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190" w:rsidRPr="001544FB" w:rsidRDefault="00C22F7F" w:rsidP="001544FB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1544FB">
        <w:rPr>
          <w:rFonts w:ascii="方正小标宋简体" w:eastAsia="方正小标宋简体" w:hint="eastAsia"/>
          <w:sz w:val="44"/>
          <w:szCs w:val="44"/>
        </w:rPr>
        <w:t>阜平县退役军人事务局</w:t>
      </w:r>
    </w:p>
    <w:p w:rsidR="00C22F7F" w:rsidRPr="001544FB" w:rsidRDefault="00C22F7F" w:rsidP="001544FB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1544FB">
        <w:rPr>
          <w:rFonts w:ascii="方正小标宋简体" w:eastAsia="方正小标宋简体" w:hint="eastAsia"/>
          <w:sz w:val="44"/>
          <w:szCs w:val="44"/>
        </w:rPr>
        <w:t>2019年度政府信息公开工作年度报告</w:t>
      </w:r>
    </w:p>
    <w:p w:rsidR="00C22F7F" w:rsidRDefault="00C22F7F" w:rsidP="001544FB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C22F7F" w:rsidRDefault="00C22F7F" w:rsidP="001544FB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阜平县退役军人事务局于2019年2月2日正式挂牌成立。根据阜平县人民政府办公室《关于做好政府信息公开工作年度报告有关工作的通知》要求，</w:t>
      </w:r>
      <w:r w:rsidR="006D3054">
        <w:rPr>
          <w:rFonts w:ascii="仿宋_GB2312" w:eastAsia="仿宋_GB2312" w:hint="eastAsia"/>
          <w:sz w:val="32"/>
          <w:szCs w:val="32"/>
        </w:rPr>
        <w:t>现将2019年度政府信息公开工作情况报告如下。</w:t>
      </w:r>
    </w:p>
    <w:p w:rsidR="006D3054" w:rsidRPr="00F6363B" w:rsidRDefault="006D3054" w:rsidP="001544FB">
      <w:p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 w:rsidRPr="00F6363B">
        <w:rPr>
          <w:rFonts w:ascii="黑体" w:eastAsia="黑体" w:hAnsi="黑体" w:hint="eastAsia"/>
          <w:sz w:val="32"/>
          <w:szCs w:val="32"/>
        </w:rPr>
        <w:t>一、总体情况</w:t>
      </w:r>
    </w:p>
    <w:p w:rsidR="006D3054" w:rsidRDefault="008A3617" w:rsidP="001544FB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2019年全年，我局以各种形式公开信息</w:t>
      </w:r>
      <w:r w:rsidR="00A86048"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4条。一是充分利用张贴上墙等多种形式，</w:t>
      </w:r>
      <w:r w:rsidR="00D01945">
        <w:rPr>
          <w:rFonts w:ascii="仿宋_GB2312" w:eastAsia="仿宋_GB2312" w:hint="eastAsia"/>
          <w:sz w:val="32"/>
          <w:szCs w:val="32"/>
        </w:rPr>
        <w:t>在县退役军人事务局办公场所内</w:t>
      </w:r>
      <w:r>
        <w:rPr>
          <w:rFonts w:ascii="仿宋_GB2312" w:eastAsia="仿宋_GB2312" w:hint="eastAsia"/>
          <w:sz w:val="32"/>
          <w:szCs w:val="32"/>
        </w:rPr>
        <w:t>主动公开规章、规范性文件和部门工作信息等12</w:t>
      </w:r>
      <w:r w:rsidR="00D01945">
        <w:rPr>
          <w:rFonts w:ascii="仿宋_GB2312" w:eastAsia="仿宋_GB2312" w:hint="eastAsia"/>
          <w:sz w:val="32"/>
          <w:szCs w:val="32"/>
        </w:rPr>
        <w:t>条；二是在乡（镇）村两级退役军人服务站，利用张贴上墙、发放宣传单和村支部大喇叭广播等方式，主动公开法律法规、部门规章、规范性文件等52条；三</w:t>
      </w:r>
      <w:r>
        <w:rPr>
          <w:rFonts w:ascii="仿宋_GB2312" w:eastAsia="仿宋_GB2312" w:hint="eastAsia"/>
          <w:sz w:val="32"/>
          <w:szCs w:val="32"/>
        </w:rPr>
        <w:t>是依托行政审批局、县政务服务管理办公室公开局权力清单和责任清单，共2条。</w:t>
      </w:r>
    </w:p>
    <w:p w:rsidR="008A3617" w:rsidRDefault="008A3617" w:rsidP="001544FB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我局业务不涉及行政许可、行政处罚、行政强制、行政事业性收费、政府集中采购、行政复议、行政诉讼等内容。</w:t>
      </w:r>
    </w:p>
    <w:p w:rsidR="00F6363B" w:rsidRPr="00F6363B" w:rsidRDefault="008A3617" w:rsidP="00F6363B">
      <w:pPr>
        <w:spacing w:line="560" w:lineRule="exact"/>
        <w:ind w:firstLine="645"/>
        <w:rPr>
          <w:rFonts w:ascii="黑体" w:eastAsia="黑体" w:hAnsi="黑体"/>
          <w:b/>
          <w:sz w:val="32"/>
          <w:szCs w:val="32"/>
        </w:rPr>
      </w:pPr>
      <w:r w:rsidRPr="00F6363B">
        <w:rPr>
          <w:rFonts w:ascii="黑体" w:eastAsia="黑体" w:hAnsi="黑体" w:hint="eastAsia"/>
          <w:b/>
          <w:sz w:val="32"/>
          <w:szCs w:val="32"/>
        </w:rPr>
        <w:t>二、主动公开政府信息情况</w:t>
      </w:r>
    </w:p>
    <w:tbl>
      <w:tblPr>
        <w:tblW w:w="8520" w:type="dxa"/>
        <w:jc w:val="center"/>
        <w:tblInd w:w="93" w:type="dxa"/>
        <w:tblLook w:val="04A0" w:firstRow="1" w:lastRow="0" w:firstColumn="1" w:lastColumn="0" w:noHBand="0" w:noVBand="1"/>
      </w:tblPr>
      <w:tblGrid>
        <w:gridCol w:w="2840"/>
        <w:gridCol w:w="2000"/>
        <w:gridCol w:w="1460"/>
        <w:gridCol w:w="2220"/>
      </w:tblGrid>
      <w:tr w:rsidR="008A3617" w:rsidRPr="008A3617" w:rsidTr="00F6363B">
        <w:trPr>
          <w:trHeight w:val="600"/>
          <w:jc w:val="center"/>
        </w:trPr>
        <w:tc>
          <w:tcPr>
            <w:tcW w:w="8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第二十条第（一）项</w:t>
            </w:r>
          </w:p>
        </w:tc>
      </w:tr>
      <w:tr w:rsidR="008A3617" w:rsidRPr="008A3617" w:rsidTr="00F6363B">
        <w:trPr>
          <w:trHeight w:val="1002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本年新</w:t>
            </w: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br/>
              <w:t>制作数量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本年新</w:t>
            </w: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br/>
              <w:t>公开数量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对外公开总数量</w:t>
            </w:r>
          </w:p>
        </w:tc>
      </w:tr>
      <w:tr w:rsidR="008A3617" w:rsidRPr="008A3617" w:rsidTr="00F6363B">
        <w:trPr>
          <w:trHeight w:val="60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规章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7</w:t>
            </w:r>
          </w:p>
        </w:tc>
      </w:tr>
      <w:tr w:rsidR="008A3617" w:rsidRPr="008A3617" w:rsidTr="00F6363B">
        <w:trPr>
          <w:trHeight w:val="60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规范性文件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D01945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1</w:t>
            </w:r>
            <w:r w:rsidR="00D01945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1</w:t>
            </w:r>
            <w:r w:rsidR="00D01945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1</w:t>
            </w:r>
          </w:p>
        </w:tc>
      </w:tr>
      <w:tr w:rsidR="008A3617" w:rsidRPr="008A3617" w:rsidTr="00F6363B">
        <w:trPr>
          <w:trHeight w:val="750"/>
          <w:jc w:val="center"/>
        </w:trPr>
        <w:tc>
          <w:tcPr>
            <w:tcW w:w="8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lastRenderedPageBreak/>
              <w:t>第二十条第（五）项</w:t>
            </w:r>
          </w:p>
        </w:tc>
      </w:tr>
      <w:tr w:rsidR="008A3617" w:rsidRPr="008A3617" w:rsidTr="00F6363B">
        <w:trPr>
          <w:trHeight w:val="75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上一年项目数量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本年增/减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处理决定数量</w:t>
            </w:r>
          </w:p>
        </w:tc>
      </w:tr>
      <w:tr w:rsidR="008A3617" w:rsidRPr="008A3617" w:rsidTr="00F6363B">
        <w:trPr>
          <w:trHeight w:val="60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行政许可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8A3617" w:rsidRPr="008A3617" w:rsidTr="00F6363B">
        <w:trPr>
          <w:trHeight w:val="60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其他对外管理服务事项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D01945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3</w:t>
            </w:r>
            <w:r w:rsidR="008A3617"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D01945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3</w:t>
            </w:r>
            <w:r w:rsidR="008A3617"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4</w:t>
            </w:r>
          </w:p>
        </w:tc>
      </w:tr>
      <w:tr w:rsidR="008A3617" w:rsidRPr="008A3617" w:rsidTr="00F6363B">
        <w:trPr>
          <w:trHeight w:val="735"/>
          <w:jc w:val="center"/>
        </w:trPr>
        <w:tc>
          <w:tcPr>
            <w:tcW w:w="8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第二十条第（六）项</w:t>
            </w:r>
          </w:p>
        </w:tc>
      </w:tr>
      <w:tr w:rsidR="008A3617" w:rsidRPr="008A3617" w:rsidTr="00F6363B">
        <w:trPr>
          <w:trHeight w:val="765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上一年项目数量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本年增/减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处理决定数量</w:t>
            </w:r>
          </w:p>
        </w:tc>
      </w:tr>
      <w:tr w:rsidR="008A3617" w:rsidRPr="008A3617" w:rsidTr="00F6363B">
        <w:trPr>
          <w:trHeight w:val="60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行政处罚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8A3617" w:rsidRPr="008A3617" w:rsidTr="00F6363B">
        <w:trPr>
          <w:trHeight w:val="60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行政强制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8A3617" w:rsidRPr="008A3617" w:rsidTr="00F6363B">
        <w:trPr>
          <w:trHeight w:val="720"/>
          <w:jc w:val="center"/>
        </w:trPr>
        <w:tc>
          <w:tcPr>
            <w:tcW w:w="8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第二十条第（八）项</w:t>
            </w:r>
          </w:p>
        </w:tc>
      </w:tr>
      <w:tr w:rsidR="008A3617" w:rsidRPr="008A3617" w:rsidTr="00F6363B">
        <w:trPr>
          <w:trHeight w:val="72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上一年项目数量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本年增/减</w:t>
            </w:r>
          </w:p>
        </w:tc>
      </w:tr>
      <w:tr w:rsidR="008A3617" w:rsidRPr="008A3617" w:rsidTr="00F6363B">
        <w:trPr>
          <w:trHeight w:val="60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行政事业性收费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8A3617" w:rsidRPr="008A3617" w:rsidTr="00F6363B">
        <w:trPr>
          <w:trHeight w:val="840"/>
          <w:jc w:val="center"/>
        </w:trPr>
        <w:tc>
          <w:tcPr>
            <w:tcW w:w="8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第二十条第（九）项</w:t>
            </w:r>
          </w:p>
        </w:tc>
      </w:tr>
      <w:tr w:rsidR="008A3617" w:rsidRPr="008A3617" w:rsidTr="00F6363B">
        <w:trPr>
          <w:trHeight w:val="60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信息内容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采购项目数量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采购总金额</w:t>
            </w:r>
          </w:p>
        </w:tc>
      </w:tr>
      <w:tr w:rsidR="008A3617" w:rsidRPr="008A3617" w:rsidTr="00F6363B">
        <w:trPr>
          <w:trHeight w:val="600"/>
          <w:jc w:val="center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政府集中采购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617" w:rsidRPr="008A3617" w:rsidRDefault="008A3617" w:rsidP="008A361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8A3617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</w:tr>
    </w:tbl>
    <w:p w:rsidR="008A3617" w:rsidRDefault="008A3617" w:rsidP="001544FB">
      <w:p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 w:rsidRPr="00F6363B">
        <w:rPr>
          <w:rFonts w:ascii="黑体" w:eastAsia="黑体" w:hAnsi="黑体"/>
          <w:sz w:val="32"/>
          <w:szCs w:val="32"/>
        </w:rPr>
        <w:t>三</w:t>
      </w:r>
      <w:r w:rsidRPr="00F6363B">
        <w:rPr>
          <w:rFonts w:ascii="黑体" w:eastAsia="黑体" w:hAnsi="黑体" w:hint="eastAsia"/>
          <w:sz w:val="32"/>
          <w:szCs w:val="32"/>
        </w:rPr>
        <w:t>、</w:t>
      </w:r>
      <w:r w:rsidRPr="00F6363B">
        <w:rPr>
          <w:rFonts w:ascii="黑体" w:eastAsia="黑体" w:hAnsi="黑体"/>
          <w:sz w:val="32"/>
          <w:szCs w:val="32"/>
        </w:rPr>
        <w:t>收到和处理政府信息公开申请情况</w:t>
      </w:r>
    </w:p>
    <w:tbl>
      <w:tblPr>
        <w:tblW w:w="7920" w:type="dxa"/>
        <w:jc w:val="center"/>
        <w:tblInd w:w="93" w:type="dxa"/>
        <w:tblLook w:val="04A0" w:firstRow="1" w:lastRow="0" w:firstColumn="1" w:lastColumn="0" w:noHBand="0" w:noVBand="1"/>
      </w:tblPr>
      <w:tblGrid>
        <w:gridCol w:w="780"/>
        <w:gridCol w:w="997"/>
        <w:gridCol w:w="1684"/>
        <w:gridCol w:w="637"/>
        <w:gridCol w:w="637"/>
        <w:gridCol w:w="637"/>
        <w:gridCol w:w="637"/>
        <w:gridCol w:w="637"/>
        <w:gridCol w:w="637"/>
        <w:gridCol w:w="637"/>
      </w:tblGrid>
      <w:tr w:rsidR="00F6363B" w:rsidRPr="00F6363B" w:rsidTr="00F6363B">
        <w:trPr>
          <w:trHeight w:val="630"/>
          <w:jc w:val="center"/>
        </w:trPr>
        <w:tc>
          <w:tcPr>
            <w:tcW w:w="34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（本列数据的勾稽关系为：第一项加第二项之和，等于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lastRenderedPageBreak/>
              <w:t>第三项加第四项之和）</w:t>
            </w:r>
          </w:p>
        </w:tc>
        <w:tc>
          <w:tcPr>
            <w:tcW w:w="44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lastRenderedPageBreak/>
              <w:t>申请人情况</w:t>
            </w:r>
          </w:p>
        </w:tc>
      </w:tr>
      <w:tr w:rsidR="00F6363B" w:rsidRPr="00F6363B" w:rsidTr="00F6363B">
        <w:trPr>
          <w:trHeight w:val="540"/>
          <w:jc w:val="center"/>
        </w:trPr>
        <w:tc>
          <w:tcPr>
            <w:tcW w:w="34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自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lastRenderedPageBreak/>
              <w:t>然人</w:t>
            </w:r>
          </w:p>
        </w:tc>
        <w:tc>
          <w:tcPr>
            <w:tcW w:w="31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lastRenderedPageBreak/>
              <w:t>法人或其他组织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总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lastRenderedPageBreak/>
              <w:t>计</w:t>
            </w:r>
          </w:p>
        </w:tc>
      </w:tr>
      <w:tr w:rsidR="00F6363B" w:rsidRPr="00F6363B" w:rsidTr="00F6363B">
        <w:trPr>
          <w:trHeight w:val="1005"/>
          <w:jc w:val="center"/>
        </w:trPr>
        <w:tc>
          <w:tcPr>
            <w:tcW w:w="34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商业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br/>
              <w:t>企业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科研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br/>
              <w:t>机构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社会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br/>
              <w:t>公益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br/>
              <w:t>组织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法律服务机构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其他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:rsidR="00F6363B" w:rsidRPr="00F6363B" w:rsidTr="00F6363B">
        <w:trPr>
          <w:trHeight w:val="840"/>
          <w:jc w:val="center"/>
        </w:trPr>
        <w:tc>
          <w:tcPr>
            <w:tcW w:w="3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lastRenderedPageBreak/>
              <w:t>一、本年新收政府信息公开申请数量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2</w:t>
            </w:r>
          </w:p>
        </w:tc>
      </w:tr>
      <w:tr w:rsidR="00F6363B" w:rsidRPr="00F6363B" w:rsidTr="00F6363B">
        <w:trPr>
          <w:trHeight w:val="885"/>
          <w:jc w:val="center"/>
        </w:trPr>
        <w:tc>
          <w:tcPr>
            <w:tcW w:w="3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二、上年结转政府信息公开申请数量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F6363B" w:rsidRPr="00F6363B" w:rsidTr="00F6363B">
        <w:trPr>
          <w:trHeight w:val="540"/>
          <w:jc w:val="center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三、本年度办理结果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（一）予以公开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6363B" w:rsidRPr="00F6363B" w:rsidTr="00F6363B">
        <w:trPr>
          <w:trHeight w:val="123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（二）部分公开（区分处理的，只计这一情形，不计其他情形）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8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（三）不予公开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1.属于国家秘密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065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2.其他法律行政法规禁止公开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08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3.危及“三安全一稳定”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08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4.保护第三方合法权益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14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5.属于三类内部事务信息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095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6.属于四类过程性信息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095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7.属于行政执法案卷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99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8.属于行政查询事项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095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（四）无法提供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1.本机关不掌握相关政府信息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185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2.没有现成信息需要另行制作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035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3.补正后申请内容仍不明确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87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（五）不予处</w:t>
            </w: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lastRenderedPageBreak/>
              <w:t>理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lastRenderedPageBreak/>
              <w:t>1.信访举报投诉类申请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705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2.重复申请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96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3.要求提供公开出版物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035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4.无正当理由大量反复申请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150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5.要求行政机关确认或重新出具已获取信息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57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（六）其他处理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6363B" w:rsidRPr="00F6363B" w:rsidTr="00F6363B">
        <w:trPr>
          <w:trHeight w:val="480"/>
          <w:jc w:val="center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楷体_GB2312" w:eastAsia="楷体_GB2312" w:hAnsi="宋体" w:cs="宋体" w:hint="eastAsia"/>
                <w:color w:val="000000"/>
                <w:kern w:val="0"/>
                <w:sz w:val="26"/>
                <w:szCs w:val="26"/>
              </w:rPr>
              <w:t>（七）总计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F6363B" w:rsidRPr="00F6363B" w:rsidTr="00F6363B">
        <w:trPr>
          <w:trHeight w:val="645"/>
          <w:jc w:val="center"/>
        </w:trPr>
        <w:tc>
          <w:tcPr>
            <w:tcW w:w="3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四、结转下年度继续办理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6"/>
                <w:szCs w:val="26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6"/>
                <w:szCs w:val="26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</w:tr>
    </w:tbl>
    <w:p w:rsidR="008A3617" w:rsidRDefault="00F6363B" w:rsidP="00F6363B">
      <w:p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 w:rsidRPr="00F6363B">
        <w:rPr>
          <w:rFonts w:ascii="黑体" w:eastAsia="黑体" w:hAnsi="黑体" w:hint="eastAsia"/>
          <w:sz w:val="32"/>
          <w:szCs w:val="32"/>
        </w:rPr>
        <w:t>四、政府信息公开行政复议、行政诉讼情况</w:t>
      </w:r>
    </w:p>
    <w:tbl>
      <w:tblPr>
        <w:tblW w:w="7800" w:type="dxa"/>
        <w:jc w:val="center"/>
        <w:tblInd w:w="93" w:type="dxa"/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F6363B" w:rsidRPr="00F6363B" w:rsidTr="00F6363B">
        <w:trPr>
          <w:trHeight w:val="675"/>
          <w:jc w:val="center"/>
        </w:trPr>
        <w:tc>
          <w:tcPr>
            <w:tcW w:w="2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行政复议</w:t>
            </w:r>
          </w:p>
        </w:tc>
        <w:tc>
          <w:tcPr>
            <w:tcW w:w="52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行政诉讼</w:t>
            </w:r>
          </w:p>
        </w:tc>
      </w:tr>
      <w:tr w:rsidR="00F6363B" w:rsidRPr="00F6363B" w:rsidTr="00F6363B">
        <w:trPr>
          <w:trHeight w:val="675"/>
          <w:jc w:val="center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结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果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维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持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结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果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纠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正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其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他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结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果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尚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未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审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结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总计</w:t>
            </w:r>
          </w:p>
        </w:tc>
        <w:tc>
          <w:tcPr>
            <w:tcW w:w="2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未经复议直接起诉</w:t>
            </w:r>
          </w:p>
        </w:tc>
        <w:tc>
          <w:tcPr>
            <w:tcW w:w="2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复议后起诉</w:t>
            </w:r>
          </w:p>
        </w:tc>
      </w:tr>
      <w:tr w:rsidR="00F6363B" w:rsidRPr="00F6363B" w:rsidTr="00F6363B">
        <w:trPr>
          <w:trHeight w:val="2025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63B" w:rsidRPr="00F6363B" w:rsidRDefault="00F6363B" w:rsidP="00F636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结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果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维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持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结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果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纠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正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其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他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结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果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尚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未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审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结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总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计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结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果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维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持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结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果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纠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正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其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他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结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果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尚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未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审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结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t>总</w:t>
            </w: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</w:rPr>
              <w:br/>
              <w:t>计</w:t>
            </w:r>
          </w:p>
        </w:tc>
      </w:tr>
      <w:tr w:rsidR="00F6363B" w:rsidRPr="00F6363B" w:rsidTr="00F6363B">
        <w:trPr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63B" w:rsidRPr="00F6363B" w:rsidRDefault="00F6363B" w:rsidP="00F636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F6363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</w:tr>
    </w:tbl>
    <w:p w:rsidR="00F6363B" w:rsidRPr="00F6363B" w:rsidRDefault="00F6363B" w:rsidP="00F6363B">
      <w:p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 w:rsidRPr="00F6363B">
        <w:rPr>
          <w:rFonts w:ascii="黑体" w:eastAsia="黑体" w:hAnsi="黑体"/>
          <w:sz w:val="32"/>
          <w:szCs w:val="32"/>
        </w:rPr>
        <w:lastRenderedPageBreak/>
        <w:t>五</w:t>
      </w:r>
      <w:r w:rsidRPr="00F6363B">
        <w:rPr>
          <w:rFonts w:ascii="黑体" w:eastAsia="黑体" w:hAnsi="黑体" w:hint="eastAsia"/>
          <w:sz w:val="32"/>
          <w:szCs w:val="32"/>
        </w:rPr>
        <w:t>、</w:t>
      </w:r>
      <w:r w:rsidRPr="00F6363B">
        <w:rPr>
          <w:rFonts w:ascii="黑体" w:eastAsia="黑体" w:hAnsi="黑体"/>
          <w:sz w:val="32"/>
          <w:szCs w:val="32"/>
        </w:rPr>
        <w:t>存在的主要问题及改进情况</w:t>
      </w:r>
    </w:p>
    <w:p w:rsidR="00F6363B" w:rsidRDefault="00F6363B" w:rsidP="00F6363B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局成立一年以来，在政府信息公开工作方面运行良好，但存在以下几点问题：一是在自身公开信息方面渠道不足，没有本部门专用网站，没有微信公众号和政务微博等，因办公场所限制，办公地点内LED屏幕等公开设施数量不足。二是没有充分依托</w:t>
      </w:r>
      <w:r w:rsidRPr="00F6363B">
        <w:rPr>
          <w:rFonts w:ascii="仿宋_GB2312" w:eastAsia="仿宋_GB2312" w:hint="eastAsia"/>
          <w:sz w:val="32"/>
          <w:szCs w:val="32"/>
        </w:rPr>
        <w:t>政府信息公开目录管理系统</w:t>
      </w:r>
      <w:r>
        <w:rPr>
          <w:rFonts w:ascii="仿宋_GB2312" w:eastAsia="仿宋_GB2312" w:hint="eastAsia"/>
          <w:sz w:val="32"/>
          <w:szCs w:val="32"/>
        </w:rPr>
        <w:t>对</w:t>
      </w:r>
      <w:r w:rsidRPr="00F6363B">
        <w:rPr>
          <w:rFonts w:ascii="仿宋_GB2312" w:eastAsia="仿宋_GB2312" w:hint="eastAsia"/>
          <w:sz w:val="32"/>
          <w:szCs w:val="32"/>
        </w:rPr>
        <w:t>各类信息、文件、通知</w:t>
      </w:r>
      <w:r>
        <w:rPr>
          <w:rFonts w:ascii="仿宋_GB2312" w:eastAsia="仿宋_GB2312" w:hint="eastAsia"/>
          <w:sz w:val="32"/>
          <w:szCs w:val="32"/>
        </w:rPr>
        <w:t>等进行及时主动公开。</w:t>
      </w:r>
    </w:p>
    <w:p w:rsidR="00F6363B" w:rsidRDefault="007864B7" w:rsidP="00F6363B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目前，县政府已将</w:t>
      </w:r>
      <w:r w:rsidR="00F6363B">
        <w:rPr>
          <w:rFonts w:ascii="仿宋_GB2312" w:eastAsia="仿宋_GB2312" w:hint="eastAsia"/>
          <w:sz w:val="32"/>
          <w:szCs w:val="32"/>
        </w:rPr>
        <w:t>办公楼三楼</w:t>
      </w:r>
      <w:r>
        <w:rPr>
          <w:rFonts w:ascii="仿宋_GB2312" w:eastAsia="仿宋_GB2312" w:hint="eastAsia"/>
          <w:sz w:val="32"/>
          <w:szCs w:val="32"/>
        </w:rPr>
        <w:t>部分房间</w:t>
      </w:r>
      <w:r w:rsidR="00F6363B">
        <w:rPr>
          <w:rFonts w:ascii="仿宋_GB2312" w:eastAsia="仿宋_GB2312" w:hint="eastAsia"/>
          <w:sz w:val="32"/>
          <w:szCs w:val="32"/>
        </w:rPr>
        <w:t>划归我局，</w:t>
      </w:r>
      <w:r>
        <w:rPr>
          <w:rFonts w:ascii="仿宋_GB2312" w:eastAsia="仿宋_GB2312" w:hint="eastAsia"/>
          <w:sz w:val="32"/>
          <w:szCs w:val="32"/>
        </w:rPr>
        <w:t>现我局共有办公房间16间，办公场所问题已基本</w:t>
      </w:r>
      <w:bookmarkStart w:id="0" w:name="_GoBack"/>
      <w:bookmarkEnd w:id="0"/>
      <w:r w:rsidR="00F6363B">
        <w:rPr>
          <w:rFonts w:ascii="仿宋_GB2312" w:eastAsia="仿宋_GB2312" w:hint="eastAsia"/>
          <w:sz w:val="32"/>
          <w:szCs w:val="32"/>
        </w:rPr>
        <w:t>得到解决。下一步，我局将充分利用自身条件，拓宽公开信息渠道，并积极与县政府公开办沟通联系，依托政府网站对各类信息及时公开。</w:t>
      </w:r>
    </w:p>
    <w:p w:rsidR="00F6363B" w:rsidRPr="00F6363B" w:rsidRDefault="00F6363B" w:rsidP="00F6363B">
      <w:p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 w:rsidRPr="00F6363B">
        <w:rPr>
          <w:rFonts w:ascii="黑体" w:eastAsia="黑体" w:hAnsi="黑体" w:hint="eastAsia"/>
          <w:sz w:val="32"/>
          <w:szCs w:val="32"/>
        </w:rPr>
        <w:t>六、其他需要报告的事项</w:t>
      </w:r>
    </w:p>
    <w:p w:rsidR="00F6363B" w:rsidRDefault="00F6363B" w:rsidP="00F6363B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我局暂无其他需要报告的事项。</w:t>
      </w:r>
    </w:p>
    <w:p w:rsidR="00F6363B" w:rsidRDefault="00F6363B" w:rsidP="00F6363B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</w:p>
    <w:p w:rsidR="00F6363B" w:rsidRDefault="00F6363B" w:rsidP="00F6363B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阜平县退役军人事务局</w:t>
      </w:r>
    </w:p>
    <w:p w:rsidR="00F6363B" w:rsidRPr="00C22F7F" w:rsidRDefault="00F6363B" w:rsidP="00F6363B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2020年1月15日</w:t>
      </w:r>
    </w:p>
    <w:sectPr w:rsidR="00F6363B" w:rsidRPr="00C22F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ED"/>
    <w:rsid w:val="001544FB"/>
    <w:rsid w:val="003C79AC"/>
    <w:rsid w:val="00537A4C"/>
    <w:rsid w:val="006D3054"/>
    <w:rsid w:val="007864B7"/>
    <w:rsid w:val="008848ED"/>
    <w:rsid w:val="008A3617"/>
    <w:rsid w:val="00A86048"/>
    <w:rsid w:val="00C22F7F"/>
    <w:rsid w:val="00D01945"/>
    <w:rsid w:val="00D050AA"/>
    <w:rsid w:val="00F6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7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11</cp:revision>
  <cp:lastPrinted>2020-01-16T01:26:00Z</cp:lastPrinted>
  <dcterms:created xsi:type="dcterms:W3CDTF">2020-01-13T07:49:00Z</dcterms:created>
  <dcterms:modified xsi:type="dcterms:W3CDTF">2020-03-17T05:44:00Z</dcterms:modified>
</cp:coreProperties>
</file>