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45F" w:rsidRDefault="008114C9">
      <w:pPr>
        <w:jc w:val="center"/>
        <w:rPr>
          <w:rFonts w:ascii="宋体" w:hAnsi="宋体"/>
          <w:b/>
          <w:sz w:val="44"/>
          <w:szCs w:val="44"/>
        </w:rPr>
      </w:pPr>
      <w:r>
        <w:rPr>
          <w:rFonts w:ascii="宋体" w:hAnsi="宋体" w:hint="eastAsia"/>
          <w:b/>
          <w:sz w:val="44"/>
          <w:szCs w:val="44"/>
        </w:rPr>
        <w:t>阜平县行政审批局</w:t>
      </w:r>
    </w:p>
    <w:p w:rsidR="0095145F" w:rsidRDefault="008114C9">
      <w:pPr>
        <w:jc w:val="center"/>
        <w:rPr>
          <w:rFonts w:ascii="宋体" w:hAnsi="宋体"/>
          <w:b/>
          <w:sz w:val="44"/>
          <w:szCs w:val="44"/>
        </w:rPr>
      </w:pPr>
      <w:r>
        <w:rPr>
          <w:rFonts w:ascii="宋体" w:hAnsi="宋体" w:hint="eastAsia"/>
          <w:b/>
          <w:sz w:val="44"/>
          <w:szCs w:val="44"/>
        </w:rPr>
        <w:t>2021年部门预算信息公开</w:t>
      </w:r>
    </w:p>
    <w:p w:rsidR="0095145F" w:rsidRDefault="0095145F">
      <w:pPr>
        <w:spacing w:line="520" w:lineRule="exact"/>
        <w:ind w:firstLineChars="200" w:firstLine="640"/>
        <w:jc w:val="left"/>
        <w:rPr>
          <w:rFonts w:ascii="Times New Roman" w:eastAsia="方正仿宋_GBK" w:hAnsi="Times New Roman"/>
          <w:sz w:val="32"/>
          <w:szCs w:val="32"/>
        </w:rPr>
      </w:pPr>
    </w:p>
    <w:p w:rsidR="0095145F" w:rsidRDefault="008114C9">
      <w:pPr>
        <w:spacing w:line="520" w:lineRule="exact"/>
        <w:ind w:firstLineChars="200" w:firstLine="640"/>
        <w:jc w:val="left"/>
        <w:rPr>
          <w:rFonts w:ascii="仿宋_GB2312" w:eastAsia="仿宋_GB2312" w:hAnsi="仿宋" w:cs="仿宋_GB2312"/>
          <w:sz w:val="32"/>
          <w:szCs w:val="32"/>
        </w:rPr>
      </w:pPr>
      <w:r>
        <w:rPr>
          <w:rFonts w:ascii="仿宋_GB2312" w:eastAsia="仿宋_GB2312" w:hAnsi="仿宋" w:cs="仿宋_GB2312" w:hint="eastAsia"/>
          <w:sz w:val="32"/>
          <w:szCs w:val="32"/>
        </w:rPr>
        <w:t>按照《预算法》、</w:t>
      </w:r>
      <w:r>
        <w:rPr>
          <w:rFonts w:ascii="仿宋_GB2312" w:eastAsia="仿宋_GB2312" w:hAnsi="Times New Roman" w:hint="eastAsia"/>
          <w:sz w:val="32"/>
          <w:szCs w:val="32"/>
        </w:rPr>
        <w:t>《地方预决算公开操作规程》和《河北省省级预算公开办法》</w:t>
      </w:r>
      <w:r>
        <w:rPr>
          <w:rFonts w:ascii="仿宋_GB2312" w:eastAsia="仿宋_GB2312" w:hAnsi="仿宋" w:cs="仿宋_GB2312" w:hint="eastAsia"/>
          <w:sz w:val="32"/>
          <w:szCs w:val="32"/>
        </w:rPr>
        <w:t>规定，现将阜平县行政</w:t>
      </w:r>
      <w:proofErr w:type="gramStart"/>
      <w:r>
        <w:rPr>
          <w:rFonts w:ascii="仿宋_GB2312" w:eastAsia="仿宋_GB2312" w:hAnsi="仿宋" w:cs="仿宋_GB2312" w:hint="eastAsia"/>
          <w:sz w:val="32"/>
          <w:szCs w:val="32"/>
        </w:rPr>
        <w:t>审批局</w:t>
      </w:r>
      <w:proofErr w:type="gramEnd"/>
      <w:r>
        <w:rPr>
          <w:rFonts w:ascii="仿宋_GB2312" w:eastAsia="仿宋_GB2312" w:hAnsi="仿宋" w:cs="仿宋_GB2312" w:hint="eastAsia"/>
          <w:sz w:val="32"/>
          <w:szCs w:val="32"/>
        </w:rPr>
        <w:t>2021年部门预算公开如下：</w:t>
      </w:r>
    </w:p>
    <w:p w:rsidR="0095145F" w:rsidRDefault="0095145F">
      <w:pPr>
        <w:spacing w:line="520" w:lineRule="exact"/>
        <w:ind w:firstLineChars="200" w:firstLine="640"/>
        <w:jc w:val="center"/>
        <w:rPr>
          <w:rFonts w:ascii="黑体" w:eastAsia="黑体" w:hAnsi="黑体"/>
          <w:sz w:val="32"/>
          <w:szCs w:val="32"/>
        </w:rPr>
      </w:pPr>
    </w:p>
    <w:p w:rsidR="0095145F" w:rsidRDefault="008114C9">
      <w:pPr>
        <w:spacing w:line="520" w:lineRule="exact"/>
        <w:ind w:firstLineChars="200" w:firstLine="640"/>
        <w:jc w:val="center"/>
        <w:rPr>
          <w:rFonts w:ascii="黑体" w:eastAsia="黑体" w:hAnsi="黑体"/>
          <w:sz w:val="32"/>
          <w:szCs w:val="32"/>
        </w:rPr>
      </w:pPr>
      <w:r>
        <w:rPr>
          <w:rFonts w:ascii="黑体" w:eastAsia="黑体" w:hAnsi="黑体" w:hint="eastAsia"/>
          <w:sz w:val="32"/>
          <w:szCs w:val="32"/>
        </w:rPr>
        <w:t>第一部分:部门职责及机构设置情况</w:t>
      </w:r>
    </w:p>
    <w:p w:rsidR="0095145F" w:rsidRDefault="0095145F">
      <w:pPr>
        <w:spacing w:line="520" w:lineRule="exact"/>
        <w:ind w:firstLineChars="200" w:firstLine="640"/>
        <w:jc w:val="center"/>
        <w:rPr>
          <w:rFonts w:ascii="黑体" w:eastAsia="黑体" w:hAnsi="黑体"/>
          <w:sz w:val="32"/>
          <w:szCs w:val="32"/>
        </w:rPr>
      </w:pPr>
    </w:p>
    <w:p w:rsidR="0095145F" w:rsidRDefault="008114C9">
      <w:pPr>
        <w:spacing w:line="52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一、部门职责</w:t>
      </w:r>
    </w:p>
    <w:p w:rsidR="0095145F" w:rsidRDefault="008114C9">
      <w:pPr>
        <w:pStyle w:val="Normal"/>
        <w:widowControl/>
        <w:spacing w:line="360" w:lineRule="auto"/>
        <w:ind w:firstLineChars="200" w:firstLine="640"/>
        <w:jc w:val="both"/>
        <w:rPr>
          <w:rFonts w:ascii="仿宋_GB2312" w:eastAsia="仿宋_GB2312" w:hAnsi="仿宋" w:cs="仿宋_GB2312"/>
          <w:sz w:val="32"/>
          <w:szCs w:val="32"/>
        </w:rPr>
      </w:pPr>
      <w:r>
        <w:rPr>
          <w:rFonts w:ascii="仿宋_GB2312" w:eastAsia="仿宋_GB2312" w:hAnsi="仿宋" w:cs="仿宋_GB2312" w:hint="eastAsia"/>
          <w:sz w:val="32"/>
          <w:szCs w:val="32"/>
        </w:rPr>
        <w:t>根据阜平县人民政府办公厅《关于印发阜平县行政审批局主要职责内设机构和人员编制规定的通知》，现将我局部门概况说明如下：</w:t>
      </w:r>
    </w:p>
    <w:p w:rsidR="0095145F" w:rsidRDefault="008114C9">
      <w:pPr>
        <w:spacing w:line="360" w:lineRule="auto"/>
        <w:ind w:firstLineChars="150" w:firstLine="480"/>
        <w:jc w:val="left"/>
        <w:rPr>
          <w:rFonts w:ascii="仿宋" w:eastAsia="仿宋" w:hAnsi="仿宋" w:cs="仿宋"/>
          <w:sz w:val="32"/>
          <w:szCs w:val="32"/>
        </w:rPr>
      </w:pPr>
      <w:r>
        <w:rPr>
          <w:rFonts w:ascii="仿宋" w:eastAsia="仿宋" w:hAnsi="仿宋" w:cs="仿宋" w:hint="eastAsia"/>
          <w:sz w:val="32"/>
          <w:szCs w:val="32"/>
        </w:rPr>
        <w:t>（一）办公室：负责文秘、会务、机要、宣传、接待、提案、保密等行政事务工作；负责机关所属事业单位及进驻职能部门工作人员的教育培训和绩效考核；负局机关和所属事业单位财务和国有资产管理。负责优化审批流程、提升审批效能工作；负责信息化建设、网络建设、三级便民服务网络；牵头负责现场勘查、技术论证和社会听证等工作、负责行政许可收费管理。</w:t>
      </w:r>
    </w:p>
    <w:p w:rsidR="0095145F" w:rsidRDefault="008114C9">
      <w:pPr>
        <w:spacing w:line="360" w:lineRule="auto"/>
        <w:ind w:firstLineChars="150" w:firstLine="480"/>
        <w:jc w:val="left"/>
        <w:rPr>
          <w:rFonts w:ascii="仿宋" w:eastAsia="仿宋" w:hAnsi="仿宋" w:cs="仿宋"/>
          <w:sz w:val="32"/>
          <w:szCs w:val="32"/>
        </w:rPr>
      </w:pPr>
      <w:r>
        <w:rPr>
          <w:rFonts w:ascii="仿宋" w:eastAsia="仿宋" w:hAnsi="仿宋" w:cs="仿宋" w:hint="eastAsia"/>
          <w:sz w:val="32"/>
          <w:szCs w:val="32"/>
        </w:rPr>
        <w:t>（二）经济审批股：负责法律法规规定的发改、粮食、工信、财政、商务、农业、畜牧、林业、环保、安监、旅游、市场等方面的行政许可事项办理。</w:t>
      </w:r>
    </w:p>
    <w:p w:rsidR="0095145F" w:rsidRDefault="008114C9">
      <w:pPr>
        <w:spacing w:line="360" w:lineRule="auto"/>
        <w:ind w:firstLineChars="150" w:firstLine="480"/>
        <w:jc w:val="left"/>
        <w:rPr>
          <w:rFonts w:ascii="仿宋" w:eastAsia="仿宋" w:hAnsi="仿宋" w:cs="仿宋"/>
          <w:sz w:val="32"/>
          <w:szCs w:val="32"/>
        </w:rPr>
      </w:pPr>
      <w:r>
        <w:rPr>
          <w:rFonts w:ascii="仿宋" w:eastAsia="仿宋" w:hAnsi="仿宋" w:cs="仿宋" w:hint="eastAsia"/>
          <w:sz w:val="32"/>
          <w:szCs w:val="32"/>
        </w:rPr>
        <w:lastRenderedPageBreak/>
        <w:t>（三）建设审批股：负责法律法规规定的国土、住建、城市管理、交通、水利、人防、科技、地震、等方面的行政许可事项办理。</w:t>
      </w:r>
    </w:p>
    <w:p w:rsidR="0095145F" w:rsidRDefault="008114C9">
      <w:pPr>
        <w:spacing w:line="360" w:lineRule="auto"/>
        <w:ind w:firstLineChars="150" w:firstLine="480"/>
        <w:jc w:val="left"/>
        <w:rPr>
          <w:rFonts w:ascii="仿宋" w:eastAsia="仿宋" w:hAnsi="仿宋" w:cs="仿宋"/>
          <w:sz w:val="32"/>
          <w:szCs w:val="32"/>
        </w:rPr>
      </w:pPr>
      <w:r>
        <w:rPr>
          <w:rFonts w:ascii="仿宋" w:eastAsia="仿宋" w:hAnsi="仿宋" w:cs="仿宋" w:hint="eastAsia"/>
          <w:sz w:val="32"/>
          <w:szCs w:val="32"/>
        </w:rPr>
        <w:t>（四）社会审批股：负责法律法规规定的教育、体育、卫生和计生、民政、人社、文广新等方面的行政许可事项办理。</w:t>
      </w:r>
    </w:p>
    <w:p w:rsidR="0095145F" w:rsidRDefault="008114C9">
      <w:pPr>
        <w:spacing w:line="360" w:lineRule="auto"/>
        <w:ind w:firstLineChars="200" w:firstLine="640"/>
        <w:jc w:val="left"/>
        <w:rPr>
          <w:rFonts w:ascii="仿宋" w:eastAsia="仿宋" w:hAnsi="仿宋" w:cs="仿宋"/>
          <w:sz w:val="32"/>
          <w:szCs w:val="32"/>
        </w:rPr>
      </w:pPr>
      <w:r>
        <w:rPr>
          <w:rFonts w:ascii="仿宋" w:eastAsia="仿宋" w:hAnsi="仿宋" w:cs="仿宋" w:hint="eastAsia"/>
          <w:sz w:val="32"/>
          <w:szCs w:val="32"/>
        </w:rPr>
        <w:t>（五）法制监察股：负责行政许可政策法规的宣传、推动和实施工作；负责依法行政工作；承担行政复议、行政应诉等工作；负责许可程序、工作制度确认和合法性审核。负责局机关和进驻职能部门的监督检查；负责许可、监管信息共享和信用管理工作。</w:t>
      </w:r>
    </w:p>
    <w:p w:rsidR="0095145F" w:rsidRDefault="0095145F">
      <w:pPr>
        <w:pStyle w:val="Normal"/>
        <w:widowControl/>
        <w:spacing w:line="520" w:lineRule="exact"/>
        <w:ind w:firstLineChars="200" w:firstLine="640"/>
        <w:jc w:val="both"/>
        <w:rPr>
          <w:rFonts w:ascii="仿宋_GB2312" w:eastAsia="仿宋_GB2312" w:hAnsi="仿宋" w:cs="仿宋_GB2312"/>
          <w:sz w:val="32"/>
          <w:szCs w:val="32"/>
        </w:rPr>
      </w:pPr>
    </w:p>
    <w:p w:rsidR="0095145F" w:rsidRDefault="008114C9">
      <w:pPr>
        <w:pStyle w:val="a7"/>
        <w:spacing w:line="520" w:lineRule="exact"/>
        <w:ind w:firstLineChars="230" w:firstLine="736"/>
        <w:rPr>
          <w:rFonts w:ascii="黑体" w:eastAsia="黑体" w:hAnsi="黑体"/>
          <w:sz w:val="32"/>
          <w:szCs w:val="32"/>
        </w:rPr>
      </w:pPr>
      <w:r>
        <w:rPr>
          <w:rFonts w:ascii="黑体" w:eastAsia="黑体" w:hAnsi="黑体" w:cs="仿宋_GB2312" w:hint="eastAsia"/>
          <w:sz w:val="32"/>
          <w:szCs w:val="32"/>
        </w:rPr>
        <w:t>二、</w:t>
      </w:r>
      <w:r>
        <w:rPr>
          <w:rFonts w:ascii="黑体" w:eastAsia="黑体" w:hAnsi="黑体" w:hint="eastAsia"/>
          <w:sz w:val="32"/>
          <w:szCs w:val="32"/>
        </w:rPr>
        <w:t>机构设置</w:t>
      </w:r>
    </w:p>
    <w:tbl>
      <w:tblPr>
        <w:tblW w:w="0" w:type="auto"/>
        <w:tblInd w:w="93" w:type="dxa"/>
        <w:tblLayout w:type="fixed"/>
        <w:tblLook w:val="04A0" w:firstRow="1" w:lastRow="0" w:firstColumn="1" w:lastColumn="0" w:noHBand="0" w:noVBand="1"/>
      </w:tblPr>
      <w:tblGrid>
        <w:gridCol w:w="1080"/>
        <w:gridCol w:w="2320"/>
        <w:gridCol w:w="2120"/>
        <w:gridCol w:w="1900"/>
        <w:gridCol w:w="2376"/>
      </w:tblGrid>
      <w:tr w:rsidR="0095145F">
        <w:trPr>
          <w:trHeight w:val="810"/>
        </w:trPr>
        <w:tc>
          <w:tcPr>
            <w:tcW w:w="9796" w:type="dxa"/>
            <w:gridSpan w:val="5"/>
            <w:tcBorders>
              <w:top w:val="nil"/>
              <w:left w:val="nil"/>
              <w:bottom w:val="single" w:sz="4" w:space="0" w:color="auto"/>
              <w:right w:val="nil"/>
            </w:tcBorders>
            <w:vAlign w:val="center"/>
          </w:tcPr>
          <w:p w:rsidR="0095145F" w:rsidRDefault="008114C9">
            <w:pPr>
              <w:widowControl/>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部门机构设置情况</w:t>
            </w:r>
          </w:p>
        </w:tc>
      </w:tr>
      <w:tr w:rsidR="0095145F">
        <w:trPr>
          <w:trHeight w:val="720"/>
        </w:trPr>
        <w:tc>
          <w:tcPr>
            <w:tcW w:w="1080" w:type="dxa"/>
            <w:vMerge w:val="restart"/>
            <w:tcBorders>
              <w:top w:val="nil"/>
              <w:left w:val="single" w:sz="4" w:space="0" w:color="auto"/>
              <w:bottom w:val="single" w:sz="4" w:space="0" w:color="000000"/>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序号</w:t>
            </w:r>
          </w:p>
        </w:tc>
        <w:tc>
          <w:tcPr>
            <w:tcW w:w="2320" w:type="dxa"/>
            <w:vMerge w:val="restart"/>
            <w:tcBorders>
              <w:top w:val="nil"/>
              <w:left w:val="single" w:sz="4" w:space="0" w:color="auto"/>
              <w:bottom w:val="single" w:sz="4" w:space="0" w:color="000000"/>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单位名称</w:t>
            </w:r>
          </w:p>
        </w:tc>
        <w:tc>
          <w:tcPr>
            <w:tcW w:w="2120" w:type="dxa"/>
            <w:vMerge w:val="restart"/>
            <w:tcBorders>
              <w:top w:val="nil"/>
              <w:left w:val="single" w:sz="4" w:space="0" w:color="auto"/>
              <w:bottom w:val="single" w:sz="4" w:space="0" w:color="000000"/>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单位性质</w:t>
            </w:r>
          </w:p>
        </w:tc>
        <w:tc>
          <w:tcPr>
            <w:tcW w:w="1900" w:type="dxa"/>
            <w:vMerge w:val="restart"/>
            <w:tcBorders>
              <w:top w:val="nil"/>
              <w:left w:val="single" w:sz="4" w:space="0" w:color="auto"/>
              <w:bottom w:val="single" w:sz="4" w:space="0" w:color="000000"/>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单位规格</w:t>
            </w:r>
          </w:p>
        </w:tc>
        <w:tc>
          <w:tcPr>
            <w:tcW w:w="2376" w:type="dxa"/>
            <w:vMerge w:val="restart"/>
            <w:tcBorders>
              <w:top w:val="nil"/>
              <w:left w:val="single" w:sz="4" w:space="0" w:color="auto"/>
              <w:bottom w:val="single" w:sz="4" w:space="0" w:color="000000"/>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经费保障形式</w:t>
            </w:r>
          </w:p>
        </w:tc>
      </w:tr>
      <w:tr w:rsidR="0095145F">
        <w:trPr>
          <w:trHeight w:val="312"/>
        </w:trPr>
        <w:tc>
          <w:tcPr>
            <w:tcW w:w="1080" w:type="dxa"/>
            <w:vMerge/>
            <w:tcBorders>
              <w:top w:val="nil"/>
              <w:left w:val="single" w:sz="4" w:space="0" w:color="auto"/>
              <w:bottom w:val="single" w:sz="4" w:space="0" w:color="000000"/>
              <w:right w:val="single" w:sz="4" w:space="0" w:color="auto"/>
            </w:tcBorders>
            <w:vAlign w:val="center"/>
          </w:tcPr>
          <w:p w:rsidR="0095145F" w:rsidRDefault="0095145F">
            <w:pPr>
              <w:widowControl/>
              <w:jc w:val="left"/>
              <w:rPr>
                <w:rFonts w:ascii="仿宋_GB2312" w:eastAsia="仿宋_GB2312" w:hAnsi="宋体" w:cs="宋体"/>
                <w:color w:val="000000"/>
                <w:kern w:val="0"/>
                <w:sz w:val="24"/>
                <w:szCs w:val="24"/>
              </w:rPr>
            </w:pPr>
          </w:p>
        </w:tc>
        <w:tc>
          <w:tcPr>
            <w:tcW w:w="2320" w:type="dxa"/>
            <w:vMerge/>
            <w:tcBorders>
              <w:top w:val="nil"/>
              <w:left w:val="single" w:sz="4" w:space="0" w:color="auto"/>
              <w:bottom w:val="single" w:sz="4" w:space="0" w:color="000000"/>
              <w:right w:val="single" w:sz="4" w:space="0" w:color="auto"/>
            </w:tcBorders>
            <w:vAlign w:val="center"/>
          </w:tcPr>
          <w:p w:rsidR="0095145F" w:rsidRDefault="0095145F">
            <w:pPr>
              <w:widowControl/>
              <w:jc w:val="left"/>
              <w:rPr>
                <w:rFonts w:ascii="仿宋_GB2312" w:eastAsia="仿宋_GB2312" w:hAnsi="宋体" w:cs="宋体"/>
                <w:color w:val="000000"/>
                <w:kern w:val="0"/>
                <w:sz w:val="24"/>
                <w:szCs w:val="24"/>
              </w:rPr>
            </w:pPr>
          </w:p>
        </w:tc>
        <w:tc>
          <w:tcPr>
            <w:tcW w:w="2120" w:type="dxa"/>
            <w:vMerge/>
            <w:tcBorders>
              <w:top w:val="nil"/>
              <w:left w:val="single" w:sz="4" w:space="0" w:color="auto"/>
              <w:bottom w:val="single" w:sz="4" w:space="0" w:color="000000"/>
              <w:right w:val="single" w:sz="4" w:space="0" w:color="auto"/>
            </w:tcBorders>
            <w:vAlign w:val="center"/>
          </w:tcPr>
          <w:p w:rsidR="0095145F" w:rsidRDefault="0095145F">
            <w:pPr>
              <w:widowControl/>
              <w:jc w:val="left"/>
              <w:rPr>
                <w:rFonts w:ascii="仿宋_GB2312" w:eastAsia="仿宋_GB2312" w:hAnsi="宋体" w:cs="宋体"/>
                <w:color w:val="000000"/>
                <w:kern w:val="0"/>
                <w:sz w:val="24"/>
                <w:szCs w:val="24"/>
              </w:rPr>
            </w:pPr>
          </w:p>
        </w:tc>
        <w:tc>
          <w:tcPr>
            <w:tcW w:w="1900" w:type="dxa"/>
            <w:vMerge/>
            <w:tcBorders>
              <w:top w:val="nil"/>
              <w:left w:val="single" w:sz="4" w:space="0" w:color="auto"/>
              <w:bottom w:val="single" w:sz="4" w:space="0" w:color="000000"/>
              <w:right w:val="single" w:sz="4" w:space="0" w:color="auto"/>
            </w:tcBorders>
            <w:vAlign w:val="center"/>
          </w:tcPr>
          <w:p w:rsidR="0095145F" w:rsidRDefault="0095145F">
            <w:pPr>
              <w:widowControl/>
              <w:jc w:val="left"/>
              <w:rPr>
                <w:rFonts w:ascii="仿宋_GB2312" w:eastAsia="仿宋_GB2312" w:hAnsi="宋体" w:cs="宋体"/>
                <w:color w:val="000000"/>
                <w:kern w:val="0"/>
                <w:sz w:val="24"/>
                <w:szCs w:val="24"/>
              </w:rPr>
            </w:pPr>
          </w:p>
        </w:tc>
        <w:tc>
          <w:tcPr>
            <w:tcW w:w="2376" w:type="dxa"/>
            <w:vMerge/>
            <w:tcBorders>
              <w:top w:val="nil"/>
              <w:left w:val="single" w:sz="4" w:space="0" w:color="auto"/>
              <w:bottom w:val="single" w:sz="4" w:space="0" w:color="000000"/>
              <w:right w:val="single" w:sz="4" w:space="0" w:color="auto"/>
            </w:tcBorders>
            <w:vAlign w:val="center"/>
          </w:tcPr>
          <w:p w:rsidR="0095145F" w:rsidRDefault="0095145F">
            <w:pPr>
              <w:widowControl/>
              <w:jc w:val="left"/>
              <w:rPr>
                <w:rFonts w:ascii="仿宋_GB2312" w:eastAsia="仿宋_GB2312" w:hAnsi="宋体" w:cs="宋体"/>
                <w:color w:val="000000"/>
                <w:kern w:val="0"/>
                <w:sz w:val="24"/>
                <w:szCs w:val="24"/>
              </w:rPr>
            </w:pPr>
          </w:p>
        </w:tc>
      </w:tr>
      <w:tr w:rsidR="0095145F">
        <w:trPr>
          <w:trHeight w:val="720"/>
        </w:trPr>
        <w:tc>
          <w:tcPr>
            <w:tcW w:w="1080" w:type="dxa"/>
            <w:tcBorders>
              <w:top w:val="nil"/>
              <w:left w:val="single" w:sz="4" w:space="0" w:color="auto"/>
              <w:bottom w:val="single" w:sz="4" w:space="0" w:color="auto"/>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1</w:t>
            </w:r>
          </w:p>
        </w:tc>
        <w:tc>
          <w:tcPr>
            <w:tcW w:w="2320"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阜平县行政</w:t>
            </w:r>
            <w:proofErr w:type="gramStart"/>
            <w:r>
              <w:rPr>
                <w:rFonts w:ascii="仿宋_GB2312" w:eastAsia="仿宋_GB2312" w:hAnsi="宋体" w:cs="宋体" w:hint="eastAsia"/>
                <w:color w:val="000000"/>
                <w:kern w:val="0"/>
                <w:sz w:val="24"/>
                <w:szCs w:val="24"/>
              </w:rPr>
              <w:t>审批局</w:t>
            </w:r>
            <w:proofErr w:type="gramEnd"/>
          </w:p>
        </w:tc>
        <w:tc>
          <w:tcPr>
            <w:tcW w:w="2120"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行政</w:t>
            </w:r>
          </w:p>
        </w:tc>
        <w:tc>
          <w:tcPr>
            <w:tcW w:w="1900"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正科级</w:t>
            </w:r>
          </w:p>
        </w:tc>
        <w:tc>
          <w:tcPr>
            <w:tcW w:w="2376"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财政拨款</w:t>
            </w:r>
          </w:p>
        </w:tc>
      </w:tr>
    </w:tbl>
    <w:p w:rsidR="0095145F" w:rsidRDefault="0095145F">
      <w:pPr>
        <w:spacing w:line="520" w:lineRule="exact"/>
        <w:ind w:firstLine="560"/>
        <w:rPr>
          <w:rFonts w:ascii="仿宋_GB2312" w:eastAsia="仿宋_GB2312" w:hAnsi="黑体"/>
          <w:kern w:val="0"/>
          <w:sz w:val="32"/>
          <w:szCs w:val="32"/>
        </w:rPr>
      </w:pPr>
    </w:p>
    <w:p w:rsidR="0095145F" w:rsidRDefault="008114C9">
      <w:pPr>
        <w:spacing w:line="520" w:lineRule="exact"/>
        <w:ind w:left="1713" w:firstLineChars="100" w:firstLine="320"/>
        <w:rPr>
          <w:rFonts w:ascii="黑体" w:eastAsia="黑体" w:hAnsi="黑体"/>
          <w:sz w:val="32"/>
          <w:szCs w:val="32"/>
        </w:rPr>
      </w:pPr>
      <w:r>
        <w:rPr>
          <w:rFonts w:ascii="黑体" w:eastAsia="黑体" w:hAnsi="黑体" w:hint="eastAsia"/>
          <w:sz w:val="32"/>
          <w:szCs w:val="32"/>
        </w:rPr>
        <w:t>第二部分：部门预算安排的总体情况</w:t>
      </w:r>
    </w:p>
    <w:p w:rsidR="0095145F" w:rsidRDefault="0095145F">
      <w:pPr>
        <w:spacing w:line="520" w:lineRule="exact"/>
        <w:ind w:left="1713"/>
        <w:rPr>
          <w:rFonts w:ascii="黑体" w:eastAsia="黑体" w:hAnsi="黑体"/>
          <w:sz w:val="32"/>
          <w:szCs w:val="32"/>
        </w:rPr>
      </w:pPr>
    </w:p>
    <w:p w:rsidR="0095145F" w:rsidRDefault="008114C9">
      <w:pPr>
        <w:spacing w:line="520" w:lineRule="exact"/>
        <w:ind w:firstLineChars="200" w:firstLine="640"/>
        <w:rPr>
          <w:rFonts w:ascii="仿宋_GB2312" w:eastAsia="仿宋_GB2312" w:hAnsi="黑体"/>
          <w:sz w:val="32"/>
          <w:szCs w:val="32"/>
        </w:rPr>
      </w:pPr>
      <w:r>
        <w:rPr>
          <w:rFonts w:ascii="仿宋_GB2312" w:eastAsia="仿宋_GB2312" w:hAnsi="黑体" w:hint="eastAsia"/>
          <w:sz w:val="32"/>
          <w:szCs w:val="32"/>
        </w:rPr>
        <w:lastRenderedPageBreak/>
        <w:t>1、收入说明</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2021年行政</w:t>
      </w:r>
      <w:proofErr w:type="gramStart"/>
      <w:r>
        <w:rPr>
          <w:rFonts w:ascii="仿宋_GB2312" w:eastAsia="仿宋_GB2312" w:hAnsi="仿宋" w:hint="eastAsia"/>
          <w:sz w:val="32"/>
          <w:szCs w:val="32"/>
        </w:rPr>
        <w:t>审批局</w:t>
      </w:r>
      <w:proofErr w:type="gramEnd"/>
      <w:r>
        <w:rPr>
          <w:rFonts w:ascii="仿宋_GB2312" w:eastAsia="仿宋_GB2312" w:hAnsi="仿宋" w:hint="eastAsia"/>
          <w:sz w:val="32"/>
          <w:szCs w:val="32"/>
        </w:rPr>
        <w:t>年初部门收入预算总额为669.83万元。</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其中：日常公用经费预算为53.27万元.</w:t>
      </w:r>
    </w:p>
    <w:p w:rsidR="0095145F" w:rsidRDefault="008114C9">
      <w:pPr>
        <w:spacing w:line="520" w:lineRule="exact"/>
        <w:ind w:firstLineChars="500" w:firstLine="1600"/>
        <w:rPr>
          <w:rFonts w:ascii="仿宋_GB2312" w:eastAsia="仿宋_GB2312" w:hAnsi="仿宋"/>
          <w:sz w:val="32"/>
          <w:szCs w:val="32"/>
        </w:rPr>
      </w:pPr>
      <w:r>
        <w:rPr>
          <w:rFonts w:ascii="仿宋_GB2312" w:eastAsia="仿宋_GB2312" w:hAnsi="仿宋" w:hint="eastAsia"/>
          <w:sz w:val="32"/>
          <w:szCs w:val="32"/>
        </w:rPr>
        <w:t>人员经费预算为275.37万元</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 xml:space="preserve">      专项项目预算为341.19万元</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黑体" w:hint="eastAsia"/>
          <w:sz w:val="32"/>
          <w:szCs w:val="32"/>
        </w:rPr>
        <w:t>2、支出说明</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2021年部门支出安排预算总额669.83万元。</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基本支出328.64万元</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 xml:space="preserve">    其中：日常公用经费 53.27万元；人员经费275.37万元。</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项目支出341.19万元。</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 xml:space="preserve">    其中：本级支出 341.19万元</w:t>
      </w:r>
    </w:p>
    <w:p w:rsidR="0095145F" w:rsidRDefault="008114C9">
      <w:pPr>
        <w:tabs>
          <w:tab w:val="left" w:pos="916"/>
        </w:tabs>
        <w:spacing w:line="560" w:lineRule="exact"/>
        <w:ind w:firstLineChars="200" w:firstLine="640"/>
        <w:jc w:val="left"/>
        <w:rPr>
          <w:rFonts w:ascii="仿宋_GB2312" w:eastAsia="仿宋_GB2312" w:hAnsi="黑体"/>
          <w:sz w:val="32"/>
          <w:szCs w:val="32"/>
        </w:rPr>
      </w:pPr>
      <w:r>
        <w:rPr>
          <w:rFonts w:ascii="仿宋_GB2312" w:eastAsia="仿宋_GB2312" w:hAnsi="黑体" w:hint="eastAsia"/>
          <w:sz w:val="32"/>
          <w:szCs w:val="32"/>
        </w:rPr>
        <w:t>3、比上年增减情况</w:t>
      </w:r>
    </w:p>
    <w:p w:rsidR="0095145F" w:rsidRDefault="008114C9">
      <w:pPr>
        <w:tabs>
          <w:tab w:val="left" w:pos="916"/>
        </w:tabs>
        <w:spacing w:line="560" w:lineRule="exact"/>
        <w:jc w:val="left"/>
        <w:rPr>
          <w:rFonts w:ascii="仿宋_GB2312" w:eastAsia="仿宋_GB2312" w:hAnsi="仿宋"/>
          <w:sz w:val="32"/>
          <w:szCs w:val="32"/>
        </w:rPr>
      </w:pPr>
      <w:r>
        <w:rPr>
          <w:rFonts w:ascii="仿宋_GB2312" w:eastAsia="仿宋_GB2312" w:hAnsi="仿宋" w:hint="eastAsia"/>
          <w:sz w:val="32"/>
          <w:szCs w:val="32"/>
        </w:rPr>
        <w:t xml:space="preserve">　　本年度预算收支安排669.83万元</w:t>
      </w:r>
      <w:r w:rsidR="001D02BA">
        <w:rPr>
          <w:rFonts w:ascii="仿宋_GB2312" w:eastAsia="仿宋_GB2312" w:hAnsi="仿宋" w:hint="eastAsia"/>
          <w:sz w:val="32"/>
          <w:szCs w:val="32"/>
        </w:rPr>
        <w:t>比上年增加了135.05万元</w:t>
      </w:r>
      <w:bookmarkStart w:id="0" w:name="_GoBack"/>
      <w:bookmarkEnd w:id="0"/>
      <w:r>
        <w:rPr>
          <w:rFonts w:ascii="仿宋_GB2312" w:eastAsia="仿宋_GB2312" w:hAnsi="仿宋" w:hint="eastAsia"/>
          <w:sz w:val="32"/>
          <w:szCs w:val="32"/>
        </w:rPr>
        <w:t>，因为我单位2020年8月26名事业人员调入到本单位，11月新招聘6人全额事业人员人员经费较去年增加了201.63万元；2021</w:t>
      </w:r>
      <w:r w:rsidR="001D02BA">
        <w:rPr>
          <w:rFonts w:ascii="仿宋_GB2312" w:eastAsia="仿宋_GB2312" w:hAnsi="仿宋" w:hint="eastAsia"/>
          <w:sz w:val="32"/>
          <w:szCs w:val="32"/>
        </w:rPr>
        <w:t>年因为了压缩开支单位电费减少日常经费减少，日常经费比上年减少</w:t>
      </w:r>
      <w:r>
        <w:rPr>
          <w:rFonts w:ascii="仿宋_GB2312" w:eastAsia="仿宋_GB2312" w:hAnsi="仿宋" w:hint="eastAsia"/>
          <w:sz w:val="32"/>
          <w:szCs w:val="32"/>
        </w:rPr>
        <w:t>了3.84万元，项目经费比上年减少了62.74万元。</w:t>
      </w:r>
    </w:p>
    <w:p w:rsidR="0095145F" w:rsidRDefault="0095145F">
      <w:pPr>
        <w:spacing w:line="520" w:lineRule="exact"/>
        <w:outlineLvl w:val="0"/>
        <w:rPr>
          <w:rFonts w:ascii="黑体" w:eastAsia="黑体" w:hAnsi="黑体"/>
          <w:sz w:val="32"/>
          <w:szCs w:val="32"/>
        </w:rPr>
      </w:pPr>
    </w:p>
    <w:p w:rsidR="0095145F" w:rsidRDefault="008114C9">
      <w:pPr>
        <w:spacing w:line="520" w:lineRule="exact"/>
        <w:jc w:val="center"/>
        <w:outlineLvl w:val="0"/>
        <w:rPr>
          <w:rFonts w:ascii="黑体" w:eastAsia="黑体" w:hAnsi="黑体" w:cs="黑体"/>
          <w:sz w:val="32"/>
          <w:szCs w:val="32"/>
        </w:rPr>
      </w:pPr>
      <w:r>
        <w:rPr>
          <w:rFonts w:ascii="黑体" w:eastAsia="黑体" w:hAnsi="黑体" w:cs="黑体" w:hint="eastAsia"/>
          <w:sz w:val="32"/>
          <w:szCs w:val="32"/>
        </w:rPr>
        <w:t>第三部分：机关运行经费安排情况</w:t>
      </w:r>
    </w:p>
    <w:p w:rsidR="0095145F" w:rsidRDefault="0095145F">
      <w:pPr>
        <w:spacing w:line="520" w:lineRule="exact"/>
        <w:jc w:val="center"/>
        <w:outlineLvl w:val="0"/>
        <w:rPr>
          <w:rFonts w:ascii="黑体" w:eastAsia="黑体" w:hAnsi="黑体"/>
          <w:sz w:val="32"/>
          <w:szCs w:val="32"/>
        </w:rPr>
      </w:pPr>
    </w:p>
    <w:p w:rsidR="0095145F" w:rsidRDefault="008114C9">
      <w:pPr>
        <w:spacing w:line="520" w:lineRule="exact"/>
        <w:ind w:firstLineChars="200" w:firstLine="640"/>
        <w:jc w:val="left"/>
        <w:outlineLvl w:val="0"/>
        <w:rPr>
          <w:rFonts w:ascii="仿宋_GB2312" w:eastAsia="仿宋_GB2312" w:hAnsi="仿宋"/>
          <w:sz w:val="32"/>
          <w:szCs w:val="32"/>
        </w:rPr>
      </w:pPr>
      <w:r>
        <w:rPr>
          <w:rFonts w:ascii="仿宋_GB2312" w:eastAsia="仿宋_GB2312" w:hAnsi="仿宋" w:hint="eastAsia"/>
          <w:sz w:val="32"/>
          <w:szCs w:val="32"/>
        </w:rPr>
        <w:t xml:space="preserve"> 阜平县行政</w:t>
      </w:r>
      <w:proofErr w:type="gramStart"/>
      <w:r>
        <w:rPr>
          <w:rFonts w:ascii="仿宋_GB2312" w:eastAsia="仿宋_GB2312" w:hAnsi="仿宋" w:hint="eastAsia"/>
          <w:sz w:val="32"/>
          <w:szCs w:val="32"/>
        </w:rPr>
        <w:t>审批局</w:t>
      </w:r>
      <w:proofErr w:type="gramEnd"/>
      <w:r>
        <w:rPr>
          <w:rFonts w:ascii="仿宋_GB2312" w:eastAsia="仿宋_GB2312" w:hAnsi="仿宋" w:hint="eastAsia"/>
          <w:sz w:val="32"/>
          <w:szCs w:val="32"/>
        </w:rPr>
        <w:t>机关运行经费安排53.27万元，其中办公费1.6万元，水费1.15万元，电费8万元，取暖费5.89万元， 邮电5.98万元，一般会议费2.35万元，维修费8万元，差旅费4.6万元，公务用车运行维护费8万元，接待费0.75万元，公务交通补贴4.86万元，工会经费0.88万元，党组织活动经费0.74万元，物业管理费0.47万元。</w:t>
      </w:r>
    </w:p>
    <w:p w:rsidR="0095145F" w:rsidRDefault="0095145F">
      <w:pPr>
        <w:spacing w:line="520" w:lineRule="exact"/>
        <w:ind w:firstLineChars="200" w:firstLine="640"/>
        <w:jc w:val="left"/>
        <w:outlineLvl w:val="0"/>
        <w:rPr>
          <w:rFonts w:ascii="仿宋" w:eastAsia="仿宋" w:hAnsi="仿宋" w:cs="仿宋"/>
          <w:sz w:val="32"/>
          <w:szCs w:val="32"/>
        </w:rPr>
      </w:pPr>
    </w:p>
    <w:p w:rsidR="0095145F" w:rsidRDefault="008114C9">
      <w:pPr>
        <w:spacing w:line="520" w:lineRule="exact"/>
        <w:ind w:firstLineChars="200" w:firstLine="640"/>
        <w:jc w:val="left"/>
        <w:outlineLvl w:val="0"/>
        <w:rPr>
          <w:rFonts w:ascii="黑体" w:eastAsia="黑体" w:hAnsi="黑体" w:cs="黑体"/>
          <w:sz w:val="32"/>
          <w:szCs w:val="32"/>
        </w:rPr>
      </w:pPr>
      <w:r>
        <w:rPr>
          <w:rFonts w:ascii="黑体" w:eastAsia="黑体" w:hAnsi="黑体" w:cs="黑体" w:hint="eastAsia"/>
          <w:sz w:val="32"/>
          <w:szCs w:val="32"/>
        </w:rPr>
        <w:t>第四部分：财政拨款“三公”经费预算情况及增减变化原因</w:t>
      </w:r>
    </w:p>
    <w:p w:rsidR="0095145F" w:rsidRDefault="0095145F">
      <w:pPr>
        <w:spacing w:line="520" w:lineRule="exact"/>
        <w:jc w:val="center"/>
        <w:outlineLvl w:val="0"/>
        <w:rPr>
          <w:rFonts w:ascii="仿宋" w:eastAsia="仿宋" w:hAnsi="仿宋" w:cs="仿宋"/>
          <w:sz w:val="32"/>
          <w:szCs w:val="32"/>
        </w:rPr>
      </w:pPr>
    </w:p>
    <w:tbl>
      <w:tblPr>
        <w:tblW w:w="0" w:type="auto"/>
        <w:tblLayout w:type="fixed"/>
        <w:tblLook w:val="04A0" w:firstRow="1" w:lastRow="0" w:firstColumn="1" w:lastColumn="0" w:noHBand="0" w:noVBand="1"/>
      </w:tblPr>
      <w:tblGrid>
        <w:gridCol w:w="2136"/>
        <w:gridCol w:w="1717"/>
        <w:gridCol w:w="1717"/>
        <w:gridCol w:w="1177"/>
        <w:gridCol w:w="3000"/>
      </w:tblGrid>
      <w:tr w:rsidR="0095145F">
        <w:trPr>
          <w:trHeight w:val="405"/>
        </w:trPr>
        <w:tc>
          <w:tcPr>
            <w:tcW w:w="9747" w:type="dxa"/>
            <w:gridSpan w:val="5"/>
            <w:tcBorders>
              <w:top w:val="nil"/>
              <w:left w:val="nil"/>
              <w:bottom w:val="nil"/>
              <w:right w:val="nil"/>
            </w:tcBorders>
            <w:vAlign w:val="center"/>
          </w:tcPr>
          <w:p w:rsidR="0095145F" w:rsidRDefault="008114C9">
            <w:pPr>
              <w:widowControl/>
              <w:spacing w:line="520" w:lineRule="exact"/>
              <w:rPr>
                <w:rFonts w:ascii="黑体" w:eastAsia="黑体" w:hAnsi="黑体" w:cs="宋体"/>
                <w:kern w:val="0"/>
                <w:sz w:val="32"/>
                <w:szCs w:val="32"/>
              </w:rPr>
            </w:pPr>
            <w:r>
              <w:rPr>
                <w:rFonts w:ascii="黑体" w:eastAsia="黑体" w:hAnsi="黑体" w:hint="eastAsia"/>
                <w:sz w:val="32"/>
                <w:szCs w:val="32"/>
              </w:rPr>
              <w:t>“</w:t>
            </w:r>
            <w:r>
              <w:rPr>
                <w:rFonts w:ascii="仿宋" w:eastAsia="仿宋" w:hAnsi="仿宋" w:cs="仿宋" w:hint="eastAsia"/>
                <w:sz w:val="32"/>
                <w:szCs w:val="32"/>
              </w:rPr>
              <w:t>三公”经费预算情况及增减变化原因</w:t>
            </w:r>
          </w:p>
        </w:tc>
      </w:tr>
      <w:tr w:rsidR="0095145F">
        <w:trPr>
          <w:trHeight w:val="221"/>
        </w:trPr>
        <w:tc>
          <w:tcPr>
            <w:tcW w:w="2136"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c>
          <w:tcPr>
            <w:tcW w:w="1717"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c>
          <w:tcPr>
            <w:tcW w:w="1717"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c>
          <w:tcPr>
            <w:tcW w:w="1177"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c>
          <w:tcPr>
            <w:tcW w:w="3000" w:type="dxa"/>
            <w:tcBorders>
              <w:top w:val="nil"/>
              <w:left w:val="nil"/>
              <w:bottom w:val="nil"/>
              <w:right w:val="nil"/>
            </w:tcBorders>
            <w:vAlign w:val="center"/>
          </w:tcPr>
          <w:p w:rsidR="0095145F" w:rsidRDefault="008114C9">
            <w:pPr>
              <w:widowControl/>
              <w:jc w:val="right"/>
              <w:rPr>
                <w:rFonts w:ascii="宋体" w:hAnsi="宋体" w:cs="宋体"/>
                <w:kern w:val="0"/>
                <w:sz w:val="24"/>
                <w:szCs w:val="24"/>
              </w:rPr>
            </w:pPr>
            <w:r>
              <w:rPr>
                <w:rFonts w:ascii="宋体" w:hAnsi="宋体" w:cs="宋体" w:hint="eastAsia"/>
                <w:kern w:val="0"/>
                <w:sz w:val="24"/>
                <w:szCs w:val="24"/>
              </w:rPr>
              <w:t>单位：万元</w:t>
            </w:r>
          </w:p>
        </w:tc>
      </w:tr>
      <w:tr w:rsidR="0095145F">
        <w:trPr>
          <w:trHeight w:val="285"/>
        </w:trPr>
        <w:tc>
          <w:tcPr>
            <w:tcW w:w="2136" w:type="dxa"/>
            <w:tcBorders>
              <w:top w:val="single" w:sz="4" w:space="0" w:color="auto"/>
              <w:left w:val="single" w:sz="4" w:space="0" w:color="auto"/>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项目名称</w:t>
            </w:r>
          </w:p>
        </w:tc>
        <w:tc>
          <w:tcPr>
            <w:tcW w:w="1717" w:type="dxa"/>
            <w:tcBorders>
              <w:top w:val="single" w:sz="4" w:space="0" w:color="auto"/>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2020年度预算</w:t>
            </w:r>
          </w:p>
        </w:tc>
        <w:tc>
          <w:tcPr>
            <w:tcW w:w="1717" w:type="dxa"/>
            <w:tcBorders>
              <w:top w:val="single" w:sz="4" w:space="0" w:color="auto"/>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2021年度预算</w:t>
            </w:r>
          </w:p>
        </w:tc>
        <w:tc>
          <w:tcPr>
            <w:tcW w:w="1177" w:type="dxa"/>
            <w:tcBorders>
              <w:top w:val="single" w:sz="4" w:space="0" w:color="auto"/>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增减金额</w:t>
            </w:r>
          </w:p>
        </w:tc>
        <w:tc>
          <w:tcPr>
            <w:tcW w:w="3000" w:type="dxa"/>
            <w:tcBorders>
              <w:top w:val="single" w:sz="4" w:space="0" w:color="auto"/>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变化原因</w:t>
            </w:r>
          </w:p>
        </w:tc>
      </w:tr>
      <w:tr w:rsidR="0095145F">
        <w:trPr>
          <w:trHeight w:val="285"/>
        </w:trPr>
        <w:tc>
          <w:tcPr>
            <w:tcW w:w="2136" w:type="dxa"/>
            <w:tcBorders>
              <w:top w:val="nil"/>
              <w:left w:val="single" w:sz="4" w:space="0" w:color="auto"/>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因公出</w:t>
            </w:r>
            <w:proofErr w:type="gramStart"/>
            <w:r>
              <w:rPr>
                <w:rFonts w:ascii="仿宋_GB2312" w:eastAsia="仿宋_GB2312" w:hAnsi="宋体" w:cs="宋体" w:hint="eastAsia"/>
                <w:kern w:val="0"/>
                <w:sz w:val="24"/>
                <w:szCs w:val="24"/>
              </w:rPr>
              <w:t>国经费</w:t>
            </w:r>
            <w:proofErr w:type="gramEnd"/>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0</w:t>
            </w:r>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0</w:t>
            </w:r>
          </w:p>
        </w:tc>
        <w:tc>
          <w:tcPr>
            <w:tcW w:w="117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0</w:t>
            </w:r>
          </w:p>
        </w:tc>
        <w:tc>
          <w:tcPr>
            <w:tcW w:w="3000" w:type="dxa"/>
            <w:tcBorders>
              <w:top w:val="nil"/>
              <w:left w:val="nil"/>
              <w:bottom w:val="single" w:sz="4" w:space="0" w:color="auto"/>
              <w:right w:val="single" w:sz="4" w:space="0" w:color="auto"/>
            </w:tcBorders>
            <w:vAlign w:val="center"/>
          </w:tcPr>
          <w:p w:rsidR="0095145F" w:rsidRDefault="0095145F">
            <w:pPr>
              <w:widowControl/>
              <w:jc w:val="left"/>
              <w:rPr>
                <w:rFonts w:ascii="仿宋_GB2312" w:eastAsia="仿宋_GB2312" w:hAnsi="宋体" w:cs="宋体"/>
                <w:kern w:val="0"/>
                <w:sz w:val="24"/>
                <w:szCs w:val="24"/>
              </w:rPr>
            </w:pPr>
          </w:p>
        </w:tc>
      </w:tr>
      <w:tr w:rsidR="0095145F">
        <w:trPr>
          <w:trHeight w:val="285"/>
        </w:trPr>
        <w:tc>
          <w:tcPr>
            <w:tcW w:w="2136" w:type="dxa"/>
            <w:tcBorders>
              <w:top w:val="nil"/>
              <w:left w:val="single" w:sz="4" w:space="0" w:color="auto"/>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公务用车购置经费</w:t>
            </w:r>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12</w:t>
            </w:r>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0</w:t>
            </w:r>
          </w:p>
        </w:tc>
        <w:tc>
          <w:tcPr>
            <w:tcW w:w="117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-12</w:t>
            </w:r>
          </w:p>
        </w:tc>
        <w:tc>
          <w:tcPr>
            <w:tcW w:w="3000" w:type="dxa"/>
            <w:tcBorders>
              <w:top w:val="nil"/>
              <w:left w:val="nil"/>
              <w:bottom w:val="single" w:sz="4" w:space="0" w:color="auto"/>
              <w:right w:val="single" w:sz="4" w:space="0" w:color="auto"/>
            </w:tcBorders>
            <w:vAlign w:val="center"/>
          </w:tcPr>
          <w:p w:rsidR="0095145F" w:rsidRDefault="0095145F">
            <w:pPr>
              <w:widowControl/>
              <w:jc w:val="left"/>
              <w:rPr>
                <w:rFonts w:ascii="仿宋_GB2312" w:eastAsia="仿宋_GB2312" w:hAnsi="宋体" w:cs="宋体"/>
                <w:kern w:val="0"/>
                <w:sz w:val="24"/>
                <w:szCs w:val="24"/>
              </w:rPr>
            </w:pPr>
          </w:p>
        </w:tc>
      </w:tr>
      <w:tr w:rsidR="0095145F">
        <w:trPr>
          <w:trHeight w:val="570"/>
        </w:trPr>
        <w:tc>
          <w:tcPr>
            <w:tcW w:w="2136" w:type="dxa"/>
            <w:tcBorders>
              <w:top w:val="nil"/>
              <w:left w:val="single" w:sz="4" w:space="0" w:color="auto"/>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公务用车运行经费</w:t>
            </w:r>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8</w:t>
            </w:r>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8</w:t>
            </w:r>
          </w:p>
        </w:tc>
        <w:tc>
          <w:tcPr>
            <w:tcW w:w="117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0</w:t>
            </w:r>
          </w:p>
        </w:tc>
        <w:tc>
          <w:tcPr>
            <w:tcW w:w="3000" w:type="dxa"/>
            <w:tcBorders>
              <w:top w:val="nil"/>
              <w:left w:val="nil"/>
              <w:bottom w:val="single" w:sz="4" w:space="0" w:color="auto"/>
              <w:right w:val="single" w:sz="4" w:space="0" w:color="auto"/>
            </w:tcBorders>
            <w:vAlign w:val="center"/>
          </w:tcPr>
          <w:p w:rsidR="0095145F" w:rsidRDefault="0095145F">
            <w:pPr>
              <w:widowControl/>
              <w:jc w:val="left"/>
              <w:rPr>
                <w:rFonts w:ascii="仿宋_GB2312" w:eastAsia="仿宋_GB2312" w:hAnsi="宋体" w:cs="宋体"/>
                <w:kern w:val="0"/>
                <w:sz w:val="24"/>
                <w:szCs w:val="24"/>
              </w:rPr>
            </w:pPr>
          </w:p>
        </w:tc>
      </w:tr>
      <w:tr w:rsidR="0095145F">
        <w:trPr>
          <w:trHeight w:val="855"/>
        </w:trPr>
        <w:tc>
          <w:tcPr>
            <w:tcW w:w="2136" w:type="dxa"/>
            <w:tcBorders>
              <w:top w:val="nil"/>
              <w:left w:val="single" w:sz="4" w:space="0" w:color="auto"/>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公务接待费支出</w:t>
            </w:r>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0.89</w:t>
            </w:r>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0.75</w:t>
            </w:r>
          </w:p>
        </w:tc>
        <w:tc>
          <w:tcPr>
            <w:tcW w:w="117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-0.14</w:t>
            </w:r>
          </w:p>
        </w:tc>
        <w:tc>
          <w:tcPr>
            <w:tcW w:w="3000" w:type="dxa"/>
            <w:tcBorders>
              <w:top w:val="nil"/>
              <w:left w:val="nil"/>
              <w:bottom w:val="single" w:sz="4" w:space="0" w:color="auto"/>
              <w:right w:val="single" w:sz="4" w:space="0" w:color="auto"/>
            </w:tcBorders>
            <w:vAlign w:val="center"/>
          </w:tcPr>
          <w:p w:rsidR="0095145F" w:rsidRDefault="008114C9">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行政编制核减。</w:t>
            </w:r>
          </w:p>
        </w:tc>
      </w:tr>
      <w:tr w:rsidR="0095145F">
        <w:trPr>
          <w:trHeight w:val="1140"/>
        </w:trPr>
        <w:tc>
          <w:tcPr>
            <w:tcW w:w="2136" w:type="dxa"/>
            <w:tcBorders>
              <w:top w:val="nil"/>
              <w:left w:val="single" w:sz="4" w:space="0" w:color="auto"/>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合计</w:t>
            </w:r>
          </w:p>
        </w:tc>
        <w:tc>
          <w:tcPr>
            <w:tcW w:w="1717" w:type="dxa"/>
            <w:tcBorders>
              <w:top w:val="nil"/>
              <w:left w:val="nil"/>
              <w:bottom w:val="single" w:sz="4" w:space="0" w:color="auto"/>
              <w:right w:val="single" w:sz="4" w:space="0" w:color="auto"/>
            </w:tcBorders>
            <w:vAlign w:val="center"/>
          </w:tcPr>
          <w:p w:rsidR="0095145F" w:rsidRDefault="008114C9">
            <w:pPr>
              <w:widowControl/>
              <w:ind w:firstLineChars="250" w:firstLine="600"/>
              <w:rPr>
                <w:rFonts w:ascii="仿宋_GB2312" w:eastAsia="仿宋_GB2312" w:hAnsi="宋体" w:cs="宋体"/>
                <w:kern w:val="0"/>
                <w:sz w:val="24"/>
                <w:szCs w:val="24"/>
              </w:rPr>
            </w:pPr>
            <w:r>
              <w:rPr>
                <w:rFonts w:ascii="仿宋_GB2312" w:eastAsia="仿宋_GB2312" w:hAnsi="宋体" w:cs="宋体" w:hint="eastAsia"/>
                <w:kern w:val="0"/>
                <w:sz w:val="24"/>
                <w:szCs w:val="24"/>
              </w:rPr>
              <w:t>20.89</w:t>
            </w:r>
          </w:p>
        </w:tc>
        <w:tc>
          <w:tcPr>
            <w:tcW w:w="171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8.75</w:t>
            </w:r>
          </w:p>
        </w:tc>
        <w:tc>
          <w:tcPr>
            <w:tcW w:w="1177" w:type="dxa"/>
            <w:tcBorders>
              <w:top w:val="nil"/>
              <w:left w:val="nil"/>
              <w:bottom w:val="single" w:sz="4" w:space="0" w:color="auto"/>
              <w:right w:val="single" w:sz="4" w:space="0" w:color="auto"/>
            </w:tcBorders>
            <w:vAlign w:val="center"/>
          </w:tcPr>
          <w:p w:rsidR="0095145F" w:rsidRDefault="008114C9">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-12.14</w:t>
            </w:r>
          </w:p>
        </w:tc>
        <w:tc>
          <w:tcPr>
            <w:tcW w:w="3000" w:type="dxa"/>
            <w:tcBorders>
              <w:top w:val="nil"/>
              <w:left w:val="nil"/>
              <w:bottom w:val="single" w:sz="4" w:space="0" w:color="auto"/>
              <w:right w:val="single" w:sz="4" w:space="0" w:color="auto"/>
            </w:tcBorders>
            <w:vAlign w:val="center"/>
          </w:tcPr>
          <w:p w:rsidR="0095145F" w:rsidRDefault="0095145F">
            <w:pPr>
              <w:widowControl/>
              <w:jc w:val="left"/>
              <w:rPr>
                <w:rFonts w:ascii="仿宋_GB2312" w:eastAsia="仿宋_GB2312" w:hAnsi="宋体" w:cs="宋体"/>
                <w:kern w:val="0"/>
                <w:sz w:val="24"/>
                <w:szCs w:val="24"/>
              </w:rPr>
            </w:pPr>
          </w:p>
        </w:tc>
      </w:tr>
      <w:tr w:rsidR="0095145F">
        <w:trPr>
          <w:trHeight w:val="285"/>
        </w:trPr>
        <w:tc>
          <w:tcPr>
            <w:tcW w:w="2136"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c>
          <w:tcPr>
            <w:tcW w:w="1717"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c>
          <w:tcPr>
            <w:tcW w:w="1717"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c>
          <w:tcPr>
            <w:tcW w:w="1177"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c>
          <w:tcPr>
            <w:tcW w:w="3000" w:type="dxa"/>
            <w:tcBorders>
              <w:top w:val="nil"/>
              <w:left w:val="nil"/>
              <w:bottom w:val="nil"/>
              <w:right w:val="nil"/>
            </w:tcBorders>
            <w:vAlign w:val="center"/>
          </w:tcPr>
          <w:p w:rsidR="0095145F" w:rsidRDefault="0095145F">
            <w:pPr>
              <w:widowControl/>
              <w:jc w:val="left"/>
              <w:rPr>
                <w:rFonts w:ascii="宋体" w:hAnsi="宋体" w:cs="宋体"/>
                <w:kern w:val="0"/>
                <w:sz w:val="24"/>
                <w:szCs w:val="24"/>
              </w:rPr>
            </w:pPr>
          </w:p>
        </w:tc>
      </w:tr>
    </w:tbl>
    <w:p w:rsidR="0095145F" w:rsidRDefault="0095145F">
      <w:pPr>
        <w:pStyle w:val="a7"/>
        <w:spacing w:line="520" w:lineRule="exact"/>
        <w:ind w:left="720" w:firstLine="640"/>
        <w:rPr>
          <w:rFonts w:ascii="黑体" w:eastAsia="黑体" w:hAnsi="黑体"/>
          <w:sz w:val="32"/>
          <w:szCs w:val="32"/>
        </w:rPr>
      </w:pPr>
    </w:p>
    <w:p w:rsidR="008114C9" w:rsidRDefault="008114C9">
      <w:pPr>
        <w:ind w:firstLineChars="800" w:firstLine="2560"/>
        <w:outlineLvl w:val="0"/>
        <w:rPr>
          <w:rFonts w:ascii="黑体" w:eastAsia="黑体" w:hAnsi="黑体" w:cs="黑体"/>
          <w:sz w:val="32"/>
          <w:szCs w:val="32"/>
        </w:rPr>
      </w:pPr>
    </w:p>
    <w:p w:rsidR="0095145F" w:rsidRDefault="008114C9">
      <w:pPr>
        <w:ind w:firstLineChars="800" w:firstLine="2560"/>
        <w:outlineLvl w:val="0"/>
        <w:rPr>
          <w:rFonts w:ascii="黑体" w:eastAsia="黑体" w:hAnsi="黑体" w:cs="黑体"/>
          <w:sz w:val="32"/>
          <w:szCs w:val="32"/>
        </w:rPr>
      </w:pPr>
      <w:r>
        <w:rPr>
          <w:rFonts w:ascii="黑体" w:eastAsia="黑体" w:hAnsi="黑体" w:cs="黑体" w:hint="eastAsia"/>
          <w:sz w:val="32"/>
          <w:szCs w:val="32"/>
        </w:rPr>
        <w:t>第五部分：绩效预算信息</w:t>
      </w:r>
    </w:p>
    <w:p w:rsidR="0095145F" w:rsidRDefault="008114C9">
      <w:pPr>
        <w:jc w:val="center"/>
        <w:outlineLvl w:val="0"/>
        <w:rPr>
          <w:rFonts w:ascii="宋体" w:hAnsi="宋体"/>
        </w:rPr>
      </w:pPr>
      <w:r>
        <w:rPr>
          <w:rFonts w:ascii="宋体" w:hAnsi="宋体"/>
        </w:rPr>
        <w:t xml:space="preserve"> </w:t>
      </w:r>
    </w:p>
    <w:p w:rsidR="0095145F" w:rsidRDefault="008114C9">
      <w:pPr>
        <w:spacing w:line="520" w:lineRule="exact"/>
        <w:ind w:firstLineChars="300" w:firstLine="964"/>
        <w:jc w:val="left"/>
        <w:rPr>
          <w:rFonts w:ascii="黑体" w:eastAsia="黑体" w:hAnsi="黑体" w:cs="黑体"/>
          <w:sz w:val="32"/>
          <w:szCs w:val="32"/>
        </w:rPr>
      </w:pPr>
      <w:r>
        <w:rPr>
          <w:rFonts w:ascii="黑体" w:eastAsia="黑体" w:hAnsi="黑体" w:cs="黑体" w:hint="eastAsia"/>
          <w:b/>
          <w:sz w:val="32"/>
          <w:szCs w:val="32"/>
        </w:rPr>
        <w:t>一、</w:t>
      </w:r>
      <w:r>
        <w:rPr>
          <w:rFonts w:ascii="黑体" w:eastAsia="黑体" w:hAnsi="黑体" w:cs="黑体" w:hint="eastAsia"/>
          <w:sz w:val="32"/>
          <w:szCs w:val="32"/>
        </w:rPr>
        <w:t>总体绩效目标</w:t>
      </w:r>
      <w:r>
        <w:rPr>
          <w:rFonts w:ascii="黑体" w:eastAsia="黑体" w:hAnsi="黑体" w:cs="黑体" w:hint="eastAsia"/>
          <w:b/>
          <w:sz w:val="32"/>
          <w:szCs w:val="32"/>
        </w:rPr>
        <w:t>：</w:t>
      </w:r>
    </w:p>
    <w:p w:rsidR="0095145F" w:rsidRDefault="008114C9">
      <w:pPr>
        <w:spacing w:line="360" w:lineRule="auto"/>
        <w:ind w:leftChars="133" w:left="279" w:firstLineChars="200" w:firstLine="640"/>
        <w:jc w:val="left"/>
        <w:rPr>
          <w:rFonts w:ascii="仿宋" w:eastAsia="仿宋" w:hAnsi="仿宋" w:cs="仿宋"/>
          <w:sz w:val="32"/>
          <w:szCs w:val="32"/>
        </w:rPr>
      </w:pPr>
      <w:r>
        <w:rPr>
          <w:rFonts w:ascii="仿宋" w:eastAsia="仿宋" w:hAnsi="仿宋" w:cs="仿宋" w:hint="eastAsia"/>
          <w:sz w:val="32"/>
          <w:szCs w:val="32"/>
        </w:rPr>
        <w:t>总体目标：一是负责网上办事大厅和实体大厅“线上线下、虚实一体”政务服务平台的建设和管理工作；二是负责中介机构综合服务网络应用平台的建设与管理工作。三是负责全县政务服务体系的信息化建设、网上许可、行政许可中介服务和信息公开工作，建立健全电子监察系统及其管理工作。四是承办县委、县政府交办的其他事项。</w:t>
      </w:r>
    </w:p>
    <w:p w:rsidR="0095145F" w:rsidRDefault="008114C9">
      <w:pPr>
        <w:spacing w:line="360" w:lineRule="auto"/>
        <w:ind w:left="320" w:hangingChars="100" w:hanging="320"/>
        <w:jc w:val="left"/>
        <w:rPr>
          <w:rFonts w:ascii="仿宋" w:eastAsia="仿宋" w:hAnsi="仿宋" w:cs="仿宋"/>
          <w:sz w:val="32"/>
          <w:szCs w:val="32"/>
        </w:rPr>
      </w:pPr>
      <w:r>
        <w:rPr>
          <w:rFonts w:ascii="仿宋" w:eastAsia="仿宋" w:hAnsi="仿宋" w:cs="仿宋" w:hint="eastAsia"/>
          <w:sz w:val="32"/>
          <w:szCs w:val="32"/>
        </w:rPr>
        <w:t xml:space="preserve">  职责分类绩效目标：为了深化行政审批制度改革，创新行政审批管理体制，加快政府转变职能，从源头上预防和遏制腐败的发生，</w:t>
      </w:r>
      <w:proofErr w:type="gramStart"/>
      <w:r>
        <w:rPr>
          <w:rFonts w:ascii="仿宋" w:eastAsia="仿宋" w:hAnsi="仿宋" w:cs="仿宋" w:hint="eastAsia"/>
          <w:sz w:val="32"/>
          <w:szCs w:val="32"/>
        </w:rPr>
        <w:t>践行</w:t>
      </w:r>
      <w:proofErr w:type="gramEnd"/>
      <w:r>
        <w:rPr>
          <w:rFonts w:ascii="仿宋" w:eastAsia="仿宋" w:hAnsi="仿宋" w:cs="仿宋" w:hint="eastAsia"/>
          <w:sz w:val="32"/>
          <w:szCs w:val="32"/>
        </w:rPr>
        <w:t>党全心全意为人民服务的宗旨。加快政府转变职能，出于便民为民，</w:t>
      </w:r>
      <w:proofErr w:type="gramStart"/>
      <w:r>
        <w:rPr>
          <w:rFonts w:ascii="仿宋" w:eastAsia="仿宋" w:hAnsi="仿宋" w:cs="仿宋" w:hint="eastAsia"/>
          <w:sz w:val="32"/>
          <w:szCs w:val="32"/>
        </w:rPr>
        <w:t>践行</w:t>
      </w:r>
      <w:proofErr w:type="gramEnd"/>
      <w:r>
        <w:rPr>
          <w:rFonts w:ascii="仿宋" w:eastAsia="仿宋" w:hAnsi="仿宋" w:cs="仿宋" w:hint="eastAsia"/>
          <w:sz w:val="32"/>
          <w:szCs w:val="32"/>
        </w:rPr>
        <w:t>党全心全意为人民服务的宗旨，做好各项行政审批工作。</w:t>
      </w:r>
    </w:p>
    <w:p w:rsidR="0095145F" w:rsidRDefault="008114C9">
      <w:pPr>
        <w:spacing w:line="360" w:lineRule="auto"/>
        <w:ind w:firstLineChars="300" w:firstLine="960"/>
        <w:jc w:val="left"/>
        <w:rPr>
          <w:rFonts w:ascii="黑体" w:eastAsia="黑体" w:hAnsi="黑体" w:cs="黑体"/>
          <w:sz w:val="32"/>
          <w:szCs w:val="32"/>
        </w:rPr>
      </w:pPr>
      <w:r>
        <w:rPr>
          <w:rFonts w:ascii="黑体" w:eastAsia="黑体" w:hAnsi="黑体" w:cs="黑体" w:hint="eastAsia"/>
          <w:sz w:val="32"/>
          <w:szCs w:val="32"/>
        </w:rPr>
        <w:t>二、实现年度发展规划目标的保障措施</w:t>
      </w:r>
    </w:p>
    <w:p w:rsidR="0095145F" w:rsidRDefault="008114C9">
      <w:pPr>
        <w:spacing w:line="360" w:lineRule="auto"/>
        <w:ind w:leftChars="142" w:left="298" w:firstLineChars="200" w:firstLine="640"/>
        <w:jc w:val="left"/>
        <w:rPr>
          <w:rFonts w:ascii="仿宋" w:eastAsia="仿宋" w:hAnsi="仿宋" w:cs="仿宋"/>
          <w:sz w:val="32"/>
          <w:szCs w:val="32"/>
        </w:rPr>
      </w:pPr>
      <w:r>
        <w:rPr>
          <w:rFonts w:ascii="仿宋" w:eastAsia="仿宋" w:hAnsi="仿宋" w:cs="仿宋" w:hint="eastAsia"/>
          <w:sz w:val="32"/>
          <w:szCs w:val="32"/>
        </w:rPr>
        <w:t>按照规定程序对行政审批事项进行形式要件审核、技术认证、社会听证、现场勘查工作，对符合规定条件的行政审批事项进行批准、签章、发文或发件，并将办理结果在规定时限内告知申请人，负责全县各类企业、农民专业合作社和从事经营活动的单位、个人以及外国（地区）企业驻</w:t>
      </w:r>
      <w:proofErr w:type="gramStart"/>
      <w:r>
        <w:rPr>
          <w:rFonts w:ascii="仿宋" w:eastAsia="仿宋" w:hAnsi="仿宋" w:cs="仿宋" w:hint="eastAsia"/>
          <w:sz w:val="32"/>
          <w:szCs w:val="32"/>
        </w:rPr>
        <w:t>保代表</w:t>
      </w:r>
      <w:proofErr w:type="gramEnd"/>
      <w:r>
        <w:rPr>
          <w:rFonts w:ascii="仿宋" w:eastAsia="仿宋" w:hAnsi="仿宋" w:cs="仿宋" w:hint="eastAsia"/>
          <w:sz w:val="32"/>
          <w:szCs w:val="32"/>
        </w:rPr>
        <w:t>机构等市场主体的登记注册以及其他19个部门涉及到的行政审批事项。</w:t>
      </w:r>
    </w:p>
    <w:p w:rsidR="0095145F" w:rsidRDefault="008114C9">
      <w:pPr>
        <w:spacing w:line="360" w:lineRule="auto"/>
        <w:ind w:firstLine="560"/>
        <w:rPr>
          <w:rFonts w:ascii="仿宋_GB2312" w:eastAsia="仿宋_GB2312" w:hAnsi="黑体"/>
          <w:kern w:val="0"/>
          <w:sz w:val="32"/>
          <w:szCs w:val="32"/>
        </w:rPr>
      </w:pPr>
      <w:r>
        <w:rPr>
          <w:rFonts w:ascii="仿宋_GB2312" w:eastAsia="仿宋_GB2312" w:hAnsi="黑体" w:hint="eastAsia"/>
          <w:kern w:val="0"/>
          <w:sz w:val="32"/>
          <w:szCs w:val="32"/>
        </w:rPr>
        <w:lastRenderedPageBreak/>
        <w:t xml:space="preserve"> </w:t>
      </w:r>
    </w:p>
    <w:p w:rsidR="008114C9" w:rsidRDefault="008114C9">
      <w:pPr>
        <w:jc w:val="center"/>
        <w:outlineLvl w:val="0"/>
        <w:rPr>
          <w:rFonts w:ascii="方正小标宋_GBK" w:eastAsia="方正小标宋_GBK"/>
          <w:sz w:val="32"/>
        </w:rPr>
      </w:pPr>
      <w:bookmarkStart w:id="1" w:name="_Toc477179587"/>
      <w:bookmarkStart w:id="2" w:name="_Toc441150763"/>
    </w:p>
    <w:p w:rsidR="0095145F" w:rsidRDefault="008114C9">
      <w:pPr>
        <w:jc w:val="center"/>
        <w:outlineLvl w:val="0"/>
        <w:rPr>
          <w:rFonts w:ascii="方正小标宋_GBK" w:eastAsia="方正小标宋_GBK"/>
          <w:sz w:val="32"/>
        </w:rPr>
      </w:pPr>
      <w:r>
        <w:rPr>
          <w:rFonts w:ascii="方正小标宋_GBK" w:eastAsia="方正小标宋_GBK" w:hint="eastAsia"/>
          <w:sz w:val="32"/>
        </w:rPr>
        <w:t>二、部门职责-工作活动绩效目标</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41"/>
        <w:gridCol w:w="1276"/>
        <w:gridCol w:w="2976"/>
        <w:gridCol w:w="2976"/>
        <w:gridCol w:w="1417"/>
        <w:gridCol w:w="737"/>
        <w:gridCol w:w="737"/>
        <w:gridCol w:w="737"/>
        <w:gridCol w:w="737"/>
      </w:tblGrid>
      <w:tr w:rsidR="0095145F">
        <w:trPr>
          <w:trHeight w:val="227"/>
          <w:tblHeader/>
          <w:jc w:val="center"/>
        </w:trPr>
        <w:tc>
          <w:tcPr>
            <w:tcW w:w="10986" w:type="dxa"/>
            <w:gridSpan w:val="5"/>
            <w:tcBorders>
              <w:top w:val="single" w:sz="6" w:space="0" w:color="FFFFFF"/>
              <w:left w:val="single" w:sz="6" w:space="0" w:color="FFFFFF"/>
              <w:right w:val="single" w:sz="6" w:space="0" w:color="FFFFFF"/>
            </w:tcBorders>
            <w:vAlign w:val="center"/>
          </w:tcPr>
          <w:p w:rsidR="0095145F" w:rsidRDefault="008114C9">
            <w:pPr>
              <w:spacing w:line="300" w:lineRule="exact"/>
              <w:jc w:val="left"/>
              <w:rPr>
                <w:rFonts w:ascii="方正小标宋_GBK" w:eastAsia="方正小标宋_GBK"/>
                <w:sz w:val="24"/>
              </w:rPr>
            </w:pPr>
            <w:r>
              <w:rPr>
                <w:rFonts w:ascii="方正小标宋_GBK" w:eastAsia="方正小标宋_GBK"/>
                <w:sz w:val="24"/>
              </w:rPr>
              <w:t>225</w:t>
            </w:r>
            <w:r>
              <w:rPr>
                <w:rFonts w:ascii="方正小标宋_GBK" w:eastAsia="方正小标宋_GBK" w:hint="eastAsia"/>
                <w:sz w:val="24"/>
              </w:rPr>
              <w:t>阜平县行政</w:t>
            </w:r>
            <w:proofErr w:type="gramStart"/>
            <w:r>
              <w:rPr>
                <w:rFonts w:ascii="方正小标宋_GBK" w:eastAsia="方正小标宋_GBK" w:hint="eastAsia"/>
                <w:sz w:val="24"/>
              </w:rPr>
              <w:t>审批局</w:t>
            </w:r>
            <w:proofErr w:type="gramEnd"/>
          </w:p>
        </w:tc>
        <w:tc>
          <w:tcPr>
            <w:tcW w:w="2948" w:type="dxa"/>
            <w:gridSpan w:val="4"/>
            <w:tcBorders>
              <w:top w:val="single" w:sz="6" w:space="0" w:color="FFFFFF"/>
              <w:left w:val="single" w:sz="6" w:space="0" w:color="FFFFFF"/>
              <w:right w:val="single" w:sz="6" w:space="0" w:color="FFFFFF"/>
            </w:tcBorders>
            <w:vAlign w:val="center"/>
          </w:tcPr>
          <w:p w:rsidR="0095145F" w:rsidRDefault="008114C9">
            <w:pPr>
              <w:spacing w:line="300" w:lineRule="exact"/>
              <w:jc w:val="right"/>
              <w:rPr>
                <w:rFonts w:ascii="方正书宋_GBK" w:eastAsia="方正书宋_GBK"/>
                <w:sz w:val="24"/>
              </w:rPr>
            </w:pPr>
            <w:r>
              <w:rPr>
                <w:rFonts w:ascii="方正书宋_GBK" w:eastAsia="方正书宋_GBK" w:hint="eastAsia"/>
                <w:sz w:val="24"/>
              </w:rPr>
              <w:t>单位：万元</w:t>
            </w:r>
          </w:p>
        </w:tc>
      </w:tr>
      <w:tr w:rsidR="0095145F">
        <w:trPr>
          <w:trHeight w:val="227"/>
          <w:tblHeader/>
          <w:jc w:val="center"/>
        </w:trPr>
        <w:tc>
          <w:tcPr>
            <w:tcW w:w="2341"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职责活动</w:t>
            </w:r>
          </w:p>
        </w:tc>
        <w:tc>
          <w:tcPr>
            <w:tcW w:w="1276"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年度预算数</w:t>
            </w:r>
          </w:p>
        </w:tc>
        <w:tc>
          <w:tcPr>
            <w:tcW w:w="2976"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内容描述</w:t>
            </w:r>
          </w:p>
        </w:tc>
        <w:tc>
          <w:tcPr>
            <w:tcW w:w="2976"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绩效目标</w:t>
            </w:r>
          </w:p>
        </w:tc>
        <w:tc>
          <w:tcPr>
            <w:tcW w:w="1417"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绩效指标</w:t>
            </w:r>
          </w:p>
        </w:tc>
        <w:tc>
          <w:tcPr>
            <w:tcW w:w="2948" w:type="dxa"/>
            <w:gridSpan w:val="4"/>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评价标准</w:t>
            </w:r>
          </w:p>
        </w:tc>
      </w:tr>
      <w:tr w:rsidR="0095145F">
        <w:trPr>
          <w:trHeight w:val="227"/>
          <w:tblHeader/>
          <w:jc w:val="center"/>
        </w:trPr>
        <w:tc>
          <w:tcPr>
            <w:tcW w:w="2341" w:type="dxa"/>
            <w:vMerge/>
            <w:vAlign w:val="center"/>
          </w:tcPr>
          <w:p w:rsidR="0095145F" w:rsidRDefault="0095145F">
            <w:pPr>
              <w:spacing w:line="300" w:lineRule="exact"/>
              <w:jc w:val="left"/>
              <w:outlineLvl w:val="0"/>
            </w:pPr>
          </w:p>
        </w:tc>
        <w:tc>
          <w:tcPr>
            <w:tcW w:w="1276" w:type="dxa"/>
            <w:vMerge/>
            <w:vAlign w:val="center"/>
          </w:tcPr>
          <w:p w:rsidR="0095145F" w:rsidRDefault="0095145F">
            <w:pPr>
              <w:spacing w:line="300" w:lineRule="exact"/>
              <w:jc w:val="left"/>
              <w:outlineLvl w:val="0"/>
            </w:pPr>
          </w:p>
        </w:tc>
        <w:tc>
          <w:tcPr>
            <w:tcW w:w="2976" w:type="dxa"/>
            <w:vMerge/>
            <w:vAlign w:val="center"/>
          </w:tcPr>
          <w:p w:rsidR="0095145F" w:rsidRDefault="0095145F">
            <w:pPr>
              <w:spacing w:line="300" w:lineRule="exact"/>
              <w:jc w:val="left"/>
              <w:outlineLvl w:val="0"/>
            </w:pPr>
          </w:p>
        </w:tc>
        <w:tc>
          <w:tcPr>
            <w:tcW w:w="2976" w:type="dxa"/>
            <w:vMerge/>
            <w:vAlign w:val="center"/>
          </w:tcPr>
          <w:p w:rsidR="0095145F" w:rsidRDefault="0095145F">
            <w:pPr>
              <w:spacing w:line="300" w:lineRule="exact"/>
              <w:jc w:val="left"/>
              <w:outlineLvl w:val="0"/>
            </w:pPr>
          </w:p>
        </w:tc>
        <w:tc>
          <w:tcPr>
            <w:tcW w:w="1417" w:type="dxa"/>
            <w:vMerge/>
            <w:vAlign w:val="center"/>
          </w:tcPr>
          <w:p w:rsidR="0095145F" w:rsidRDefault="0095145F">
            <w:pPr>
              <w:spacing w:line="300" w:lineRule="exact"/>
              <w:jc w:val="left"/>
              <w:outlineLvl w:val="0"/>
            </w:pPr>
          </w:p>
        </w:tc>
        <w:tc>
          <w:tcPr>
            <w:tcW w:w="737"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优</w:t>
            </w:r>
          </w:p>
        </w:tc>
        <w:tc>
          <w:tcPr>
            <w:tcW w:w="737"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良</w:t>
            </w:r>
          </w:p>
        </w:tc>
        <w:tc>
          <w:tcPr>
            <w:tcW w:w="737"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中</w:t>
            </w:r>
          </w:p>
        </w:tc>
        <w:tc>
          <w:tcPr>
            <w:tcW w:w="737"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差</w:t>
            </w:r>
          </w:p>
        </w:tc>
      </w:tr>
      <w:tr w:rsidR="0095145F">
        <w:trPr>
          <w:trHeight w:val="2942"/>
          <w:jc w:val="center"/>
        </w:trPr>
        <w:tc>
          <w:tcPr>
            <w:tcW w:w="2341" w:type="dxa"/>
            <w:vAlign w:val="center"/>
          </w:tcPr>
          <w:p w:rsidR="0095145F" w:rsidRDefault="008114C9">
            <w:pPr>
              <w:spacing w:line="300" w:lineRule="exact"/>
              <w:jc w:val="left"/>
              <w:rPr>
                <w:rFonts w:ascii="方正书宋_GBK" w:eastAsia="方正书宋_GBK"/>
                <w:b/>
              </w:rPr>
            </w:pPr>
            <w:r>
              <w:rPr>
                <w:rFonts w:ascii="方正书宋_GBK" w:eastAsia="方正书宋_GBK" w:hint="eastAsia"/>
                <w:b/>
              </w:rPr>
              <w:t>一般行政管理事务</w:t>
            </w:r>
          </w:p>
        </w:tc>
        <w:tc>
          <w:tcPr>
            <w:tcW w:w="1276" w:type="dxa"/>
            <w:vAlign w:val="center"/>
          </w:tcPr>
          <w:p w:rsidR="0095145F" w:rsidRDefault="008114C9">
            <w:pPr>
              <w:spacing w:line="300" w:lineRule="exact"/>
              <w:jc w:val="left"/>
              <w:rPr>
                <w:rFonts w:ascii="方正书宋_GBK" w:eastAsia="方正书宋_GBK"/>
                <w:sz w:val="28"/>
                <w:szCs w:val="28"/>
              </w:rPr>
            </w:pPr>
            <w:r>
              <w:rPr>
                <w:rFonts w:ascii="方正书宋_GBK" w:eastAsia="方正书宋_GBK" w:hint="eastAsia"/>
                <w:sz w:val="28"/>
                <w:szCs w:val="28"/>
              </w:rPr>
              <w:t>122.268</w:t>
            </w:r>
          </w:p>
        </w:tc>
        <w:tc>
          <w:tcPr>
            <w:tcW w:w="2976"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贯彻执行法律法规和行政审批制度改革政策措施，负责行使对</w:t>
            </w:r>
            <w:r>
              <w:rPr>
                <w:rFonts w:ascii="方正书宋_GBK" w:eastAsia="方正书宋_GBK"/>
              </w:rPr>
              <w:t>19</w:t>
            </w:r>
            <w:r>
              <w:rPr>
                <w:rFonts w:ascii="方正书宋_GBK" w:eastAsia="方正书宋_GBK" w:hint="eastAsia"/>
              </w:rPr>
              <w:t>个部门所承担的</w:t>
            </w:r>
            <w:r>
              <w:rPr>
                <w:rFonts w:ascii="方正书宋_GBK" w:eastAsia="方正书宋_GBK"/>
              </w:rPr>
              <w:t>2</w:t>
            </w:r>
            <w:r>
              <w:rPr>
                <w:rFonts w:ascii="方正书宋_GBK" w:eastAsia="方正书宋_GBK" w:hint="eastAsia"/>
              </w:rPr>
              <w:t>27项行政许可相关职责</w:t>
            </w:r>
          </w:p>
        </w:tc>
        <w:tc>
          <w:tcPr>
            <w:tcW w:w="2976"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为了深化行政审批制度改革，创新行政审批管理体制，加快政府转变职能，从源头上预防和遏制腐败的发生，</w:t>
            </w:r>
            <w:proofErr w:type="gramStart"/>
            <w:r>
              <w:rPr>
                <w:rFonts w:ascii="方正书宋_GBK" w:eastAsia="方正书宋_GBK" w:hint="eastAsia"/>
              </w:rPr>
              <w:t>践行</w:t>
            </w:r>
            <w:proofErr w:type="gramEnd"/>
            <w:r>
              <w:rPr>
                <w:rFonts w:ascii="方正书宋_GBK" w:eastAsia="方正书宋_GBK" w:hint="eastAsia"/>
              </w:rPr>
              <w:t>党全心全意为人民服务的宗旨。</w:t>
            </w:r>
          </w:p>
        </w:tc>
        <w:tc>
          <w:tcPr>
            <w:tcW w:w="1417" w:type="dxa"/>
            <w:vAlign w:val="center"/>
          </w:tcPr>
          <w:p w:rsidR="0095145F" w:rsidRDefault="0095145F">
            <w:pPr>
              <w:spacing w:line="300" w:lineRule="exact"/>
              <w:jc w:val="left"/>
              <w:rPr>
                <w:rFonts w:ascii="方正书宋_GBK" w:eastAsia="方正书宋_GBK"/>
              </w:rPr>
            </w:pPr>
          </w:p>
        </w:tc>
        <w:tc>
          <w:tcPr>
            <w:tcW w:w="737" w:type="dxa"/>
            <w:vAlign w:val="center"/>
          </w:tcPr>
          <w:p w:rsidR="0095145F" w:rsidRDefault="0095145F">
            <w:pPr>
              <w:spacing w:line="300" w:lineRule="exact"/>
              <w:jc w:val="center"/>
              <w:rPr>
                <w:rFonts w:ascii="方正书宋_GBK" w:eastAsia="方正书宋_GBK"/>
              </w:rPr>
            </w:pPr>
          </w:p>
        </w:tc>
        <w:tc>
          <w:tcPr>
            <w:tcW w:w="737" w:type="dxa"/>
            <w:vAlign w:val="center"/>
          </w:tcPr>
          <w:p w:rsidR="0095145F" w:rsidRDefault="0095145F">
            <w:pPr>
              <w:spacing w:line="300" w:lineRule="exact"/>
              <w:jc w:val="center"/>
              <w:rPr>
                <w:rFonts w:ascii="方正书宋_GBK" w:eastAsia="方正书宋_GBK"/>
              </w:rPr>
            </w:pPr>
          </w:p>
        </w:tc>
        <w:tc>
          <w:tcPr>
            <w:tcW w:w="737" w:type="dxa"/>
            <w:vAlign w:val="center"/>
          </w:tcPr>
          <w:p w:rsidR="0095145F" w:rsidRDefault="0095145F">
            <w:pPr>
              <w:spacing w:line="300" w:lineRule="exact"/>
              <w:jc w:val="center"/>
              <w:rPr>
                <w:rFonts w:ascii="方正书宋_GBK" w:eastAsia="方正书宋_GBK"/>
              </w:rPr>
            </w:pPr>
          </w:p>
        </w:tc>
        <w:tc>
          <w:tcPr>
            <w:tcW w:w="737" w:type="dxa"/>
            <w:vAlign w:val="center"/>
          </w:tcPr>
          <w:p w:rsidR="0095145F" w:rsidRDefault="0095145F">
            <w:pPr>
              <w:spacing w:line="300" w:lineRule="exact"/>
              <w:jc w:val="center"/>
              <w:rPr>
                <w:rFonts w:ascii="方正书宋_GBK" w:eastAsia="方正书宋_GBK"/>
              </w:rPr>
            </w:pPr>
          </w:p>
        </w:tc>
      </w:tr>
      <w:tr w:rsidR="0095145F">
        <w:trPr>
          <w:trHeight w:val="1127"/>
          <w:jc w:val="center"/>
        </w:trPr>
        <w:tc>
          <w:tcPr>
            <w:tcW w:w="2341" w:type="dxa"/>
            <w:vMerge w:val="restart"/>
            <w:vAlign w:val="center"/>
          </w:tcPr>
          <w:p w:rsidR="0095145F" w:rsidRDefault="008114C9">
            <w:pPr>
              <w:spacing w:line="300" w:lineRule="exact"/>
              <w:jc w:val="left"/>
              <w:rPr>
                <w:rFonts w:ascii="方正书宋_GBK" w:eastAsia="方正书宋_GBK"/>
                <w:b/>
              </w:rPr>
            </w:pPr>
            <w:r>
              <w:rPr>
                <w:rFonts w:ascii="方正书宋_GBK" w:eastAsia="方正书宋_GBK" w:hint="eastAsia"/>
                <w:b/>
              </w:rPr>
              <w:t xml:space="preserve">　　行政审批经费</w:t>
            </w:r>
          </w:p>
        </w:tc>
        <w:tc>
          <w:tcPr>
            <w:tcW w:w="12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115.1</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负责按照规定程序对行政审批事项进行形式要件审核、技术认证、社会听证、现场勘查工</w:t>
            </w:r>
            <w:r>
              <w:rPr>
                <w:rFonts w:ascii="方正书宋_GBK" w:eastAsia="方正书宋_GBK" w:hint="eastAsia"/>
              </w:rPr>
              <w:lastRenderedPageBreak/>
              <w:t>作，对符合规定条件的行政审批事项进行批准、签章、发文或发件，并将办理结果在规定时限内告知申请人，负责全县各类企业、农民专业合作社和从事经营活动的单位、个人以及外国（地区）企业驻</w:t>
            </w:r>
            <w:proofErr w:type="gramStart"/>
            <w:r>
              <w:rPr>
                <w:rFonts w:ascii="方正书宋_GBK" w:eastAsia="方正书宋_GBK" w:hint="eastAsia"/>
              </w:rPr>
              <w:t>保代表</w:t>
            </w:r>
            <w:proofErr w:type="gramEnd"/>
            <w:r>
              <w:rPr>
                <w:rFonts w:ascii="方正书宋_GBK" w:eastAsia="方正书宋_GBK" w:hint="eastAsia"/>
              </w:rPr>
              <w:t>机构等市场主体的登记注册以及其他</w:t>
            </w:r>
            <w:r>
              <w:rPr>
                <w:rFonts w:ascii="方正书宋_GBK" w:eastAsia="方正书宋_GBK"/>
              </w:rPr>
              <w:t>19</w:t>
            </w:r>
            <w:r>
              <w:rPr>
                <w:rFonts w:ascii="方正书宋_GBK" w:eastAsia="方正书宋_GBK" w:hint="eastAsia"/>
              </w:rPr>
              <w:t>个部门涉及到的行政审批事项。</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lastRenderedPageBreak/>
              <w:t>加快政府转变职能，出于便民为民，</w:t>
            </w:r>
            <w:proofErr w:type="gramStart"/>
            <w:r>
              <w:rPr>
                <w:rFonts w:ascii="方正书宋_GBK" w:eastAsia="方正书宋_GBK" w:hint="eastAsia"/>
              </w:rPr>
              <w:t>践行</w:t>
            </w:r>
            <w:proofErr w:type="gramEnd"/>
            <w:r>
              <w:rPr>
                <w:rFonts w:ascii="方正书宋_GBK" w:eastAsia="方正书宋_GBK" w:hint="eastAsia"/>
              </w:rPr>
              <w:t>党全心全意为人民服务的宗旨，做好各项行政审</w:t>
            </w:r>
            <w:r>
              <w:rPr>
                <w:rFonts w:ascii="方正书宋_GBK" w:eastAsia="方正书宋_GBK" w:hint="eastAsia"/>
              </w:rPr>
              <w:lastRenderedPageBreak/>
              <w:t>批工作。</w:t>
            </w: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lastRenderedPageBreak/>
              <w:t>效果指标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r>
      <w:tr w:rsidR="0095145F">
        <w:trPr>
          <w:trHeight w:val="4070"/>
          <w:jc w:val="center"/>
        </w:trPr>
        <w:tc>
          <w:tcPr>
            <w:tcW w:w="2341" w:type="dxa"/>
            <w:vMerge/>
            <w:vAlign w:val="center"/>
          </w:tcPr>
          <w:p w:rsidR="0095145F" w:rsidRDefault="0095145F">
            <w:pPr>
              <w:spacing w:line="300" w:lineRule="exact"/>
              <w:jc w:val="left"/>
              <w:rPr>
                <w:rFonts w:ascii="方正书宋_GBK" w:eastAsia="方正书宋_GBK"/>
                <w:b/>
              </w:rPr>
            </w:pPr>
          </w:p>
        </w:tc>
        <w:tc>
          <w:tcPr>
            <w:tcW w:w="12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产出指标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r>
      <w:tr w:rsidR="0095145F">
        <w:trPr>
          <w:trHeight w:val="227"/>
          <w:jc w:val="center"/>
        </w:trPr>
        <w:tc>
          <w:tcPr>
            <w:tcW w:w="2341" w:type="dxa"/>
            <w:vMerge w:val="restart"/>
            <w:vAlign w:val="center"/>
          </w:tcPr>
          <w:p w:rsidR="0095145F" w:rsidRDefault="008114C9">
            <w:pPr>
              <w:spacing w:line="300" w:lineRule="exact"/>
              <w:jc w:val="left"/>
              <w:rPr>
                <w:rFonts w:ascii="方正书宋_GBK" w:eastAsia="方正书宋_GBK"/>
                <w:b/>
              </w:rPr>
            </w:pPr>
            <w:r>
              <w:rPr>
                <w:rFonts w:ascii="方正书宋_GBK" w:eastAsia="方正书宋_GBK" w:hint="eastAsia"/>
                <w:b/>
              </w:rPr>
              <w:lastRenderedPageBreak/>
              <w:t xml:space="preserve">　政务服务平台建设</w:t>
            </w:r>
          </w:p>
        </w:tc>
        <w:tc>
          <w:tcPr>
            <w:tcW w:w="12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7.168</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负责网上办事大厅和实体大厅政务服务平台的建设和管理工作；负责全县</w:t>
            </w:r>
            <w:proofErr w:type="gramStart"/>
            <w:r>
              <w:rPr>
                <w:rFonts w:ascii="方正书宋_GBK" w:eastAsia="方正书宋_GBK" w:hint="eastAsia"/>
              </w:rPr>
              <w:t>县</w:t>
            </w:r>
            <w:proofErr w:type="gramEnd"/>
            <w:r>
              <w:rPr>
                <w:rFonts w:ascii="方正书宋_GBK" w:eastAsia="方正书宋_GBK" w:hint="eastAsia"/>
              </w:rPr>
              <w:t>、乡、村三级政务服务体系的信息化建设、网上许可、行政许可中介服务和信息公开工作，建立健全电子监察系统及其管理工作。</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建立、健全政务服务体系的建设。</w:t>
            </w: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效果指标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r>
      <w:tr w:rsidR="0095145F">
        <w:trPr>
          <w:trHeight w:val="2149"/>
          <w:jc w:val="center"/>
        </w:trPr>
        <w:tc>
          <w:tcPr>
            <w:tcW w:w="2341" w:type="dxa"/>
            <w:vMerge/>
            <w:vAlign w:val="center"/>
          </w:tcPr>
          <w:p w:rsidR="0095145F" w:rsidRDefault="0095145F">
            <w:pPr>
              <w:spacing w:line="300" w:lineRule="exact"/>
              <w:jc w:val="left"/>
              <w:rPr>
                <w:rFonts w:ascii="方正书宋_GBK" w:eastAsia="方正书宋_GBK"/>
                <w:b/>
              </w:rPr>
            </w:pPr>
          </w:p>
        </w:tc>
        <w:tc>
          <w:tcPr>
            <w:tcW w:w="12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产出指标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r>
      <w:tr w:rsidR="0095145F">
        <w:trPr>
          <w:trHeight w:val="2363"/>
          <w:jc w:val="center"/>
        </w:trPr>
        <w:tc>
          <w:tcPr>
            <w:tcW w:w="2341"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lastRenderedPageBreak/>
              <w:t>行政审批政务管理</w:t>
            </w:r>
          </w:p>
        </w:tc>
        <w:tc>
          <w:tcPr>
            <w:tcW w:w="1276"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200.48</w:t>
            </w:r>
          </w:p>
        </w:tc>
        <w:tc>
          <w:tcPr>
            <w:tcW w:w="2976"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起草全县行政审批相关的地方性法规、政府规章草案，拟订全县行政审批管理办法、措施和制度，加强基层队伍建设</w:t>
            </w:r>
            <w:r>
              <w:rPr>
                <w:rFonts w:ascii="方正书宋_GBK" w:eastAsia="方正书宋_GBK"/>
              </w:rPr>
              <w:t>,</w:t>
            </w:r>
            <w:r>
              <w:rPr>
                <w:rFonts w:ascii="方正书宋_GBK" w:eastAsia="方正书宋_GBK" w:hint="eastAsia"/>
              </w:rPr>
              <w:t>开展教育培训及法律服务工作，做好机关后勤保障等其他工作。</w:t>
            </w:r>
          </w:p>
        </w:tc>
        <w:tc>
          <w:tcPr>
            <w:tcW w:w="2976"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加强行政审批工作的能力，完成各项工作任务。</w:t>
            </w:r>
          </w:p>
        </w:tc>
        <w:tc>
          <w:tcPr>
            <w:tcW w:w="1417" w:type="dxa"/>
            <w:vAlign w:val="center"/>
          </w:tcPr>
          <w:p w:rsidR="0095145F" w:rsidRDefault="0095145F">
            <w:pPr>
              <w:spacing w:line="300" w:lineRule="exact"/>
              <w:jc w:val="left"/>
              <w:rPr>
                <w:rFonts w:ascii="方正书宋_GBK" w:eastAsia="方正书宋_GBK"/>
              </w:rPr>
            </w:pPr>
          </w:p>
        </w:tc>
        <w:tc>
          <w:tcPr>
            <w:tcW w:w="737" w:type="dxa"/>
            <w:vAlign w:val="center"/>
          </w:tcPr>
          <w:p w:rsidR="0095145F" w:rsidRDefault="0095145F">
            <w:pPr>
              <w:spacing w:line="300" w:lineRule="exact"/>
              <w:jc w:val="center"/>
              <w:rPr>
                <w:rFonts w:ascii="方正书宋_GBK" w:eastAsia="方正书宋_GBK"/>
              </w:rPr>
            </w:pPr>
          </w:p>
        </w:tc>
        <w:tc>
          <w:tcPr>
            <w:tcW w:w="737" w:type="dxa"/>
            <w:vAlign w:val="center"/>
          </w:tcPr>
          <w:p w:rsidR="0095145F" w:rsidRDefault="0095145F">
            <w:pPr>
              <w:spacing w:line="300" w:lineRule="exact"/>
              <w:jc w:val="center"/>
              <w:rPr>
                <w:rFonts w:ascii="方正书宋_GBK" w:eastAsia="方正书宋_GBK"/>
              </w:rPr>
            </w:pPr>
          </w:p>
        </w:tc>
        <w:tc>
          <w:tcPr>
            <w:tcW w:w="737" w:type="dxa"/>
            <w:vAlign w:val="center"/>
          </w:tcPr>
          <w:p w:rsidR="0095145F" w:rsidRDefault="0095145F">
            <w:pPr>
              <w:spacing w:line="300" w:lineRule="exact"/>
              <w:jc w:val="center"/>
              <w:rPr>
                <w:rFonts w:ascii="方正书宋_GBK" w:eastAsia="方正书宋_GBK"/>
              </w:rPr>
            </w:pPr>
          </w:p>
        </w:tc>
        <w:tc>
          <w:tcPr>
            <w:tcW w:w="737" w:type="dxa"/>
            <w:vAlign w:val="center"/>
          </w:tcPr>
          <w:p w:rsidR="0095145F" w:rsidRDefault="0095145F">
            <w:pPr>
              <w:spacing w:line="300" w:lineRule="exact"/>
              <w:jc w:val="center"/>
              <w:rPr>
                <w:rFonts w:ascii="方正书宋_GBK" w:eastAsia="方正书宋_GBK"/>
              </w:rPr>
            </w:pPr>
          </w:p>
        </w:tc>
      </w:tr>
      <w:tr w:rsidR="0095145F">
        <w:trPr>
          <w:trHeight w:val="227"/>
          <w:jc w:val="center"/>
        </w:trPr>
        <w:tc>
          <w:tcPr>
            <w:tcW w:w="2341" w:type="dxa"/>
            <w:vMerge w:val="restart"/>
            <w:vAlign w:val="center"/>
          </w:tcPr>
          <w:p w:rsidR="0095145F" w:rsidRDefault="008114C9">
            <w:pPr>
              <w:spacing w:line="300" w:lineRule="exact"/>
              <w:jc w:val="left"/>
              <w:rPr>
                <w:rFonts w:ascii="方正书宋_GBK" w:eastAsia="方正书宋_GBK"/>
                <w:b/>
              </w:rPr>
            </w:pPr>
            <w:r>
              <w:rPr>
                <w:rFonts w:ascii="方正书宋_GBK" w:eastAsia="方正书宋_GBK" w:hint="eastAsia"/>
                <w:b/>
              </w:rPr>
              <w:t xml:space="preserve">　　综合业务管理</w:t>
            </w:r>
          </w:p>
        </w:tc>
        <w:tc>
          <w:tcPr>
            <w:tcW w:w="12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128.33</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组织开展全县行政审批人员的宣传、教育、培训工作。负责许可、监管信息共享和信用管理工作。进行单位宣传及专题新闻报道和舆论监督，拟定政策和行业标准，组织开展监督、检查、统计分析、信息公开、宣传教育等各项综合业务工作。承办县政府交办其他事项。</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提高行政人员的业务能力、工作效率，加强科研和文化建设。</w:t>
            </w: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产出指标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rPr>
              <w:t>4</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rPr>
              <w:t>3</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w:t>
            </w:r>
          </w:p>
        </w:tc>
      </w:tr>
      <w:tr w:rsidR="0095145F">
        <w:trPr>
          <w:trHeight w:val="227"/>
          <w:jc w:val="center"/>
        </w:trPr>
        <w:tc>
          <w:tcPr>
            <w:tcW w:w="2341" w:type="dxa"/>
            <w:vMerge/>
            <w:vAlign w:val="center"/>
          </w:tcPr>
          <w:p w:rsidR="0095145F" w:rsidRDefault="0095145F">
            <w:pPr>
              <w:spacing w:line="300" w:lineRule="exact"/>
              <w:jc w:val="left"/>
              <w:rPr>
                <w:rFonts w:ascii="方正书宋_GBK" w:eastAsia="方正书宋_GBK"/>
                <w:b/>
              </w:rPr>
            </w:pPr>
          </w:p>
        </w:tc>
        <w:tc>
          <w:tcPr>
            <w:tcW w:w="12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效果指标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rPr>
              <w:t>100%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r>
      <w:tr w:rsidR="0095145F">
        <w:trPr>
          <w:trHeight w:val="227"/>
          <w:jc w:val="center"/>
        </w:trPr>
        <w:tc>
          <w:tcPr>
            <w:tcW w:w="2341" w:type="dxa"/>
            <w:vMerge/>
            <w:vAlign w:val="center"/>
          </w:tcPr>
          <w:p w:rsidR="0095145F" w:rsidRDefault="0095145F">
            <w:pPr>
              <w:spacing w:line="300" w:lineRule="exact"/>
              <w:jc w:val="left"/>
              <w:rPr>
                <w:rFonts w:ascii="方正书宋_GBK" w:eastAsia="方正书宋_GBK"/>
                <w:b/>
              </w:rPr>
            </w:pPr>
          </w:p>
        </w:tc>
        <w:tc>
          <w:tcPr>
            <w:tcW w:w="12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产出指标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500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400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300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300</w:t>
            </w:r>
          </w:p>
        </w:tc>
      </w:tr>
      <w:tr w:rsidR="0095145F">
        <w:trPr>
          <w:trHeight w:val="227"/>
          <w:jc w:val="center"/>
        </w:trPr>
        <w:tc>
          <w:tcPr>
            <w:tcW w:w="2341" w:type="dxa"/>
            <w:vMerge/>
            <w:vAlign w:val="center"/>
          </w:tcPr>
          <w:p w:rsidR="0095145F" w:rsidRDefault="0095145F">
            <w:pPr>
              <w:spacing w:line="300" w:lineRule="exact"/>
              <w:jc w:val="left"/>
              <w:rPr>
                <w:rFonts w:ascii="方正书宋_GBK" w:eastAsia="方正书宋_GBK"/>
                <w:b/>
              </w:rPr>
            </w:pPr>
          </w:p>
        </w:tc>
        <w:tc>
          <w:tcPr>
            <w:tcW w:w="12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产出指标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50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45</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40</w:t>
            </w:r>
          </w:p>
        </w:tc>
      </w:tr>
      <w:tr w:rsidR="0095145F">
        <w:trPr>
          <w:trHeight w:val="1782"/>
          <w:jc w:val="center"/>
        </w:trPr>
        <w:tc>
          <w:tcPr>
            <w:tcW w:w="2341" w:type="dxa"/>
            <w:vMerge/>
            <w:vAlign w:val="center"/>
          </w:tcPr>
          <w:p w:rsidR="0095145F" w:rsidRDefault="0095145F">
            <w:pPr>
              <w:spacing w:line="300" w:lineRule="exact"/>
              <w:jc w:val="left"/>
              <w:rPr>
                <w:rFonts w:ascii="方正书宋_GBK" w:eastAsia="方正书宋_GBK"/>
                <w:b/>
              </w:rPr>
            </w:pPr>
          </w:p>
        </w:tc>
        <w:tc>
          <w:tcPr>
            <w:tcW w:w="12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产出指标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rPr>
              <w:t>100%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r>
      <w:tr w:rsidR="0095145F">
        <w:trPr>
          <w:trHeight w:val="227"/>
          <w:jc w:val="center"/>
        </w:trPr>
        <w:tc>
          <w:tcPr>
            <w:tcW w:w="2341" w:type="dxa"/>
            <w:vMerge w:val="restart"/>
            <w:vAlign w:val="center"/>
          </w:tcPr>
          <w:p w:rsidR="0095145F" w:rsidRDefault="008114C9">
            <w:pPr>
              <w:spacing w:line="300" w:lineRule="exact"/>
              <w:jc w:val="left"/>
              <w:rPr>
                <w:rFonts w:ascii="方正书宋_GBK" w:eastAsia="方正书宋_GBK"/>
                <w:b/>
              </w:rPr>
            </w:pPr>
            <w:r>
              <w:rPr>
                <w:rFonts w:ascii="方正书宋_GBK" w:eastAsia="方正书宋_GBK" w:hint="eastAsia"/>
                <w:b/>
              </w:rPr>
              <w:t xml:space="preserve">　　综合事务管理</w:t>
            </w:r>
          </w:p>
        </w:tc>
        <w:tc>
          <w:tcPr>
            <w:tcW w:w="12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72.15</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对县行政</w:t>
            </w:r>
            <w:proofErr w:type="gramStart"/>
            <w:r>
              <w:rPr>
                <w:rFonts w:ascii="方正书宋_GBK" w:eastAsia="方正书宋_GBK" w:hint="eastAsia"/>
              </w:rPr>
              <w:t>审批局</w:t>
            </w:r>
            <w:proofErr w:type="gramEnd"/>
            <w:r>
              <w:rPr>
                <w:rFonts w:ascii="方正书宋_GBK" w:eastAsia="方正书宋_GBK" w:hint="eastAsia"/>
              </w:rPr>
              <w:t>的办公场所设施进行运行维护，开展信息化建设与维护工作，进行设备购置，组织节能减排、国有资产管理、机关保安、保洁和环境绿化及养护、</w:t>
            </w:r>
            <w:r>
              <w:rPr>
                <w:rFonts w:ascii="方正书宋_GBK" w:eastAsia="方正书宋_GBK"/>
              </w:rPr>
              <w:t xml:space="preserve"> </w:t>
            </w:r>
            <w:r>
              <w:rPr>
                <w:rFonts w:ascii="方正书宋_GBK" w:eastAsia="方正书宋_GBK" w:hint="eastAsia"/>
              </w:rPr>
              <w:t>被装购置等后勤服务。</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提升保障能力及管理水平，完成各项工作任务。</w:t>
            </w: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效果指标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rPr>
              <w:t>100%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95%</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r>
      <w:tr w:rsidR="0095145F">
        <w:trPr>
          <w:trHeight w:val="1962"/>
          <w:jc w:val="center"/>
        </w:trPr>
        <w:tc>
          <w:tcPr>
            <w:tcW w:w="2341" w:type="dxa"/>
            <w:vMerge/>
            <w:vAlign w:val="center"/>
          </w:tcPr>
          <w:p w:rsidR="0095145F" w:rsidRDefault="0095145F">
            <w:pPr>
              <w:spacing w:line="300" w:lineRule="exact"/>
              <w:jc w:val="left"/>
              <w:rPr>
                <w:rFonts w:ascii="方正书宋_GBK" w:eastAsia="方正书宋_GBK"/>
                <w:b/>
              </w:rPr>
            </w:pPr>
          </w:p>
        </w:tc>
        <w:tc>
          <w:tcPr>
            <w:tcW w:w="12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产出指标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6</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rPr>
              <w:t>5</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rPr>
              <w:t>3</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3</w:t>
            </w:r>
          </w:p>
        </w:tc>
      </w:tr>
      <w:tr w:rsidR="0095145F">
        <w:trPr>
          <w:trHeight w:val="1304"/>
          <w:jc w:val="center"/>
        </w:trPr>
        <w:tc>
          <w:tcPr>
            <w:tcW w:w="2341" w:type="dxa"/>
            <w:vMerge w:val="restart"/>
            <w:vAlign w:val="center"/>
          </w:tcPr>
          <w:p w:rsidR="0095145F" w:rsidRDefault="008114C9">
            <w:pPr>
              <w:spacing w:line="300" w:lineRule="exact"/>
              <w:jc w:val="left"/>
              <w:rPr>
                <w:rFonts w:ascii="方正书宋_GBK" w:eastAsia="方正书宋_GBK"/>
                <w:b/>
              </w:rPr>
            </w:pPr>
            <w:r>
              <w:rPr>
                <w:rFonts w:ascii="方正书宋_GBK" w:eastAsia="方正书宋_GBK" w:hint="eastAsia"/>
                <w:b/>
              </w:rPr>
              <w:lastRenderedPageBreak/>
              <w:t>落实省、市公共资源交易市场建设有关政策</w:t>
            </w:r>
          </w:p>
        </w:tc>
        <w:tc>
          <w:tcPr>
            <w:tcW w:w="1276" w:type="dxa"/>
            <w:vMerge w:val="restart"/>
            <w:vAlign w:val="center"/>
          </w:tcPr>
          <w:p w:rsidR="0095145F" w:rsidRDefault="008114C9">
            <w:pPr>
              <w:spacing w:line="300" w:lineRule="exact"/>
              <w:jc w:val="center"/>
              <w:rPr>
                <w:rFonts w:ascii="方正书宋_GBK" w:eastAsia="方正书宋_GBK"/>
              </w:rPr>
            </w:pPr>
            <w:r>
              <w:rPr>
                <w:rFonts w:ascii="方正书宋_GBK" w:eastAsia="方正书宋_GBK" w:hint="eastAsia"/>
              </w:rPr>
              <w:t>18.44</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为全县的招标投标业务提供交易平台，为公共交易管理活动提供保障，保证招标投标业务的正常开展。</w:t>
            </w:r>
          </w:p>
        </w:tc>
        <w:tc>
          <w:tcPr>
            <w:tcW w:w="2976" w:type="dxa"/>
            <w:vMerge w:val="restart"/>
            <w:vAlign w:val="center"/>
          </w:tcPr>
          <w:p w:rsidR="0095145F" w:rsidRDefault="008114C9">
            <w:pPr>
              <w:spacing w:line="300" w:lineRule="exact"/>
              <w:jc w:val="left"/>
              <w:rPr>
                <w:rFonts w:ascii="方正书宋_GBK" w:eastAsia="方正书宋_GBK"/>
              </w:rPr>
            </w:pPr>
            <w:r>
              <w:rPr>
                <w:rFonts w:ascii="方正书宋_GBK" w:eastAsia="方正书宋_GBK" w:hint="eastAsia"/>
              </w:rPr>
              <w:t>为公共交易管理活动提供保障，保证招标投标业务正常开展。</w:t>
            </w: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效果指标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r>
      <w:tr w:rsidR="0095145F">
        <w:trPr>
          <w:trHeight w:val="1756"/>
          <w:jc w:val="center"/>
        </w:trPr>
        <w:tc>
          <w:tcPr>
            <w:tcW w:w="2341" w:type="dxa"/>
            <w:vMerge/>
            <w:vAlign w:val="center"/>
          </w:tcPr>
          <w:p w:rsidR="0095145F" w:rsidRDefault="0095145F">
            <w:pPr>
              <w:spacing w:line="300" w:lineRule="exact"/>
              <w:jc w:val="left"/>
              <w:rPr>
                <w:rFonts w:ascii="方正书宋_GBK" w:eastAsia="方正书宋_GBK"/>
                <w:b/>
              </w:rPr>
            </w:pPr>
          </w:p>
        </w:tc>
        <w:tc>
          <w:tcPr>
            <w:tcW w:w="12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2976" w:type="dxa"/>
            <w:vMerge/>
            <w:vAlign w:val="center"/>
          </w:tcPr>
          <w:p w:rsidR="0095145F" w:rsidRDefault="0095145F">
            <w:pPr>
              <w:spacing w:line="300" w:lineRule="exact"/>
              <w:jc w:val="left"/>
              <w:rPr>
                <w:rFonts w:ascii="方正书宋_GBK" w:eastAsia="方正书宋_GBK"/>
              </w:rPr>
            </w:pPr>
          </w:p>
        </w:tc>
        <w:tc>
          <w:tcPr>
            <w:tcW w:w="1417" w:type="dxa"/>
            <w:vAlign w:val="center"/>
          </w:tcPr>
          <w:p w:rsidR="0095145F" w:rsidRDefault="008114C9">
            <w:pPr>
              <w:spacing w:line="300" w:lineRule="exact"/>
              <w:jc w:val="left"/>
              <w:rPr>
                <w:rFonts w:ascii="方正书宋_GBK" w:eastAsia="方正书宋_GBK"/>
              </w:rPr>
            </w:pPr>
            <w:r>
              <w:rPr>
                <w:rFonts w:ascii="方正书宋_GBK" w:eastAsia="方正书宋_GBK" w:hint="eastAsia"/>
              </w:rPr>
              <w:t>产出指标</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90%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80%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c>
          <w:tcPr>
            <w:tcW w:w="737"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rPr>
              <w:t>＜</w:t>
            </w:r>
            <w:r>
              <w:rPr>
                <w:rFonts w:ascii="方正书宋_GBK" w:eastAsia="方正书宋_GBK"/>
              </w:rPr>
              <w:t>70%</w:t>
            </w:r>
          </w:p>
        </w:tc>
      </w:tr>
    </w:tbl>
    <w:p w:rsidR="0095145F" w:rsidRDefault="0095145F">
      <w:pPr>
        <w:spacing w:line="300" w:lineRule="exact"/>
        <w:jc w:val="left"/>
        <w:outlineLvl w:val="0"/>
        <w:sectPr w:rsidR="0095145F">
          <w:pgSz w:w="16839" w:h="11907" w:orient="landscape"/>
          <w:pgMar w:top="1020" w:right="1361" w:bottom="1020" w:left="1361" w:header="851" w:footer="992" w:gutter="0"/>
          <w:cols w:space="720"/>
          <w:docGrid w:type="lines" w:linePitch="312"/>
        </w:sectPr>
      </w:pPr>
    </w:p>
    <w:bookmarkEnd w:id="2"/>
    <w:p w:rsidR="0095145F" w:rsidRDefault="008114C9">
      <w:pPr>
        <w:jc w:val="center"/>
        <w:outlineLvl w:val="0"/>
        <w:rPr>
          <w:rFonts w:ascii="黑体" w:eastAsia="黑体" w:hAnsi="黑体"/>
          <w:sz w:val="32"/>
          <w:szCs w:val="32"/>
        </w:rPr>
      </w:pPr>
      <w:r>
        <w:rPr>
          <w:rFonts w:ascii="黑体" w:eastAsia="黑体" w:hAnsi="黑体" w:hint="eastAsia"/>
          <w:sz w:val="32"/>
          <w:szCs w:val="32"/>
        </w:rPr>
        <w:lastRenderedPageBreak/>
        <w:t>第六部分：政府采购预算情况</w:t>
      </w:r>
    </w:p>
    <w:p w:rsidR="0095145F" w:rsidRDefault="008114C9">
      <w:pPr>
        <w:ind w:firstLineChars="400" w:firstLine="1280"/>
        <w:jc w:val="left"/>
        <w:outlineLvl w:val="0"/>
        <w:rPr>
          <w:rFonts w:ascii="仿宋_GB2312" w:eastAsia="仿宋_GB2312" w:hAnsi="仿宋"/>
          <w:sz w:val="32"/>
          <w:szCs w:val="32"/>
        </w:rPr>
      </w:pPr>
      <w:r>
        <w:rPr>
          <w:rFonts w:ascii="仿宋_GB2312" w:eastAsia="仿宋_GB2312" w:hAnsi="仿宋" w:hint="eastAsia"/>
          <w:sz w:val="32"/>
          <w:szCs w:val="32"/>
        </w:rPr>
        <w:t>2021年，</w:t>
      </w:r>
      <w:proofErr w:type="gramStart"/>
      <w:r>
        <w:rPr>
          <w:rFonts w:ascii="仿宋_GB2312" w:eastAsia="仿宋_GB2312" w:hAnsi="仿宋" w:hint="eastAsia"/>
          <w:sz w:val="32"/>
          <w:szCs w:val="32"/>
        </w:rPr>
        <w:t>我部门</w:t>
      </w:r>
      <w:proofErr w:type="gramEnd"/>
      <w:r>
        <w:rPr>
          <w:rFonts w:ascii="仿宋_GB2312" w:eastAsia="仿宋_GB2312" w:hAnsi="仿宋" w:hint="eastAsia"/>
          <w:sz w:val="32"/>
          <w:szCs w:val="32"/>
        </w:rPr>
        <w:t>安排采购预算71万元，具体内容见下表：</w:t>
      </w:r>
    </w:p>
    <w:p w:rsidR="0095145F" w:rsidRDefault="008114C9">
      <w:pPr>
        <w:jc w:val="center"/>
        <w:outlineLvl w:val="0"/>
        <w:rPr>
          <w:rFonts w:ascii="黑体" w:eastAsia="黑体" w:hAnsi="黑体"/>
          <w:sz w:val="32"/>
          <w:szCs w:val="32"/>
        </w:rPr>
      </w:pPr>
      <w:r>
        <w:rPr>
          <w:rFonts w:ascii="黑体" w:eastAsia="黑体" w:hAnsi="黑体" w:hint="eastAsia"/>
          <w:sz w:val="32"/>
          <w:szCs w:val="32"/>
        </w:rPr>
        <w:t>部门政府采购预算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751"/>
        <w:gridCol w:w="992"/>
        <w:gridCol w:w="517"/>
        <w:gridCol w:w="1185"/>
        <w:gridCol w:w="869"/>
        <w:gridCol w:w="689"/>
        <w:gridCol w:w="851"/>
        <w:gridCol w:w="992"/>
        <w:gridCol w:w="992"/>
        <w:gridCol w:w="992"/>
        <w:gridCol w:w="718"/>
        <w:gridCol w:w="869"/>
        <w:gridCol w:w="869"/>
        <w:gridCol w:w="818"/>
        <w:gridCol w:w="808"/>
      </w:tblGrid>
      <w:tr w:rsidR="0095145F">
        <w:trPr>
          <w:tblHeader/>
          <w:jc w:val="center"/>
        </w:trPr>
        <w:tc>
          <w:tcPr>
            <w:tcW w:w="7854" w:type="dxa"/>
            <w:gridSpan w:val="7"/>
            <w:tcBorders>
              <w:top w:val="single" w:sz="6" w:space="0" w:color="FFFFFF"/>
              <w:left w:val="single" w:sz="6" w:space="0" w:color="FFFFFF"/>
              <w:right w:val="single" w:sz="6" w:space="0" w:color="FFFFFF"/>
            </w:tcBorders>
            <w:vAlign w:val="center"/>
          </w:tcPr>
          <w:p w:rsidR="0095145F" w:rsidRDefault="008114C9">
            <w:pPr>
              <w:spacing w:line="300" w:lineRule="exact"/>
              <w:jc w:val="left"/>
              <w:rPr>
                <w:rFonts w:ascii="方正小标宋_GBK" w:eastAsia="方正小标宋_GBK"/>
                <w:sz w:val="24"/>
              </w:rPr>
            </w:pPr>
            <w:r>
              <w:rPr>
                <w:rFonts w:ascii="方正小标宋_GBK" w:eastAsia="方正小标宋_GBK" w:hint="eastAsia"/>
                <w:sz w:val="24"/>
              </w:rPr>
              <w:t>225阜平县行政</w:t>
            </w:r>
            <w:proofErr w:type="gramStart"/>
            <w:r>
              <w:rPr>
                <w:rFonts w:ascii="方正小标宋_GBK" w:eastAsia="方正小标宋_GBK" w:hint="eastAsia"/>
                <w:sz w:val="24"/>
              </w:rPr>
              <w:t>审批局</w:t>
            </w:r>
            <w:proofErr w:type="gramEnd"/>
          </w:p>
        </w:tc>
        <w:tc>
          <w:tcPr>
            <w:tcW w:w="6250" w:type="dxa"/>
            <w:gridSpan w:val="7"/>
            <w:tcBorders>
              <w:top w:val="single" w:sz="6" w:space="0" w:color="FFFFFF"/>
              <w:left w:val="single" w:sz="6" w:space="0" w:color="FFFFFF"/>
              <w:right w:val="single" w:sz="6" w:space="0" w:color="FFFFFF"/>
            </w:tcBorders>
            <w:vAlign w:val="center"/>
          </w:tcPr>
          <w:p w:rsidR="0095145F" w:rsidRDefault="008114C9">
            <w:pPr>
              <w:spacing w:line="300" w:lineRule="exact"/>
              <w:jc w:val="right"/>
              <w:rPr>
                <w:rFonts w:ascii="方正书宋_GBK" w:eastAsia="方正书宋_GBK"/>
                <w:sz w:val="24"/>
              </w:rPr>
            </w:pPr>
            <w:r>
              <w:rPr>
                <w:rFonts w:ascii="方正书宋_GBK" w:eastAsia="方正书宋_GBK" w:hint="eastAsia"/>
                <w:sz w:val="24"/>
              </w:rPr>
              <w:t>单位：万元</w:t>
            </w:r>
          </w:p>
        </w:tc>
        <w:tc>
          <w:tcPr>
            <w:tcW w:w="808" w:type="dxa"/>
            <w:tcBorders>
              <w:top w:val="single" w:sz="6" w:space="0" w:color="FFFFFF"/>
              <w:left w:val="single" w:sz="6" w:space="0" w:color="FFFFFF"/>
              <w:right w:val="single" w:sz="6" w:space="0" w:color="FFFFFF"/>
            </w:tcBorders>
            <w:vAlign w:val="center"/>
          </w:tcPr>
          <w:p w:rsidR="0095145F" w:rsidRDefault="0095145F">
            <w:pPr>
              <w:spacing w:line="300" w:lineRule="exact"/>
              <w:jc w:val="right"/>
              <w:rPr>
                <w:rFonts w:ascii="方正书宋_GBK" w:eastAsia="方正书宋_GBK"/>
                <w:sz w:val="24"/>
              </w:rPr>
            </w:pPr>
          </w:p>
        </w:tc>
      </w:tr>
      <w:tr w:rsidR="0095145F">
        <w:trPr>
          <w:tblHeader/>
          <w:jc w:val="center"/>
        </w:trPr>
        <w:tc>
          <w:tcPr>
            <w:tcW w:w="3743" w:type="dxa"/>
            <w:gridSpan w:val="2"/>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政府采购项目来源</w:t>
            </w:r>
          </w:p>
        </w:tc>
        <w:tc>
          <w:tcPr>
            <w:tcW w:w="517"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采购物品名称</w:t>
            </w:r>
          </w:p>
        </w:tc>
        <w:tc>
          <w:tcPr>
            <w:tcW w:w="1185"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政府采购目录序号</w:t>
            </w:r>
          </w:p>
        </w:tc>
        <w:tc>
          <w:tcPr>
            <w:tcW w:w="869"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数量</w:t>
            </w:r>
            <w:r>
              <w:rPr>
                <w:rFonts w:ascii="方正书宋_GBK" w:eastAsia="方正书宋_GBK"/>
                <w:b/>
              </w:rPr>
              <w:t xml:space="preserve">  </w:t>
            </w:r>
            <w:r>
              <w:rPr>
                <w:rFonts w:ascii="方正书宋_GBK" w:eastAsia="方正书宋_GBK" w:hint="eastAsia"/>
                <w:b/>
              </w:rPr>
              <w:t>单位</w:t>
            </w:r>
          </w:p>
        </w:tc>
        <w:tc>
          <w:tcPr>
            <w:tcW w:w="689"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数量</w:t>
            </w:r>
          </w:p>
        </w:tc>
        <w:tc>
          <w:tcPr>
            <w:tcW w:w="851"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单价</w:t>
            </w:r>
          </w:p>
        </w:tc>
        <w:tc>
          <w:tcPr>
            <w:tcW w:w="6250" w:type="dxa"/>
            <w:gridSpan w:val="7"/>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政府采购金额</w:t>
            </w:r>
          </w:p>
        </w:tc>
        <w:tc>
          <w:tcPr>
            <w:tcW w:w="808" w:type="dxa"/>
            <w:vAlign w:val="center"/>
          </w:tcPr>
          <w:p w:rsidR="0095145F" w:rsidRDefault="0095145F">
            <w:pPr>
              <w:spacing w:line="300" w:lineRule="exact"/>
              <w:jc w:val="center"/>
              <w:rPr>
                <w:rFonts w:ascii="方正书宋_GBK" w:eastAsia="方正书宋_GBK"/>
                <w:b/>
              </w:rPr>
            </w:pPr>
          </w:p>
        </w:tc>
      </w:tr>
      <w:tr w:rsidR="0095145F">
        <w:trPr>
          <w:tblHeader/>
          <w:jc w:val="center"/>
        </w:trPr>
        <w:tc>
          <w:tcPr>
            <w:tcW w:w="2751"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项目名称</w:t>
            </w:r>
          </w:p>
        </w:tc>
        <w:tc>
          <w:tcPr>
            <w:tcW w:w="992"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预算资金</w:t>
            </w:r>
          </w:p>
        </w:tc>
        <w:tc>
          <w:tcPr>
            <w:tcW w:w="517" w:type="dxa"/>
            <w:vMerge/>
            <w:vAlign w:val="center"/>
          </w:tcPr>
          <w:p w:rsidR="0095145F" w:rsidRDefault="0095145F">
            <w:pPr>
              <w:spacing w:line="300" w:lineRule="exact"/>
              <w:jc w:val="left"/>
              <w:outlineLvl w:val="0"/>
            </w:pPr>
          </w:p>
        </w:tc>
        <w:tc>
          <w:tcPr>
            <w:tcW w:w="1185" w:type="dxa"/>
            <w:vMerge/>
            <w:vAlign w:val="center"/>
          </w:tcPr>
          <w:p w:rsidR="0095145F" w:rsidRDefault="0095145F">
            <w:pPr>
              <w:spacing w:line="300" w:lineRule="exact"/>
              <w:jc w:val="left"/>
              <w:outlineLvl w:val="0"/>
            </w:pPr>
          </w:p>
        </w:tc>
        <w:tc>
          <w:tcPr>
            <w:tcW w:w="869" w:type="dxa"/>
            <w:vMerge/>
            <w:vAlign w:val="center"/>
          </w:tcPr>
          <w:p w:rsidR="0095145F" w:rsidRDefault="0095145F">
            <w:pPr>
              <w:spacing w:line="300" w:lineRule="exact"/>
              <w:jc w:val="left"/>
              <w:outlineLvl w:val="0"/>
            </w:pPr>
          </w:p>
        </w:tc>
        <w:tc>
          <w:tcPr>
            <w:tcW w:w="689" w:type="dxa"/>
            <w:vMerge/>
            <w:vAlign w:val="center"/>
          </w:tcPr>
          <w:p w:rsidR="0095145F" w:rsidRDefault="0095145F">
            <w:pPr>
              <w:spacing w:line="300" w:lineRule="exact"/>
              <w:jc w:val="left"/>
              <w:outlineLvl w:val="0"/>
            </w:pPr>
          </w:p>
        </w:tc>
        <w:tc>
          <w:tcPr>
            <w:tcW w:w="851" w:type="dxa"/>
            <w:vMerge/>
            <w:vAlign w:val="center"/>
          </w:tcPr>
          <w:p w:rsidR="0095145F" w:rsidRDefault="0095145F">
            <w:pPr>
              <w:spacing w:line="300" w:lineRule="exact"/>
              <w:jc w:val="left"/>
              <w:outlineLvl w:val="0"/>
            </w:pPr>
          </w:p>
        </w:tc>
        <w:tc>
          <w:tcPr>
            <w:tcW w:w="992"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总计</w:t>
            </w:r>
          </w:p>
        </w:tc>
        <w:tc>
          <w:tcPr>
            <w:tcW w:w="4440" w:type="dxa"/>
            <w:gridSpan w:val="5"/>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当年部门预算安排资金</w:t>
            </w:r>
          </w:p>
        </w:tc>
        <w:tc>
          <w:tcPr>
            <w:tcW w:w="818" w:type="dxa"/>
            <w:vMerge w:val="restart"/>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其他渠道资金</w:t>
            </w:r>
          </w:p>
        </w:tc>
        <w:tc>
          <w:tcPr>
            <w:tcW w:w="808" w:type="dxa"/>
            <w:vAlign w:val="center"/>
          </w:tcPr>
          <w:p w:rsidR="0095145F" w:rsidRDefault="0095145F">
            <w:pPr>
              <w:spacing w:line="300" w:lineRule="exact"/>
              <w:jc w:val="center"/>
              <w:rPr>
                <w:rFonts w:ascii="方正书宋_GBK" w:eastAsia="方正书宋_GBK"/>
                <w:b/>
              </w:rPr>
            </w:pPr>
          </w:p>
        </w:tc>
      </w:tr>
      <w:tr w:rsidR="0095145F">
        <w:trPr>
          <w:tblHeader/>
          <w:jc w:val="center"/>
        </w:trPr>
        <w:tc>
          <w:tcPr>
            <w:tcW w:w="2751" w:type="dxa"/>
            <w:vMerge/>
            <w:vAlign w:val="center"/>
          </w:tcPr>
          <w:p w:rsidR="0095145F" w:rsidRDefault="0095145F">
            <w:pPr>
              <w:spacing w:line="300" w:lineRule="exact"/>
              <w:jc w:val="left"/>
              <w:outlineLvl w:val="0"/>
            </w:pPr>
          </w:p>
        </w:tc>
        <w:tc>
          <w:tcPr>
            <w:tcW w:w="992" w:type="dxa"/>
            <w:vMerge/>
            <w:vAlign w:val="center"/>
          </w:tcPr>
          <w:p w:rsidR="0095145F" w:rsidRDefault="0095145F">
            <w:pPr>
              <w:spacing w:line="300" w:lineRule="exact"/>
              <w:jc w:val="left"/>
              <w:outlineLvl w:val="0"/>
            </w:pPr>
          </w:p>
        </w:tc>
        <w:tc>
          <w:tcPr>
            <w:tcW w:w="517" w:type="dxa"/>
            <w:vMerge/>
            <w:vAlign w:val="center"/>
          </w:tcPr>
          <w:p w:rsidR="0095145F" w:rsidRDefault="0095145F">
            <w:pPr>
              <w:spacing w:line="300" w:lineRule="exact"/>
              <w:jc w:val="left"/>
              <w:outlineLvl w:val="0"/>
            </w:pPr>
          </w:p>
        </w:tc>
        <w:tc>
          <w:tcPr>
            <w:tcW w:w="1185" w:type="dxa"/>
            <w:vMerge/>
            <w:vAlign w:val="center"/>
          </w:tcPr>
          <w:p w:rsidR="0095145F" w:rsidRDefault="0095145F">
            <w:pPr>
              <w:spacing w:line="300" w:lineRule="exact"/>
              <w:jc w:val="left"/>
              <w:outlineLvl w:val="0"/>
            </w:pPr>
          </w:p>
        </w:tc>
        <w:tc>
          <w:tcPr>
            <w:tcW w:w="869" w:type="dxa"/>
            <w:vMerge/>
            <w:vAlign w:val="center"/>
          </w:tcPr>
          <w:p w:rsidR="0095145F" w:rsidRDefault="0095145F">
            <w:pPr>
              <w:spacing w:line="300" w:lineRule="exact"/>
              <w:jc w:val="left"/>
              <w:outlineLvl w:val="0"/>
            </w:pPr>
          </w:p>
        </w:tc>
        <w:tc>
          <w:tcPr>
            <w:tcW w:w="689" w:type="dxa"/>
            <w:vMerge/>
            <w:vAlign w:val="center"/>
          </w:tcPr>
          <w:p w:rsidR="0095145F" w:rsidRDefault="0095145F">
            <w:pPr>
              <w:spacing w:line="300" w:lineRule="exact"/>
              <w:jc w:val="left"/>
              <w:outlineLvl w:val="0"/>
            </w:pPr>
          </w:p>
        </w:tc>
        <w:tc>
          <w:tcPr>
            <w:tcW w:w="851" w:type="dxa"/>
            <w:vMerge/>
            <w:vAlign w:val="center"/>
          </w:tcPr>
          <w:p w:rsidR="0095145F" w:rsidRDefault="0095145F">
            <w:pPr>
              <w:spacing w:line="300" w:lineRule="exact"/>
              <w:jc w:val="left"/>
              <w:outlineLvl w:val="0"/>
            </w:pPr>
          </w:p>
        </w:tc>
        <w:tc>
          <w:tcPr>
            <w:tcW w:w="992" w:type="dxa"/>
            <w:vMerge/>
            <w:vAlign w:val="center"/>
          </w:tcPr>
          <w:p w:rsidR="0095145F" w:rsidRDefault="0095145F">
            <w:pPr>
              <w:spacing w:line="300" w:lineRule="exact"/>
              <w:jc w:val="left"/>
              <w:outlineLvl w:val="0"/>
            </w:pPr>
          </w:p>
        </w:tc>
        <w:tc>
          <w:tcPr>
            <w:tcW w:w="992"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合计</w:t>
            </w:r>
          </w:p>
        </w:tc>
        <w:tc>
          <w:tcPr>
            <w:tcW w:w="992"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一般公共预算拨款</w:t>
            </w:r>
          </w:p>
        </w:tc>
        <w:tc>
          <w:tcPr>
            <w:tcW w:w="718"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基金预算拨款</w:t>
            </w:r>
          </w:p>
        </w:tc>
        <w:tc>
          <w:tcPr>
            <w:tcW w:w="869"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财政专户核拨</w:t>
            </w:r>
          </w:p>
        </w:tc>
        <w:tc>
          <w:tcPr>
            <w:tcW w:w="869"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其他来源收入</w:t>
            </w:r>
          </w:p>
        </w:tc>
        <w:tc>
          <w:tcPr>
            <w:tcW w:w="818" w:type="dxa"/>
            <w:vMerge/>
            <w:vAlign w:val="center"/>
          </w:tcPr>
          <w:p w:rsidR="0095145F" w:rsidRDefault="0095145F">
            <w:pPr>
              <w:spacing w:line="300" w:lineRule="exact"/>
              <w:jc w:val="left"/>
              <w:outlineLvl w:val="0"/>
            </w:pPr>
          </w:p>
        </w:tc>
        <w:tc>
          <w:tcPr>
            <w:tcW w:w="808" w:type="dxa"/>
            <w:vAlign w:val="center"/>
          </w:tcPr>
          <w:p w:rsidR="0095145F" w:rsidRDefault="0095145F">
            <w:pPr>
              <w:spacing w:line="300" w:lineRule="exact"/>
              <w:jc w:val="left"/>
              <w:outlineLvl w:val="0"/>
            </w:pPr>
          </w:p>
        </w:tc>
      </w:tr>
      <w:tr w:rsidR="0095145F">
        <w:trPr>
          <w:jc w:val="center"/>
        </w:trPr>
        <w:tc>
          <w:tcPr>
            <w:tcW w:w="2751"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合　计</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71</w:t>
            </w:r>
          </w:p>
        </w:tc>
        <w:tc>
          <w:tcPr>
            <w:tcW w:w="517" w:type="dxa"/>
            <w:vAlign w:val="center"/>
          </w:tcPr>
          <w:p w:rsidR="0095145F" w:rsidRDefault="0095145F">
            <w:pPr>
              <w:spacing w:line="300" w:lineRule="exact"/>
              <w:jc w:val="center"/>
              <w:rPr>
                <w:rFonts w:asciiTheme="minorEastAsia" w:eastAsiaTheme="minorEastAsia" w:hAnsiTheme="minorEastAsia"/>
                <w:b/>
              </w:rPr>
            </w:pPr>
          </w:p>
        </w:tc>
        <w:tc>
          <w:tcPr>
            <w:tcW w:w="1185" w:type="dxa"/>
            <w:vAlign w:val="center"/>
          </w:tcPr>
          <w:p w:rsidR="0095145F" w:rsidRDefault="0095145F">
            <w:pPr>
              <w:spacing w:line="300" w:lineRule="exact"/>
              <w:jc w:val="center"/>
              <w:rPr>
                <w:rFonts w:asciiTheme="minorEastAsia" w:eastAsiaTheme="minorEastAsia" w:hAnsiTheme="minorEastAsia"/>
                <w:b/>
              </w:rPr>
            </w:pPr>
          </w:p>
        </w:tc>
        <w:tc>
          <w:tcPr>
            <w:tcW w:w="869" w:type="dxa"/>
            <w:vAlign w:val="center"/>
          </w:tcPr>
          <w:p w:rsidR="0095145F" w:rsidRDefault="0095145F">
            <w:pPr>
              <w:spacing w:line="300" w:lineRule="exact"/>
              <w:jc w:val="center"/>
              <w:rPr>
                <w:rFonts w:asciiTheme="minorEastAsia" w:eastAsiaTheme="minorEastAsia" w:hAnsiTheme="minorEastAsia"/>
                <w:b/>
              </w:rPr>
            </w:pPr>
          </w:p>
        </w:tc>
        <w:tc>
          <w:tcPr>
            <w:tcW w:w="689" w:type="dxa"/>
            <w:vAlign w:val="center"/>
          </w:tcPr>
          <w:p w:rsidR="0095145F" w:rsidRDefault="0095145F">
            <w:pPr>
              <w:spacing w:line="300" w:lineRule="exact"/>
              <w:jc w:val="center"/>
              <w:rPr>
                <w:rFonts w:asciiTheme="minorEastAsia" w:eastAsiaTheme="minorEastAsia" w:hAnsiTheme="minorEastAsia"/>
                <w:b/>
              </w:rPr>
            </w:pPr>
          </w:p>
        </w:tc>
        <w:tc>
          <w:tcPr>
            <w:tcW w:w="851" w:type="dxa"/>
            <w:vAlign w:val="center"/>
          </w:tcPr>
          <w:p w:rsidR="0095145F" w:rsidRDefault="0095145F">
            <w:pPr>
              <w:spacing w:line="300" w:lineRule="exact"/>
              <w:jc w:val="center"/>
              <w:rPr>
                <w:rFonts w:asciiTheme="minorEastAsia" w:eastAsiaTheme="minorEastAsia" w:hAnsiTheme="minorEastAsia"/>
                <w:b/>
              </w:rPr>
            </w:pP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71</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71</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71</w:t>
            </w:r>
          </w:p>
        </w:tc>
        <w:tc>
          <w:tcPr>
            <w:tcW w:w="718" w:type="dxa"/>
            <w:vAlign w:val="center"/>
          </w:tcPr>
          <w:p w:rsidR="0095145F" w:rsidRDefault="0095145F">
            <w:pPr>
              <w:spacing w:line="300" w:lineRule="exact"/>
              <w:jc w:val="right"/>
              <w:rPr>
                <w:rFonts w:asciiTheme="minorEastAsia" w:eastAsiaTheme="minorEastAsia" w:hAnsiTheme="minorEastAsia"/>
                <w:b/>
              </w:rPr>
            </w:pPr>
          </w:p>
        </w:tc>
        <w:tc>
          <w:tcPr>
            <w:tcW w:w="869" w:type="dxa"/>
            <w:vAlign w:val="center"/>
          </w:tcPr>
          <w:p w:rsidR="0095145F" w:rsidRDefault="0095145F">
            <w:pPr>
              <w:spacing w:line="300" w:lineRule="exact"/>
              <w:jc w:val="right"/>
              <w:rPr>
                <w:rFonts w:ascii="方正书宋_GBK" w:eastAsia="方正书宋_GBK"/>
                <w:b/>
              </w:rPr>
            </w:pPr>
          </w:p>
        </w:tc>
        <w:tc>
          <w:tcPr>
            <w:tcW w:w="869" w:type="dxa"/>
            <w:vAlign w:val="center"/>
          </w:tcPr>
          <w:p w:rsidR="0095145F" w:rsidRDefault="0095145F">
            <w:pPr>
              <w:spacing w:line="300" w:lineRule="exact"/>
              <w:jc w:val="right"/>
              <w:rPr>
                <w:rFonts w:ascii="方正书宋_GBK" w:eastAsia="方正书宋_GBK"/>
                <w:b/>
              </w:rPr>
            </w:pPr>
          </w:p>
        </w:tc>
        <w:tc>
          <w:tcPr>
            <w:tcW w:w="818" w:type="dxa"/>
            <w:vAlign w:val="center"/>
          </w:tcPr>
          <w:p w:rsidR="0095145F" w:rsidRDefault="0095145F">
            <w:pPr>
              <w:spacing w:line="300" w:lineRule="exact"/>
              <w:jc w:val="right"/>
              <w:rPr>
                <w:rFonts w:ascii="方正书宋_GBK" w:eastAsia="方正书宋_GBK"/>
                <w:b/>
              </w:rPr>
            </w:pPr>
          </w:p>
        </w:tc>
        <w:tc>
          <w:tcPr>
            <w:tcW w:w="808" w:type="dxa"/>
            <w:vAlign w:val="center"/>
          </w:tcPr>
          <w:p w:rsidR="0095145F" w:rsidRDefault="0095145F">
            <w:pPr>
              <w:spacing w:line="300" w:lineRule="exact"/>
              <w:jc w:val="right"/>
              <w:rPr>
                <w:rFonts w:ascii="方正书宋_GBK" w:eastAsia="方正书宋_GBK"/>
                <w:b/>
              </w:rPr>
            </w:pPr>
          </w:p>
        </w:tc>
      </w:tr>
      <w:tr w:rsidR="0095145F">
        <w:trPr>
          <w:jc w:val="center"/>
        </w:trPr>
        <w:tc>
          <w:tcPr>
            <w:tcW w:w="2751"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b/>
              </w:rPr>
              <w:t>乡镇综合服务中心和服务站业务指导经费</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8</w:t>
            </w:r>
          </w:p>
        </w:tc>
        <w:tc>
          <w:tcPr>
            <w:tcW w:w="517" w:type="dxa"/>
            <w:vAlign w:val="center"/>
          </w:tcPr>
          <w:p w:rsidR="0095145F" w:rsidRDefault="0095145F">
            <w:pPr>
              <w:spacing w:line="300" w:lineRule="exact"/>
              <w:jc w:val="center"/>
              <w:rPr>
                <w:rFonts w:asciiTheme="minorEastAsia" w:eastAsiaTheme="minorEastAsia" w:hAnsiTheme="minorEastAsia"/>
                <w:b/>
              </w:rPr>
            </w:pPr>
          </w:p>
        </w:tc>
        <w:tc>
          <w:tcPr>
            <w:tcW w:w="1185"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A0802</w:t>
            </w:r>
          </w:p>
        </w:tc>
        <w:tc>
          <w:tcPr>
            <w:tcW w:w="86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批</w:t>
            </w:r>
          </w:p>
        </w:tc>
        <w:tc>
          <w:tcPr>
            <w:tcW w:w="68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w:t>
            </w:r>
          </w:p>
        </w:tc>
        <w:tc>
          <w:tcPr>
            <w:tcW w:w="851"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8</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8</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8</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8</w:t>
            </w:r>
          </w:p>
        </w:tc>
        <w:tc>
          <w:tcPr>
            <w:tcW w:w="718"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18" w:type="dxa"/>
            <w:vAlign w:val="center"/>
          </w:tcPr>
          <w:p w:rsidR="0095145F" w:rsidRDefault="0095145F">
            <w:pPr>
              <w:spacing w:line="300" w:lineRule="exact"/>
              <w:jc w:val="right"/>
              <w:rPr>
                <w:rFonts w:ascii="方正书宋_GBK" w:eastAsia="方正书宋_GBK"/>
              </w:rPr>
            </w:pPr>
          </w:p>
        </w:tc>
        <w:tc>
          <w:tcPr>
            <w:tcW w:w="808" w:type="dxa"/>
            <w:vAlign w:val="center"/>
          </w:tcPr>
          <w:p w:rsidR="0095145F" w:rsidRDefault="0095145F">
            <w:pPr>
              <w:spacing w:line="300" w:lineRule="exact"/>
              <w:jc w:val="right"/>
              <w:rPr>
                <w:rFonts w:ascii="方正书宋_GBK" w:eastAsia="方正书宋_GBK"/>
              </w:rPr>
            </w:pPr>
          </w:p>
        </w:tc>
      </w:tr>
      <w:tr w:rsidR="0095145F">
        <w:trPr>
          <w:jc w:val="center"/>
        </w:trPr>
        <w:tc>
          <w:tcPr>
            <w:tcW w:w="2751"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b/>
              </w:rPr>
              <w:t>行政审批服务业务运行经费</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29</w:t>
            </w:r>
          </w:p>
        </w:tc>
        <w:tc>
          <w:tcPr>
            <w:tcW w:w="517" w:type="dxa"/>
            <w:vAlign w:val="center"/>
          </w:tcPr>
          <w:p w:rsidR="0095145F" w:rsidRDefault="0095145F">
            <w:pPr>
              <w:spacing w:line="300" w:lineRule="exact"/>
              <w:jc w:val="center"/>
              <w:rPr>
                <w:rFonts w:asciiTheme="minorEastAsia" w:eastAsiaTheme="minorEastAsia" w:hAnsiTheme="minorEastAsia"/>
                <w:b/>
              </w:rPr>
            </w:pPr>
          </w:p>
        </w:tc>
        <w:tc>
          <w:tcPr>
            <w:tcW w:w="1185"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A09</w:t>
            </w:r>
          </w:p>
        </w:tc>
        <w:tc>
          <w:tcPr>
            <w:tcW w:w="86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批</w:t>
            </w:r>
          </w:p>
        </w:tc>
        <w:tc>
          <w:tcPr>
            <w:tcW w:w="68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w:t>
            </w:r>
          </w:p>
        </w:tc>
        <w:tc>
          <w:tcPr>
            <w:tcW w:w="851" w:type="dxa"/>
            <w:vAlign w:val="center"/>
          </w:tcPr>
          <w:p w:rsidR="0095145F" w:rsidRDefault="008114C9">
            <w:pPr>
              <w:spacing w:line="300" w:lineRule="exact"/>
              <w:rPr>
                <w:rFonts w:asciiTheme="minorEastAsia" w:eastAsiaTheme="minorEastAsia" w:hAnsiTheme="minorEastAsia"/>
                <w:b/>
              </w:rPr>
            </w:pPr>
            <w:r>
              <w:rPr>
                <w:rFonts w:asciiTheme="minorEastAsia" w:eastAsiaTheme="minorEastAsia" w:hAnsiTheme="minorEastAsia" w:hint="eastAsia"/>
                <w:b/>
              </w:rPr>
              <w:t>29</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29</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29</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29</w:t>
            </w:r>
          </w:p>
        </w:tc>
        <w:tc>
          <w:tcPr>
            <w:tcW w:w="718"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18" w:type="dxa"/>
            <w:vAlign w:val="center"/>
          </w:tcPr>
          <w:p w:rsidR="0095145F" w:rsidRDefault="0095145F">
            <w:pPr>
              <w:spacing w:line="300" w:lineRule="exact"/>
              <w:jc w:val="right"/>
              <w:rPr>
                <w:rFonts w:ascii="方正书宋_GBK" w:eastAsia="方正书宋_GBK"/>
              </w:rPr>
            </w:pPr>
          </w:p>
        </w:tc>
        <w:tc>
          <w:tcPr>
            <w:tcW w:w="808" w:type="dxa"/>
            <w:vAlign w:val="center"/>
          </w:tcPr>
          <w:p w:rsidR="0095145F" w:rsidRDefault="0095145F">
            <w:pPr>
              <w:spacing w:line="300" w:lineRule="exact"/>
              <w:jc w:val="right"/>
              <w:rPr>
                <w:rFonts w:ascii="方正书宋_GBK" w:eastAsia="方正书宋_GBK"/>
              </w:rPr>
            </w:pPr>
          </w:p>
        </w:tc>
      </w:tr>
      <w:tr w:rsidR="0095145F">
        <w:trPr>
          <w:jc w:val="center"/>
        </w:trPr>
        <w:tc>
          <w:tcPr>
            <w:tcW w:w="2751" w:type="dxa"/>
            <w:vAlign w:val="center"/>
          </w:tcPr>
          <w:p w:rsidR="0095145F" w:rsidRDefault="008114C9">
            <w:pPr>
              <w:spacing w:line="300" w:lineRule="exact"/>
              <w:jc w:val="center"/>
              <w:rPr>
                <w:rFonts w:ascii="方正书宋_GBK" w:eastAsia="方正书宋_GBK"/>
              </w:rPr>
            </w:pPr>
            <w:r>
              <w:rPr>
                <w:rFonts w:ascii="方正书宋_GBK" w:eastAsia="方正书宋_GBK" w:hint="eastAsia"/>
                <w:b/>
              </w:rPr>
              <w:t>行政审批服务业务运行经费</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18</w:t>
            </w:r>
          </w:p>
        </w:tc>
        <w:tc>
          <w:tcPr>
            <w:tcW w:w="517" w:type="dxa"/>
            <w:vAlign w:val="center"/>
          </w:tcPr>
          <w:p w:rsidR="0095145F" w:rsidRDefault="0095145F">
            <w:pPr>
              <w:spacing w:line="300" w:lineRule="exact"/>
              <w:jc w:val="center"/>
              <w:rPr>
                <w:rFonts w:asciiTheme="minorEastAsia" w:eastAsiaTheme="minorEastAsia" w:hAnsiTheme="minorEastAsia"/>
                <w:b/>
              </w:rPr>
            </w:pPr>
          </w:p>
        </w:tc>
        <w:tc>
          <w:tcPr>
            <w:tcW w:w="1185"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A0802</w:t>
            </w:r>
          </w:p>
        </w:tc>
        <w:tc>
          <w:tcPr>
            <w:tcW w:w="86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批</w:t>
            </w:r>
          </w:p>
        </w:tc>
        <w:tc>
          <w:tcPr>
            <w:tcW w:w="68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w:t>
            </w:r>
          </w:p>
        </w:tc>
        <w:tc>
          <w:tcPr>
            <w:tcW w:w="851"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18</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18</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18</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18</w:t>
            </w:r>
          </w:p>
        </w:tc>
        <w:tc>
          <w:tcPr>
            <w:tcW w:w="718"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18" w:type="dxa"/>
            <w:vAlign w:val="center"/>
          </w:tcPr>
          <w:p w:rsidR="0095145F" w:rsidRDefault="0095145F">
            <w:pPr>
              <w:spacing w:line="300" w:lineRule="exact"/>
              <w:jc w:val="right"/>
              <w:rPr>
                <w:rFonts w:ascii="方正书宋_GBK" w:eastAsia="方正书宋_GBK"/>
              </w:rPr>
            </w:pPr>
          </w:p>
        </w:tc>
        <w:tc>
          <w:tcPr>
            <w:tcW w:w="808" w:type="dxa"/>
            <w:vAlign w:val="center"/>
          </w:tcPr>
          <w:p w:rsidR="0095145F" w:rsidRDefault="0095145F">
            <w:pPr>
              <w:spacing w:line="300" w:lineRule="exact"/>
              <w:jc w:val="right"/>
              <w:rPr>
                <w:rFonts w:ascii="方正书宋_GBK" w:eastAsia="方正书宋_GBK"/>
              </w:rPr>
            </w:pPr>
          </w:p>
        </w:tc>
      </w:tr>
      <w:tr w:rsidR="0095145F">
        <w:trPr>
          <w:jc w:val="center"/>
        </w:trPr>
        <w:tc>
          <w:tcPr>
            <w:tcW w:w="2751"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网络维护费</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19.55</w:t>
            </w:r>
          </w:p>
        </w:tc>
        <w:tc>
          <w:tcPr>
            <w:tcW w:w="517" w:type="dxa"/>
            <w:vAlign w:val="center"/>
          </w:tcPr>
          <w:p w:rsidR="0095145F" w:rsidRDefault="0095145F">
            <w:pPr>
              <w:spacing w:line="300" w:lineRule="exact"/>
              <w:jc w:val="center"/>
              <w:rPr>
                <w:rFonts w:asciiTheme="minorEastAsia" w:eastAsiaTheme="minorEastAsia" w:hAnsiTheme="minorEastAsia"/>
                <w:b/>
              </w:rPr>
            </w:pPr>
          </w:p>
        </w:tc>
        <w:tc>
          <w:tcPr>
            <w:tcW w:w="1185"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C0206</w:t>
            </w:r>
          </w:p>
        </w:tc>
        <w:tc>
          <w:tcPr>
            <w:tcW w:w="86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批</w:t>
            </w:r>
          </w:p>
        </w:tc>
        <w:tc>
          <w:tcPr>
            <w:tcW w:w="68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w:t>
            </w:r>
          </w:p>
        </w:tc>
        <w:tc>
          <w:tcPr>
            <w:tcW w:w="851"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19.55</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19.55</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19.55</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19.55</w:t>
            </w:r>
          </w:p>
        </w:tc>
        <w:tc>
          <w:tcPr>
            <w:tcW w:w="718"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18" w:type="dxa"/>
            <w:vAlign w:val="center"/>
          </w:tcPr>
          <w:p w:rsidR="0095145F" w:rsidRDefault="0095145F">
            <w:pPr>
              <w:spacing w:line="300" w:lineRule="exact"/>
              <w:jc w:val="right"/>
              <w:rPr>
                <w:rFonts w:ascii="方正书宋_GBK" w:eastAsia="方正书宋_GBK"/>
              </w:rPr>
            </w:pPr>
          </w:p>
        </w:tc>
        <w:tc>
          <w:tcPr>
            <w:tcW w:w="808" w:type="dxa"/>
            <w:vAlign w:val="center"/>
          </w:tcPr>
          <w:p w:rsidR="0095145F" w:rsidRDefault="0095145F">
            <w:pPr>
              <w:spacing w:line="300" w:lineRule="exact"/>
              <w:jc w:val="right"/>
              <w:rPr>
                <w:rFonts w:ascii="方正书宋_GBK" w:eastAsia="方正书宋_GBK"/>
              </w:rPr>
            </w:pPr>
          </w:p>
        </w:tc>
      </w:tr>
      <w:tr w:rsidR="0095145F">
        <w:trPr>
          <w:jc w:val="center"/>
        </w:trPr>
        <w:tc>
          <w:tcPr>
            <w:tcW w:w="2751"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公共资源交易管理项目</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5</w:t>
            </w:r>
          </w:p>
        </w:tc>
        <w:tc>
          <w:tcPr>
            <w:tcW w:w="517" w:type="dxa"/>
            <w:vAlign w:val="center"/>
          </w:tcPr>
          <w:p w:rsidR="0095145F" w:rsidRDefault="0095145F">
            <w:pPr>
              <w:spacing w:line="300" w:lineRule="exact"/>
              <w:jc w:val="center"/>
              <w:rPr>
                <w:rFonts w:asciiTheme="minorEastAsia" w:eastAsiaTheme="minorEastAsia" w:hAnsiTheme="minorEastAsia"/>
                <w:b/>
              </w:rPr>
            </w:pPr>
          </w:p>
        </w:tc>
        <w:tc>
          <w:tcPr>
            <w:tcW w:w="1185"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A09</w:t>
            </w:r>
          </w:p>
        </w:tc>
        <w:tc>
          <w:tcPr>
            <w:tcW w:w="86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批</w:t>
            </w:r>
          </w:p>
        </w:tc>
        <w:tc>
          <w:tcPr>
            <w:tcW w:w="68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w:t>
            </w:r>
          </w:p>
        </w:tc>
        <w:tc>
          <w:tcPr>
            <w:tcW w:w="851"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5</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5</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5</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5</w:t>
            </w:r>
          </w:p>
        </w:tc>
        <w:tc>
          <w:tcPr>
            <w:tcW w:w="718"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18" w:type="dxa"/>
            <w:vAlign w:val="center"/>
          </w:tcPr>
          <w:p w:rsidR="0095145F" w:rsidRDefault="0095145F">
            <w:pPr>
              <w:spacing w:line="300" w:lineRule="exact"/>
              <w:jc w:val="right"/>
              <w:rPr>
                <w:rFonts w:ascii="方正书宋_GBK" w:eastAsia="方正书宋_GBK"/>
              </w:rPr>
            </w:pPr>
          </w:p>
        </w:tc>
        <w:tc>
          <w:tcPr>
            <w:tcW w:w="808" w:type="dxa"/>
            <w:vAlign w:val="center"/>
          </w:tcPr>
          <w:p w:rsidR="0095145F" w:rsidRDefault="0095145F">
            <w:pPr>
              <w:spacing w:line="300" w:lineRule="exact"/>
              <w:jc w:val="right"/>
              <w:rPr>
                <w:rFonts w:ascii="方正书宋_GBK" w:eastAsia="方正书宋_GBK"/>
              </w:rPr>
            </w:pPr>
          </w:p>
        </w:tc>
      </w:tr>
      <w:tr w:rsidR="0095145F">
        <w:trPr>
          <w:jc w:val="center"/>
        </w:trPr>
        <w:tc>
          <w:tcPr>
            <w:tcW w:w="2751" w:type="dxa"/>
            <w:vAlign w:val="center"/>
          </w:tcPr>
          <w:p w:rsidR="0095145F" w:rsidRDefault="008114C9">
            <w:pPr>
              <w:spacing w:line="300" w:lineRule="exact"/>
              <w:jc w:val="center"/>
              <w:rPr>
                <w:rFonts w:ascii="方正书宋_GBK" w:eastAsia="方正书宋_GBK"/>
                <w:b/>
              </w:rPr>
            </w:pPr>
            <w:r>
              <w:rPr>
                <w:rFonts w:ascii="方正书宋_GBK" w:eastAsia="方正书宋_GBK" w:hint="eastAsia"/>
                <w:b/>
              </w:rPr>
              <w:t>公共资源交易管理项目</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3</w:t>
            </w:r>
          </w:p>
        </w:tc>
        <w:tc>
          <w:tcPr>
            <w:tcW w:w="517" w:type="dxa"/>
            <w:vAlign w:val="center"/>
          </w:tcPr>
          <w:p w:rsidR="0095145F" w:rsidRDefault="0095145F">
            <w:pPr>
              <w:spacing w:line="300" w:lineRule="exact"/>
              <w:jc w:val="center"/>
              <w:rPr>
                <w:rFonts w:asciiTheme="minorEastAsia" w:eastAsiaTheme="minorEastAsia" w:hAnsiTheme="minorEastAsia"/>
                <w:b/>
              </w:rPr>
            </w:pPr>
          </w:p>
        </w:tc>
        <w:tc>
          <w:tcPr>
            <w:tcW w:w="1185"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A0802</w:t>
            </w:r>
          </w:p>
        </w:tc>
        <w:tc>
          <w:tcPr>
            <w:tcW w:w="86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批</w:t>
            </w:r>
          </w:p>
        </w:tc>
        <w:tc>
          <w:tcPr>
            <w:tcW w:w="689"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1</w:t>
            </w:r>
          </w:p>
        </w:tc>
        <w:tc>
          <w:tcPr>
            <w:tcW w:w="851"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3</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3</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3</w:t>
            </w:r>
          </w:p>
        </w:tc>
        <w:tc>
          <w:tcPr>
            <w:tcW w:w="992" w:type="dxa"/>
            <w:vAlign w:val="center"/>
          </w:tcPr>
          <w:p w:rsidR="0095145F" w:rsidRDefault="008114C9">
            <w:pPr>
              <w:spacing w:line="300" w:lineRule="exact"/>
              <w:jc w:val="center"/>
              <w:rPr>
                <w:rFonts w:asciiTheme="minorEastAsia" w:eastAsiaTheme="minorEastAsia" w:hAnsiTheme="minorEastAsia"/>
                <w:b/>
              </w:rPr>
            </w:pPr>
            <w:r>
              <w:rPr>
                <w:rFonts w:asciiTheme="minorEastAsia" w:eastAsiaTheme="minorEastAsia" w:hAnsiTheme="minorEastAsia" w:hint="eastAsia"/>
                <w:b/>
              </w:rPr>
              <w:t>3</w:t>
            </w:r>
          </w:p>
        </w:tc>
        <w:tc>
          <w:tcPr>
            <w:tcW w:w="718"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18" w:type="dxa"/>
            <w:vAlign w:val="center"/>
          </w:tcPr>
          <w:p w:rsidR="0095145F" w:rsidRDefault="0095145F">
            <w:pPr>
              <w:spacing w:line="300" w:lineRule="exact"/>
              <w:jc w:val="right"/>
              <w:rPr>
                <w:rFonts w:ascii="方正书宋_GBK" w:eastAsia="方正书宋_GBK"/>
              </w:rPr>
            </w:pPr>
          </w:p>
        </w:tc>
        <w:tc>
          <w:tcPr>
            <w:tcW w:w="808" w:type="dxa"/>
            <w:vAlign w:val="center"/>
          </w:tcPr>
          <w:p w:rsidR="0095145F" w:rsidRDefault="0095145F">
            <w:pPr>
              <w:spacing w:line="300" w:lineRule="exact"/>
              <w:jc w:val="right"/>
              <w:rPr>
                <w:rFonts w:ascii="方正书宋_GBK" w:eastAsia="方正书宋_GBK"/>
              </w:rPr>
            </w:pPr>
          </w:p>
        </w:tc>
      </w:tr>
      <w:tr w:rsidR="0095145F">
        <w:trPr>
          <w:jc w:val="center"/>
        </w:trPr>
        <w:tc>
          <w:tcPr>
            <w:tcW w:w="2751" w:type="dxa"/>
            <w:vAlign w:val="center"/>
          </w:tcPr>
          <w:p w:rsidR="0095145F" w:rsidRDefault="0095145F">
            <w:pPr>
              <w:spacing w:line="300" w:lineRule="exact"/>
              <w:jc w:val="left"/>
              <w:rPr>
                <w:rFonts w:ascii="方正书宋_GBK" w:eastAsia="方正书宋_GBK"/>
              </w:rPr>
            </w:pPr>
          </w:p>
        </w:tc>
        <w:tc>
          <w:tcPr>
            <w:tcW w:w="992" w:type="dxa"/>
            <w:vAlign w:val="center"/>
          </w:tcPr>
          <w:p w:rsidR="0095145F" w:rsidRDefault="0095145F">
            <w:pPr>
              <w:spacing w:line="300" w:lineRule="exact"/>
              <w:jc w:val="right"/>
              <w:rPr>
                <w:rFonts w:ascii="方正书宋_GBK" w:eastAsia="方正书宋_GBK"/>
              </w:rPr>
            </w:pPr>
          </w:p>
        </w:tc>
        <w:tc>
          <w:tcPr>
            <w:tcW w:w="517" w:type="dxa"/>
            <w:vAlign w:val="center"/>
          </w:tcPr>
          <w:p w:rsidR="0095145F" w:rsidRDefault="0095145F">
            <w:pPr>
              <w:spacing w:line="300" w:lineRule="exact"/>
              <w:jc w:val="left"/>
              <w:rPr>
                <w:rFonts w:ascii="方正书宋_GBK" w:eastAsia="方正书宋_GBK"/>
              </w:rPr>
            </w:pPr>
          </w:p>
        </w:tc>
        <w:tc>
          <w:tcPr>
            <w:tcW w:w="1185" w:type="dxa"/>
            <w:vAlign w:val="center"/>
          </w:tcPr>
          <w:p w:rsidR="0095145F" w:rsidRDefault="0095145F">
            <w:pPr>
              <w:spacing w:line="300" w:lineRule="exact"/>
              <w:jc w:val="left"/>
              <w:rPr>
                <w:rFonts w:ascii="方正书宋_GBK" w:eastAsia="方正书宋_GBK"/>
              </w:rPr>
            </w:pPr>
          </w:p>
        </w:tc>
        <w:tc>
          <w:tcPr>
            <w:tcW w:w="869" w:type="dxa"/>
            <w:vAlign w:val="center"/>
          </w:tcPr>
          <w:p w:rsidR="0095145F" w:rsidRDefault="0095145F">
            <w:pPr>
              <w:spacing w:line="300" w:lineRule="exact"/>
              <w:jc w:val="left"/>
              <w:rPr>
                <w:rFonts w:ascii="方正书宋_GBK" w:eastAsia="方正书宋_GBK"/>
              </w:rPr>
            </w:pPr>
          </w:p>
        </w:tc>
        <w:tc>
          <w:tcPr>
            <w:tcW w:w="689" w:type="dxa"/>
            <w:vAlign w:val="center"/>
          </w:tcPr>
          <w:p w:rsidR="0095145F" w:rsidRDefault="0095145F">
            <w:pPr>
              <w:spacing w:line="300" w:lineRule="exact"/>
              <w:jc w:val="right"/>
              <w:rPr>
                <w:rFonts w:ascii="方正书宋_GBK" w:eastAsia="方正书宋_GBK"/>
              </w:rPr>
            </w:pPr>
          </w:p>
        </w:tc>
        <w:tc>
          <w:tcPr>
            <w:tcW w:w="851" w:type="dxa"/>
            <w:vAlign w:val="center"/>
          </w:tcPr>
          <w:p w:rsidR="0095145F" w:rsidRDefault="0095145F">
            <w:pPr>
              <w:spacing w:line="300" w:lineRule="exact"/>
              <w:jc w:val="right"/>
              <w:rPr>
                <w:rFonts w:ascii="方正书宋_GBK" w:eastAsia="方正书宋_GBK"/>
              </w:rPr>
            </w:pPr>
          </w:p>
        </w:tc>
        <w:tc>
          <w:tcPr>
            <w:tcW w:w="992" w:type="dxa"/>
            <w:vAlign w:val="center"/>
          </w:tcPr>
          <w:p w:rsidR="0095145F" w:rsidRDefault="0095145F">
            <w:pPr>
              <w:spacing w:line="300" w:lineRule="exact"/>
              <w:jc w:val="right"/>
              <w:rPr>
                <w:rFonts w:ascii="方正书宋_GBK" w:eastAsia="方正书宋_GBK"/>
              </w:rPr>
            </w:pPr>
          </w:p>
        </w:tc>
        <w:tc>
          <w:tcPr>
            <w:tcW w:w="992" w:type="dxa"/>
            <w:vAlign w:val="center"/>
          </w:tcPr>
          <w:p w:rsidR="0095145F" w:rsidRDefault="0095145F">
            <w:pPr>
              <w:spacing w:line="300" w:lineRule="exact"/>
              <w:jc w:val="right"/>
              <w:rPr>
                <w:rFonts w:ascii="方正书宋_GBK" w:eastAsia="方正书宋_GBK"/>
              </w:rPr>
            </w:pPr>
          </w:p>
        </w:tc>
        <w:tc>
          <w:tcPr>
            <w:tcW w:w="992" w:type="dxa"/>
            <w:vAlign w:val="center"/>
          </w:tcPr>
          <w:p w:rsidR="0095145F" w:rsidRDefault="0095145F">
            <w:pPr>
              <w:spacing w:line="300" w:lineRule="exact"/>
              <w:jc w:val="right"/>
              <w:rPr>
                <w:rFonts w:ascii="方正书宋_GBK" w:eastAsia="方正书宋_GBK"/>
              </w:rPr>
            </w:pPr>
          </w:p>
        </w:tc>
        <w:tc>
          <w:tcPr>
            <w:tcW w:w="718"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69" w:type="dxa"/>
            <w:vAlign w:val="center"/>
          </w:tcPr>
          <w:p w:rsidR="0095145F" w:rsidRDefault="0095145F">
            <w:pPr>
              <w:spacing w:line="300" w:lineRule="exact"/>
              <w:jc w:val="right"/>
              <w:rPr>
                <w:rFonts w:ascii="方正书宋_GBK" w:eastAsia="方正书宋_GBK"/>
              </w:rPr>
            </w:pPr>
          </w:p>
        </w:tc>
        <w:tc>
          <w:tcPr>
            <w:tcW w:w="818" w:type="dxa"/>
            <w:vAlign w:val="center"/>
          </w:tcPr>
          <w:p w:rsidR="0095145F" w:rsidRDefault="0095145F">
            <w:pPr>
              <w:spacing w:line="300" w:lineRule="exact"/>
              <w:jc w:val="right"/>
              <w:rPr>
                <w:rFonts w:ascii="方正书宋_GBK" w:eastAsia="方正书宋_GBK"/>
              </w:rPr>
            </w:pPr>
          </w:p>
        </w:tc>
        <w:tc>
          <w:tcPr>
            <w:tcW w:w="808" w:type="dxa"/>
            <w:vAlign w:val="center"/>
          </w:tcPr>
          <w:p w:rsidR="0095145F" w:rsidRDefault="0095145F">
            <w:pPr>
              <w:spacing w:line="300" w:lineRule="exact"/>
              <w:jc w:val="right"/>
              <w:rPr>
                <w:rFonts w:ascii="方正书宋_GBK" w:eastAsia="方正书宋_GBK"/>
              </w:rPr>
            </w:pPr>
          </w:p>
        </w:tc>
      </w:tr>
    </w:tbl>
    <w:p w:rsidR="0095145F" w:rsidRDefault="0095145F">
      <w:pPr>
        <w:spacing w:line="300" w:lineRule="exact"/>
        <w:jc w:val="left"/>
        <w:outlineLvl w:val="0"/>
        <w:sectPr w:rsidR="0095145F">
          <w:pgSz w:w="16839" w:h="11907" w:orient="landscape"/>
          <w:pgMar w:top="1361" w:right="1020" w:bottom="1361" w:left="1020" w:header="851" w:footer="992" w:gutter="0"/>
          <w:cols w:space="720"/>
          <w:docGrid w:type="lines" w:linePitch="312"/>
        </w:sectPr>
      </w:pPr>
    </w:p>
    <w:p w:rsidR="0095145F" w:rsidRDefault="008114C9">
      <w:pPr>
        <w:jc w:val="center"/>
        <w:rPr>
          <w:rFonts w:ascii="黑体" w:eastAsia="黑体" w:hAnsi="黑体"/>
          <w:sz w:val="32"/>
          <w:szCs w:val="32"/>
        </w:rPr>
      </w:pPr>
      <w:r>
        <w:rPr>
          <w:rFonts w:ascii="黑体" w:eastAsia="黑体" w:hAnsi="黑体" w:hint="eastAsia"/>
          <w:sz w:val="32"/>
          <w:szCs w:val="32"/>
        </w:rPr>
        <w:lastRenderedPageBreak/>
        <w:t>第七部分：国有资产信息情况说明</w:t>
      </w:r>
    </w:p>
    <w:p w:rsidR="0095145F" w:rsidRDefault="008114C9">
      <w:pPr>
        <w:rPr>
          <w:rFonts w:ascii="宋体" w:hAnsi="宋体"/>
          <w:sz w:val="32"/>
          <w:szCs w:val="32"/>
        </w:rPr>
      </w:pPr>
      <w:r>
        <w:rPr>
          <w:rFonts w:ascii="宋体" w:hAnsi="宋体" w:hint="eastAsia"/>
          <w:sz w:val="32"/>
          <w:szCs w:val="32"/>
        </w:rPr>
        <w:t xml:space="preserve">  </w:t>
      </w:r>
    </w:p>
    <w:p w:rsidR="0095145F" w:rsidRDefault="008114C9">
      <w:pPr>
        <w:spacing w:line="520" w:lineRule="exact"/>
        <w:ind w:firstLineChars="200" w:firstLine="640"/>
        <w:rPr>
          <w:rFonts w:ascii="仿宋_GB2312" w:eastAsia="仿宋_GB2312" w:hAnsi="仿宋"/>
          <w:sz w:val="32"/>
          <w:szCs w:val="32"/>
        </w:rPr>
      </w:pPr>
      <w:r>
        <w:rPr>
          <w:rFonts w:ascii="仿宋_GB2312" w:eastAsia="仿宋_GB2312" w:hAnsi="仿宋" w:hint="eastAsia"/>
          <w:sz w:val="32"/>
          <w:szCs w:val="32"/>
        </w:rPr>
        <w:t xml:space="preserve"> 我单位2020年固定资产为572.658823万元，2021年拟购置固定资产6万元</w:t>
      </w:r>
    </w:p>
    <w:p w:rsidR="0095145F" w:rsidRDefault="0095145F">
      <w:pPr>
        <w:spacing w:line="520" w:lineRule="exact"/>
        <w:ind w:firstLineChars="200" w:firstLine="640"/>
        <w:jc w:val="center"/>
        <w:rPr>
          <w:rFonts w:ascii="黑体" w:eastAsia="黑体" w:hAnsi="黑体"/>
          <w:sz w:val="32"/>
          <w:szCs w:val="32"/>
        </w:rPr>
      </w:pPr>
    </w:p>
    <w:p w:rsidR="0095145F" w:rsidRDefault="008114C9">
      <w:pPr>
        <w:spacing w:line="500" w:lineRule="exact"/>
        <w:ind w:firstLineChars="800" w:firstLine="2560"/>
        <w:outlineLvl w:val="0"/>
        <w:rPr>
          <w:rFonts w:ascii="黑体" w:eastAsia="黑体" w:hAnsi="黑体"/>
          <w:sz w:val="32"/>
          <w:szCs w:val="32"/>
        </w:rPr>
      </w:pPr>
      <w:r>
        <w:rPr>
          <w:rFonts w:ascii="黑体" w:eastAsia="黑体" w:hAnsi="黑体" w:hint="eastAsia"/>
          <w:sz w:val="32"/>
          <w:szCs w:val="32"/>
        </w:rPr>
        <w:t>第八部分：名词解释</w:t>
      </w:r>
    </w:p>
    <w:p w:rsidR="0095145F" w:rsidRDefault="0095145F">
      <w:pPr>
        <w:spacing w:line="500" w:lineRule="exact"/>
        <w:jc w:val="center"/>
        <w:outlineLvl w:val="0"/>
        <w:rPr>
          <w:rFonts w:ascii="仿宋" w:eastAsia="仿宋" w:hAnsi="仿宋"/>
          <w:b/>
          <w:sz w:val="32"/>
          <w:szCs w:val="32"/>
        </w:rPr>
      </w:pPr>
    </w:p>
    <w:p w:rsidR="0095145F" w:rsidRDefault="008114C9">
      <w:pPr>
        <w:spacing w:line="500" w:lineRule="exact"/>
        <w:ind w:firstLineChars="200" w:firstLine="643"/>
        <w:jc w:val="left"/>
        <w:outlineLvl w:val="0"/>
        <w:rPr>
          <w:rFonts w:ascii="仿宋_GB2312" w:eastAsia="仿宋_GB2312" w:hAnsi="仿宋"/>
          <w:sz w:val="32"/>
          <w:szCs w:val="32"/>
        </w:rPr>
      </w:pPr>
      <w:r>
        <w:rPr>
          <w:rFonts w:ascii="仿宋_GB2312" w:eastAsia="仿宋_GB2312" w:hAnsi="仿宋" w:hint="eastAsia"/>
          <w:b/>
          <w:sz w:val="32"/>
          <w:szCs w:val="32"/>
        </w:rPr>
        <w:t>1、财政拨款收入：</w:t>
      </w:r>
      <w:r>
        <w:rPr>
          <w:rFonts w:ascii="仿宋_GB2312" w:eastAsia="仿宋_GB2312" w:hAnsi="仿宋" w:hint="eastAsia"/>
          <w:sz w:val="32"/>
          <w:szCs w:val="32"/>
        </w:rPr>
        <w:t>指县级财政当年拨付的资金。</w:t>
      </w:r>
    </w:p>
    <w:p w:rsidR="0095145F" w:rsidRDefault="008114C9">
      <w:pPr>
        <w:spacing w:line="500" w:lineRule="exact"/>
        <w:ind w:firstLineChars="200" w:firstLine="643"/>
        <w:jc w:val="left"/>
        <w:outlineLvl w:val="0"/>
        <w:rPr>
          <w:rFonts w:ascii="仿宋_GB2312" w:eastAsia="仿宋_GB2312" w:hAnsi="仿宋"/>
          <w:sz w:val="32"/>
          <w:szCs w:val="32"/>
        </w:rPr>
      </w:pPr>
      <w:r>
        <w:rPr>
          <w:rFonts w:ascii="仿宋_GB2312" w:eastAsia="仿宋_GB2312" w:hAnsi="仿宋" w:hint="eastAsia"/>
          <w:b/>
          <w:sz w:val="32"/>
          <w:szCs w:val="32"/>
        </w:rPr>
        <w:t>2、其他收入：</w:t>
      </w:r>
      <w:r>
        <w:rPr>
          <w:rFonts w:ascii="仿宋_GB2312" w:eastAsia="仿宋_GB2312" w:hAnsi="仿宋" w:hint="eastAsia"/>
          <w:sz w:val="32"/>
          <w:szCs w:val="32"/>
        </w:rPr>
        <w:t>指除上述“财政拨款收入”、“事业收入”等以外的收入。</w:t>
      </w:r>
    </w:p>
    <w:p w:rsidR="0095145F" w:rsidRDefault="008114C9">
      <w:pPr>
        <w:spacing w:line="500" w:lineRule="exact"/>
        <w:ind w:firstLineChars="200" w:firstLine="643"/>
        <w:jc w:val="left"/>
        <w:outlineLvl w:val="0"/>
        <w:rPr>
          <w:rFonts w:ascii="仿宋_GB2312" w:eastAsia="仿宋_GB2312" w:hAnsi="仿宋"/>
          <w:sz w:val="32"/>
          <w:szCs w:val="32"/>
        </w:rPr>
      </w:pPr>
      <w:r>
        <w:rPr>
          <w:rFonts w:ascii="仿宋_GB2312" w:eastAsia="仿宋_GB2312" w:hAnsi="仿宋" w:hint="eastAsia"/>
          <w:b/>
          <w:sz w:val="32"/>
          <w:szCs w:val="32"/>
        </w:rPr>
        <w:t>3、基本支出：</w:t>
      </w:r>
      <w:r>
        <w:rPr>
          <w:rFonts w:ascii="仿宋_GB2312" w:eastAsia="仿宋_GB2312" w:hAnsi="仿宋" w:hint="eastAsia"/>
          <w:sz w:val="32"/>
          <w:szCs w:val="32"/>
        </w:rPr>
        <w:t>指为保障机构正常运转、完成日常工作任务而发生的人员支出和公用支出。</w:t>
      </w:r>
    </w:p>
    <w:p w:rsidR="0095145F" w:rsidRDefault="008114C9">
      <w:pPr>
        <w:spacing w:line="500" w:lineRule="exact"/>
        <w:ind w:firstLineChars="200" w:firstLine="643"/>
        <w:jc w:val="left"/>
        <w:outlineLvl w:val="0"/>
        <w:rPr>
          <w:rFonts w:ascii="仿宋_GB2312" w:eastAsia="仿宋_GB2312" w:hAnsi="仿宋"/>
          <w:sz w:val="32"/>
          <w:szCs w:val="32"/>
        </w:rPr>
      </w:pPr>
      <w:r>
        <w:rPr>
          <w:rFonts w:ascii="仿宋_GB2312" w:eastAsia="仿宋_GB2312" w:hAnsi="仿宋" w:hint="eastAsia"/>
          <w:b/>
          <w:sz w:val="32"/>
          <w:szCs w:val="32"/>
        </w:rPr>
        <w:t>4、项目支出：</w:t>
      </w:r>
      <w:r>
        <w:rPr>
          <w:rFonts w:ascii="仿宋_GB2312" w:eastAsia="仿宋_GB2312" w:hAnsi="仿宋" w:hint="eastAsia"/>
          <w:sz w:val="32"/>
          <w:szCs w:val="32"/>
        </w:rPr>
        <w:t>指在基本支出之外为完成特定行政任务和事业发展目标所发生的支出。</w:t>
      </w:r>
    </w:p>
    <w:p w:rsidR="0095145F" w:rsidRDefault="008114C9">
      <w:pPr>
        <w:spacing w:line="500" w:lineRule="exact"/>
        <w:ind w:firstLineChars="200" w:firstLine="643"/>
        <w:jc w:val="left"/>
        <w:outlineLvl w:val="0"/>
        <w:rPr>
          <w:rFonts w:ascii="仿宋_GB2312" w:eastAsia="仿宋_GB2312" w:hAnsi="仿宋"/>
          <w:sz w:val="32"/>
          <w:szCs w:val="32"/>
        </w:rPr>
      </w:pPr>
      <w:r>
        <w:rPr>
          <w:rFonts w:ascii="仿宋_GB2312" w:eastAsia="仿宋_GB2312" w:hAnsi="仿宋" w:hint="eastAsia"/>
          <w:b/>
          <w:sz w:val="32"/>
          <w:szCs w:val="32"/>
        </w:rPr>
        <w:t>5、“三公”经费：</w:t>
      </w:r>
      <w:r>
        <w:rPr>
          <w:rFonts w:ascii="仿宋_GB2312" w:eastAsia="仿宋_GB2312" w:hAnsi="仿宋" w:hint="eastAsia"/>
          <w:sz w:val="32"/>
          <w:szCs w:val="32"/>
        </w:rPr>
        <w:t>纳入县级财政预算管理的“三公”经费，是指县级部门用财政拨款安排的因公出国（境）费、公务用车购置及运行费和公务接待费。其中，因公出国（境）</w:t>
      </w:r>
      <w:proofErr w:type="gramStart"/>
      <w:r>
        <w:rPr>
          <w:rFonts w:ascii="仿宋_GB2312" w:eastAsia="仿宋_GB2312" w:hAnsi="仿宋" w:hint="eastAsia"/>
          <w:sz w:val="32"/>
          <w:szCs w:val="32"/>
        </w:rPr>
        <w:t>费反映</w:t>
      </w:r>
      <w:proofErr w:type="gramEnd"/>
      <w:r>
        <w:rPr>
          <w:rFonts w:ascii="仿宋_GB2312" w:eastAsia="仿宋_GB2312" w:hAnsi="仿宋" w:hint="eastAsia"/>
          <w:sz w:val="32"/>
          <w:szCs w:val="32"/>
        </w:rPr>
        <w:t>单位公务出国（境）的住宿费、旅费、伙食补助费、杂费、培训费等支出；公务用车购置及运行</w:t>
      </w:r>
      <w:proofErr w:type="gramStart"/>
      <w:r>
        <w:rPr>
          <w:rFonts w:ascii="仿宋_GB2312" w:eastAsia="仿宋_GB2312" w:hAnsi="仿宋" w:hint="eastAsia"/>
          <w:sz w:val="32"/>
          <w:szCs w:val="32"/>
        </w:rPr>
        <w:t>费反映</w:t>
      </w:r>
      <w:proofErr w:type="gramEnd"/>
      <w:r>
        <w:rPr>
          <w:rFonts w:ascii="仿宋_GB2312" w:eastAsia="仿宋_GB2312" w:hAnsi="仿宋" w:hint="eastAsia"/>
          <w:sz w:val="32"/>
          <w:szCs w:val="32"/>
        </w:rPr>
        <w:t>单位公务用车购置费及租用费、燃料费、维修费、过路过桥费、保险费、安全奖励费用等支出；公务接待</w:t>
      </w:r>
      <w:proofErr w:type="gramStart"/>
      <w:r>
        <w:rPr>
          <w:rFonts w:ascii="仿宋_GB2312" w:eastAsia="仿宋_GB2312" w:hAnsi="仿宋" w:hint="eastAsia"/>
          <w:sz w:val="32"/>
          <w:szCs w:val="32"/>
        </w:rPr>
        <w:t>费反映</w:t>
      </w:r>
      <w:proofErr w:type="gramEnd"/>
      <w:r>
        <w:rPr>
          <w:rFonts w:ascii="仿宋_GB2312" w:eastAsia="仿宋_GB2312" w:hAnsi="仿宋" w:hint="eastAsia"/>
          <w:sz w:val="32"/>
          <w:szCs w:val="32"/>
        </w:rPr>
        <w:t>单位按规定开支的各类公务接待（含外宾接待）支出。</w:t>
      </w:r>
    </w:p>
    <w:p w:rsidR="0095145F" w:rsidRDefault="008114C9">
      <w:pPr>
        <w:ind w:firstLineChars="250" w:firstLine="803"/>
        <w:rPr>
          <w:rFonts w:ascii="仿宋_GB2312" w:eastAsia="仿宋_GB2312" w:hAnsi="仿宋"/>
          <w:sz w:val="32"/>
          <w:szCs w:val="32"/>
        </w:rPr>
      </w:pPr>
      <w:r>
        <w:rPr>
          <w:rFonts w:ascii="仿宋_GB2312" w:eastAsia="仿宋_GB2312" w:hAnsi="仿宋" w:hint="eastAsia"/>
          <w:b/>
          <w:sz w:val="32"/>
          <w:szCs w:val="32"/>
        </w:rPr>
        <w:t>6、机关运行费：</w:t>
      </w:r>
      <w:r>
        <w:rPr>
          <w:rFonts w:ascii="仿宋_GB2312" w:eastAsia="仿宋_GB2312" w:hAnsi="仿宋" w:hint="eastAsia"/>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95145F" w:rsidRDefault="008114C9">
      <w:pPr>
        <w:ind w:firstLineChars="250" w:firstLine="803"/>
        <w:rPr>
          <w:rFonts w:ascii="仿宋_GB2312" w:eastAsia="仿宋_GB2312" w:hAnsi="仿宋"/>
          <w:sz w:val="32"/>
          <w:szCs w:val="32"/>
        </w:rPr>
      </w:pPr>
      <w:r>
        <w:rPr>
          <w:rFonts w:ascii="仿宋_GB2312" w:eastAsia="仿宋_GB2312" w:hAnsi="仿宋" w:hint="eastAsia"/>
          <w:b/>
          <w:sz w:val="32"/>
          <w:szCs w:val="32"/>
        </w:rPr>
        <w:t>7、公务费：</w:t>
      </w:r>
      <w:r>
        <w:rPr>
          <w:rFonts w:ascii="仿宋_GB2312" w:eastAsia="仿宋_GB2312" w:hAnsi="仿宋" w:hint="eastAsia"/>
          <w:sz w:val="32"/>
          <w:szCs w:val="32"/>
        </w:rPr>
        <w:t>包括办公费、水电费、邮电费、取暖费、交通费、一般会议费和物业管理费之</w:t>
      </w:r>
      <w:proofErr w:type="gramStart"/>
      <w:r>
        <w:rPr>
          <w:rFonts w:ascii="仿宋_GB2312" w:eastAsia="仿宋_GB2312" w:hAnsi="仿宋" w:hint="eastAsia"/>
          <w:sz w:val="32"/>
          <w:szCs w:val="32"/>
        </w:rPr>
        <w:t>和</w:t>
      </w:r>
      <w:proofErr w:type="gramEnd"/>
      <w:r>
        <w:rPr>
          <w:rFonts w:ascii="仿宋_GB2312" w:eastAsia="仿宋_GB2312" w:hAnsi="仿宋" w:hint="eastAsia"/>
          <w:sz w:val="32"/>
          <w:szCs w:val="32"/>
        </w:rPr>
        <w:t>。</w:t>
      </w:r>
    </w:p>
    <w:p w:rsidR="0095145F" w:rsidRDefault="0095145F">
      <w:pPr>
        <w:spacing w:line="500" w:lineRule="exact"/>
        <w:ind w:firstLineChars="196" w:firstLine="627"/>
        <w:jc w:val="center"/>
        <w:outlineLvl w:val="0"/>
        <w:rPr>
          <w:rFonts w:ascii="黑体" w:eastAsia="黑体" w:hAnsi="黑体"/>
          <w:sz w:val="32"/>
          <w:szCs w:val="32"/>
        </w:rPr>
      </w:pPr>
    </w:p>
    <w:p w:rsidR="0095145F" w:rsidRDefault="008114C9">
      <w:pPr>
        <w:spacing w:line="500" w:lineRule="exact"/>
        <w:jc w:val="center"/>
        <w:outlineLvl w:val="0"/>
        <w:rPr>
          <w:rFonts w:ascii="黑体" w:eastAsia="黑体" w:hAnsi="黑体"/>
          <w:sz w:val="32"/>
          <w:szCs w:val="32"/>
        </w:rPr>
      </w:pPr>
      <w:r>
        <w:rPr>
          <w:rFonts w:ascii="黑体" w:eastAsia="黑体" w:hAnsi="黑体" w:hint="eastAsia"/>
          <w:sz w:val="32"/>
          <w:szCs w:val="32"/>
        </w:rPr>
        <w:lastRenderedPageBreak/>
        <w:t>第九部分：其他需说明的事项</w:t>
      </w:r>
    </w:p>
    <w:p w:rsidR="0095145F" w:rsidRDefault="0095145F">
      <w:pPr>
        <w:spacing w:line="500" w:lineRule="exact"/>
        <w:ind w:firstLineChars="395" w:firstLine="1264"/>
        <w:jc w:val="left"/>
        <w:outlineLvl w:val="0"/>
        <w:rPr>
          <w:rFonts w:ascii="仿宋" w:eastAsia="仿宋" w:hAnsi="仿宋"/>
          <w:sz w:val="32"/>
          <w:szCs w:val="32"/>
        </w:rPr>
      </w:pPr>
    </w:p>
    <w:p w:rsidR="0095145F" w:rsidRDefault="008114C9">
      <w:pPr>
        <w:spacing w:line="500" w:lineRule="exact"/>
        <w:ind w:firstLineChars="300" w:firstLine="960"/>
        <w:jc w:val="left"/>
        <w:outlineLvl w:val="0"/>
        <w:rPr>
          <w:rFonts w:ascii="仿宋_GB2312" w:eastAsia="仿宋_GB2312" w:hAnsi="黑体"/>
          <w:sz w:val="32"/>
          <w:szCs w:val="32"/>
        </w:rPr>
      </w:pPr>
      <w:r>
        <w:rPr>
          <w:rFonts w:ascii="仿宋_GB2312" w:eastAsia="仿宋_GB2312" w:hAnsi="仿宋" w:hint="eastAsia"/>
          <w:sz w:val="32"/>
          <w:szCs w:val="32"/>
        </w:rPr>
        <w:t>无其他需说明的事项。</w:t>
      </w:r>
    </w:p>
    <w:p w:rsidR="0095145F" w:rsidRDefault="0095145F">
      <w:pPr>
        <w:ind w:firstLineChars="250" w:firstLine="800"/>
        <w:rPr>
          <w:rFonts w:ascii="仿宋" w:eastAsia="仿宋" w:hAnsi="仿宋"/>
          <w:sz w:val="32"/>
          <w:szCs w:val="32"/>
        </w:rPr>
      </w:pPr>
    </w:p>
    <w:p w:rsidR="0095145F" w:rsidRDefault="008114C9">
      <w:pPr>
        <w:rPr>
          <w:rFonts w:ascii="仿宋" w:eastAsia="仿宋" w:hAnsi="仿宋"/>
          <w:sz w:val="32"/>
          <w:szCs w:val="32"/>
        </w:rPr>
      </w:pPr>
      <w:r>
        <w:rPr>
          <w:rFonts w:ascii="仿宋" w:eastAsia="仿宋" w:hAnsi="仿宋" w:hint="eastAsia"/>
          <w:sz w:val="32"/>
          <w:szCs w:val="32"/>
        </w:rPr>
        <w:t xml:space="preserve">                                     </w:t>
      </w:r>
    </w:p>
    <w:sectPr w:rsidR="0095145F">
      <w:pgSz w:w="11907" w:h="16839"/>
      <w:pgMar w:top="1531" w:right="1134" w:bottom="1474" w:left="1134" w:header="851" w:footer="992" w:gutter="0"/>
      <w:cols w:space="72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方正仿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方正书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B60A0"/>
    <w:rsid w:val="00000211"/>
    <w:rsid w:val="00012B0F"/>
    <w:rsid w:val="00027501"/>
    <w:rsid w:val="00031DC5"/>
    <w:rsid w:val="00041562"/>
    <w:rsid w:val="00055D38"/>
    <w:rsid w:val="00060E04"/>
    <w:rsid w:val="0007278A"/>
    <w:rsid w:val="000B34B9"/>
    <w:rsid w:val="000B7FF2"/>
    <w:rsid w:val="000C1F05"/>
    <w:rsid w:val="000D5763"/>
    <w:rsid w:val="000D7B39"/>
    <w:rsid w:val="000E0ED8"/>
    <w:rsid w:val="000E5258"/>
    <w:rsid w:val="000E70BD"/>
    <w:rsid w:val="000F08CE"/>
    <w:rsid w:val="000F2552"/>
    <w:rsid w:val="000F517B"/>
    <w:rsid w:val="0010041C"/>
    <w:rsid w:val="00101A80"/>
    <w:rsid w:val="00103B47"/>
    <w:rsid w:val="00107BFB"/>
    <w:rsid w:val="001157C4"/>
    <w:rsid w:val="00115D25"/>
    <w:rsid w:val="0013407A"/>
    <w:rsid w:val="00137FFC"/>
    <w:rsid w:val="001416AD"/>
    <w:rsid w:val="00153E57"/>
    <w:rsid w:val="0015667A"/>
    <w:rsid w:val="00160C7F"/>
    <w:rsid w:val="00165757"/>
    <w:rsid w:val="00165822"/>
    <w:rsid w:val="001859C6"/>
    <w:rsid w:val="00194217"/>
    <w:rsid w:val="00197010"/>
    <w:rsid w:val="001A240E"/>
    <w:rsid w:val="001B23DF"/>
    <w:rsid w:val="001C1CC1"/>
    <w:rsid w:val="001C2686"/>
    <w:rsid w:val="001D02BA"/>
    <w:rsid w:val="001E42EC"/>
    <w:rsid w:val="002042DF"/>
    <w:rsid w:val="002064A6"/>
    <w:rsid w:val="00245F9B"/>
    <w:rsid w:val="00277861"/>
    <w:rsid w:val="00280335"/>
    <w:rsid w:val="00280E47"/>
    <w:rsid w:val="0028719E"/>
    <w:rsid w:val="002B3318"/>
    <w:rsid w:val="002B5880"/>
    <w:rsid w:val="002C6748"/>
    <w:rsid w:val="002D4820"/>
    <w:rsid w:val="002D4851"/>
    <w:rsid w:val="002E7948"/>
    <w:rsid w:val="002F5EA2"/>
    <w:rsid w:val="00305815"/>
    <w:rsid w:val="00315623"/>
    <w:rsid w:val="00326CE0"/>
    <w:rsid w:val="00332EED"/>
    <w:rsid w:val="003371D6"/>
    <w:rsid w:val="0034678A"/>
    <w:rsid w:val="00351915"/>
    <w:rsid w:val="00364B26"/>
    <w:rsid w:val="0037153C"/>
    <w:rsid w:val="0037794C"/>
    <w:rsid w:val="00383085"/>
    <w:rsid w:val="003845DC"/>
    <w:rsid w:val="003923FF"/>
    <w:rsid w:val="003B1792"/>
    <w:rsid w:val="003B7B96"/>
    <w:rsid w:val="003C2BC4"/>
    <w:rsid w:val="003D524A"/>
    <w:rsid w:val="003D6184"/>
    <w:rsid w:val="00411744"/>
    <w:rsid w:val="004152E7"/>
    <w:rsid w:val="0041797A"/>
    <w:rsid w:val="004226CB"/>
    <w:rsid w:val="00432126"/>
    <w:rsid w:val="00442901"/>
    <w:rsid w:val="00450606"/>
    <w:rsid w:val="00453B31"/>
    <w:rsid w:val="00462BFF"/>
    <w:rsid w:val="00474A00"/>
    <w:rsid w:val="00475055"/>
    <w:rsid w:val="004755DD"/>
    <w:rsid w:val="00481175"/>
    <w:rsid w:val="00485D64"/>
    <w:rsid w:val="00491F28"/>
    <w:rsid w:val="0049258C"/>
    <w:rsid w:val="00493109"/>
    <w:rsid w:val="004B5CCB"/>
    <w:rsid w:val="004B65CB"/>
    <w:rsid w:val="004D0FA7"/>
    <w:rsid w:val="004D7BFB"/>
    <w:rsid w:val="004D7FBB"/>
    <w:rsid w:val="004F0372"/>
    <w:rsid w:val="004F7499"/>
    <w:rsid w:val="00506EF7"/>
    <w:rsid w:val="005078A5"/>
    <w:rsid w:val="00516ACC"/>
    <w:rsid w:val="005217EF"/>
    <w:rsid w:val="005244FE"/>
    <w:rsid w:val="00546E02"/>
    <w:rsid w:val="005477A5"/>
    <w:rsid w:val="005620BB"/>
    <w:rsid w:val="00570168"/>
    <w:rsid w:val="005821CD"/>
    <w:rsid w:val="00583A3F"/>
    <w:rsid w:val="005875EB"/>
    <w:rsid w:val="00594ED3"/>
    <w:rsid w:val="005B36CF"/>
    <w:rsid w:val="005C25FD"/>
    <w:rsid w:val="005C321B"/>
    <w:rsid w:val="005C668C"/>
    <w:rsid w:val="005D2088"/>
    <w:rsid w:val="005D4D58"/>
    <w:rsid w:val="00616096"/>
    <w:rsid w:val="00620BF9"/>
    <w:rsid w:val="006238F8"/>
    <w:rsid w:val="006267D4"/>
    <w:rsid w:val="0063487B"/>
    <w:rsid w:val="00635930"/>
    <w:rsid w:val="006366FA"/>
    <w:rsid w:val="0063740A"/>
    <w:rsid w:val="00664D70"/>
    <w:rsid w:val="006835FA"/>
    <w:rsid w:val="006B7EF5"/>
    <w:rsid w:val="006C3105"/>
    <w:rsid w:val="006C742D"/>
    <w:rsid w:val="006D20BD"/>
    <w:rsid w:val="006D6061"/>
    <w:rsid w:val="00700AF5"/>
    <w:rsid w:val="007304E6"/>
    <w:rsid w:val="00733E67"/>
    <w:rsid w:val="00742AF8"/>
    <w:rsid w:val="00747EA9"/>
    <w:rsid w:val="00761AA7"/>
    <w:rsid w:val="00761B0E"/>
    <w:rsid w:val="007C00F3"/>
    <w:rsid w:val="007C1E48"/>
    <w:rsid w:val="007C3325"/>
    <w:rsid w:val="007D0633"/>
    <w:rsid w:val="007D06DD"/>
    <w:rsid w:val="007E09DA"/>
    <w:rsid w:val="007E3316"/>
    <w:rsid w:val="007E3323"/>
    <w:rsid w:val="007F50D2"/>
    <w:rsid w:val="007F7FAC"/>
    <w:rsid w:val="008114C9"/>
    <w:rsid w:val="00816DC4"/>
    <w:rsid w:val="00837790"/>
    <w:rsid w:val="008429A0"/>
    <w:rsid w:val="008472F5"/>
    <w:rsid w:val="008501E5"/>
    <w:rsid w:val="008519CD"/>
    <w:rsid w:val="00855707"/>
    <w:rsid w:val="00860713"/>
    <w:rsid w:val="008721F8"/>
    <w:rsid w:val="008766C1"/>
    <w:rsid w:val="00877B58"/>
    <w:rsid w:val="00881D86"/>
    <w:rsid w:val="00883EA2"/>
    <w:rsid w:val="008875A9"/>
    <w:rsid w:val="008A674F"/>
    <w:rsid w:val="008D5125"/>
    <w:rsid w:val="008D65DA"/>
    <w:rsid w:val="008E2DCD"/>
    <w:rsid w:val="008E42D3"/>
    <w:rsid w:val="008E65CF"/>
    <w:rsid w:val="008F54EE"/>
    <w:rsid w:val="00911344"/>
    <w:rsid w:val="009128E2"/>
    <w:rsid w:val="0093004D"/>
    <w:rsid w:val="00933E18"/>
    <w:rsid w:val="00936ED9"/>
    <w:rsid w:val="009447EE"/>
    <w:rsid w:val="009454AA"/>
    <w:rsid w:val="0095145F"/>
    <w:rsid w:val="00952279"/>
    <w:rsid w:val="009546B2"/>
    <w:rsid w:val="009616BB"/>
    <w:rsid w:val="00966566"/>
    <w:rsid w:val="00977DA6"/>
    <w:rsid w:val="00986A49"/>
    <w:rsid w:val="00987668"/>
    <w:rsid w:val="009910E0"/>
    <w:rsid w:val="00997050"/>
    <w:rsid w:val="009A2781"/>
    <w:rsid w:val="009B38ED"/>
    <w:rsid w:val="009C0521"/>
    <w:rsid w:val="009C5B17"/>
    <w:rsid w:val="009C699D"/>
    <w:rsid w:val="009D6ACA"/>
    <w:rsid w:val="009E16AC"/>
    <w:rsid w:val="009E5FAA"/>
    <w:rsid w:val="009F179E"/>
    <w:rsid w:val="009F4E7B"/>
    <w:rsid w:val="00A03B9F"/>
    <w:rsid w:val="00A06E3B"/>
    <w:rsid w:val="00A13E24"/>
    <w:rsid w:val="00A66840"/>
    <w:rsid w:val="00A7420E"/>
    <w:rsid w:val="00A81EEB"/>
    <w:rsid w:val="00A82839"/>
    <w:rsid w:val="00A94AC4"/>
    <w:rsid w:val="00AB0B9E"/>
    <w:rsid w:val="00AD2902"/>
    <w:rsid w:val="00B16276"/>
    <w:rsid w:val="00B320A0"/>
    <w:rsid w:val="00B44AFA"/>
    <w:rsid w:val="00B45B2D"/>
    <w:rsid w:val="00B46537"/>
    <w:rsid w:val="00B7328C"/>
    <w:rsid w:val="00B745D4"/>
    <w:rsid w:val="00B82EDA"/>
    <w:rsid w:val="00B84A64"/>
    <w:rsid w:val="00B8632B"/>
    <w:rsid w:val="00BA079F"/>
    <w:rsid w:val="00BA4AE4"/>
    <w:rsid w:val="00BD48FA"/>
    <w:rsid w:val="00BD641C"/>
    <w:rsid w:val="00BD77F4"/>
    <w:rsid w:val="00BE0029"/>
    <w:rsid w:val="00BF5162"/>
    <w:rsid w:val="00BF61B8"/>
    <w:rsid w:val="00C00DCF"/>
    <w:rsid w:val="00C02023"/>
    <w:rsid w:val="00C14979"/>
    <w:rsid w:val="00C17DE3"/>
    <w:rsid w:val="00C3689C"/>
    <w:rsid w:val="00C421EF"/>
    <w:rsid w:val="00C43053"/>
    <w:rsid w:val="00C46F7D"/>
    <w:rsid w:val="00C51C06"/>
    <w:rsid w:val="00C54A1B"/>
    <w:rsid w:val="00C6195D"/>
    <w:rsid w:val="00C67481"/>
    <w:rsid w:val="00C67D5B"/>
    <w:rsid w:val="00C803F0"/>
    <w:rsid w:val="00C86F43"/>
    <w:rsid w:val="00CA742F"/>
    <w:rsid w:val="00CB60A0"/>
    <w:rsid w:val="00CC6EAD"/>
    <w:rsid w:val="00CE1D8A"/>
    <w:rsid w:val="00CF12F5"/>
    <w:rsid w:val="00CF1C55"/>
    <w:rsid w:val="00D046D9"/>
    <w:rsid w:val="00D048A8"/>
    <w:rsid w:val="00D155C8"/>
    <w:rsid w:val="00D364CE"/>
    <w:rsid w:val="00D41703"/>
    <w:rsid w:val="00D42E8C"/>
    <w:rsid w:val="00D500CD"/>
    <w:rsid w:val="00D520E9"/>
    <w:rsid w:val="00D55C67"/>
    <w:rsid w:val="00D5713D"/>
    <w:rsid w:val="00D62A8C"/>
    <w:rsid w:val="00D64A8A"/>
    <w:rsid w:val="00D662D1"/>
    <w:rsid w:val="00D82A1A"/>
    <w:rsid w:val="00D90D2B"/>
    <w:rsid w:val="00D92117"/>
    <w:rsid w:val="00DA0CE4"/>
    <w:rsid w:val="00DC36BC"/>
    <w:rsid w:val="00DD36BA"/>
    <w:rsid w:val="00DF08F9"/>
    <w:rsid w:val="00E214DE"/>
    <w:rsid w:val="00E263CE"/>
    <w:rsid w:val="00E54661"/>
    <w:rsid w:val="00E5699D"/>
    <w:rsid w:val="00E56CA4"/>
    <w:rsid w:val="00E5787C"/>
    <w:rsid w:val="00E6451C"/>
    <w:rsid w:val="00E94BC5"/>
    <w:rsid w:val="00EB4F74"/>
    <w:rsid w:val="00EC0DF5"/>
    <w:rsid w:val="00ED2511"/>
    <w:rsid w:val="00ED3A41"/>
    <w:rsid w:val="00ED78F4"/>
    <w:rsid w:val="00F02138"/>
    <w:rsid w:val="00F30D88"/>
    <w:rsid w:val="00F529D8"/>
    <w:rsid w:val="00F65F33"/>
    <w:rsid w:val="00F66C9F"/>
    <w:rsid w:val="00F74519"/>
    <w:rsid w:val="00F841A4"/>
    <w:rsid w:val="00F92312"/>
    <w:rsid w:val="00FC40C4"/>
    <w:rsid w:val="00FE6C6A"/>
    <w:rsid w:val="027C6A19"/>
    <w:rsid w:val="07E55836"/>
    <w:rsid w:val="0A770AF6"/>
    <w:rsid w:val="0C972411"/>
    <w:rsid w:val="0EA70EE9"/>
    <w:rsid w:val="179A01D6"/>
    <w:rsid w:val="1840324C"/>
    <w:rsid w:val="18C559B6"/>
    <w:rsid w:val="19111627"/>
    <w:rsid w:val="26F104AD"/>
    <w:rsid w:val="2C8D0ABE"/>
    <w:rsid w:val="2CA45815"/>
    <w:rsid w:val="31307A45"/>
    <w:rsid w:val="3A97043D"/>
    <w:rsid w:val="3B230F38"/>
    <w:rsid w:val="3D1B73D0"/>
    <w:rsid w:val="3D817EEE"/>
    <w:rsid w:val="3E1D7F42"/>
    <w:rsid w:val="48A629D3"/>
    <w:rsid w:val="491D721C"/>
    <w:rsid w:val="4BFB223F"/>
    <w:rsid w:val="4C391EE6"/>
    <w:rsid w:val="4C3F3309"/>
    <w:rsid w:val="4D7B76B3"/>
    <w:rsid w:val="4FB3545F"/>
    <w:rsid w:val="5703177B"/>
    <w:rsid w:val="5BED2F0D"/>
    <w:rsid w:val="5C4505C2"/>
    <w:rsid w:val="5C4971ED"/>
    <w:rsid w:val="60D36698"/>
    <w:rsid w:val="60F00125"/>
    <w:rsid w:val="62A86CD8"/>
    <w:rsid w:val="65CB41AA"/>
    <w:rsid w:val="68766A28"/>
    <w:rsid w:val="69A220A3"/>
    <w:rsid w:val="6BB00447"/>
    <w:rsid w:val="6C47738E"/>
    <w:rsid w:val="6C89326A"/>
    <w:rsid w:val="6FBA6624"/>
    <w:rsid w:val="719979B8"/>
    <w:rsid w:val="72D2307D"/>
    <w:rsid w:val="73B220AC"/>
    <w:rsid w:val="740F5E27"/>
    <w:rsid w:val="75226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spacing w:line="420" w:lineRule="exact"/>
      <w:ind w:firstLine="630"/>
    </w:pPr>
    <w:rPr>
      <w:rFonts w:ascii="Times New Roman" w:eastAsia="仿宋_GB2312" w:hAnsi="Times New Roman"/>
      <w:sz w:val="32"/>
      <w:szCs w:val="24"/>
    </w:rPr>
  </w:style>
  <w:style w:type="paragraph" w:styleId="a4">
    <w:name w:val="Balloon Text"/>
    <w:basedOn w:val="a"/>
    <w:link w:val="Char0"/>
    <w:uiPriority w:val="99"/>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kern w:val="0"/>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1">
    <w:name w:val="toc 1"/>
    <w:basedOn w:val="a"/>
    <w:next w:val="a"/>
    <w:uiPriority w:val="39"/>
    <w:unhideWhenUsed/>
    <w:qFormat/>
  </w:style>
  <w:style w:type="paragraph" w:styleId="2">
    <w:name w:val="toc 2"/>
    <w:basedOn w:val="a"/>
    <w:next w:val="a"/>
    <w:uiPriority w:val="39"/>
    <w:unhideWhenUsed/>
    <w:qFormat/>
    <w:pPr>
      <w:ind w:leftChars="200" w:left="420"/>
    </w:pPr>
  </w:style>
  <w:style w:type="character" w:customStyle="1" w:styleId="Char2">
    <w:name w:val="页眉 Char"/>
    <w:link w:val="a6"/>
    <w:uiPriority w:val="99"/>
    <w:qFormat/>
    <w:rPr>
      <w:sz w:val="18"/>
      <w:szCs w:val="18"/>
    </w:rPr>
  </w:style>
  <w:style w:type="character" w:customStyle="1" w:styleId="Char0">
    <w:name w:val="批注框文本 Char"/>
    <w:basedOn w:val="a0"/>
    <w:link w:val="a4"/>
    <w:uiPriority w:val="99"/>
    <w:semiHidden/>
    <w:qFormat/>
    <w:rPr>
      <w:kern w:val="2"/>
      <w:sz w:val="18"/>
      <w:szCs w:val="18"/>
    </w:rPr>
  </w:style>
  <w:style w:type="character" w:customStyle="1" w:styleId="Char1">
    <w:name w:val="页脚 Char"/>
    <w:link w:val="a5"/>
    <w:uiPriority w:val="99"/>
    <w:qFormat/>
    <w:rPr>
      <w:sz w:val="18"/>
      <w:szCs w:val="18"/>
    </w:rPr>
  </w:style>
  <w:style w:type="character" w:customStyle="1" w:styleId="Char">
    <w:name w:val="正文文本缩进 Char"/>
    <w:link w:val="a3"/>
    <w:qFormat/>
    <w:rPr>
      <w:rFonts w:ascii="Times New Roman" w:eastAsia="仿宋_GB2312" w:hAnsi="Times New Roman"/>
      <w:kern w:val="2"/>
      <w:sz w:val="32"/>
      <w:szCs w:val="24"/>
    </w:rPr>
  </w:style>
  <w:style w:type="paragraph" w:styleId="a7">
    <w:name w:val="List Paragraph"/>
    <w:basedOn w:val="a"/>
    <w:uiPriority w:val="34"/>
    <w:qFormat/>
    <w:pPr>
      <w:widowControl/>
      <w:adjustRightInd w:val="0"/>
      <w:snapToGrid w:val="0"/>
      <w:spacing w:after="200"/>
      <w:ind w:firstLineChars="200" w:firstLine="420"/>
      <w:jc w:val="left"/>
    </w:pPr>
    <w:rPr>
      <w:rFonts w:ascii="Tahoma" w:eastAsia="微软雅黑" w:hAnsi="Tahoma"/>
      <w:kern w:val="0"/>
      <w:sz w:val="22"/>
    </w:rPr>
  </w:style>
  <w:style w:type="paragraph" w:customStyle="1" w:styleId="Normal">
    <w:name w:val="[Normal]"/>
    <w:uiPriority w:val="99"/>
    <w:qFormat/>
    <w:pPr>
      <w:widowControl w:val="0"/>
      <w:autoSpaceDE w:val="0"/>
      <w:autoSpaceDN w:val="0"/>
      <w:adjustRightInd w:val="0"/>
    </w:pPr>
    <w:rPr>
      <w:rFonts w:ascii="宋体" w:hAnsi="Times New Roman"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5FD8AA-1ADB-4957-822C-A9603B990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12</Pages>
  <Words>3633</Words>
  <Characters>916</Characters>
  <Application>Microsoft Office Word</Application>
  <DocSecurity>0</DocSecurity>
  <Lines>7</Lines>
  <Paragraphs>9</Paragraphs>
  <ScaleCrop>false</ScaleCrop>
  <Company>微软中国</Company>
  <LinksUpToDate>false</LinksUpToDate>
  <CharactersWithSpaces>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suix</dc:creator>
  <cp:lastModifiedBy>Administrator</cp:lastModifiedBy>
  <cp:revision>65</cp:revision>
  <cp:lastPrinted>2019-02-20T06:58:00Z</cp:lastPrinted>
  <dcterms:created xsi:type="dcterms:W3CDTF">2019-02-19T07:16:00Z</dcterms:created>
  <dcterms:modified xsi:type="dcterms:W3CDTF">2021-03-04T08:23:00Z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