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2023</w:t>
      </w:r>
      <w:r>
        <w:rPr>
          <w:rFonts w:ascii="黑体" w:hAnsi="黑体" w:eastAsia="黑体" w:cs="黑体"/>
          <w:b/>
          <w:color w:val="000000"/>
          <w:sz w:val="44"/>
        </w:rPr>
        <w:t>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rPr>
          <w:rFonts w:hint="eastAsia"/>
          <w:lang w:eastAsia="zh-CN"/>
        </w:rPr>
        <w:t>3</w:t>
      </w:r>
      <w:r>
        <w:rPr>
          <w:rFonts w:hint="eastAsia"/>
          <w:lang w:eastAsia="zh-CN"/>
        </w:rPr>
        <w:fldChar w:fldCharType="end"/>
      </w:r>
    </w:p>
    <w:p>
      <w:pPr>
        <w:pStyle w:val="6"/>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pPr>
        <w:pStyle w:val="6"/>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7</w:t>
      </w:r>
      <w:r>
        <w:rPr>
          <w:rFonts w:hint="eastAsia"/>
          <w:lang w:eastAsia="zh-CN"/>
        </w:rPr>
        <w:fldChar w:fldCharType="end"/>
      </w:r>
    </w:p>
    <w:p>
      <w:pPr>
        <w:pStyle w:val="6"/>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eastAsia="zh-CN"/>
        </w:rPr>
        <w:t>9</w:t>
      </w:r>
      <w:r>
        <w:rPr>
          <w:rFonts w:hint="eastAsia"/>
          <w:lang w:eastAsia="zh-CN"/>
        </w:rPr>
        <w:fldChar w:fldCharType="end"/>
      </w:r>
    </w:p>
    <w:p>
      <w:pPr>
        <w:pStyle w:val="6"/>
        <w:tabs>
          <w:tab w:val="right" w:leader="dot" w:pos="14562"/>
        </w:tabs>
        <w:rPr>
          <w:lang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w:t>
      </w:r>
      <w:r>
        <w:rPr>
          <w:rFonts w:hint="eastAsia"/>
          <w:lang w:eastAsia="zh-CN"/>
        </w:rPr>
        <w:fldChar w:fldCharType="end"/>
      </w:r>
      <w:r>
        <w:rPr>
          <w:rFonts w:hint="eastAsia"/>
          <w:lang w:eastAsia="zh-CN"/>
        </w:rPr>
        <w:t>0</w:t>
      </w:r>
    </w:p>
    <w:p>
      <w:pPr>
        <w:pStyle w:val="6"/>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fldChar w:fldCharType="end"/>
      </w:r>
      <w:r>
        <w:fldChar w:fldCharType="end"/>
      </w:r>
      <w:r>
        <w:rPr>
          <w:rFonts w:hint="eastAsia"/>
          <w:lang w:eastAsia="zh-CN"/>
        </w:rPr>
        <w:t>1</w:t>
      </w:r>
    </w:p>
    <w:p>
      <w:pPr>
        <w:pStyle w:val="6"/>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rPr>
          <w:rFonts w:hint="eastAsia"/>
          <w:lang w:eastAsia="zh-CN"/>
        </w:rPr>
        <w:t>2</w:t>
      </w:r>
      <w:r>
        <w:fldChar w:fldCharType="end"/>
      </w:r>
      <w:r>
        <w:fldChar w:fldCharType="end"/>
      </w:r>
    </w:p>
    <w:p>
      <w:pPr>
        <w:pStyle w:val="6"/>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eastAsia="zh-CN"/>
        </w:rPr>
        <w:t>3</w:t>
      </w:r>
      <w:r>
        <w:fldChar w:fldCharType="end"/>
      </w:r>
      <w:r>
        <w:fldChar w:fldCharType="end"/>
      </w:r>
    </w:p>
    <w:p>
      <w:pPr>
        <w:pStyle w:val="6"/>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4</w:t>
      </w:r>
    </w:p>
    <w:p>
      <w:r>
        <w:fldChar w:fldCharType="end"/>
      </w:r>
    </w:p>
    <w:p>
      <w:r>
        <w:rPr>
          <w:rFonts w:ascii="方正楷体_GBK" w:hAnsi="方正楷体_GBK" w:eastAsia="方正楷体_GBK" w:cs="方正楷体_GBK"/>
          <w:b/>
          <w:color w:val="000000"/>
          <w:sz w:val="28"/>
        </w:rPr>
        <w:t>部门预算信息公开情况说明</w:t>
      </w:r>
    </w:p>
    <w:p>
      <w:pPr>
        <w:pStyle w:val="6"/>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5</w:t>
      </w:r>
    </w:p>
    <w:p>
      <w:pPr>
        <w:pStyle w:val="6"/>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16</w:t>
      </w:r>
      <w:r>
        <w:rPr>
          <w:rFonts w:hint="eastAsia"/>
          <w:lang w:eastAsia="zh-CN"/>
        </w:rPr>
        <w:fldChar w:fldCharType="end"/>
      </w:r>
    </w:p>
    <w:p>
      <w:pPr>
        <w:pStyle w:val="6"/>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17</w:t>
      </w:r>
      <w:r>
        <w:rPr>
          <w:rFonts w:hint="eastAsia"/>
          <w:lang w:eastAsia="zh-CN"/>
        </w:rPr>
        <w:fldChar w:fldCharType="end"/>
      </w:r>
    </w:p>
    <w:p>
      <w:pPr>
        <w:pStyle w:val="6"/>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17</w:t>
      </w:r>
      <w:r>
        <w:rPr>
          <w:rFonts w:hint="eastAsia"/>
          <w:lang w:eastAsia="zh-CN"/>
        </w:rPr>
        <w:fldChar w:fldCharType="end"/>
      </w:r>
    </w:p>
    <w:p>
      <w:pPr>
        <w:pStyle w:val="6"/>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17</w:t>
      </w:r>
      <w:r>
        <w:rPr>
          <w:rFonts w:hint="eastAsia"/>
          <w:lang w:eastAsia="zh-CN"/>
        </w:rPr>
        <w:fldChar w:fldCharType="end"/>
      </w:r>
    </w:p>
    <w:p>
      <w:pPr>
        <w:pStyle w:val="6"/>
        <w:tabs>
          <w:tab w:val="right" w:leader="dot" w:pos="14562"/>
        </w:tabs>
      </w:pPr>
      <w:r>
        <w:fldChar w:fldCharType="begin"/>
      </w:r>
      <w:r>
        <w:instrText xml:space="preserve"> HYPERLINK \l "_Toc_3_3_0000000015" </w:instrText>
      </w:r>
      <w:r>
        <w:fldChar w:fldCharType="separate"/>
      </w:r>
      <w:r>
        <w:t>六、政府采购预算情况</w:t>
      </w:r>
      <w:r>
        <w:tab/>
      </w:r>
      <w:r>
        <w:rPr>
          <w:rFonts w:hint="eastAsia"/>
          <w:lang w:eastAsia="zh-CN"/>
        </w:rPr>
        <w:t>25</w:t>
      </w:r>
      <w:r>
        <w:rPr>
          <w:rFonts w:hint="eastAsia"/>
          <w:lang w:eastAsia="zh-CN"/>
        </w:rPr>
        <w:fldChar w:fldCharType="end"/>
      </w:r>
    </w:p>
    <w:p>
      <w:pPr>
        <w:pStyle w:val="6"/>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26</w:t>
      </w:r>
      <w:r>
        <w:rPr>
          <w:rFonts w:hint="eastAsia"/>
          <w:lang w:eastAsia="zh-CN"/>
        </w:rPr>
        <w:fldChar w:fldCharType="end"/>
      </w:r>
    </w:p>
    <w:p>
      <w:pPr>
        <w:pStyle w:val="6"/>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26</w:t>
      </w:r>
    </w:p>
    <w:p>
      <w:pPr>
        <w:pStyle w:val="6"/>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2</w:t>
      </w:r>
      <w:r>
        <w:rPr>
          <w:rFonts w:hint="eastAsia"/>
          <w:lang w:eastAsia="zh-CN"/>
        </w:rPr>
        <w:fldChar w:fldCharType="end"/>
      </w:r>
      <w:r>
        <w:rPr>
          <w:rFonts w:hint="eastAsia"/>
          <w:lang w:eastAsia="zh-CN"/>
        </w:rPr>
        <w:t>7</w:t>
      </w:r>
    </w:p>
    <w:p>
      <w:r>
        <w:fldChar w:fldCharType="end"/>
      </w:r>
    </w:p>
    <w:p>
      <w:r>
        <w:br w:type="page"/>
      </w:r>
    </w:p>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5"/>
            </w:pPr>
            <w:r>
              <w:rPr>
                <w:rFonts w:hint="eastAsia"/>
                <w:lang w:eastAsia="zh-CN"/>
              </w:rPr>
              <w:t>807阜平县消防救援大队</w:t>
            </w:r>
          </w:p>
        </w:tc>
        <w:tc>
          <w:tcPr>
            <w:tcW w:w="2126"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2023</w:t>
            </w:r>
          </w:p>
        </w:tc>
        <w:tc>
          <w:tcPr>
            <w:tcW w:w="6661"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6662" w:type="dxa"/>
            <w:gridSpan w:val="2"/>
            <w:vAlign w:val="center"/>
          </w:tcPr>
          <w:p>
            <w:pPr>
              <w:pStyle w:val="16"/>
            </w:pPr>
            <w:r>
              <w:t>收入</w:t>
            </w:r>
          </w:p>
        </w:tc>
        <w:tc>
          <w:tcPr>
            <w:tcW w:w="6661" w:type="dxa"/>
            <w:gridSpan w:val="2"/>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6"/>
            </w:pPr>
            <w:r>
              <w:t>项  目</w:t>
            </w:r>
          </w:p>
        </w:tc>
        <w:tc>
          <w:tcPr>
            <w:tcW w:w="2126" w:type="dxa"/>
            <w:vAlign w:val="center"/>
          </w:tcPr>
          <w:p>
            <w:pPr>
              <w:pStyle w:val="16"/>
            </w:pPr>
            <w:r>
              <w:t>预算数</w:t>
            </w:r>
          </w:p>
        </w:tc>
        <w:tc>
          <w:tcPr>
            <w:tcW w:w="4535" w:type="dxa"/>
            <w:vAlign w:val="center"/>
          </w:tcPr>
          <w:p>
            <w:pPr>
              <w:pStyle w:val="16"/>
            </w:pPr>
            <w:r>
              <w:t>项  目</w:t>
            </w:r>
          </w:p>
        </w:tc>
        <w:tc>
          <w:tcPr>
            <w:tcW w:w="2126" w:type="dxa"/>
            <w:vAlign w:val="center"/>
          </w:tcPr>
          <w:p>
            <w:pPr>
              <w:pStyle w:val="16"/>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4536" w:type="dxa"/>
            <w:vAlign w:val="center"/>
          </w:tcPr>
          <w:p>
            <w:pPr>
              <w:pStyle w:val="16"/>
            </w:pPr>
            <w:r>
              <w:t>1</w:t>
            </w:r>
          </w:p>
        </w:tc>
        <w:tc>
          <w:tcPr>
            <w:tcW w:w="2126" w:type="dxa"/>
            <w:vAlign w:val="center"/>
          </w:tcPr>
          <w:p>
            <w:pPr>
              <w:pStyle w:val="16"/>
            </w:pPr>
            <w:r>
              <w:t>2</w:t>
            </w:r>
          </w:p>
        </w:tc>
        <w:tc>
          <w:tcPr>
            <w:tcW w:w="4535" w:type="dxa"/>
            <w:vAlign w:val="center"/>
          </w:tcPr>
          <w:p>
            <w:pPr>
              <w:pStyle w:val="16"/>
            </w:pPr>
            <w:r>
              <w:t>3</w:t>
            </w:r>
          </w:p>
        </w:tc>
        <w:tc>
          <w:tcPr>
            <w:tcW w:w="2126" w:type="dxa"/>
            <w:vAlign w:val="center"/>
          </w:tcPr>
          <w:p>
            <w:pPr>
              <w:pStyle w:val="16"/>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w:t>
            </w:r>
          </w:p>
        </w:tc>
        <w:tc>
          <w:tcPr>
            <w:tcW w:w="4536" w:type="dxa"/>
            <w:vAlign w:val="center"/>
          </w:tcPr>
          <w:p>
            <w:pPr>
              <w:pStyle w:val="18"/>
            </w:pPr>
            <w:r>
              <w:t>一、一般公共预算拨款收入</w:t>
            </w:r>
          </w:p>
        </w:tc>
        <w:tc>
          <w:tcPr>
            <w:tcW w:w="2126" w:type="dxa"/>
            <w:vAlign w:val="center"/>
          </w:tcPr>
          <w:p>
            <w:pPr>
              <w:pStyle w:val="17"/>
              <w:rPr>
                <w:lang w:eastAsia="zh-CN"/>
              </w:rPr>
            </w:pPr>
            <w:r>
              <w:rPr>
                <w:rFonts w:hint="eastAsia"/>
                <w:lang w:eastAsia="zh-CN"/>
              </w:rPr>
              <w:t>660.645</w:t>
            </w:r>
          </w:p>
        </w:tc>
        <w:tc>
          <w:tcPr>
            <w:tcW w:w="4535" w:type="dxa"/>
            <w:vAlign w:val="center"/>
          </w:tcPr>
          <w:p>
            <w:pPr>
              <w:pStyle w:val="18"/>
            </w:pPr>
            <w:r>
              <w:t>一、一般公共服务支出</w:t>
            </w:r>
          </w:p>
        </w:tc>
        <w:tc>
          <w:tcPr>
            <w:tcW w:w="2126" w:type="dxa"/>
            <w:vAlign w:val="center"/>
          </w:tcPr>
          <w:p>
            <w:pPr>
              <w:pStyle w:val="17"/>
              <w:rPr>
                <w:lang w:eastAsia="zh-CN"/>
              </w:rPr>
            </w:pPr>
            <w:r>
              <w:rPr>
                <w:rFonts w:hint="eastAsia"/>
                <w:lang w:eastAsia="zh-CN"/>
              </w:rPr>
              <w:t>665.645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w:t>
            </w:r>
          </w:p>
        </w:tc>
        <w:tc>
          <w:tcPr>
            <w:tcW w:w="4536" w:type="dxa"/>
            <w:vAlign w:val="center"/>
          </w:tcPr>
          <w:p>
            <w:pPr>
              <w:pStyle w:val="18"/>
            </w:pPr>
            <w:r>
              <w:t>二、政府性基金预算拨款收入</w:t>
            </w:r>
          </w:p>
        </w:tc>
        <w:tc>
          <w:tcPr>
            <w:tcW w:w="2126" w:type="dxa"/>
            <w:vAlign w:val="center"/>
          </w:tcPr>
          <w:p>
            <w:pPr>
              <w:pStyle w:val="17"/>
              <w:rPr>
                <w:lang w:eastAsia="zh-CN"/>
              </w:rPr>
            </w:pPr>
            <w:r>
              <w:rPr>
                <w:rFonts w:hint="eastAsia"/>
                <w:lang w:eastAsia="zh-CN"/>
              </w:rPr>
              <w:t>5</w:t>
            </w:r>
          </w:p>
        </w:tc>
        <w:tc>
          <w:tcPr>
            <w:tcW w:w="4535" w:type="dxa"/>
            <w:vAlign w:val="center"/>
          </w:tcPr>
          <w:p>
            <w:pPr>
              <w:pStyle w:val="18"/>
            </w:pPr>
            <w:r>
              <w:t>二、外交支出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w:t>
            </w:r>
          </w:p>
        </w:tc>
        <w:tc>
          <w:tcPr>
            <w:tcW w:w="4536" w:type="dxa"/>
            <w:vAlign w:val="center"/>
          </w:tcPr>
          <w:p>
            <w:pPr>
              <w:pStyle w:val="18"/>
            </w:pPr>
            <w:r>
              <w:t>三、国有资本经营预算拨款收入</w:t>
            </w:r>
          </w:p>
        </w:tc>
        <w:tc>
          <w:tcPr>
            <w:tcW w:w="2126" w:type="dxa"/>
            <w:vAlign w:val="center"/>
          </w:tcPr>
          <w:p>
            <w:pPr>
              <w:pStyle w:val="17"/>
            </w:pPr>
          </w:p>
        </w:tc>
        <w:tc>
          <w:tcPr>
            <w:tcW w:w="4535" w:type="dxa"/>
            <w:vAlign w:val="center"/>
          </w:tcPr>
          <w:p>
            <w:pPr>
              <w:pStyle w:val="18"/>
            </w:pPr>
            <w:r>
              <w:t>三、国防支出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4</w:t>
            </w:r>
          </w:p>
        </w:tc>
        <w:tc>
          <w:tcPr>
            <w:tcW w:w="4536" w:type="dxa"/>
            <w:vAlign w:val="center"/>
          </w:tcPr>
          <w:p>
            <w:pPr>
              <w:pStyle w:val="18"/>
            </w:pPr>
            <w:r>
              <w:t>四、财政专户管理资金收入</w:t>
            </w:r>
          </w:p>
        </w:tc>
        <w:tc>
          <w:tcPr>
            <w:tcW w:w="2126" w:type="dxa"/>
            <w:vAlign w:val="center"/>
          </w:tcPr>
          <w:p>
            <w:pPr>
              <w:pStyle w:val="17"/>
            </w:pPr>
          </w:p>
        </w:tc>
        <w:tc>
          <w:tcPr>
            <w:tcW w:w="4535" w:type="dxa"/>
            <w:vAlign w:val="center"/>
          </w:tcPr>
          <w:p>
            <w:pPr>
              <w:pStyle w:val="18"/>
            </w:pPr>
            <w:r>
              <w:t>四、公共安全支出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5</w:t>
            </w:r>
          </w:p>
        </w:tc>
        <w:tc>
          <w:tcPr>
            <w:tcW w:w="4536" w:type="dxa"/>
            <w:vAlign w:val="center"/>
          </w:tcPr>
          <w:p>
            <w:pPr>
              <w:pStyle w:val="18"/>
            </w:pPr>
            <w:r>
              <w:t>五、事业收入</w:t>
            </w:r>
          </w:p>
        </w:tc>
        <w:tc>
          <w:tcPr>
            <w:tcW w:w="2126" w:type="dxa"/>
            <w:vAlign w:val="center"/>
          </w:tcPr>
          <w:p>
            <w:pPr>
              <w:pStyle w:val="17"/>
            </w:pPr>
          </w:p>
        </w:tc>
        <w:tc>
          <w:tcPr>
            <w:tcW w:w="4535" w:type="dxa"/>
            <w:vAlign w:val="center"/>
          </w:tcPr>
          <w:p>
            <w:pPr>
              <w:pStyle w:val="18"/>
            </w:pPr>
            <w:r>
              <w:t>五、教育支出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6</w:t>
            </w:r>
          </w:p>
        </w:tc>
        <w:tc>
          <w:tcPr>
            <w:tcW w:w="4536" w:type="dxa"/>
            <w:vAlign w:val="center"/>
          </w:tcPr>
          <w:p>
            <w:pPr>
              <w:pStyle w:val="18"/>
            </w:pPr>
            <w:r>
              <w:t>六、事业单位经营收入</w:t>
            </w:r>
          </w:p>
        </w:tc>
        <w:tc>
          <w:tcPr>
            <w:tcW w:w="2126" w:type="dxa"/>
            <w:vAlign w:val="center"/>
          </w:tcPr>
          <w:p>
            <w:pPr>
              <w:pStyle w:val="17"/>
            </w:pPr>
          </w:p>
        </w:tc>
        <w:tc>
          <w:tcPr>
            <w:tcW w:w="4535" w:type="dxa"/>
            <w:vAlign w:val="center"/>
          </w:tcPr>
          <w:p>
            <w:pPr>
              <w:pStyle w:val="18"/>
            </w:pPr>
            <w:r>
              <w:t>六、科学技术支出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7</w:t>
            </w:r>
          </w:p>
        </w:tc>
        <w:tc>
          <w:tcPr>
            <w:tcW w:w="4536" w:type="dxa"/>
            <w:vAlign w:val="center"/>
          </w:tcPr>
          <w:p>
            <w:pPr>
              <w:pStyle w:val="18"/>
            </w:pPr>
            <w:r>
              <w:t>七、上级补助收入</w:t>
            </w:r>
          </w:p>
        </w:tc>
        <w:tc>
          <w:tcPr>
            <w:tcW w:w="2126" w:type="dxa"/>
            <w:vAlign w:val="center"/>
          </w:tcPr>
          <w:p>
            <w:pPr>
              <w:pStyle w:val="17"/>
            </w:pPr>
          </w:p>
        </w:tc>
        <w:tc>
          <w:tcPr>
            <w:tcW w:w="4535" w:type="dxa"/>
            <w:vAlign w:val="center"/>
          </w:tcPr>
          <w:p>
            <w:pPr>
              <w:pStyle w:val="18"/>
            </w:pPr>
            <w:r>
              <w:t>七、文化旅游体育与传媒支出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8</w:t>
            </w:r>
          </w:p>
        </w:tc>
        <w:tc>
          <w:tcPr>
            <w:tcW w:w="4536" w:type="dxa"/>
            <w:vAlign w:val="center"/>
          </w:tcPr>
          <w:p>
            <w:pPr>
              <w:pStyle w:val="18"/>
            </w:pPr>
            <w:r>
              <w:t>八、附属单位上缴收入</w:t>
            </w:r>
          </w:p>
        </w:tc>
        <w:tc>
          <w:tcPr>
            <w:tcW w:w="2126" w:type="dxa"/>
            <w:vAlign w:val="center"/>
          </w:tcPr>
          <w:p>
            <w:pPr>
              <w:pStyle w:val="17"/>
            </w:pPr>
          </w:p>
        </w:tc>
        <w:tc>
          <w:tcPr>
            <w:tcW w:w="4535" w:type="dxa"/>
            <w:vAlign w:val="center"/>
          </w:tcPr>
          <w:p>
            <w:pPr>
              <w:pStyle w:val="18"/>
            </w:pPr>
            <w:r>
              <w:t>八、社会保障和就业支出</w:t>
            </w:r>
          </w:p>
        </w:tc>
        <w:tc>
          <w:tcPr>
            <w:tcW w:w="2126" w:type="dxa"/>
            <w:vAlign w:val="center"/>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9</w:t>
            </w:r>
          </w:p>
        </w:tc>
        <w:tc>
          <w:tcPr>
            <w:tcW w:w="4536" w:type="dxa"/>
            <w:vAlign w:val="center"/>
          </w:tcPr>
          <w:p>
            <w:pPr>
              <w:pStyle w:val="18"/>
            </w:pPr>
            <w:r>
              <w:t>九、其他收入</w:t>
            </w:r>
          </w:p>
        </w:tc>
        <w:tc>
          <w:tcPr>
            <w:tcW w:w="2126" w:type="dxa"/>
            <w:vAlign w:val="center"/>
          </w:tcPr>
          <w:p>
            <w:pPr>
              <w:pStyle w:val="17"/>
            </w:pPr>
          </w:p>
        </w:tc>
        <w:tc>
          <w:tcPr>
            <w:tcW w:w="4535" w:type="dxa"/>
            <w:vAlign w:val="center"/>
          </w:tcPr>
          <w:p>
            <w:pPr>
              <w:pStyle w:val="18"/>
            </w:pPr>
            <w:r>
              <w:t>九、社会保险基金支出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10</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十、卫生健康支出</w:t>
            </w:r>
          </w:p>
        </w:tc>
        <w:tc>
          <w:tcPr>
            <w:tcW w:w="2126" w:type="dxa"/>
            <w:vAlign w:val="center"/>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11</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十一、节能环保支出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12</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十二、城乡社区支出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13</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十三、农林水支出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14</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十四、交通运输支出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15</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十五、资源勘探工业信息等支出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16</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十六、商业服务业等支出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17</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十七、金融支出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18</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十八、援助其他地区支出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19</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十九、自然资源海洋气象等支出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20</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二十、住房保障支出</w:t>
            </w:r>
          </w:p>
        </w:tc>
        <w:tc>
          <w:tcPr>
            <w:tcW w:w="2126" w:type="dxa"/>
            <w:vAlign w:val="center"/>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21</w:t>
            </w:r>
          </w:p>
        </w:tc>
        <w:tc>
          <w:tcPr>
            <w:tcW w:w="4536" w:type="dxa"/>
            <w:vAlign w:val="center"/>
          </w:tcPr>
          <w:p>
            <w:pPr>
              <w:pStyle w:val="20"/>
            </w:pPr>
            <w:r>
              <w:t>本年收入合计</w:t>
            </w:r>
          </w:p>
        </w:tc>
        <w:tc>
          <w:tcPr>
            <w:tcW w:w="2126" w:type="dxa"/>
            <w:vAlign w:val="center"/>
          </w:tcPr>
          <w:p>
            <w:pPr>
              <w:pStyle w:val="21"/>
              <w:rPr>
                <w:lang w:eastAsia="zh-CN"/>
              </w:rPr>
            </w:pPr>
            <w:r>
              <w:rPr>
                <w:rFonts w:hint="eastAsia"/>
                <w:lang w:eastAsia="zh-CN"/>
              </w:rPr>
              <w:t>665.645</w:t>
            </w:r>
          </w:p>
        </w:tc>
        <w:tc>
          <w:tcPr>
            <w:tcW w:w="4535" w:type="dxa"/>
            <w:vAlign w:val="center"/>
          </w:tcPr>
          <w:p>
            <w:pPr>
              <w:pStyle w:val="20"/>
            </w:pPr>
            <w:r>
              <w:t>本年支出合计</w:t>
            </w:r>
          </w:p>
        </w:tc>
        <w:tc>
          <w:tcPr>
            <w:tcW w:w="2126" w:type="dxa"/>
            <w:vAlign w:val="center"/>
          </w:tcPr>
          <w:p>
            <w:pPr>
              <w:pStyle w:val="21"/>
              <w:rPr>
                <w:lang w:eastAsia="zh-CN"/>
              </w:rPr>
            </w:pPr>
            <w:r>
              <w:rPr>
                <w:rFonts w:hint="eastAsia"/>
                <w:lang w:eastAsia="zh-CN"/>
              </w:rPr>
              <w:t>665.645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w:t>
            </w:r>
            <w:r>
              <w:rPr>
                <w:lang w:eastAsia="zh-CN"/>
              </w:rPr>
              <w:t>2</w:t>
            </w:r>
          </w:p>
        </w:tc>
        <w:tc>
          <w:tcPr>
            <w:tcW w:w="4536" w:type="dxa"/>
            <w:vAlign w:val="center"/>
          </w:tcPr>
          <w:p>
            <w:pPr>
              <w:pStyle w:val="20"/>
            </w:pPr>
            <w:r>
              <w:t>上年结转结余</w:t>
            </w:r>
          </w:p>
        </w:tc>
        <w:tc>
          <w:tcPr>
            <w:tcW w:w="2126" w:type="dxa"/>
            <w:vAlign w:val="center"/>
          </w:tcPr>
          <w:p>
            <w:pPr>
              <w:pStyle w:val="21"/>
            </w:pPr>
          </w:p>
        </w:tc>
        <w:tc>
          <w:tcPr>
            <w:tcW w:w="4535" w:type="dxa"/>
            <w:vAlign w:val="center"/>
          </w:tcPr>
          <w:p>
            <w:pPr>
              <w:pStyle w:val="20"/>
            </w:pPr>
            <w:r>
              <w:t>年终结转结余</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w:t>
            </w:r>
            <w:r>
              <w:rPr>
                <w:lang w:eastAsia="zh-CN"/>
              </w:rPr>
              <w:t>3</w:t>
            </w:r>
          </w:p>
        </w:tc>
        <w:tc>
          <w:tcPr>
            <w:tcW w:w="4536" w:type="dxa"/>
            <w:vAlign w:val="center"/>
          </w:tcPr>
          <w:p>
            <w:pPr>
              <w:pStyle w:val="20"/>
            </w:pPr>
            <w:r>
              <w:t>收入总计</w:t>
            </w:r>
          </w:p>
        </w:tc>
        <w:tc>
          <w:tcPr>
            <w:tcW w:w="2126" w:type="dxa"/>
            <w:vAlign w:val="center"/>
          </w:tcPr>
          <w:p>
            <w:pPr>
              <w:pStyle w:val="21"/>
              <w:rPr>
                <w:lang w:eastAsia="zh-CN"/>
              </w:rPr>
            </w:pPr>
            <w:r>
              <w:rPr>
                <w:rFonts w:hint="eastAsia"/>
                <w:lang w:eastAsia="zh-CN"/>
              </w:rPr>
              <w:t>665.645</w:t>
            </w:r>
          </w:p>
        </w:tc>
        <w:tc>
          <w:tcPr>
            <w:tcW w:w="4535" w:type="dxa"/>
            <w:vAlign w:val="center"/>
          </w:tcPr>
          <w:p>
            <w:pPr>
              <w:pStyle w:val="20"/>
            </w:pPr>
            <w:r>
              <w:t>支出总计</w:t>
            </w:r>
          </w:p>
        </w:tc>
        <w:tc>
          <w:tcPr>
            <w:tcW w:w="2126" w:type="dxa"/>
            <w:vAlign w:val="center"/>
          </w:tcPr>
          <w:p>
            <w:pPr>
              <w:pStyle w:val="21"/>
              <w:rPr>
                <w:lang w:eastAsia="zh-CN"/>
              </w:rPr>
            </w:pPr>
            <w:r>
              <w:rPr>
                <w:rFonts w:hint="eastAsia"/>
                <w:lang w:eastAsia="zh-CN"/>
              </w:rPr>
              <w:t>665.645</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rPr>
      </w:pPr>
      <w:bookmarkStart w:id="1" w:name="_Toc_2_2_0000000002"/>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pPr>
      <w:r>
        <w:rPr>
          <w:rFonts w:ascii="方正小标宋_GBK" w:hAnsi="方正小标宋_GBK" w:eastAsia="方正小标宋_GBK" w:cs="方正小标宋_GBK"/>
          <w:color w:val="000000"/>
          <w:sz w:val="36"/>
        </w:rPr>
        <w:t>部门预算收入总表</w:t>
      </w:r>
      <w:bookmarkEnd w:id="1"/>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91"/>
        <w:gridCol w:w="1984"/>
        <w:gridCol w:w="1108"/>
        <w:gridCol w:w="1021"/>
        <w:gridCol w:w="1042"/>
        <w:gridCol w:w="741"/>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84" w:type="dxa"/>
            <w:gridSpan w:val="5"/>
            <w:tcBorders>
              <w:top w:val="single" w:color="FFFFFF" w:sz="6" w:space="0"/>
              <w:left w:val="single" w:color="FFFFFF" w:sz="6" w:space="0"/>
              <w:right w:val="single" w:color="FFFFFF" w:sz="6" w:space="0"/>
            </w:tcBorders>
            <w:vAlign w:val="center"/>
          </w:tcPr>
          <w:p>
            <w:pPr>
              <w:pStyle w:val="15"/>
            </w:pPr>
            <w:r>
              <w:rPr>
                <w:rFonts w:hint="eastAsia"/>
                <w:lang w:eastAsia="zh-CN"/>
              </w:rPr>
              <w:t>807阜平县消防救援大队</w:t>
            </w:r>
          </w:p>
        </w:tc>
        <w:tc>
          <w:tcPr>
            <w:tcW w:w="2917" w:type="dxa"/>
            <w:gridSpan w:val="3"/>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2023</w:t>
            </w:r>
          </w:p>
        </w:tc>
        <w:tc>
          <w:tcPr>
            <w:tcW w:w="5670" w:type="dxa"/>
            <w:gridSpan w:val="5"/>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6"/>
            </w:pPr>
            <w:r>
              <w:t>序号</w:t>
            </w:r>
          </w:p>
        </w:tc>
        <w:tc>
          <w:tcPr>
            <w:tcW w:w="3175" w:type="dxa"/>
            <w:gridSpan w:val="2"/>
            <w:vAlign w:val="center"/>
          </w:tcPr>
          <w:p>
            <w:pPr>
              <w:pStyle w:val="16"/>
            </w:pPr>
            <w:r>
              <w:t>功能分类科目</w:t>
            </w:r>
          </w:p>
        </w:tc>
        <w:tc>
          <w:tcPr>
            <w:tcW w:w="1108" w:type="dxa"/>
            <w:vMerge w:val="restart"/>
            <w:vAlign w:val="center"/>
          </w:tcPr>
          <w:p>
            <w:pPr>
              <w:pStyle w:val="16"/>
            </w:pPr>
            <w:r>
              <w:t>合计</w:t>
            </w:r>
          </w:p>
        </w:tc>
        <w:tc>
          <w:tcPr>
            <w:tcW w:w="8474" w:type="dxa"/>
            <w:gridSpan w:val="8"/>
            <w:vAlign w:val="center"/>
          </w:tcPr>
          <w:p>
            <w:pPr>
              <w:pStyle w:val="16"/>
            </w:pPr>
            <w:r>
              <w:t>本年收入</w:t>
            </w:r>
          </w:p>
        </w:tc>
        <w:tc>
          <w:tcPr>
            <w:tcW w:w="1134" w:type="dxa"/>
            <w:vMerge w:val="restart"/>
            <w:vAlign w:val="center"/>
          </w:tcPr>
          <w:p>
            <w:pPr>
              <w:pStyle w:val="16"/>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91" w:type="dxa"/>
            <w:vAlign w:val="center"/>
          </w:tcPr>
          <w:p>
            <w:pPr>
              <w:pStyle w:val="16"/>
            </w:pPr>
            <w:r>
              <w:t>科目    编码</w:t>
            </w:r>
          </w:p>
        </w:tc>
        <w:tc>
          <w:tcPr>
            <w:tcW w:w="1984" w:type="dxa"/>
            <w:vAlign w:val="center"/>
          </w:tcPr>
          <w:p>
            <w:pPr>
              <w:pStyle w:val="16"/>
            </w:pPr>
            <w:r>
              <w:t>科目名称</w:t>
            </w:r>
          </w:p>
        </w:tc>
        <w:tc>
          <w:tcPr>
            <w:tcW w:w="1108" w:type="dxa"/>
            <w:vMerge w:val="continue"/>
          </w:tcPr>
          <w:p/>
        </w:tc>
        <w:tc>
          <w:tcPr>
            <w:tcW w:w="1021" w:type="dxa"/>
            <w:vAlign w:val="center"/>
          </w:tcPr>
          <w:p>
            <w:pPr>
              <w:pStyle w:val="16"/>
            </w:pPr>
            <w:r>
              <w:t>小计</w:t>
            </w:r>
          </w:p>
        </w:tc>
        <w:tc>
          <w:tcPr>
            <w:tcW w:w="1042" w:type="dxa"/>
            <w:vAlign w:val="center"/>
          </w:tcPr>
          <w:p>
            <w:pPr>
              <w:pStyle w:val="16"/>
            </w:pPr>
            <w:r>
              <w:t>财政拨款 收入</w:t>
            </w:r>
          </w:p>
        </w:tc>
        <w:tc>
          <w:tcPr>
            <w:tcW w:w="741" w:type="dxa"/>
            <w:vAlign w:val="center"/>
          </w:tcPr>
          <w:p>
            <w:pPr>
              <w:pStyle w:val="16"/>
            </w:pPr>
            <w:r>
              <w:t>财政专户 收入</w:t>
            </w:r>
          </w:p>
        </w:tc>
        <w:tc>
          <w:tcPr>
            <w:tcW w:w="1134" w:type="dxa"/>
            <w:vAlign w:val="center"/>
          </w:tcPr>
          <w:p>
            <w:pPr>
              <w:pStyle w:val="16"/>
            </w:pPr>
            <w:r>
              <w:t>事业收入</w:t>
            </w:r>
          </w:p>
        </w:tc>
        <w:tc>
          <w:tcPr>
            <w:tcW w:w="1134" w:type="dxa"/>
            <w:vAlign w:val="center"/>
          </w:tcPr>
          <w:p>
            <w:pPr>
              <w:pStyle w:val="16"/>
            </w:pPr>
            <w:r>
              <w:t>经营收入</w:t>
            </w:r>
          </w:p>
        </w:tc>
        <w:tc>
          <w:tcPr>
            <w:tcW w:w="1134" w:type="dxa"/>
            <w:vAlign w:val="center"/>
          </w:tcPr>
          <w:p>
            <w:pPr>
              <w:pStyle w:val="16"/>
            </w:pPr>
            <w:r>
              <w:t>上级补助收入</w:t>
            </w:r>
          </w:p>
        </w:tc>
        <w:tc>
          <w:tcPr>
            <w:tcW w:w="1134" w:type="dxa"/>
            <w:vAlign w:val="center"/>
          </w:tcPr>
          <w:p>
            <w:pPr>
              <w:pStyle w:val="16"/>
            </w:pPr>
            <w:r>
              <w:t>附属单位上缴收入</w:t>
            </w:r>
          </w:p>
        </w:tc>
        <w:tc>
          <w:tcPr>
            <w:tcW w:w="1134" w:type="dxa"/>
            <w:vAlign w:val="center"/>
          </w:tcPr>
          <w:p>
            <w:pPr>
              <w:pStyle w:val="16"/>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6"/>
            </w:pPr>
            <w:r>
              <w:t>栏次</w:t>
            </w:r>
          </w:p>
        </w:tc>
        <w:tc>
          <w:tcPr>
            <w:tcW w:w="1191" w:type="dxa"/>
            <w:vAlign w:val="center"/>
          </w:tcPr>
          <w:p>
            <w:pPr>
              <w:pStyle w:val="16"/>
            </w:pPr>
            <w:r>
              <w:t>1</w:t>
            </w:r>
          </w:p>
        </w:tc>
        <w:tc>
          <w:tcPr>
            <w:tcW w:w="1984" w:type="dxa"/>
            <w:vAlign w:val="center"/>
          </w:tcPr>
          <w:p>
            <w:pPr>
              <w:pStyle w:val="16"/>
            </w:pPr>
            <w:r>
              <w:t>2</w:t>
            </w:r>
          </w:p>
        </w:tc>
        <w:tc>
          <w:tcPr>
            <w:tcW w:w="1108" w:type="dxa"/>
            <w:vAlign w:val="center"/>
          </w:tcPr>
          <w:p>
            <w:pPr>
              <w:pStyle w:val="16"/>
            </w:pPr>
            <w:r>
              <w:t>3</w:t>
            </w:r>
          </w:p>
        </w:tc>
        <w:tc>
          <w:tcPr>
            <w:tcW w:w="1021" w:type="dxa"/>
            <w:vAlign w:val="center"/>
          </w:tcPr>
          <w:p>
            <w:pPr>
              <w:pStyle w:val="16"/>
            </w:pPr>
            <w:r>
              <w:t>4</w:t>
            </w:r>
          </w:p>
        </w:tc>
        <w:tc>
          <w:tcPr>
            <w:tcW w:w="1042" w:type="dxa"/>
            <w:vAlign w:val="center"/>
          </w:tcPr>
          <w:p>
            <w:pPr>
              <w:pStyle w:val="16"/>
            </w:pPr>
            <w:r>
              <w:t>5</w:t>
            </w:r>
          </w:p>
        </w:tc>
        <w:tc>
          <w:tcPr>
            <w:tcW w:w="741" w:type="dxa"/>
            <w:vAlign w:val="center"/>
          </w:tcPr>
          <w:p>
            <w:pPr>
              <w:pStyle w:val="16"/>
            </w:pPr>
            <w:r>
              <w:t>6</w:t>
            </w:r>
          </w:p>
        </w:tc>
        <w:tc>
          <w:tcPr>
            <w:tcW w:w="1134" w:type="dxa"/>
            <w:vAlign w:val="center"/>
          </w:tcPr>
          <w:p>
            <w:pPr>
              <w:pStyle w:val="16"/>
            </w:pPr>
            <w:r>
              <w:t>7</w:t>
            </w:r>
          </w:p>
        </w:tc>
        <w:tc>
          <w:tcPr>
            <w:tcW w:w="1134" w:type="dxa"/>
            <w:vAlign w:val="center"/>
          </w:tcPr>
          <w:p>
            <w:pPr>
              <w:pStyle w:val="16"/>
            </w:pPr>
            <w:r>
              <w:t>8</w:t>
            </w:r>
          </w:p>
        </w:tc>
        <w:tc>
          <w:tcPr>
            <w:tcW w:w="1134" w:type="dxa"/>
            <w:vAlign w:val="center"/>
          </w:tcPr>
          <w:p>
            <w:pPr>
              <w:pStyle w:val="16"/>
            </w:pPr>
            <w:r>
              <w:t>9</w:t>
            </w:r>
          </w:p>
        </w:tc>
        <w:tc>
          <w:tcPr>
            <w:tcW w:w="1134" w:type="dxa"/>
            <w:vAlign w:val="center"/>
          </w:tcPr>
          <w:p>
            <w:pPr>
              <w:pStyle w:val="16"/>
            </w:pPr>
            <w:r>
              <w:t>10</w:t>
            </w:r>
          </w:p>
        </w:tc>
        <w:tc>
          <w:tcPr>
            <w:tcW w:w="1134" w:type="dxa"/>
            <w:vAlign w:val="center"/>
          </w:tcPr>
          <w:p>
            <w:pPr>
              <w:pStyle w:val="16"/>
            </w:pPr>
            <w:r>
              <w:t>11</w:t>
            </w:r>
          </w:p>
        </w:tc>
        <w:tc>
          <w:tcPr>
            <w:tcW w:w="1134" w:type="dxa"/>
            <w:vAlign w:val="center"/>
          </w:tcPr>
          <w:p>
            <w:pPr>
              <w:pStyle w:val="16"/>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3" w:hRule="atLeast"/>
          <w:jc w:val="center"/>
        </w:trPr>
        <w:tc>
          <w:tcPr>
            <w:tcW w:w="680" w:type="dxa"/>
            <w:vAlign w:val="center"/>
          </w:tcPr>
          <w:p>
            <w:pPr>
              <w:pStyle w:val="19"/>
            </w:pPr>
            <w:r>
              <w:t>1</w:t>
            </w:r>
          </w:p>
        </w:tc>
        <w:tc>
          <w:tcPr>
            <w:tcW w:w="1191" w:type="dxa"/>
            <w:vAlign w:val="center"/>
          </w:tcPr>
          <w:p>
            <w:pPr>
              <w:pStyle w:val="18"/>
            </w:pPr>
          </w:p>
        </w:tc>
        <w:tc>
          <w:tcPr>
            <w:tcW w:w="1984" w:type="dxa"/>
            <w:vAlign w:val="center"/>
          </w:tcPr>
          <w:p>
            <w:pPr>
              <w:pStyle w:val="18"/>
            </w:pPr>
            <w:r>
              <w:t>合计</w:t>
            </w:r>
          </w:p>
        </w:tc>
        <w:tc>
          <w:tcPr>
            <w:tcW w:w="1108" w:type="dxa"/>
            <w:vAlign w:val="center"/>
          </w:tcPr>
          <w:p>
            <w:pPr>
              <w:pStyle w:val="18"/>
              <w:jc w:val="right"/>
            </w:pPr>
            <w:r>
              <w:rPr>
                <w:rFonts w:hint="eastAsia"/>
                <w:lang w:eastAsia="zh-CN"/>
              </w:rPr>
              <w:t>665.645</w:t>
            </w:r>
          </w:p>
        </w:tc>
        <w:tc>
          <w:tcPr>
            <w:tcW w:w="1021" w:type="dxa"/>
            <w:vAlign w:val="center"/>
          </w:tcPr>
          <w:p>
            <w:pPr>
              <w:pStyle w:val="18"/>
              <w:jc w:val="right"/>
              <w:rPr>
                <w:lang w:eastAsia="zh-CN"/>
              </w:rPr>
            </w:pPr>
            <w:r>
              <w:rPr>
                <w:rFonts w:hint="eastAsia"/>
                <w:lang w:eastAsia="zh-CN"/>
              </w:rPr>
              <w:t>665.645</w:t>
            </w:r>
          </w:p>
        </w:tc>
        <w:tc>
          <w:tcPr>
            <w:tcW w:w="1042" w:type="dxa"/>
            <w:vAlign w:val="center"/>
          </w:tcPr>
          <w:p>
            <w:pPr>
              <w:pStyle w:val="18"/>
              <w:jc w:val="right"/>
              <w:rPr>
                <w:lang w:eastAsia="zh-CN"/>
              </w:rPr>
            </w:pPr>
            <w:r>
              <w:rPr>
                <w:rFonts w:hint="eastAsia"/>
                <w:lang w:eastAsia="zh-CN"/>
              </w:rPr>
              <w:t>665.645</w:t>
            </w:r>
          </w:p>
        </w:tc>
        <w:tc>
          <w:tcPr>
            <w:tcW w:w="741" w:type="dxa"/>
            <w:vAlign w:val="center"/>
          </w:tcPr>
          <w:p>
            <w:pPr>
              <w:pStyle w:val="18"/>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rPr>
                <w:lang w:eastAsia="zh-CN"/>
              </w:rPr>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pPr>
            <w:r>
              <w:t>2</w:t>
            </w:r>
          </w:p>
        </w:tc>
        <w:tc>
          <w:tcPr>
            <w:tcW w:w="1191" w:type="dxa"/>
            <w:vAlign w:val="center"/>
          </w:tcPr>
          <w:p>
            <w:pPr>
              <w:pStyle w:val="18"/>
            </w:pPr>
            <w:r>
              <w:t>2120899</w:t>
            </w:r>
          </w:p>
        </w:tc>
        <w:tc>
          <w:tcPr>
            <w:tcW w:w="1984" w:type="dxa"/>
            <w:vAlign w:val="center"/>
          </w:tcPr>
          <w:p>
            <w:pPr>
              <w:pStyle w:val="18"/>
            </w:pPr>
            <w:r>
              <w:t>特勤消防站建设</w:t>
            </w:r>
          </w:p>
        </w:tc>
        <w:tc>
          <w:tcPr>
            <w:tcW w:w="1108" w:type="dxa"/>
            <w:vAlign w:val="center"/>
          </w:tcPr>
          <w:p>
            <w:pPr>
              <w:pStyle w:val="17"/>
            </w:pPr>
            <w:r>
              <w:rPr>
                <w:rFonts w:hint="eastAsia"/>
                <w:lang w:eastAsia="zh-CN"/>
              </w:rPr>
              <w:t>5</w:t>
            </w:r>
          </w:p>
        </w:tc>
        <w:tc>
          <w:tcPr>
            <w:tcW w:w="1021" w:type="dxa"/>
            <w:vAlign w:val="center"/>
          </w:tcPr>
          <w:p>
            <w:pPr>
              <w:pStyle w:val="17"/>
            </w:pPr>
            <w:r>
              <w:rPr>
                <w:rFonts w:hint="eastAsia"/>
                <w:lang w:eastAsia="zh-CN"/>
              </w:rPr>
              <w:t>5</w:t>
            </w:r>
          </w:p>
        </w:tc>
        <w:tc>
          <w:tcPr>
            <w:tcW w:w="1042" w:type="dxa"/>
            <w:vAlign w:val="center"/>
          </w:tcPr>
          <w:p>
            <w:pPr>
              <w:pStyle w:val="17"/>
            </w:pPr>
            <w:r>
              <w:rPr>
                <w:rFonts w:hint="eastAsia"/>
                <w:lang w:eastAsia="zh-CN"/>
              </w:rPr>
              <w:t>5</w:t>
            </w:r>
          </w:p>
        </w:tc>
        <w:tc>
          <w:tcPr>
            <w:tcW w:w="741"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9"/>
            </w:pPr>
            <w:r>
              <w:t>3</w:t>
            </w:r>
          </w:p>
        </w:tc>
        <w:tc>
          <w:tcPr>
            <w:tcW w:w="1191" w:type="dxa"/>
            <w:vAlign w:val="center"/>
          </w:tcPr>
          <w:p>
            <w:pPr>
              <w:pStyle w:val="18"/>
            </w:pPr>
            <w:r>
              <w:rPr>
                <w:rFonts w:hint="eastAsia"/>
                <w:lang w:eastAsia="zh-CN"/>
              </w:rPr>
              <w:t>2240204</w:t>
            </w:r>
          </w:p>
        </w:tc>
        <w:tc>
          <w:tcPr>
            <w:tcW w:w="1984" w:type="dxa"/>
            <w:vAlign w:val="center"/>
          </w:tcPr>
          <w:p>
            <w:pPr>
              <w:pStyle w:val="18"/>
              <w:rPr>
                <w:lang w:eastAsia="zh-CN"/>
              </w:rPr>
            </w:pPr>
            <w:r>
              <w:rPr>
                <w:rFonts w:hint="eastAsia"/>
                <w:lang w:eastAsia="zh-CN"/>
              </w:rPr>
              <w:t>劳务派遣专项人员经费</w:t>
            </w:r>
          </w:p>
        </w:tc>
        <w:tc>
          <w:tcPr>
            <w:tcW w:w="1108" w:type="dxa"/>
            <w:vAlign w:val="center"/>
          </w:tcPr>
          <w:p>
            <w:pPr>
              <w:pStyle w:val="17"/>
            </w:pPr>
            <w:r>
              <w:rPr>
                <w:rFonts w:hint="eastAsia"/>
                <w:lang w:eastAsia="zh-CN"/>
              </w:rPr>
              <w:t>492</w:t>
            </w:r>
          </w:p>
        </w:tc>
        <w:tc>
          <w:tcPr>
            <w:tcW w:w="1021" w:type="dxa"/>
            <w:vAlign w:val="center"/>
          </w:tcPr>
          <w:p>
            <w:pPr>
              <w:pStyle w:val="17"/>
            </w:pPr>
            <w:r>
              <w:rPr>
                <w:rFonts w:hint="eastAsia"/>
                <w:lang w:eastAsia="zh-CN"/>
              </w:rPr>
              <w:t>492</w:t>
            </w:r>
          </w:p>
        </w:tc>
        <w:tc>
          <w:tcPr>
            <w:tcW w:w="1042" w:type="dxa"/>
            <w:vAlign w:val="center"/>
          </w:tcPr>
          <w:p>
            <w:pPr>
              <w:pStyle w:val="17"/>
            </w:pPr>
            <w:r>
              <w:rPr>
                <w:rFonts w:hint="eastAsia"/>
                <w:lang w:eastAsia="zh-CN"/>
              </w:rPr>
              <w:t>492</w:t>
            </w:r>
          </w:p>
        </w:tc>
        <w:tc>
          <w:tcPr>
            <w:tcW w:w="741"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9"/>
              <w:rPr>
                <w:sz w:val="22"/>
                <w:szCs w:val="28"/>
                <w:lang w:eastAsia="zh-CN"/>
              </w:rPr>
            </w:pPr>
            <w:r>
              <w:rPr>
                <w:rFonts w:hint="eastAsia"/>
                <w:sz w:val="22"/>
                <w:szCs w:val="28"/>
                <w:lang w:eastAsia="zh-CN"/>
              </w:rPr>
              <w:t>4</w:t>
            </w:r>
          </w:p>
        </w:tc>
        <w:tc>
          <w:tcPr>
            <w:tcW w:w="1191" w:type="dxa"/>
            <w:vAlign w:val="center"/>
          </w:tcPr>
          <w:p>
            <w:pPr>
              <w:pStyle w:val="18"/>
            </w:pPr>
            <w:r>
              <w:rPr>
                <w:rFonts w:hint="eastAsia"/>
                <w:lang w:eastAsia="zh-CN"/>
              </w:rPr>
              <w:t>2240204</w:t>
            </w:r>
          </w:p>
        </w:tc>
        <w:tc>
          <w:tcPr>
            <w:tcW w:w="1984" w:type="dxa"/>
            <w:vAlign w:val="center"/>
          </w:tcPr>
          <w:p>
            <w:pPr>
              <w:pStyle w:val="18"/>
            </w:pPr>
            <w:r>
              <w:rPr>
                <w:rFonts w:hint="eastAsia"/>
                <w:lang w:eastAsia="zh-CN"/>
              </w:rPr>
              <w:t>指战员2019-2021年.2023年改革性奖励性补贴专项人员经费</w:t>
            </w:r>
          </w:p>
        </w:tc>
        <w:tc>
          <w:tcPr>
            <w:tcW w:w="1108" w:type="dxa"/>
            <w:vAlign w:val="center"/>
          </w:tcPr>
          <w:p>
            <w:pPr>
              <w:pStyle w:val="17"/>
            </w:pPr>
            <w:r>
              <w:rPr>
                <w:rFonts w:hint="eastAsia"/>
                <w:lang w:eastAsia="zh-CN"/>
              </w:rPr>
              <w:t>46.365</w:t>
            </w:r>
          </w:p>
        </w:tc>
        <w:tc>
          <w:tcPr>
            <w:tcW w:w="1021" w:type="dxa"/>
            <w:vAlign w:val="center"/>
          </w:tcPr>
          <w:p>
            <w:pPr>
              <w:pStyle w:val="17"/>
            </w:pPr>
            <w:r>
              <w:rPr>
                <w:rFonts w:hint="eastAsia"/>
                <w:lang w:eastAsia="zh-CN"/>
              </w:rPr>
              <w:t>46.365</w:t>
            </w:r>
          </w:p>
        </w:tc>
        <w:tc>
          <w:tcPr>
            <w:tcW w:w="1042" w:type="dxa"/>
            <w:vAlign w:val="center"/>
          </w:tcPr>
          <w:p>
            <w:pPr>
              <w:pStyle w:val="17"/>
            </w:pPr>
            <w:r>
              <w:rPr>
                <w:rFonts w:hint="eastAsia"/>
                <w:lang w:eastAsia="zh-CN"/>
              </w:rPr>
              <w:t>46.365</w:t>
            </w:r>
          </w:p>
        </w:tc>
        <w:tc>
          <w:tcPr>
            <w:tcW w:w="741" w:type="dxa"/>
            <w:vAlign w:val="center"/>
          </w:tcPr>
          <w:p>
            <w:pPr>
              <w:pStyle w:val="18"/>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9"/>
              <w:rPr>
                <w:sz w:val="22"/>
                <w:szCs w:val="28"/>
                <w:lang w:eastAsia="zh-CN"/>
              </w:rPr>
            </w:pPr>
            <w:r>
              <w:rPr>
                <w:rFonts w:hint="eastAsia"/>
                <w:sz w:val="22"/>
                <w:szCs w:val="28"/>
                <w:lang w:eastAsia="zh-CN"/>
              </w:rPr>
              <w:t>5</w:t>
            </w:r>
          </w:p>
        </w:tc>
        <w:tc>
          <w:tcPr>
            <w:tcW w:w="1191" w:type="dxa"/>
            <w:vAlign w:val="center"/>
          </w:tcPr>
          <w:p>
            <w:pPr>
              <w:pStyle w:val="18"/>
              <w:rPr>
                <w:lang w:eastAsia="zh-CN"/>
              </w:rPr>
            </w:pPr>
            <w:r>
              <w:rPr>
                <w:rFonts w:hint="eastAsia"/>
                <w:lang w:eastAsia="zh-CN"/>
              </w:rPr>
              <w:t>2240204</w:t>
            </w:r>
          </w:p>
        </w:tc>
        <w:tc>
          <w:tcPr>
            <w:tcW w:w="1984" w:type="dxa"/>
            <w:vAlign w:val="center"/>
          </w:tcPr>
          <w:p>
            <w:pPr>
              <w:pStyle w:val="18"/>
              <w:rPr>
                <w:lang w:eastAsia="zh-CN"/>
              </w:rPr>
            </w:pPr>
            <w:r>
              <w:rPr>
                <w:rFonts w:hint="eastAsia"/>
                <w:lang w:eastAsia="zh-CN"/>
              </w:rPr>
              <w:t>指战员地方住房公积金补贴费专项人员经费</w:t>
            </w:r>
          </w:p>
        </w:tc>
        <w:tc>
          <w:tcPr>
            <w:tcW w:w="1108" w:type="dxa"/>
            <w:vAlign w:val="center"/>
          </w:tcPr>
          <w:p>
            <w:pPr>
              <w:pStyle w:val="17"/>
              <w:rPr>
                <w:lang w:eastAsia="zh-CN"/>
              </w:rPr>
            </w:pPr>
            <w:r>
              <w:rPr>
                <w:rFonts w:hint="eastAsia"/>
                <w:lang w:eastAsia="zh-CN"/>
              </w:rPr>
              <w:t>2.5</w:t>
            </w:r>
          </w:p>
        </w:tc>
        <w:tc>
          <w:tcPr>
            <w:tcW w:w="1021" w:type="dxa"/>
            <w:vAlign w:val="center"/>
          </w:tcPr>
          <w:p>
            <w:pPr>
              <w:pStyle w:val="17"/>
              <w:rPr>
                <w:lang w:eastAsia="zh-CN"/>
              </w:rPr>
            </w:pPr>
            <w:r>
              <w:rPr>
                <w:rFonts w:hint="eastAsia"/>
                <w:lang w:eastAsia="zh-CN"/>
              </w:rPr>
              <w:t>2.5</w:t>
            </w:r>
          </w:p>
        </w:tc>
        <w:tc>
          <w:tcPr>
            <w:tcW w:w="1042" w:type="dxa"/>
            <w:vAlign w:val="center"/>
          </w:tcPr>
          <w:p>
            <w:pPr>
              <w:pStyle w:val="17"/>
              <w:rPr>
                <w:lang w:eastAsia="zh-CN"/>
              </w:rPr>
            </w:pPr>
            <w:r>
              <w:rPr>
                <w:rFonts w:hint="eastAsia"/>
                <w:lang w:eastAsia="zh-CN"/>
              </w:rPr>
              <w:t>2.5</w:t>
            </w:r>
          </w:p>
        </w:tc>
        <w:tc>
          <w:tcPr>
            <w:tcW w:w="741" w:type="dxa"/>
            <w:vAlign w:val="center"/>
          </w:tcPr>
          <w:p>
            <w:pPr>
              <w:pStyle w:val="18"/>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00" w:hRule="atLeast"/>
          <w:jc w:val="center"/>
        </w:trPr>
        <w:tc>
          <w:tcPr>
            <w:tcW w:w="680" w:type="dxa"/>
            <w:vAlign w:val="center"/>
          </w:tcPr>
          <w:p>
            <w:pPr>
              <w:pStyle w:val="19"/>
              <w:rPr>
                <w:lang w:eastAsia="zh-CN"/>
              </w:rPr>
            </w:pPr>
            <w:r>
              <w:rPr>
                <w:rFonts w:hint="eastAsia"/>
                <w:lang w:eastAsia="zh-CN"/>
              </w:rPr>
              <w:t>6</w:t>
            </w:r>
          </w:p>
        </w:tc>
        <w:tc>
          <w:tcPr>
            <w:tcW w:w="1191" w:type="dxa"/>
            <w:vAlign w:val="center"/>
          </w:tcPr>
          <w:p>
            <w:pPr>
              <w:pStyle w:val="18"/>
              <w:rPr>
                <w:lang w:eastAsia="zh-CN"/>
              </w:rPr>
            </w:pPr>
            <w:r>
              <w:rPr>
                <w:rFonts w:hint="eastAsia"/>
                <w:lang w:eastAsia="zh-CN"/>
              </w:rPr>
              <w:t>2240204</w:t>
            </w:r>
          </w:p>
        </w:tc>
        <w:tc>
          <w:tcPr>
            <w:tcW w:w="1984" w:type="dxa"/>
            <w:vAlign w:val="center"/>
          </w:tcPr>
          <w:p>
            <w:pPr>
              <w:pStyle w:val="18"/>
              <w:rPr>
                <w:lang w:eastAsia="zh-CN"/>
              </w:rPr>
            </w:pPr>
            <w:r>
              <w:rPr>
                <w:rFonts w:hint="eastAsia"/>
                <w:lang w:eastAsia="zh-CN"/>
              </w:rPr>
              <w:t>食堂运行经费</w:t>
            </w:r>
          </w:p>
        </w:tc>
        <w:tc>
          <w:tcPr>
            <w:tcW w:w="1108" w:type="dxa"/>
            <w:vAlign w:val="center"/>
          </w:tcPr>
          <w:p>
            <w:pPr>
              <w:pStyle w:val="17"/>
              <w:rPr>
                <w:lang w:eastAsia="zh-CN"/>
              </w:rPr>
            </w:pPr>
            <w:r>
              <w:rPr>
                <w:rFonts w:hint="eastAsia"/>
                <w:lang w:eastAsia="zh-CN"/>
              </w:rPr>
              <w:t>64</w:t>
            </w:r>
          </w:p>
        </w:tc>
        <w:tc>
          <w:tcPr>
            <w:tcW w:w="1021" w:type="dxa"/>
            <w:vAlign w:val="center"/>
          </w:tcPr>
          <w:p>
            <w:pPr>
              <w:pStyle w:val="17"/>
              <w:rPr>
                <w:lang w:eastAsia="zh-CN"/>
              </w:rPr>
            </w:pPr>
            <w:r>
              <w:rPr>
                <w:rFonts w:hint="eastAsia"/>
                <w:lang w:eastAsia="zh-CN"/>
              </w:rPr>
              <w:t>64</w:t>
            </w:r>
          </w:p>
        </w:tc>
        <w:tc>
          <w:tcPr>
            <w:tcW w:w="1042" w:type="dxa"/>
            <w:vAlign w:val="center"/>
          </w:tcPr>
          <w:p>
            <w:pPr>
              <w:pStyle w:val="17"/>
              <w:rPr>
                <w:lang w:eastAsia="zh-CN"/>
              </w:rPr>
            </w:pPr>
            <w:r>
              <w:rPr>
                <w:rFonts w:hint="eastAsia"/>
                <w:lang w:eastAsia="zh-CN"/>
              </w:rPr>
              <w:t>64</w:t>
            </w:r>
          </w:p>
        </w:tc>
        <w:tc>
          <w:tcPr>
            <w:tcW w:w="741"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9"/>
              <w:rPr>
                <w:lang w:eastAsia="zh-CN"/>
              </w:rPr>
            </w:pPr>
            <w:r>
              <w:rPr>
                <w:rFonts w:hint="eastAsia"/>
                <w:lang w:eastAsia="zh-CN"/>
              </w:rPr>
              <w:t>7</w:t>
            </w:r>
          </w:p>
        </w:tc>
        <w:tc>
          <w:tcPr>
            <w:tcW w:w="1191" w:type="dxa"/>
            <w:vAlign w:val="center"/>
          </w:tcPr>
          <w:p>
            <w:pPr>
              <w:pStyle w:val="18"/>
            </w:pPr>
            <w:r>
              <w:rPr>
                <w:rFonts w:hint="eastAsia"/>
                <w:lang w:eastAsia="zh-CN"/>
              </w:rPr>
              <w:t>2240204</w:t>
            </w:r>
          </w:p>
        </w:tc>
        <w:tc>
          <w:tcPr>
            <w:tcW w:w="1984" w:type="dxa"/>
            <w:vAlign w:val="center"/>
          </w:tcPr>
          <w:p>
            <w:pPr>
              <w:pStyle w:val="18"/>
            </w:pPr>
            <w:r>
              <w:t>消防执勤车辆运行维护费</w:t>
            </w:r>
          </w:p>
        </w:tc>
        <w:tc>
          <w:tcPr>
            <w:tcW w:w="1108" w:type="dxa"/>
            <w:vAlign w:val="center"/>
          </w:tcPr>
          <w:p>
            <w:pPr>
              <w:pStyle w:val="17"/>
            </w:pPr>
            <w:r>
              <w:rPr>
                <w:rFonts w:hint="eastAsia"/>
                <w:lang w:eastAsia="zh-CN"/>
              </w:rPr>
              <w:t>10</w:t>
            </w:r>
          </w:p>
        </w:tc>
        <w:tc>
          <w:tcPr>
            <w:tcW w:w="1021" w:type="dxa"/>
            <w:vAlign w:val="center"/>
          </w:tcPr>
          <w:p>
            <w:pPr>
              <w:pStyle w:val="17"/>
            </w:pPr>
            <w:r>
              <w:rPr>
                <w:rFonts w:hint="eastAsia"/>
                <w:lang w:eastAsia="zh-CN"/>
              </w:rPr>
              <w:t>10</w:t>
            </w:r>
          </w:p>
        </w:tc>
        <w:tc>
          <w:tcPr>
            <w:tcW w:w="1042" w:type="dxa"/>
            <w:vAlign w:val="center"/>
          </w:tcPr>
          <w:p>
            <w:pPr>
              <w:pStyle w:val="17"/>
            </w:pPr>
            <w:r>
              <w:rPr>
                <w:rFonts w:hint="eastAsia"/>
                <w:lang w:eastAsia="zh-CN"/>
              </w:rPr>
              <w:t>10</w:t>
            </w:r>
          </w:p>
        </w:tc>
        <w:tc>
          <w:tcPr>
            <w:tcW w:w="741"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25" w:hRule="atLeast"/>
          <w:jc w:val="center"/>
        </w:trPr>
        <w:tc>
          <w:tcPr>
            <w:tcW w:w="680" w:type="dxa"/>
            <w:vAlign w:val="center"/>
          </w:tcPr>
          <w:p>
            <w:pPr>
              <w:pStyle w:val="19"/>
              <w:rPr>
                <w:lang w:eastAsia="zh-CN"/>
              </w:rPr>
            </w:pPr>
            <w:r>
              <w:rPr>
                <w:rFonts w:hint="eastAsia"/>
                <w:lang w:eastAsia="zh-CN"/>
              </w:rPr>
              <w:t>8</w:t>
            </w:r>
          </w:p>
        </w:tc>
        <w:tc>
          <w:tcPr>
            <w:tcW w:w="1191" w:type="dxa"/>
            <w:vAlign w:val="center"/>
          </w:tcPr>
          <w:p>
            <w:pPr>
              <w:pStyle w:val="18"/>
              <w:rPr>
                <w:lang w:eastAsia="zh-CN"/>
              </w:rPr>
            </w:pPr>
            <w:r>
              <w:rPr>
                <w:rFonts w:hint="eastAsia"/>
                <w:lang w:eastAsia="zh-CN"/>
              </w:rPr>
              <w:t>2240204</w:t>
            </w:r>
          </w:p>
        </w:tc>
        <w:tc>
          <w:tcPr>
            <w:tcW w:w="1984" w:type="dxa"/>
            <w:vAlign w:val="center"/>
          </w:tcPr>
          <w:p>
            <w:pPr>
              <w:pStyle w:val="18"/>
              <w:rPr>
                <w:lang w:eastAsia="zh-CN"/>
              </w:rPr>
            </w:pPr>
            <w:r>
              <w:rPr>
                <w:rFonts w:hint="eastAsia"/>
                <w:lang w:eastAsia="zh-CN"/>
              </w:rPr>
              <w:t>消防业务经费</w:t>
            </w:r>
          </w:p>
        </w:tc>
        <w:tc>
          <w:tcPr>
            <w:tcW w:w="1108" w:type="dxa"/>
            <w:vAlign w:val="center"/>
          </w:tcPr>
          <w:p>
            <w:pPr>
              <w:pStyle w:val="17"/>
              <w:rPr>
                <w:lang w:eastAsia="zh-CN"/>
              </w:rPr>
            </w:pPr>
            <w:r>
              <w:rPr>
                <w:rFonts w:hint="eastAsia"/>
                <w:lang w:eastAsia="zh-CN"/>
              </w:rPr>
              <w:t>15</w:t>
            </w:r>
          </w:p>
        </w:tc>
        <w:tc>
          <w:tcPr>
            <w:tcW w:w="1021" w:type="dxa"/>
            <w:vAlign w:val="center"/>
          </w:tcPr>
          <w:p>
            <w:pPr>
              <w:pStyle w:val="17"/>
              <w:rPr>
                <w:lang w:eastAsia="zh-CN"/>
              </w:rPr>
            </w:pPr>
            <w:r>
              <w:rPr>
                <w:rFonts w:hint="eastAsia"/>
                <w:lang w:eastAsia="zh-CN"/>
              </w:rPr>
              <w:t>15</w:t>
            </w:r>
          </w:p>
        </w:tc>
        <w:tc>
          <w:tcPr>
            <w:tcW w:w="1042" w:type="dxa"/>
            <w:vAlign w:val="center"/>
          </w:tcPr>
          <w:p>
            <w:pPr>
              <w:pStyle w:val="17"/>
              <w:rPr>
                <w:lang w:eastAsia="zh-CN"/>
              </w:rPr>
            </w:pPr>
            <w:r>
              <w:rPr>
                <w:rFonts w:hint="eastAsia"/>
                <w:lang w:eastAsia="zh-CN"/>
              </w:rPr>
              <w:t>15</w:t>
            </w:r>
          </w:p>
        </w:tc>
        <w:tc>
          <w:tcPr>
            <w:tcW w:w="741"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25" w:hRule="atLeast"/>
          <w:jc w:val="center"/>
        </w:trPr>
        <w:tc>
          <w:tcPr>
            <w:tcW w:w="680" w:type="dxa"/>
            <w:vAlign w:val="center"/>
          </w:tcPr>
          <w:p>
            <w:pPr>
              <w:pStyle w:val="19"/>
              <w:rPr>
                <w:lang w:eastAsia="zh-CN"/>
              </w:rPr>
            </w:pPr>
            <w:r>
              <w:rPr>
                <w:rFonts w:hint="eastAsia"/>
                <w:lang w:eastAsia="zh-CN"/>
              </w:rPr>
              <w:t>9</w:t>
            </w:r>
          </w:p>
        </w:tc>
        <w:tc>
          <w:tcPr>
            <w:tcW w:w="1191" w:type="dxa"/>
            <w:vAlign w:val="center"/>
          </w:tcPr>
          <w:p>
            <w:pPr>
              <w:pStyle w:val="18"/>
              <w:rPr>
                <w:lang w:eastAsia="zh-CN"/>
              </w:rPr>
            </w:pPr>
            <w:r>
              <w:rPr>
                <w:rFonts w:hint="eastAsia"/>
                <w:lang w:eastAsia="zh-CN"/>
              </w:rPr>
              <w:t>2240204</w:t>
            </w:r>
          </w:p>
        </w:tc>
        <w:tc>
          <w:tcPr>
            <w:tcW w:w="1984" w:type="dxa"/>
            <w:vAlign w:val="center"/>
          </w:tcPr>
          <w:p>
            <w:pPr>
              <w:pStyle w:val="18"/>
              <w:rPr>
                <w:lang w:eastAsia="zh-CN"/>
              </w:rPr>
            </w:pPr>
            <w:r>
              <w:rPr>
                <w:rFonts w:hint="eastAsia"/>
                <w:lang w:eastAsia="zh-CN"/>
              </w:rPr>
              <w:t>日常公用经费</w:t>
            </w:r>
          </w:p>
        </w:tc>
        <w:tc>
          <w:tcPr>
            <w:tcW w:w="1108" w:type="dxa"/>
            <w:vAlign w:val="center"/>
          </w:tcPr>
          <w:p>
            <w:pPr>
              <w:pStyle w:val="17"/>
              <w:rPr>
                <w:lang w:eastAsia="zh-CN"/>
              </w:rPr>
            </w:pPr>
            <w:r>
              <w:rPr>
                <w:rFonts w:hint="eastAsia"/>
                <w:lang w:eastAsia="zh-CN"/>
              </w:rPr>
              <w:t>8.56</w:t>
            </w:r>
          </w:p>
        </w:tc>
        <w:tc>
          <w:tcPr>
            <w:tcW w:w="1021" w:type="dxa"/>
            <w:vAlign w:val="center"/>
          </w:tcPr>
          <w:p>
            <w:pPr>
              <w:pStyle w:val="17"/>
              <w:rPr>
                <w:lang w:eastAsia="zh-CN"/>
              </w:rPr>
            </w:pPr>
            <w:r>
              <w:rPr>
                <w:rFonts w:hint="eastAsia"/>
                <w:lang w:eastAsia="zh-CN"/>
              </w:rPr>
              <w:t>8.56</w:t>
            </w:r>
          </w:p>
        </w:tc>
        <w:tc>
          <w:tcPr>
            <w:tcW w:w="1042" w:type="dxa"/>
            <w:vAlign w:val="center"/>
          </w:tcPr>
          <w:p>
            <w:pPr>
              <w:pStyle w:val="17"/>
              <w:rPr>
                <w:lang w:eastAsia="zh-CN"/>
              </w:rPr>
            </w:pPr>
            <w:r>
              <w:rPr>
                <w:rFonts w:hint="eastAsia"/>
                <w:lang w:eastAsia="zh-CN"/>
              </w:rPr>
              <w:t>8.56</w:t>
            </w:r>
          </w:p>
        </w:tc>
        <w:tc>
          <w:tcPr>
            <w:tcW w:w="741"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9"/>
              <w:rPr>
                <w:lang w:eastAsia="zh-CN"/>
              </w:rPr>
            </w:pPr>
            <w:r>
              <w:rPr>
                <w:rFonts w:hint="eastAsia"/>
                <w:lang w:eastAsia="zh-CN"/>
              </w:rPr>
              <w:t>10</w:t>
            </w:r>
          </w:p>
        </w:tc>
        <w:tc>
          <w:tcPr>
            <w:tcW w:w="1191" w:type="dxa"/>
            <w:vAlign w:val="center"/>
          </w:tcPr>
          <w:p>
            <w:pPr>
              <w:pStyle w:val="18"/>
              <w:rPr>
                <w:lang w:eastAsia="zh-CN"/>
              </w:rPr>
            </w:pPr>
            <w:r>
              <w:rPr>
                <w:rFonts w:hint="eastAsia"/>
                <w:lang w:eastAsia="zh-CN"/>
              </w:rPr>
              <w:t>2240204</w:t>
            </w:r>
          </w:p>
        </w:tc>
        <w:tc>
          <w:tcPr>
            <w:tcW w:w="1984" w:type="dxa"/>
            <w:vAlign w:val="center"/>
          </w:tcPr>
          <w:p>
            <w:pPr>
              <w:pStyle w:val="18"/>
              <w:rPr>
                <w:lang w:eastAsia="zh-CN"/>
              </w:rPr>
            </w:pPr>
            <w:r>
              <w:rPr>
                <w:rFonts w:hint="eastAsia"/>
                <w:lang w:eastAsia="zh-CN"/>
              </w:rPr>
              <w:t>河北省财政厅关于提前下达2023年消防救援队伍改革性补贴和公务员绩效奖金的通知</w:t>
            </w:r>
          </w:p>
        </w:tc>
        <w:tc>
          <w:tcPr>
            <w:tcW w:w="1108" w:type="dxa"/>
            <w:vAlign w:val="center"/>
          </w:tcPr>
          <w:p>
            <w:pPr>
              <w:pStyle w:val="17"/>
              <w:rPr>
                <w:lang w:eastAsia="zh-CN"/>
              </w:rPr>
            </w:pPr>
            <w:r>
              <w:rPr>
                <w:rFonts w:hint="eastAsia"/>
                <w:lang w:eastAsia="zh-CN"/>
              </w:rPr>
              <w:t>22.22</w:t>
            </w:r>
          </w:p>
        </w:tc>
        <w:tc>
          <w:tcPr>
            <w:tcW w:w="1021" w:type="dxa"/>
            <w:vAlign w:val="center"/>
          </w:tcPr>
          <w:p>
            <w:pPr>
              <w:pStyle w:val="17"/>
              <w:rPr>
                <w:lang w:eastAsia="zh-CN"/>
              </w:rPr>
            </w:pPr>
            <w:r>
              <w:rPr>
                <w:rFonts w:hint="eastAsia"/>
                <w:lang w:eastAsia="zh-CN"/>
              </w:rPr>
              <w:t>22.22</w:t>
            </w:r>
          </w:p>
        </w:tc>
        <w:tc>
          <w:tcPr>
            <w:tcW w:w="1042" w:type="dxa"/>
            <w:vAlign w:val="center"/>
          </w:tcPr>
          <w:p>
            <w:pPr>
              <w:pStyle w:val="17"/>
              <w:rPr>
                <w:lang w:eastAsia="zh-CN"/>
              </w:rPr>
            </w:pPr>
            <w:r>
              <w:rPr>
                <w:rFonts w:hint="eastAsia"/>
                <w:lang w:eastAsia="zh-CN"/>
              </w:rPr>
              <w:t>22.22</w:t>
            </w:r>
          </w:p>
        </w:tc>
        <w:tc>
          <w:tcPr>
            <w:tcW w:w="741"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574"/>
        <w:gridCol w:w="3954"/>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807阜平县消防救援大队</w:t>
            </w:r>
          </w:p>
        </w:tc>
        <w:tc>
          <w:tcPr>
            <w:tcW w:w="2722" w:type="dxa"/>
            <w:gridSpan w:val="2"/>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2023</w:t>
            </w:r>
          </w:p>
        </w:tc>
        <w:tc>
          <w:tcPr>
            <w:tcW w:w="5444"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528" w:type="dxa"/>
            <w:gridSpan w:val="2"/>
            <w:vAlign w:val="center"/>
          </w:tcPr>
          <w:p>
            <w:pPr>
              <w:pStyle w:val="16"/>
            </w:pPr>
            <w:r>
              <w:t>功能分类科目</w:t>
            </w:r>
          </w:p>
        </w:tc>
        <w:tc>
          <w:tcPr>
            <w:tcW w:w="1361" w:type="dxa"/>
            <w:vMerge w:val="restart"/>
            <w:vAlign w:val="center"/>
          </w:tcPr>
          <w:p>
            <w:pPr>
              <w:pStyle w:val="16"/>
            </w:pPr>
            <w:r>
              <w:t>合计</w:t>
            </w:r>
          </w:p>
        </w:tc>
        <w:tc>
          <w:tcPr>
            <w:tcW w:w="1361" w:type="dxa"/>
            <w:vMerge w:val="restart"/>
            <w:vAlign w:val="center"/>
          </w:tcPr>
          <w:p>
            <w:pPr>
              <w:pStyle w:val="16"/>
            </w:pPr>
            <w:r>
              <w:t>基本支出</w:t>
            </w:r>
          </w:p>
        </w:tc>
        <w:tc>
          <w:tcPr>
            <w:tcW w:w="1361" w:type="dxa"/>
            <w:vMerge w:val="restart"/>
            <w:vAlign w:val="center"/>
          </w:tcPr>
          <w:p>
            <w:pPr>
              <w:pStyle w:val="16"/>
            </w:pPr>
            <w:r>
              <w:t>项目支出</w:t>
            </w:r>
          </w:p>
        </w:tc>
        <w:tc>
          <w:tcPr>
            <w:tcW w:w="1361" w:type="dxa"/>
            <w:vMerge w:val="restart"/>
            <w:vAlign w:val="center"/>
          </w:tcPr>
          <w:p>
            <w:pPr>
              <w:pStyle w:val="16"/>
            </w:pPr>
            <w:r>
              <w:t>经营支出</w:t>
            </w:r>
          </w:p>
        </w:tc>
        <w:tc>
          <w:tcPr>
            <w:tcW w:w="1361" w:type="dxa"/>
            <w:vMerge w:val="restart"/>
            <w:vAlign w:val="center"/>
          </w:tcPr>
          <w:p>
            <w:pPr>
              <w:pStyle w:val="16"/>
            </w:pPr>
            <w:r>
              <w:t>上解上级     支出</w:t>
            </w:r>
          </w:p>
        </w:tc>
        <w:tc>
          <w:tcPr>
            <w:tcW w:w="1361" w:type="dxa"/>
            <w:vMerge w:val="restart"/>
            <w:vAlign w:val="center"/>
          </w:tcPr>
          <w:p>
            <w:pPr>
              <w:pStyle w:val="16"/>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574" w:type="dxa"/>
            <w:vAlign w:val="center"/>
          </w:tcPr>
          <w:p>
            <w:pPr>
              <w:pStyle w:val="16"/>
            </w:pPr>
            <w:r>
              <w:t>科目    编码</w:t>
            </w:r>
          </w:p>
        </w:tc>
        <w:tc>
          <w:tcPr>
            <w:tcW w:w="3954" w:type="dxa"/>
            <w:vAlign w:val="center"/>
          </w:tcPr>
          <w:p>
            <w:pPr>
              <w:pStyle w:val="16"/>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574" w:type="dxa"/>
            <w:vAlign w:val="center"/>
          </w:tcPr>
          <w:p>
            <w:pPr>
              <w:pStyle w:val="16"/>
            </w:pPr>
            <w:r>
              <w:t>1</w:t>
            </w:r>
          </w:p>
        </w:tc>
        <w:tc>
          <w:tcPr>
            <w:tcW w:w="3954" w:type="dxa"/>
            <w:vAlign w:val="center"/>
          </w:tcPr>
          <w:p>
            <w:pPr>
              <w:pStyle w:val="16"/>
            </w:pPr>
            <w:r>
              <w:t>2</w:t>
            </w:r>
          </w:p>
        </w:tc>
        <w:tc>
          <w:tcPr>
            <w:tcW w:w="1361" w:type="dxa"/>
            <w:vAlign w:val="center"/>
          </w:tcPr>
          <w:p>
            <w:pPr>
              <w:pStyle w:val="16"/>
            </w:pPr>
            <w:r>
              <w:t>3</w:t>
            </w:r>
          </w:p>
        </w:tc>
        <w:tc>
          <w:tcPr>
            <w:tcW w:w="1361" w:type="dxa"/>
            <w:vAlign w:val="center"/>
          </w:tcPr>
          <w:p>
            <w:pPr>
              <w:pStyle w:val="16"/>
            </w:pPr>
            <w:r>
              <w:t>4</w:t>
            </w:r>
          </w:p>
        </w:tc>
        <w:tc>
          <w:tcPr>
            <w:tcW w:w="1361" w:type="dxa"/>
            <w:vAlign w:val="center"/>
          </w:tcPr>
          <w:p>
            <w:pPr>
              <w:pStyle w:val="16"/>
            </w:pPr>
            <w:r>
              <w:t>5</w:t>
            </w:r>
          </w:p>
        </w:tc>
        <w:tc>
          <w:tcPr>
            <w:tcW w:w="1361" w:type="dxa"/>
            <w:vAlign w:val="center"/>
          </w:tcPr>
          <w:p>
            <w:pPr>
              <w:pStyle w:val="16"/>
            </w:pPr>
            <w:r>
              <w:t>6</w:t>
            </w:r>
          </w:p>
        </w:tc>
        <w:tc>
          <w:tcPr>
            <w:tcW w:w="1361" w:type="dxa"/>
            <w:vAlign w:val="center"/>
          </w:tcPr>
          <w:p>
            <w:pPr>
              <w:pStyle w:val="16"/>
            </w:pPr>
            <w:r>
              <w:t>7</w:t>
            </w:r>
          </w:p>
        </w:tc>
        <w:tc>
          <w:tcPr>
            <w:tcW w:w="1361" w:type="dxa"/>
            <w:vAlign w:val="center"/>
          </w:tcPr>
          <w:p>
            <w:pPr>
              <w:pStyle w:val="16"/>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w:t>
            </w:r>
          </w:p>
        </w:tc>
        <w:tc>
          <w:tcPr>
            <w:tcW w:w="1574" w:type="dxa"/>
            <w:vAlign w:val="center"/>
          </w:tcPr>
          <w:p>
            <w:pPr>
              <w:pStyle w:val="22"/>
            </w:pPr>
          </w:p>
        </w:tc>
        <w:tc>
          <w:tcPr>
            <w:tcW w:w="3954" w:type="dxa"/>
            <w:vAlign w:val="center"/>
          </w:tcPr>
          <w:p>
            <w:pPr>
              <w:pStyle w:val="20"/>
            </w:pPr>
            <w:r>
              <w:t>合计</w:t>
            </w:r>
          </w:p>
        </w:tc>
        <w:tc>
          <w:tcPr>
            <w:tcW w:w="1361" w:type="dxa"/>
            <w:vAlign w:val="center"/>
          </w:tcPr>
          <w:p>
            <w:pPr>
              <w:pStyle w:val="21"/>
              <w:rPr>
                <w:lang w:eastAsia="zh-CN"/>
              </w:rPr>
            </w:pPr>
            <w:r>
              <w:rPr>
                <w:rFonts w:hint="eastAsia"/>
                <w:lang w:eastAsia="zh-CN"/>
              </w:rPr>
              <w:t>655.645</w:t>
            </w:r>
          </w:p>
        </w:tc>
        <w:tc>
          <w:tcPr>
            <w:tcW w:w="1361" w:type="dxa"/>
            <w:vAlign w:val="center"/>
          </w:tcPr>
          <w:p>
            <w:pPr>
              <w:pStyle w:val="21"/>
            </w:pPr>
          </w:p>
        </w:tc>
        <w:tc>
          <w:tcPr>
            <w:tcW w:w="1361" w:type="dxa"/>
            <w:vAlign w:val="center"/>
          </w:tcPr>
          <w:p>
            <w:pPr>
              <w:pStyle w:val="21"/>
              <w:rPr>
                <w:lang w:eastAsia="zh-CN"/>
              </w:rPr>
            </w:pPr>
            <w:r>
              <w:rPr>
                <w:rFonts w:hint="eastAsia"/>
                <w:lang w:eastAsia="zh-CN"/>
              </w:rPr>
              <w:t>655.645</w:t>
            </w:r>
          </w:p>
        </w:tc>
        <w:tc>
          <w:tcPr>
            <w:tcW w:w="1361" w:type="dxa"/>
            <w:vAlign w:val="center"/>
          </w:tcPr>
          <w:p>
            <w:pPr>
              <w:pStyle w:val="18"/>
              <w:rPr>
                <w:lang w:eastAsia="zh-CN"/>
              </w:rPr>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w:t>
            </w:r>
          </w:p>
        </w:tc>
        <w:tc>
          <w:tcPr>
            <w:tcW w:w="1574" w:type="dxa"/>
            <w:vAlign w:val="center"/>
          </w:tcPr>
          <w:p>
            <w:pPr>
              <w:pStyle w:val="18"/>
            </w:pPr>
            <w:r>
              <w:t>2120899</w:t>
            </w:r>
          </w:p>
        </w:tc>
        <w:tc>
          <w:tcPr>
            <w:tcW w:w="3954" w:type="dxa"/>
            <w:vAlign w:val="center"/>
          </w:tcPr>
          <w:p>
            <w:pPr>
              <w:pStyle w:val="18"/>
            </w:pPr>
            <w:r>
              <w:t>特勤消防站建设</w:t>
            </w:r>
          </w:p>
        </w:tc>
        <w:tc>
          <w:tcPr>
            <w:tcW w:w="1361" w:type="dxa"/>
            <w:vAlign w:val="center"/>
          </w:tcPr>
          <w:p>
            <w:pPr>
              <w:pStyle w:val="17"/>
            </w:pPr>
            <w:r>
              <w:rPr>
                <w:rFonts w:hint="eastAsia"/>
                <w:lang w:eastAsia="zh-CN"/>
              </w:rPr>
              <w:t>5</w:t>
            </w:r>
          </w:p>
        </w:tc>
        <w:tc>
          <w:tcPr>
            <w:tcW w:w="1361" w:type="dxa"/>
            <w:vAlign w:val="center"/>
          </w:tcPr>
          <w:p>
            <w:pPr>
              <w:pStyle w:val="17"/>
            </w:pPr>
          </w:p>
        </w:tc>
        <w:tc>
          <w:tcPr>
            <w:tcW w:w="1361" w:type="dxa"/>
            <w:vAlign w:val="center"/>
          </w:tcPr>
          <w:p>
            <w:pPr>
              <w:pStyle w:val="17"/>
            </w:pPr>
            <w:r>
              <w:rPr>
                <w:rFonts w:hint="eastAsia"/>
                <w:lang w:eastAsia="zh-CN"/>
              </w:rPr>
              <w:t>5</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w:t>
            </w:r>
          </w:p>
        </w:tc>
        <w:tc>
          <w:tcPr>
            <w:tcW w:w="1574" w:type="dxa"/>
            <w:vAlign w:val="center"/>
          </w:tcPr>
          <w:p>
            <w:pPr>
              <w:pStyle w:val="18"/>
            </w:pPr>
            <w:r>
              <w:rPr>
                <w:rFonts w:hint="eastAsia"/>
                <w:lang w:eastAsia="zh-CN"/>
              </w:rPr>
              <w:t>2240204</w:t>
            </w:r>
          </w:p>
        </w:tc>
        <w:tc>
          <w:tcPr>
            <w:tcW w:w="3954" w:type="dxa"/>
            <w:vAlign w:val="center"/>
          </w:tcPr>
          <w:p>
            <w:pPr>
              <w:pStyle w:val="18"/>
            </w:pPr>
            <w:r>
              <w:rPr>
                <w:rFonts w:hint="eastAsia"/>
                <w:lang w:eastAsia="zh-CN"/>
              </w:rPr>
              <w:t>劳务派遣专项人员经费</w:t>
            </w:r>
          </w:p>
        </w:tc>
        <w:tc>
          <w:tcPr>
            <w:tcW w:w="1361" w:type="dxa"/>
            <w:vAlign w:val="center"/>
          </w:tcPr>
          <w:p>
            <w:pPr>
              <w:pStyle w:val="17"/>
              <w:rPr>
                <w:lang w:eastAsia="zh-CN"/>
              </w:rPr>
            </w:pPr>
            <w:r>
              <w:rPr>
                <w:rFonts w:hint="eastAsia"/>
                <w:lang w:eastAsia="zh-CN"/>
              </w:rPr>
              <w:t>492</w:t>
            </w:r>
          </w:p>
        </w:tc>
        <w:tc>
          <w:tcPr>
            <w:tcW w:w="1361" w:type="dxa"/>
            <w:vAlign w:val="center"/>
          </w:tcPr>
          <w:p>
            <w:pPr>
              <w:pStyle w:val="17"/>
            </w:pPr>
          </w:p>
        </w:tc>
        <w:tc>
          <w:tcPr>
            <w:tcW w:w="1361" w:type="dxa"/>
            <w:vAlign w:val="center"/>
          </w:tcPr>
          <w:p>
            <w:pPr>
              <w:pStyle w:val="17"/>
              <w:rPr>
                <w:lang w:eastAsia="zh-CN"/>
              </w:rPr>
            </w:pPr>
            <w:r>
              <w:rPr>
                <w:rFonts w:hint="eastAsia"/>
                <w:lang w:eastAsia="zh-CN"/>
              </w:rPr>
              <w:t>492</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rPr>
                <w:rFonts w:hint="eastAsia"/>
                <w:lang w:eastAsia="zh-CN"/>
              </w:rPr>
              <w:t>4</w:t>
            </w:r>
          </w:p>
        </w:tc>
        <w:tc>
          <w:tcPr>
            <w:tcW w:w="1574" w:type="dxa"/>
            <w:vAlign w:val="center"/>
          </w:tcPr>
          <w:p>
            <w:pPr>
              <w:pStyle w:val="18"/>
            </w:pPr>
            <w:r>
              <w:rPr>
                <w:rFonts w:hint="eastAsia"/>
                <w:lang w:eastAsia="zh-CN"/>
              </w:rPr>
              <w:t>2240204</w:t>
            </w:r>
          </w:p>
        </w:tc>
        <w:tc>
          <w:tcPr>
            <w:tcW w:w="3954" w:type="dxa"/>
            <w:vAlign w:val="center"/>
          </w:tcPr>
          <w:p>
            <w:pPr>
              <w:pStyle w:val="18"/>
            </w:pPr>
            <w:r>
              <w:rPr>
                <w:rFonts w:hint="eastAsia"/>
                <w:lang w:eastAsia="zh-CN"/>
              </w:rPr>
              <w:t>指战员2019-2021年.2023年改革性奖励性补贴专项人员经费</w:t>
            </w:r>
          </w:p>
        </w:tc>
        <w:tc>
          <w:tcPr>
            <w:tcW w:w="1361" w:type="dxa"/>
            <w:vAlign w:val="center"/>
          </w:tcPr>
          <w:p>
            <w:pPr>
              <w:pStyle w:val="17"/>
              <w:rPr>
                <w:lang w:eastAsia="zh-CN"/>
              </w:rPr>
            </w:pPr>
            <w:r>
              <w:rPr>
                <w:rFonts w:hint="eastAsia"/>
                <w:lang w:eastAsia="zh-CN"/>
              </w:rPr>
              <w:t>46.365</w:t>
            </w:r>
          </w:p>
        </w:tc>
        <w:tc>
          <w:tcPr>
            <w:tcW w:w="1361" w:type="dxa"/>
            <w:vAlign w:val="center"/>
          </w:tcPr>
          <w:p>
            <w:pPr>
              <w:pStyle w:val="17"/>
            </w:pPr>
          </w:p>
        </w:tc>
        <w:tc>
          <w:tcPr>
            <w:tcW w:w="1361" w:type="dxa"/>
            <w:vAlign w:val="center"/>
          </w:tcPr>
          <w:p>
            <w:pPr>
              <w:pStyle w:val="17"/>
              <w:rPr>
                <w:lang w:eastAsia="zh-CN"/>
              </w:rPr>
            </w:pPr>
            <w:r>
              <w:rPr>
                <w:rFonts w:hint="eastAsia"/>
                <w:lang w:eastAsia="zh-CN"/>
              </w:rPr>
              <w:t>46.365</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5</w:t>
            </w:r>
          </w:p>
        </w:tc>
        <w:tc>
          <w:tcPr>
            <w:tcW w:w="1574" w:type="dxa"/>
            <w:vAlign w:val="center"/>
          </w:tcPr>
          <w:p>
            <w:pPr>
              <w:pStyle w:val="18"/>
              <w:rPr>
                <w:lang w:eastAsia="zh-CN"/>
              </w:rPr>
            </w:pPr>
            <w:r>
              <w:rPr>
                <w:rFonts w:hint="eastAsia"/>
                <w:lang w:eastAsia="zh-CN"/>
              </w:rPr>
              <w:t>2240204</w:t>
            </w:r>
          </w:p>
        </w:tc>
        <w:tc>
          <w:tcPr>
            <w:tcW w:w="3954" w:type="dxa"/>
            <w:vAlign w:val="center"/>
          </w:tcPr>
          <w:p>
            <w:pPr>
              <w:pStyle w:val="18"/>
              <w:rPr>
                <w:lang w:eastAsia="zh-CN"/>
              </w:rPr>
            </w:pPr>
            <w:r>
              <w:rPr>
                <w:rFonts w:hint="eastAsia"/>
                <w:lang w:eastAsia="zh-CN"/>
              </w:rPr>
              <w:t>指战员地方住房公积金补贴费专项人员经费</w:t>
            </w:r>
          </w:p>
        </w:tc>
        <w:tc>
          <w:tcPr>
            <w:tcW w:w="1361" w:type="dxa"/>
            <w:vAlign w:val="center"/>
          </w:tcPr>
          <w:p>
            <w:pPr>
              <w:pStyle w:val="17"/>
              <w:rPr>
                <w:lang w:eastAsia="zh-CN"/>
              </w:rPr>
            </w:pPr>
            <w:r>
              <w:rPr>
                <w:rFonts w:hint="eastAsia"/>
                <w:lang w:eastAsia="zh-CN"/>
              </w:rPr>
              <w:t>2.5</w:t>
            </w:r>
          </w:p>
        </w:tc>
        <w:tc>
          <w:tcPr>
            <w:tcW w:w="1361" w:type="dxa"/>
            <w:vAlign w:val="center"/>
          </w:tcPr>
          <w:p>
            <w:pPr>
              <w:pStyle w:val="17"/>
            </w:pPr>
          </w:p>
        </w:tc>
        <w:tc>
          <w:tcPr>
            <w:tcW w:w="1361" w:type="dxa"/>
            <w:vAlign w:val="center"/>
          </w:tcPr>
          <w:p>
            <w:pPr>
              <w:pStyle w:val="17"/>
              <w:rPr>
                <w:lang w:eastAsia="zh-CN"/>
              </w:rPr>
            </w:pPr>
            <w:r>
              <w:rPr>
                <w:rFonts w:hint="eastAsia"/>
                <w:lang w:eastAsia="zh-CN"/>
              </w:rPr>
              <w:t>2.5</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6</w:t>
            </w:r>
          </w:p>
        </w:tc>
        <w:tc>
          <w:tcPr>
            <w:tcW w:w="1574" w:type="dxa"/>
            <w:vAlign w:val="center"/>
          </w:tcPr>
          <w:p>
            <w:pPr>
              <w:pStyle w:val="18"/>
            </w:pPr>
            <w:r>
              <w:rPr>
                <w:rFonts w:hint="eastAsia"/>
                <w:lang w:eastAsia="zh-CN"/>
              </w:rPr>
              <w:t>2240204</w:t>
            </w:r>
          </w:p>
        </w:tc>
        <w:tc>
          <w:tcPr>
            <w:tcW w:w="3954" w:type="dxa"/>
            <w:vAlign w:val="center"/>
          </w:tcPr>
          <w:p>
            <w:pPr>
              <w:pStyle w:val="18"/>
            </w:pPr>
            <w:r>
              <w:rPr>
                <w:rFonts w:hint="eastAsia"/>
                <w:lang w:eastAsia="zh-CN"/>
              </w:rPr>
              <w:t>食堂运行经费</w:t>
            </w:r>
          </w:p>
        </w:tc>
        <w:tc>
          <w:tcPr>
            <w:tcW w:w="1361" w:type="dxa"/>
            <w:vAlign w:val="center"/>
          </w:tcPr>
          <w:p>
            <w:pPr>
              <w:pStyle w:val="17"/>
              <w:rPr>
                <w:lang w:eastAsia="zh-CN"/>
              </w:rPr>
            </w:pPr>
            <w:r>
              <w:rPr>
                <w:rFonts w:hint="eastAsia"/>
                <w:lang w:eastAsia="zh-CN"/>
              </w:rPr>
              <w:t>64</w:t>
            </w:r>
          </w:p>
        </w:tc>
        <w:tc>
          <w:tcPr>
            <w:tcW w:w="1361" w:type="dxa"/>
            <w:vAlign w:val="center"/>
          </w:tcPr>
          <w:p>
            <w:pPr>
              <w:pStyle w:val="17"/>
            </w:pPr>
          </w:p>
        </w:tc>
        <w:tc>
          <w:tcPr>
            <w:tcW w:w="1361" w:type="dxa"/>
            <w:vAlign w:val="center"/>
          </w:tcPr>
          <w:p>
            <w:pPr>
              <w:pStyle w:val="17"/>
              <w:rPr>
                <w:lang w:eastAsia="zh-CN"/>
              </w:rPr>
            </w:pPr>
            <w:r>
              <w:rPr>
                <w:rFonts w:hint="eastAsia"/>
                <w:lang w:eastAsia="zh-CN"/>
              </w:rPr>
              <w:t>64</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7</w:t>
            </w:r>
          </w:p>
        </w:tc>
        <w:tc>
          <w:tcPr>
            <w:tcW w:w="1574" w:type="dxa"/>
            <w:vAlign w:val="center"/>
          </w:tcPr>
          <w:p>
            <w:pPr>
              <w:pStyle w:val="18"/>
            </w:pPr>
            <w:r>
              <w:rPr>
                <w:rFonts w:hint="eastAsia"/>
                <w:lang w:eastAsia="zh-CN"/>
              </w:rPr>
              <w:t>2240204</w:t>
            </w:r>
          </w:p>
        </w:tc>
        <w:tc>
          <w:tcPr>
            <w:tcW w:w="3954" w:type="dxa"/>
            <w:vAlign w:val="center"/>
          </w:tcPr>
          <w:p>
            <w:pPr>
              <w:pStyle w:val="18"/>
            </w:pPr>
            <w:r>
              <w:t>消防执勤车辆运行维护费</w:t>
            </w:r>
          </w:p>
        </w:tc>
        <w:tc>
          <w:tcPr>
            <w:tcW w:w="1361" w:type="dxa"/>
            <w:vAlign w:val="center"/>
          </w:tcPr>
          <w:p>
            <w:pPr>
              <w:pStyle w:val="17"/>
              <w:rPr>
                <w:lang w:eastAsia="zh-CN"/>
              </w:rPr>
            </w:pPr>
            <w:r>
              <w:rPr>
                <w:rFonts w:hint="eastAsia"/>
                <w:lang w:eastAsia="zh-CN"/>
              </w:rPr>
              <w:t>10</w:t>
            </w:r>
          </w:p>
        </w:tc>
        <w:tc>
          <w:tcPr>
            <w:tcW w:w="1361" w:type="dxa"/>
            <w:vAlign w:val="center"/>
          </w:tcPr>
          <w:p>
            <w:pPr>
              <w:pStyle w:val="17"/>
            </w:pPr>
          </w:p>
        </w:tc>
        <w:tc>
          <w:tcPr>
            <w:tcW w:w="1361" w:type="dxa"/>
            <w:vAlign w:val="center"/>
          </w:tcPr>
          <w:p>
            <w:pPr>
              <w:pStyle w:val="17"/>
              <w:rPr>
                <w:lang w:eastAsia="zh-CN"/>
              </w:rPr>
            </w:pPr>
            <w:r>
              <w:rPr>
                <w:rFonts w:hint="eastAsia"/>
                <w:lang w:eastAsia="zh-CN"/>
              </w:rPr>
              <w:t>10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8</w:t>
            </w:r>
          </w:p>
        </w:tc>
        <w:tc>
          <w:tcPr>
            <w:tcW w:w="1574" w:type="dxa"/>
            <w:vAlign w:val="center"/>
          </w:tcPr>
          <w:p>
            <w:pPr>
              <w:pStyle w:val="18"/>
            </w:pPr>
            <w:r>
              <w:rPr>
                <w:rFonts w:hint="eastAsia"/>
                <w:lang w:eastAsia="zh-CN"/>
              </w:rPr>
              <w:t>2240204</w:t>
            </w:r>
          </w:p>
        </w:tc>
        <w:tc>
          <w:tcPr>
            <w:tcW w:w="3954" w:type="dxa"/>
            <w:vAlign w:val="center"/>
          </w:tcPr>
          <w:p>
            <w:pPr>
              <w:pStyle w:val="18"/>
            </w:pPr>
            <w:r>
              <w:rPr>
                <w:rFonts w:hint="eastAsia"/>
                <w:lang w:eastAsia="zh-CN"/>
              </w:rPr>
              <w:t>消防业务经费</w:t>
            </w:r>
          </w:p>
        </w:tc>
        <w:tc>
          <w:tcPr>
            <w:tcW w:w="1361" w:type="dxa"/>
            <w:vAlign w:val="center"/>
          </w:tcPr>
          <w:p>
            <w:pPr>
              <w:pStyle w:val="17"/>
              <w:rPr>
                <w:lang w:eastAsia="zh-CN"/>
              </w:rPr>
            </w:pPr>
            <w:r>
              <w:rPr>
                <w:rFonts w:hint="eastAsia"/>
                <w:lang w:eastAsia="zh-CN"/>
              </w:rPr>
              <w:t>15</w:t>
            </w:r>
          </w:p>
        </w:tc>
        <w:tc>
          <w:tcPr>
            <w:tcW w:w="1361" w:type="dxa"/>
            <w:vAlign w:val="center"/>
          </w:tcPr>
          <w:p>
            <w:pPr>
              <w:pStyle w:val="17"/>
            </w:pPr>
          </w:p>
        </w:tc>
        <w:tc>
          <w:tcPr>
            <w:tcW w:w="1361" w:type="dxa"/>
            <w:vAlign w:val="center"/>
          </w:tcPr>
          <w:p>
            <w:pPr>
              <w:pStyle w:val="17"/>
              <w:rPr>
                <w:lang w:eastAsia="zh-CN"/>
              </w:rPr>
            </w:pPr>
            <w:r>
              <w:rPr>
                <w:rFonts w:hint="eastAsia"/>
                <w:lang w:eastAsia="zh-CN"/>
              </w:rPr>
              <w:t>15</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9</w:t>
            </w:r>
          </w:p>
        </w:tc>
        <w:tc>
          <w:tcPr>
            <w:tcW w:w="1574" w:type="dxa"/>
            <w:vAlign w:val="center"/>
          </w:tcPr>
          <w:p>
            <w:pPr>
              <w:pStyle w:val="18"/>
              <w:rPr>
                <w:lang w:eastAsia="zh-CN"/>
              </w:rPr>
            </w:pPr>
            <w:r>
              <w:rPr>
                <w:rFonts w:hint="eastAsia"/>
                <w:lang w:eastAsia="zh-CN"/>
              </w:rPr>
              <w:t>2240204</w:t>
            </w:r>
          </w:p>
        </w:tc>
        <w:tc>
          <w:tcPr>
            <w:tcW w:w="3954" w:type="dxa"/>
            <w:vAlign w:val="center"/>
          </w:tcPr>
          <w:p>
            <w:pPr>
              <w:pStyle w:val="18"/>
              <w:rPr>
                <w:lang w:eastAsia="zh-CN"/>
              </w:rPr>
            </w:pPr>
            <w:r>
              <w:rPr>
                <w:rFonts w:hint="eastAsia"/>
                <w:lang w:eastAsia="zh-CN"/>
              </w:rPr>
              <w:t>日常公用经费</w:t>
            </w:r>
          </w:p>
        </w:tc>
        <w:tc>
          <w:tcPr>
            <w:tcW w:w="1361" w:type="dxa"/>
            <w:vAlign w:val="center"/>
          </w:tcPr>
          <w:p>
            <w:pPr>
              <w:pStyle w:val="17"/>
              <w:rPr>
                <w:lang w:eastAsia="zh-CN"/>
              </w:rPr>
            </w:pPr>
            <w:r>
              <w:rPr>
                <w:rFonts w:hint="eastAsia"/>
                <w:lang w:eastAsia="zh-CN"/>
              </w:rPr>
              <w:t>8.56</w:t>
            </w:r>
          </w:p>
        </w:tc>
        <w:tc>
          <w:tcPr>
            <w:tcW w:w="1361" w:type="dxa"/>
            <w:vAlign w:val="center"/>
          </w:tcPr>
          <w:p>
            <w:pPr>
              <w:pStyle w:val="17"/>
            </w:pPr>
          </w:p>
        </w:tc>
        <w:tc>
          <w:tcPr>
            <w:tcW w:w="1361" w:type="dxa"/>
            <w:vAlign w:val="center"/>
          </w:tcPr>
          <w:p>
            <w:pPr>
              <w:pStyle w:val="17"/>
              <w:rPr>
                <w:lang w:eastAsia="zh-CN"/>
              </w:rPr>
            </w:pPr>
            <w:r>
              <w:rPr>
                <w:rFonts w:hint="eastAsia"/>
                <w:lang w:eastAsia="zh-CN"/>
              </w:rPr>
              <w:t>8.56</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10</w:t>
            </w:r>
          </w:p>
        </w:tc>
        <w:tc>
          <w:tcPr>
            <w:tcW w:w="1574" w:type="dxa"/>
            <w:vAlign w:val="center"/>
          </w:tcPr>
          <w:p>
            <w:pPr>
              <w:pStyle w:val="18"/>
              <w:rPr>
                <w:lang w:eastAsia="zh-CN"/>
              </w:rPr>
            </w:pPr>
            <w:r>
              <w:rPr>
                <w:rFonts w:hint="eastAsia"/>
                <w:lang w:eastAsia="zh-CN"/>
              </w:rPr>
              <w:t>2240204</w:t>
            </w:r>
          </w:p>
        </w:tc>
        <w:tc>
          <w:tcPr>
            <w:tcW w:w="3954" w:type="dxa"/>
            <w:vAlign w:val="center"/>
          </w:tcPr>
          <w:p>
            <w:pPr>
              <w:pStyle w:val="18"/>
              <w:rPr>
                <w:lang w:eastAsia="zh-CN"/>
              </w:rPr>
            </w:pPr>
            <w:r>
              <w:rPr>
                <w:rFonts w:hint="eastAsia"/>
                <w:lang w:eastAsia="zh-CN"/>
              </w:rPr>
              <w:t>河北省财政厅关于提前下达2023年消防救援队伍改革性补贴和公务员绩效奖金的通知</w:t>
            </w:r>
          </w:p>
        </w:tc>
        <w:tc>
          <w:tcPr>
            <w:tcW w:w="1361" w:type="dxa"/>
            <w:vAlign w:val="center"/>
          </w:tcPr>
          <w:p>
            <w:pPr>
              <w:pStyle w:val="17"/>
              <w:rPr>
                <w:lang w:eastAsia="zh-CN"/>
              </w:rPr>
            </w:pPr>
            <w:r>
              <w:rPr>
                <w:rFonts w:hint="eastAsia"/>
                <w:lang w:eastAsia="zh-CN"/>
              </w:rPr>
              <w:t>22.22</w:t>
            </w:r>
          </w:p>
        </w:tc>
        <w:tc>
          <w:tcPr>
            <w:tcW w:w="1361" w:type="dxa"/>
            <w:vAlign w:val="center"/>
          </w:tcPr>
          <w:p>
            <w:pPr>
              <w:pStyle w:val="17"/>
            </w:pPr>
          </w:p>
        </w:tc>
        <w:tc>
          <w:tcPr>
            <w:tcW w:w="1361" w:type="dxa"/>
            <w:vAlign w:val="center"/>
          </w:tcPr>
          <w:p>
            <w:pPr>
              <w:pStyle w:val="17"/>
              <w:rPr>
                <w:lang w:eastAsia="zh-CN"/>
              </w:rPr>
            </w:pPr>
            <w:r>
              <w:rPr>
                <w:rFonts w:hint="eastAsia"/>
                <w:lang w:eastAsia="zh-CN"/>
              </w:rPr>
              <w:t>22.22</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807阜平县消防救援大队</w:t>
            </w:r>
          </w:p>
        </w:tc>
        <w:tc>
          <w:tcPr>
            <w:tcW w:w="3402"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2023</w:t>
            </w:r>
          </w:p>
        </w:tc>
        <w:tc>
          <w:tcPr>
            <w:tcW w:w="5896"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4876" w:type="dxa"/>
            <w:gridSpan w:val="2"/>
            <w:vAlign w:val="center"/>
          </w:tcPr>
          <w:p>
            <w:pPr>
              <w:pStyle w:val="16"/>
            </w:pPr>
            <w:r>
              <w:t>收入</w:t>
            </w:r>
          </w:p>
        </w:tc>
        <w:tc>
          <w:tcPr>
            <w:tcW w:w="9298" w:type="dxa"/>
            <w:gridSpan w:val="5"/>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6" w:hRule="atLeast"/>
          <w:tblHeader/>
          <w:jc w:val="center"/>
        </w:trPr>
        <w:tc>
          <w:tcPr>
            <w:tcW w:w="850" w:type="dxa"/>
            <w:vMerge w:val="continue"/>
          </w:tcPr>
          <w:p/>
        </w:tc>
        <w:tc>
          <w:tcPr>
            <w:tcW w:w="3402" w:type="dxa"/>
            <w:vAlign w:val="center"/>
          </w:tcPr>
          <w:p>
            <w:pPr>
              <w:pStyle w:val="16"/>
            </w:pPr>
            <w:r>
              <w:t>项  目</w:t>
            </w:r>
          </w:p>
        </w:tc>
        <w:tc>
          <w:tcPr>
            <w:tcW w:w="1474" w:type="dxa"/>
            <w:vAlign w:val="center"/>
          </w:tcPr>
          <w:p>
            <w:pPr>
              <w:pStyle w:val="16"/>
            </w:pPr>
            <w:r>
              <w:t>金额</w:t>
            </w:r>
          </w:p>
        </w:tc>
        <w:tc>
          <w:tcPr>
            <w:tcW w:w="3402" w:type="dxa"/>
            <w:vAlign w:val="center"/>
          </w:tcPr>
          <w:p>
            <w:pPr>
              <w:pStyle w:val="16"/>
            </w:pPr>
            <w:r>
              <w:t>项  目</w:t>
            </w:r>
          </w:p>
        </w:tc>
        <w:tc>
          <w:tcPr>
            <w:tcW w:w="1474" w:type="dxa"/>
            <w:vAlign w:val="center"/>
          </w:tcPr>
          <w:p>
            <w:pPr>
              <w:pStyle w:val="16"/>
            </w:pPr>
            <w:r>
              <w:t>合计</w:t>
            </w:r>
          </w:p>
        </w:tc>
        <w:tc>
          <w:tcPr>
            <w:tcW w:w="1474" w:type="dxa"/>
            <w:vAlign w:val="center"/>
          </w:tcPr>
          <w:p>
            <w:pPr>
              <w:pStyle w:val="16"/>
            </w:pPr>
            <w:r>
              <w:t>一般公共预算财政拨款</w:t>
            </w:r>
          </w:p>
        </w:tc>
        <w:tc>
          <w:tcPr>
            <w:tcW w:w="1474" w:type="dxa"/>
            <w:vAlign w:val="center"/>
          </w:tcPr>
          <w:p>
            <w:pPr>
              <w:pStyle w:val="16"/>
            </w:pPr>
            <w:r>
              <w:t>政府性基金预算财政    拨款</w:t>
            </w:r>
          </w:p>
        </w:tc>
        <w:tc>
          <w:tcPr>
            <w:tcW w:w="1474" w:type="dxa"/>
            <w:vAlign w:val="center"/>
          </w:tcPr>
          <w:p>
            <w:pPr>
              <w:pStyle w:val="16"/>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3402" w:type="dxa"/>
            <w:vAlign w:val="center"/>
          </w:tcPr>
          <w:p>
            <w:pPr>
              <w:pStyle w:val="16"/>
            </w:pPr>
            <w:r>
              <w:t>1</w:t>
            </w:r>
          </w:p>
        </w:tc>
        <w:tc>
          <w:tcPr>
            <w:tcW w:w="1474" w:type="dxa"/>
            <w:vAlign w:val="center"/>
          </w:tcPr>
          <w:p>
            <w:pPr>
              <w:pStyle w:val="16"/>
            </w:pPr>
            <w:r>
              <w:t>2</w:t>
            </w:r>
          </w:p>
        </w:tc>
        <w:tc>
          <w:tcPr>
            <w:tcW w:w="3402" w:type="dxa"/>
            <w:vAlign w:val="center"/>
          </w:tcPr>
          <w:p>
            <w:pPr>
              <w:pStyle w:val="16"/>
            </w:pPr>
            <w:r>
              <w:t>3</w:t>
            </w:r>
          </w:p>
        </w:tc>
        <w:tc>
          <w:tcPr>
            <w:tcW w:w="1474" w:type="dxa"/>
            <w:vAlign w:val="center"/>
          </w:tcPr>
          <w:p>
            <w:pPr>
              <w:pStyle w:val="16"/>
            </w:pPr>
            <w:r>
              <w:t>4</w:t>
            </w:r>
          </w:p>
        </w:tc>
        <w:tc>
          <w:tcPr>
            <w:tcW w:w="1474" w:type="dxa"/>
            <w:vAlign w:val="center"/>
          </w:tcPr>
          <w:p>
            <w:pPr>
              <w:pStyle w:val="16"/>
            </w:pPr>
            <w:r>
              <w:t>5</w:t>
            </w:r>
          </w:p>
        </w:tc>
        <w:tc>
          <w:tcPr>
            <w:tcW w:w="1474" w:type="dxa"/>
            <w:vAlign w:val="center"/>
          </w:tcPr>
          <w:p>
            <w:pPr>
              <w:pStyle w:val="16"/>
            </w:pPr>
            <w:r>
              <w:t>6</w:t>
            </w:r>
          </w:p>
        </w:tc>
        <w:tc>
          <w:tcPr>
            <w:tcW w:w="1474" w:type="dxa"/>
            <w:vAlign w:val="center"/>
          </w:tcPr>
          <w:p>
            <w:pPr>
              <w:pStyle w:val="16"/>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w:t>
            </w:r>
          </w:p>
        </w:tc>
        <w:tc>
          <w:tcPr>
            <w:tcW w:w="3402" w:type="dxa"/>
            <w:vAlign w:val="center"/>
          </w:tcPr>
          <w:p>
            <w:pPr>
              <w:pStyle w:val="18"/>
            </w:pPr>
            <w:r>
              <w:t>一、一般公共预算拨款</w:t>
            </w:r>
          </w:p>
        </w:tc>
        <w:tc>
          <w:tcPr>
            <w:tcW w:w="1474" w:type="dxa"/>
            <w:vAlign w:val="center"/>
          </w:tcPr>
          <w:p>
            <w:pPr>
              <w:pStyle w:val="17"/>
              <w:jc w:val="left"/>
            </w:pPr>
            <w:r>
              <w:rPr>
                <w:rFonts w:hint="eastAsia"/>
                <w:lang w:eastAsia="zh-CN"/>
              </w:rPr>
              <w:t>660.645</w:t>
            </w:r>
          </w:p>
        </w:tc>
        <w:tc>
          <w:tcPr>
            <w:tcW w:w="3402" w:type="dxa"/>
            <w:vAlign w:val="center"/>
          </w:tcPr>
          <w:p>
            <w:pPr>
              <w:pStyle w:val="18"/>
              <w:rPr>
                <w:lang w:eastAsia="zh-CN"/>
              </w:rPr>
            </w:pPr>
            <w:r>
              <w:rPr>
                <w:lang w:eastAsia="zh-CN"/>
              </w:rPr>
              <w:t>一、一般公共服务支出</w:t>
            </w:r>
          </w:p>
        </w:tc>
        <w:tc>
          <w:tcPr>
            <w:tcW w:w="1474" w:type="dxa"/>
            <w:vAlign w:val="center"/>
          </w:tcPr>
          <w:p>
            <w:pPr>
              <w:pStyle w:val="17"/>
              <w:rPr>
                <w:lang w:eastAsia="zh-CN"/>
              </w:rPr>
            </w:pPr>
            <w:r>
              <w:rPr>
                <w:rFonts w:hint="eastAsia"/>
                <w:lang w:eastAsia="zh-CN"/>
              </w:rPr>
              <w:t>665.645</w:t>
            </w:r>
          </w:p>
        </w:tc>
        <w:tc>
          <w:tcPr>
            <w:tcW w:w="1474" w:type="dxa"/>
            <w:vAlign w:val="center"/>
          </w:tcPr>
          <w:p>
            <w:pPr>
              <w:pStyle w:val="17"/>
              <w:rPr>
                <w:lang w:eastAsia="zh-CN"/>
              </w:rPr>
            </w:pPr>
            <w:r>
              <w:rPr>
                <w:rFonts w:hint="eastAsia"/>
                <w:lang w:eastAsia="zh-CN"/>
              </w:rPr>
              <w:t>660.645</w:t>
            </w:r>
          </w:p>
        </w:tc>
        <w:tc>
          <w:tcPr>
            <w:tcW w:w="1474" w:type="dxa"/>
            <w:vAlign w:val="center"/>
          </w:tcPr>
          <w:p>
            <w:pPr>
              <w:pStyle w:val="17"/>
              <w:jc w:val="center"/>
              <w:rPr>
                <w:lang w:eastAsia="zh-CN"/>
              </w:rPr>
            </w:pPr>
            <w:r>
              <w:rPr>
                <w:rFonts w:hint="eastAsia"/>
                <w:lang w:eastAsia="zh-CN"/>
              </w:rPr>
              <w:t>5</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w:t>
            </w:r>
          </w:p>
        </w:tc>
        <w:tc>
          <w:tcPr>
            <w:tcW w:w="3402" w:type="dxa"/>
            <w:vAlign w:val="center"/>
          </w:tcPr>
          <w:p>
            <w:pPr>
              <w:pStyle w:val="18"/>
            </w:pPr>
            <w:r>
              <w:t>二、政府性基金预算拨款</w:t>
            </w:r>
          </w:p>
        </w:tc>
        <w:tc>
          <w:tcPr>
            <w:tcW w:w="1474" w:type="dxa"/>
            <w:vAlign w:val="center"/>
          </w:tcPr>
          <w:p>
            <w:pPr>
              <w:pStyle w:val="18"/>
              <w:rPr>
                <w:lang w:eastAsia="zh-CN"/>
              </w:rPr>
            </w:pPr>
            <w:r>
              <w:rPr>
                <w:rFonts w:hint="eastAsia"/>
                <w:lang w:eastAsia="zh-CN"/>
              </w:rPr>
              <w:t>5</w:t>
            </w:r>
          </w:p>
        </w:tc>
        <w:tc>
          <w:tcPr>
            <w:tcW w:w="3402" w:type="dxa"/>
            <w:vAlign w:val="center"/>
          </w:tcPr>
          <w:p>
            <w:pPr>
              <w:pStyle w:val="18"/>
              <w:rPr>
                <w:lang w:eastAsia="zh-CN"/>
              </w:rPr>
            </w:pPr>
            <w:r>
              <w:rPr>
                <w:lang w:eastAsia="zh-CN"/>
              </w:rPr>
              <w:t>二、外交支出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w:t>
            </w:r>
          </w:p>
        </w:tc>
        <w:tc>
          <w:tcPr>
            <w:tcW w:w="3402" w:type="dxa"/>
            <w:vAlign w:val="center"/>
          </w:tcPr>
          <w:p>
            <w:pPr>
              <w:pStyle w:val="18"/>
            </w:pPr>
            <w:r>
              <w:t>三、国有资本经营预算拨款</w:t>
            </w: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三、国防支出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4</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四、公共安全支出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5</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五、教育支出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6</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六、科学技术支出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7</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七、文化旅游体育与传媒支出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8</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八、社会保障和就业支出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9</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九、社会保险基金支出</w:t>
            </w:r>
          </w:p>
        </w:tc>
        <w:tc>
          <w:tcPr>
            <w:tcW w:w="1474" w:type="dxa"/>
          </w:tcPr>
          <w:p>
            <w:pPr>
              <w:pStyle w:val="18"/>
              <w:jc w:val="right"/>
              <w:rPr>
                <w:lang w:eastAsia="zh-CN"/>
              </w:rPr>
            </w:pPr>
          </w:p>
        </w:tc>
        <w:tc>
          <w:tcPr>
            <w:tcW w:w="1474" w:type="dxa"/>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10</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十、卫生健康支出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11</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十一、节能环保支出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12</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十二、城乡社区支出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13</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十三、农林水支出</w:t>
            </w:r>
          </w:p>
        </w:tc>
        <w:tc>
          <w:tcPr>
            <w:tcW w:w="1474" w:type="dxa"/>
          </w:tcPr>
          <w:p>
            <w:pPr>
              <w:pStyle w:val="18"/>
              <w:rPr>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14</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十四、交通运输支出</w:t>
            </w:r>
          </w:p>
        </w:tc>
        <w:tc>
          <w:tcPr>
            <w:tcW w:w="1474" w:type="dxa"/>
          </w:tcPr>
          <w:p>
            <w:pPr>
              <w:pStyle w:val="18"/>
              <w:rPr>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15</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十五、资源勘探工业信息等支出</w:t>
            </w:r>
          </w:p>
        </w:tc>
        <w:tc>
          <w:tcPr>
            <w:tcW w:w="1474" w:type="dxa"/>
          </w:tcPr>
          <w:p>
            <w:pPr>
              <w:pStyle w:val="18"/>
              <w:rPr>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16</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十六、商业服务业等支出</w:t>
            </w:r>
          </w:p>
        </w:tc>
        <w:tc>
          <w:tcPr>
            <w:tcW w:w="1474" w:type="dxa"/>
          </w:tcPr>
          <w:p>
            <w:pPr>
              <w:pStyle w:val="18"/>
              <w:rPr>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17</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十七、金融支出</w:t>
            </w:r>
          </w:p>
        </w:tc>
        <w:tc>
          <w:tcPr>
            <w:tcW w:w="1474" w:type="dxa"/>
          </w:tcPr>
          <w:p>
            <w:pPr>
              <w:pStyle w:val="18"/>
              <w:rPr>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18</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十八、援助其他地区支出</w:t>
            </w:r>
          </w:p>
        </w:tc>
        <w:tc>
          <w:tcPr>
            <w:tcW w:w="1474" w:type="dxa"/>
          </w:tcPr>
          <w:p>
            <w:pPr>
              <w:pStyle w:val="18"/>
              <w:rPr>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19</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十九、自然资源海洋气象等支出</w:t>
            </w:r>
          </w:p>
        </w:tc>
        <w:tc>
          <w:tcPr>
            <w:tcW w:w="1474" w:type="dxa"/>
          </w:tcPr>
          <w:p>
            <w:pPr>
              <w:pStyle w:val="18"/>
              <w:rPr>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20</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二十、住房保障支出</w:t>
            </w:r>
          </w:p>
        </w:tc>
        <w:tc>
          <w:tcPr>
            <w:tcW w:w="1474" w:type="dxa"/>
          </w:tcPr>
          <w:p>
            <w:pPr>
              <w:pStyle w:val="18"/>
              <w:jc w:val="right"/>
              <w:rPr>
                <w:lang w:eastAsia="zh-CN"/>
              </w:rPr>
            </w:pPr>
          </w:p>
        </w:tc>
        <w:tc>
          <w:tcPr>
            <w:tcW w:w="1474" w:type="dxa"/>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21</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二十一、粮油物资储备支出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22</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二十二、国有资本经营预算支出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23</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二十三、灾害防治及应急管理支出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24</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二十四、预备费</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25</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二十五、其他支出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26</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二十六、转移性支出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27</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二十七、债务还本支出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28</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二十八、债务付息支出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29</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二十九、债务发行费用支出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30</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三十、抗疫特别国债安排的支出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31</w:t>
            </w:r>
          </w:p>
        </w:tc>
        <w:tc>
          <w:tcPr>
            <w:tcW w:w="3402" w:type="dxa"/>
            <w:vAlign w:val="center"/>
          </w:tcPr>
          <w:p>
            <w:pPr>
              <w:pStyle w:val="20"/>
            </w:pPr>
            <w:r>
              <w:t>本年收入合计</w:t>
            </w:r>
          </w:p>
        </w:tc>
        <w:tc>
          <w:tcPr>
            <w:tcW w:w="1474" w:type="dxa"/>
            <w:vAlign w:val="center"/>
          </w:tcPr>
          <w:p>
            <w:pPr>
              <w:pStyle w:val="18"/>
              <w:rPr>
                <w:lang w:eastAsia="zh-CN"/>
              </w:rPr>
            </w:pPr>
            <w:r>
              <w:rPr>
                <w:rFonts w:hint="eastAsia"/>
                <w:lang w:eastAsia="zh-CN"/>
              </w:rPr>
              <w:t>665.645</w:t>
            </w:r>
          </w:p>
        </w:tc>
        <w:tc>
          <w:tcPr>
            <w:tcW w:w="3402" w:type="dxa"/>
            <w:vAlign w:val="center"/>
          </w:tcPr>
          <w:p>
            <w:pPr>
              <w:pStyle w:val="18"/>
              <w:rPr>
                <w:lang w:eastAsia="zh-CN"/>
              </w:rPr>
            </w:pPr>
            <w:r>
              <w:rPr>
                <w:lang w:eastAsia="zh-CN"/>
              </w:rPr>
              <w:t>本年支出合计</w:t>
            </w:r>
          </w:p>
        </w:tc>
        <w:tc>
          <w:tcPr>
            <w:tcW w:w="1474" w:type="dxa"/>
            <w:vAlign w:val="center"/>
          </w:tcPr>
          <w:p>
            <w:pPr>
              <w:pStyle w:val="18"/>
              <w:jc w:val="right"/>
              <w:rPr>
                <w:lang w:eastAsia="zh-CN"/>
              </w:rPr>
            </w:pPr>
            <w:r>
              <w:rPr>
                <w:rFonts w:hint="eastAsia"/>
                <w:lang w:eastAsia="zh-CN"/>
              </w:rPr>
              <w:t>665.645</w:t>
            </w:r>
          </w:p>
        </w:tc>
        <w:tc>
          <w:tcPr>
            <w:tcW w:w="1474" w:type="dxa"/>
            <w:vAlign w:val="center"/>
          </w:tcPr>
          <w:p>
            <w:pPr>
              <w:pStyle w:val="18"/>
              <w:jc w:val="right"/>
              <w:rPr>
                <w:lang w:eastAsia="zh-CN"/>
              </w:rPr>
            </w:pPr>
            <w:r>
              <w:rPr>
                <w:rFonts w:hint="eastAsia"/>
                <w:lang w:eastAsia="zh-CN"/>
              </w:rPr>
              <w:t>660.645</w:t>
            </w:r>
          </w:p>
        </w:tc>
        <w:tc>
          <w:tcPr>
            <w:tcW w:w="1474" w:type="dxa"/>
            <w:vAlign w:val="center"/>
          </w:tcPr>
          <w:p>
            <w:pPr>
              <w:pStyle w:val="21"/>
              <w:rPr>
                <w:lang w:eastAsia="zh-CN"/>
              </w:rPr>
            </w:pPr>
            <w:r>
              <w:rPr>
                <w:rFonts w:hint="eastAsia"/>
                <w:b w:val="0"/>
                <w:bCs/>
                <w:lang w:eastAsia="zh-CN"/>
              </w:rPr>
              <w:t>5</w:t>
            </w: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32</w:t>
            </w:r>
          </w:p>
        </w:tc>
        <w:tc>
          <w:tcPr>
            <w:tcW w:w="3402" w:type="dxa"/>
            <w:vAlign w:val="center"/>
          </w:tcPr>
          <w:p>
            <w:pPr>
              <w:pStyle w:val="18"/>
            </w:pPr>
            <w:r>
              <w:t>年初财政拨款结转和结余</w:t>
            </w: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年末财政拨款结转和结余</w:t>
            </w:r>
          </w:p>
        </w:tc>
        <w:tc>
          <w:tcPr>
            <w:tcW w:w="1474"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33</w:t>
            </w:r>
          </w:p>
        </w:tc>
        <w:tc>
          <w:tcPr>
            <w:tcW w:w="3402" w:type="dxa"/>
            <w:vAlign w:val="center"/>
          </w:tcPr>
          <w:p>
            <w:pPr>
              <w:pStyle w:val="18"/>
            </w:pPr>
            <w:r>
              <w:t>一、一般公共预算拨款</w:t>
            </w:r>
          </w:p>
        </w:tc>
        <w:tc>
          <w:tcPr>
            <w:tcW w:w="1474" w:type="dxa"/>
            <w:vAlign w:val="center"/>
          </w:tcPr>
          <w:p>
            <w:pPr>
              <w:pStyle w:val="17"/>
              <w:jc w:val="left"/>
              <w:rPr>
                <w:lang w:eastAsia="zh-CN"/>
              </w:rPr>
            </w:pPr>
          </w:p>
        </w:tc>
        <w:tc>
          <w:tcPr>
            <w:tcW w:w="3402"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34</w:t>
            </w:r>
          </w:p>
        </w:tc>
        <w:tc>
          <w:tcPr>
            <w:tcW w:w="3402" w:type="dxa"/>
            <w:vAlign w:val="center"/>
          </w:tcPr>
          <w:p>
            <w:pPr>
              <w:pStyle w:val="18"/>
            </w:pPr>
            <w:r>
              <w:t>二、政府性基金预算拨款</w:t>
            </w:r>
          </w:p>
        </w:tc>
        <w:tc>
          <w:tcPr>
            <w:tcW w:w="1474" w:type="dxa"/>
            <w:vAlign w:val="center"/>
          </w:tcPr>
          <w:p>
            <w:pPr>
              <w:pStyle w:val="18"/>
              <w:rPr>
                <w:lang w:eastAsia="zh-CN"/>
              </w:rPr>
            </w:pPr>
          </w:p>
        </w:tc>
        <w:tc>
          <w:tcPr>
            <w:tcW w:w="3402"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35</w:t>
            </w:r>
          </w:p>
        </w:tc>
        <w:tc>
          <w:tcPr>
            <w:tcW w:w="3402" w:type="dxa"/>
            <w:vAlign w:val="center"/>
          </w:tcPr>
          <w:p>
            <w:pPr>
              <w:pStyle w:val="18"/>
            </w:pPr>
            <w:r>
              <w:t>三、国有资本经营预算拨款</w:t>
            </w:r>
          </w:p>
        </w:tc>
        <w:tc>
          <w:tcPr>
            <w:tcW w:w="1474" w:type="dxa"/>
            <w:vAlign w:val="center"/>
          </w:tcPr>
          <w:p>
            <w:pPr>
              <w:pStyle w:val="17"/>
            </w:pPr>
          </w:p>
        </w:tc>
        <w:tc>
          <w:tcPr>
            <w:tcW w:w="3402" w:type="dxa"/>
            <w:vAlign w:val="center"/>
          </w:tcPr>
          <w:p>
            <w:pPr>
              <w:pStyle w:val="18"/>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36</w:t>
            </w:r>
          </w:p>
        </w:tc>
        <w:tc>
          <w:tcPr>
            <w:tcW w:w="3402" w:type="dxa"/>
            <w:vAlign w:val="center"/>
          </w:tcPr>
          <w:p>
            <w:pPr>
              <w:pStyle w:val="20"/>
            </w:pPr>
            <w:r>
              <w:t>收入总计</w:t>
            </w:r>
          </w:p>
        </w:tc>
        <w:tc>
          <w:tcPr>
            <w:tcW w:w="1474" w:type="dxa"/>
            <w:vAlign w:val="center"/>
          </w:tcPr>
          <w:p>
            <w:pPr>
              <w:pStyle w:val="21"/>
            </w:pPr>
            <w:r>
              <w:rPr>
                <w:rFonts w:hint="eastAsia"/>
                <w:lang w:eastAsia="zh-CN"/>
              </w:rPr>
              <w:t>665.645</w:t>
            </w:r>
          </w:p>
        </w:tc>
        <w:tc>
          <w:tcPr>
            <w:tcW w:w="3402" w:type="dxa"/>
            <w:vAlign w:val="center"/>
          </w:tcPr>
          <w:p>
            <w:pPr>
              <w:pStyle w:val="20"/>
            </w:pPr>
            <w:r>
              <w:t>支出总计</w:t>
            </w:r>
          </w:p>
        </w:tc>
        <w:tc>
          <w:tcPr>
            <w:tcW w:w="1474" w:type="dxa"/>
            <w:vAlign w:val="center"/>
          </w:tcPr>
          <w:p>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665.645</w:t>
            </w:r>
          </w:p>
        </w:tc>
        <w:tc>
          <w:tcPr>
            <w:tcW w:w="1474" w:type="dxa"/>
            <w:vAlign w:val="center"/>
          </w:tcPr>
          <w:p>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660.645</w:t>
            </w:r>
          </w:p>
        </w:tc>
        <w:tc>
          <w:tcPr>
            <w:tcW w:w="1474" w:type="dxa"/>
            <w:vAlign w:val="center"/>
          </w:tcPr>
          <w:p>
            <w:pPr>
              <w:pStyle w:val="21"/>
              <w:rPr>
                <w:lang w:eastAsia="zh-CN"/>
              </w:rPr>
            </w:pPr>
            <w:r>
              <w:rPr>
                <w:rFonts w:hint="eastAsia"/>
                <w:lang w:eastAsia="zh-CN"/>
              </w:rPr>
              <w:t>5</w:t>
            </w:r>
          </w:p>
        </w:tc>
        <w:tc>
          <w:tcPr>
            <w:tcW w:w="1474" w:type="dxa"/>
            <w:vAlign w:val="center"/>
          </w:tcPr>
          <w:p>
            <w:pPr>
              <w:pStyle w:val="21"/>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807阜平县消防救援大队</w:t>
            </w:r>
          </w:p>
        </w:tc>
        <w:tc>
          <w:tcPr>
            <w:tcW w:w="2551"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p>
        </w:tc>
        <w:tc>
          <w:tcPr>
            <w:tcW w:w="1191" w:type="dxa"/>
            <w:vAlign w:val="center"/>
          </w:tcPr>
          <w:p>
            <w:pPr>
              <w:pStyle w:val="22"/>
            </w:pPr>
          </w:p>
        </w:tc>
        <w:tc>
          <w:tcPr>
            <w:tcW w:w="4535" w:type="dxa"/>
            <w:vAlign w:val="center"/>
          </w:tcPr>
          <w:p>
            <w:pPr>
              <w:pStyle w:val="20"/>
            </w:pPr>
            <w:r>
              <w:t>合计</w:t>
            </w:r>
          </w:p>
        </w:tc>
        <w:tc>
          <w:tcPr>
            <w:tcW w:w="2551" w:type="dxa"/>
            <w:vAlign w:val="center"/>
          </w:tcPr>
          <w:p>
            <w:pPr>
              <w:pStyle w:val="21"/>
              <w:rPr>
                <w:lang w:eastAsia="zh-CN"/>
              </w:rPr>
            </w:pPr>
            <w:r>
              <w:rPr>
                <w:rFonts w:hint="eastAsia"/>
                <w:lang w:eastAsia="zh-CN"/>
              </w:rPr>
              <w:t>665.645</w:t>
            </w:r>
          </w:p>
        </w:tc>
        <w:tc>
          <w:tcPr>
            <w:tcW w:w="2551" w:type="dxa"/>
            <w:vAlign w:val="center"/>
          </w:tcPr>
          <w:p>
            <w:pPr>
              <w:pStyle w:val="21"/>
            </w:pPr>
          </w:p>
        </w:tc>
        <w:tc>
          <w:tcPr>
            <w:tcW w:w="2551" w:type="dxa"/>
            <w:vAlign w:val="center"/>
          </w:tcPr>
          <w:p>
            <w:pPr>
              <w:pStyle w:val="21"/>
              <w:rPr>
                <w:lang w:eastAsia="zh-CN"/>
              </w:rPr>
            </w:pPr>
            <w:r>
              <w:rPr>
                <w:rFonts w:hint="eastAsia"/>
                <w:lang w:eastAsia="zh-CN"/>
              </w:rPr>
              <w:t>665.645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2</w:t>
            </w:r>
          </w:p>
        </w:tc>
        <w:tc>
          <w:tcPr>
            <w:tcW w:w="1191" w:type="dxa"/>
            <w:vAlign w:val="center"/>
          </w:tcPr>
          <w:p>
            <w:pPr>
              <w:pStyle w:val="18"/>
            </w:pPr>
            <w:r>
              <w:t>2120899</w:t>
            </w:r>
          </w:p>
        </w:tc>
        <w:tc>
          <w:tcPr>
            <w:tcW w:w="4535" w:type="dxa"/>
            <w:vAlign w:val="center"/>
          </w:tcPr>
          <w:p>
            <w:pPr>
              <w:pStyle w:val="18"/>
            </w:pPr>
            <w:r>
              <w:t>特勤消防站建设</w:t>
            </w:r>
          </w:p>
        </w:tc>
        <w:tc>
          <w:tcPr>
            <w:tcW w:w="2551" w:type="dxa"/>
            <w:vAlign w:val="center"/>
          </w:tcPr>
          <w:p>
            <w:pPr>
              <w:pStyle w:val="17"/>
            </w:pPr>
            <w:r>
              <w:rPr>
                <w:rFonts w:hint="eastAsia"/>
                <w:lang w:eastAsia="zh-CN"/>
              </w:rPr>
              <w:t>5</w:t>
            </w:r>
          </w:p>
        </w:tc>
        <w:tc>
          <w:tcPr>
            <w:tcW w:w="2551" w:type="dxa"/>
            <w:vAlign w:val="center"/>
          </w:tcPr>
          <w:p>
            <w:pPr>
              <w:pStyle w:val="17"/>
            </w:pPr>
          </w:p>
        </w:tc>
        <w:tc>
          <w:tcPr>
            <w:tcW w:w="2551" w:type="dxa"/>
            <w:vAlign w:val="center"/>
          </w:tcPr>
          <w:p>
            <w:pPr>
              <w:pStyle w:val="17"/>
              <w:rPr>
                <w:lang w:eastAsia="zh-CN"/>
              </w:rPr>
            </w:pPr>
            <w:r>
              <w:rPr>
                <w:rFonts w:hint="eastAsia"/>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3</w:t>
            </w:r>
          </w:p>
        </w:tc>
        <w:tc>
          <w:tcPr>
            <w:tcW w:w="1191" w:type="dxa"/>
            <w:vAlign w:val="center"/>
          </w:tcPr>
          <w:p>
            <w:pPr>
              <w:pStyle w:val="18"/>
            </w:pPr>
            <w:r>
              <w:rPr>
                <w:rFonts w:hint="eastAsia"/>
                <w:lang w:eastAsia="zh-CN"/>
              </w:rPr>
              <w:t>2240204</w:t>
            </w:r>
          </w:p>
        </w:tc>
        <w:tc>
          <w:tcPr>
            <w:tcW w:w="4535" w:type="dxa"/>
            <w:vAlign w:val="center"/>
          </w:tcPr>
          <w:p>
            <w:pPr>
              <w:pStyle w:val="18"/>
            </w:pPr>
            <w:r>
              <w:rPr>
                <w:rFonts w:hint="eastAsia"/>
                <w:lang w:eastAsia="zh-CN"/>
              </w:rPr>
              <w:t>劳务派遣专项人员经费</w:t>
            </w:r>
          </w:p>
        </w:tc>
        <w:tc>
          <w:tcPr>
            <w:tcW w:w="2551" w:type="dxa"/>
            <w:vAlign w:val="center"/>
          </w:tcPr>
          <w:p>
            <w:pPr>
              <w:pStyle w:val="17"/>
            </w:pPr>
            <w:r>
              <w:rPr>
                <w:rFonts w:hint="eastAsia"/>
                <w:lang w:eastAsia="zh-CN"/>
              </w:rPr>
              <w:t>492</w:t>
            </w:r>
          </w:p>
        </w:tc>
        <w:tc>
          <w:tcPr>
            <w:tcW w:w="2551" w:type="dxa"/>
            <w:vAlign w:val="center"/>
          </w:tcPr>
          <w:p>
            <w:pPr>
              <w:pStyle w:val="17"/>
            </w:pPr>
          </w:p>
        </w:tc>
        <w:tc>
          <w:tcPr>
            <w:tcW w:w="2551" w:type="dxa"/>
            <w:vAlign w:val="center"/>
          </w:tcPr>
          <w:p>
            <w:pPr>
              <w:pStyle w:val="17"/>
              <w:rPr>
                <w:lang w:eastAsia="zh-CN"/>
              </w:rPr>
            </w:pPr>
            <w:r>
              <w:rPr>
                <w:rFonts w:hint="eastAsia"/>
                <w:lang w:eastAsia="zh-CN"/>
              </w:rPr>
              <w:t>492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4</w:t>
            </w:r>
          </w:p>
        </w:tc>
        <w:tc>
          <w:tcPr>
            <w:tcW w:w="1191" w:type="dxa"/>
            <w:vAlign w:val="center"/>
          </w:tcPr>
          <w:p>
            <w:pPr>
              <w:pStyle w:val="18"/>
            </w:pPr>
            <w:r>
              <w:rPr>
                <w:rFonts w:hint="eastAsia"/>
                <w:lang w:eastAsia="zh-CN"/>
              </w:rPr>
              <w:t>2240204</w:t>
            </w:r>
          </w:p>
        </w:tc>
        <w:tc>
          <w:tcPr>
            <w:tcW w:w="4535" w:type="dxa"/>
            <w:vAlign w:val="center"/>
          </w:tcPr>
          <w:p>
            <w:pPr>
              <w:pStyle w:val="18"/>
            </w:pPr>
            <w:r>
              <w:rPr>
                <w:rFonts w:hint="eastAsia"/>
                <w:lang w:eastAsia="zh-CN"/>
              </w:rPr>
              <w:t>指战员2019-2021年.2023年改革性奖励性补贴专项人员经费</w:t>
            </w:r>
          </w:p>
        </w:tc>
        <w:tc>
          <w:tcPr>
            <w:tcW w:w="2551" w:type="dxa"/>
            <w:vAlign w:val="center"/>
          </w:tcPr>
          <w:p>
            <w:pPr>
              <w:pStyle w:val="17"/>
            </w:pPr>
            <w:r>
              <w:rPr>
                <w:rFonts w:hint="eastAsia"/>
                <w:lang w:eastAsia="zh-CN"/>
              </w:rPr>
              <w:t>46.365</w:t>
            </w:r>
          </w:p>
        </w:tc>
        <w:tc>
          <w:tcPr>
            <w:tcW w:w="2551" w:type="dxa"/>
            <w:vAlign w:val="center"/>
          </w:tcPr>
          <w:p>
            <w:pPr>
              <w:pStyle w:val="17"/>
            </w:pPr>
          </w:p>
        </w:tc>
        <w:tc>
          <w:tcPr>
            <w:tcW w:w="2551" w:type="dxa"/>
            <w:vAlign w:val="center"/>
          </w:tcPr>
          <w:p>
            <w:pPr>
              <w:pStyle w:val="17"/>
              <w:rPr>
                <w:lang w:eastAsia="zh-CN"/>
              </w:rPr>
            </w:pPr>
            <w:r>
              <w:rPr>
                <w:rFonts w:hint="eastAsia"/>
                <w:lang w:eastAsia="zh-CN"/>
              </w:rPr>
              <w:t>46.365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5</w:t>
            </w:r>
          </w:p>
        </w:tc>
        <w:tc>
          <w:tcPr>
            <w:tcW w:w="1191" w:type="dxa"/>
            <w:vAlign w:val="center"/>
          </w:tcPr>
          <w:p>
            <w:pPr>
              <w:pStyle w:val="18"/>
            </w:pPr>
            <w:r>
              <w:rPr>
                <w:rFonts w:hint="eastAsia"/>
                <w:lang w:eastAsia="zh-CN"/>
              </w:rPr>
              <w:t>2240204</w:t>
            </w:r>
          </w:p>
        </w:tc>
        <w:tc>
          <w:tcPr>
            <w:tcW w:w="4535" w:type="dxa"/>
            <w:vAlign w:val="center"/>
          </w:tcPr>
          <w:p>
            <w:pPr>
              <w:pStyle w:val="18"/>
            </w:pPr>
            <w:r>
              <w:rPr>
                <w:rFonts w:hint="eastAsia"/>
                <w:lang w:eastAsia="zh-CN"/>
              </w:rPr>
              <w:t>指战员地方住房公积金补贴费专项人员经费</w:t>
            </w:r>
          </w:p>
        </w:tc>
        <w:tc>
          <w:tcPr>
            <w:tcW w:w="2551" w:type="dxa"/>
            <w:vAlign w:val="center"/>
          </w:tcPr>
          <w:p>
            <w:pPr>
              <w:pStyle w:val="17"/>
            </w:pPr>
            <w:r>
              <w:rPr>
                <w:rFonts w:hint="eastAsia"/>
                <w:lang w:eastAsia="zh-CN"/>
              </w:rPr>
              <w:t>2.5</w:t>
            </w:r>
          </w:p>
        </w:tc>
        <w:tc>
          <w:tcPr>
            <w:tcW w:w="2551" w:type="dxa"/>
            <w:vAlign w:val="center"/>
          </w:tcPr>
          <w:p>
            <w:pPr>
              <w:pStyle w:val="17"/>
            </w:pPr>
          </w:p>
        </w:tc>
        <w:tc>
          <w:tcPr>
            <w:tcW w:w="2551" w:type="dxa"/>
            <w:vAlign w:val="center"/>
          </w:tcPr>
          <w:p>
            <w:pPr>
              <w:pStyle w:val="17"/>
              <w:rPr>
                <w:lang w:eastAsia="zh-CN"/>
              </w:rPr>
            </w:pPr>
            <w:r>
              <w:rPr>
                <w:rFonts w:hint="eastAsia"/>
                <w:lang w:eastAsia="zh-CN"/>
              </w:rPr>
              <w:t>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vAlign w:val="center"/>
          </w:tcPr>
          <w:p>
            <w:pPr>
              <w:pStyle w:val="18"/>
            </w:pPr>
            <w:r>
              <w:rPr>
                <w:rFonts w:hint="eastAsia"/>
                <w:lang w:eastAsia="zh-CN"/>
              </w:rPr>
              <w:t>2240204</w:t>
            </w:r>
          </w:p>
        </w:tc>
        <w:tc>
          <w:tcPr>
            <w:tcW w:w="4535" w:type="dxa"/>
            <w:vAlign w:val="center"/>
          </w:tcPr>
          <w:p>
            <w:pPr>
              <w:pStyle w:val="18"/>
            </w:pPr>
            <w:r>
              <w:rPr>
                <w:rFonts w:hint="eastAsia"/>
                <w:lang w:eastAsia="zh-CN"/>
              </w:rPr>
              <w:t>食堂运行经费</w:t>
            </w:r>
          </w:p>
        </w:tc>
        <w:tc>
          <w:tcPr>
            <w:tcW w:w="2551" w:type="dxa"/>
            <w:vAlign w:val="center"/>
          </w:tcPr>
          <w:p>
            <w:pPr>
              <w:pStyle w:val="17"/>
            </w:pPr>
            <w:r>
              <w:rPr>
                <w:rFonts w:hint="eastAsia"/>
                <w:lang w:eastAsia="zh-CN"/>
              </w:rPr>
              <w:t>64</w:t>
            </w:r>
          </w:p>
        </w:tc>
        <w:tc>
          <w:tcPr>
            <w:tcW w:w="2551" w:type="dxa"/>
            <w:vAlign w:val="center"/>
          </w:tcPr>
          <w:p>
            <w:pPr>
              <w:pStyle w:val="17"/>
            </w:pPr>
          </w:p>
        </w:tc>
        <w:tc>
          <w:tcPr>
            <w:tcW w:w="2551" w:type="dxa"/>
            <w:vAlign w:val="center"/>
          </w:tcPr>
          <w:p>
            <w:pPr>
              <w:pStyle w:val="17"/>
              <w:rPr>
                <w:lang w:eastAsia="zh-CN"/>
              </w:rPr>
            </w:pPr>
            <w:r>
              <w:rPr>
                <w:rFonts w:hint="eastAsia"/>
                <w:lang w:eastAsia="zh-CN"/>
              </w:rPr>
              <w:t>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vAlign w:val="center"/>
          </w:tcPr>
          <w:p>
            <w:pPr>
              <w:pStyle w:val="18"/>
            </w:pPr>
            <w:r>
              <w:rPr>
                <w:rFonts w:hint="eastAsia"/>
                <w:lang w:eastAsia="zh-CN"/>
              </w:rPr>
              <w:t>2240204</w:t>
            </w:r>
          </w:p>
        </w:tc>
        <w:tc>
          <w:tcPr>
            <w:tcW w:w="4535" w:type="dxa"/>
            <w:vAlign w:val="center"/>
          </w:tcPr>
          <w:p>
            <w:pPr>
              <w:pStyle w:val="18"/>
            </w:pPr>
            <w:r>
              <w:t>消防执勤车辆运行维护费</w:t>
            </w:r>
          </w:p>
        </w:tc>
        <w:tc>
          <w:tcPr>
            <w:tcW w:w="2551" w:type="dxa"/>
            <w:vAlign w:val="center"/>
          </w:tcPr>
          <w:p>
            <w:pPr>
              <w:pStyle w:val="17"/>
            </w:pPr>
            <w:r>
              <w:rPr>
                <w:rFonts w:hint="eastAsia"/>
                <w:lang w:eastAsia="zh-CN"/>
              </w:rPr>
              <w:t>10</w:t>
            </w:r>
          </w:p>
        </w:tc>
        <w:tc>
          <w:tcPr>
            <w:tcW w:w="2551" w:type="dxa"/>
            <w:vAlign w:val="center"/>
          </w:tcPr>
          <w:p>
            <w:pPr>
              <w:pStyle w:val="17"/>
            </w:pPr>
          </w:p>
        </w:tc>
        <w:tc>
          <w:tcPr>
            <w:tcW w:w="2551" w:type="dxa"/>
            <w:vAlign w:val="center"/>
          </w:tcPr>
          <w:p>
            <w:pPr>
              <w:pStyle w:val="17"/>
              <w:rPr>
                <w:lang w:eastAsia="zh-CN"/>
              </w:rPr>
            </w:pPr>
            <w:r>
              <w:rPr>
                <w:rFonts w:hint="eastAsia"/>
                <w:lang w:eastAsia="zh-CN"/>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vAlign w:val="center"/>
          </w:tcPr>
          <w:p>
            <w:pPr>
              <w:pStyle w:val="18"/>
              <w:rPr>
                <w:lang w:eastAsia="zh-CN"/>
              </w:rPr>
            </w:pPr>
            <w:r>
              <w:rPr>
                <w:rFonts w:hint="eastAsia"/>
                <w:lang w:eastAsia="zh-CN"/>
              </w:rPr>
              <w:t>2240204</w:t>
            </w:r>
          </w:p>
        </w:tc>
        <w:tc>
          <w:tcPr>
            <w:tcW w:w="4535" w:type="dxa"/>
            <w:vAlign w:val="center"/>
          </w:tcPr>
          <w:p>
            <w:pPr>
              <w:pStyle w:val="18"/>
              <w:rPr>
                <w:lang w:eastAsia="zh-CN"/>
              </w:rPr>
            </w:pPr>
            <w:r>
              <w:rPr>
                <w:rFonts w:hint="eastAsia"/>
                <w:lang w:eastAsia="zh-CN"/>
              </w:rPr>
              <w:t>消防业务经费</w:t>
            </w:r>
          </w:p>
        </w:tc>
        <w:tc>
          <w:tcPr>
            <w:tcW w:w="2551" w:type="dxa"/>
            <w:vAlign w:val="center"/>
          </w:tcPr>
          <w:p>
            <w:pPr>
              <w:pStyle w:val="17"/>
              <w:rPr>
                <w:lang w:eastAsia="zh-CN"/>
              </w:rPr>
            </w:pPr>
            <w:r>
              <w:rPr>
                <w:rFonts w:hint="eastAsia"/>
                <w:lang w:eastAsia="zh-CN"/>
              </w:rPr>
              <w:t>15</w:t>
            </w:r>
          </w:p>
        </w:tc>
        <w:tc>
          <w:tcPr>
            <w:tcW w:w="2551" w:type="dxa"/>
            <w:vAlign w:val="center"/>
          </w:tcPr>
          <w:p>
            <w:pPr>
              <w:pStyle w:val="17"/>
            </w:pPr>
          </w:p>
        </w:tc>
        <w:tc>
          <w:tcPr>
            <w:tcW w:w="2551" w:type="dxa"/>
            <w:vAlign w:val="center"/>
          </w:tcPr>
          <w:p>
            <w:pPr>
              <w:pStyle w:val="17"/>
              <w:rPr>
                <w:lang w:eastAsia="zh-CN"/>
              </w:rPr>
            </w:pPr>
            <w:r>
              <w:rPr>
                <w:rFonts w:hint="eastAsia"/>
                <w:lang w:eastAsia="zh-CN"/>
              </w:rPr>
              <w:t>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91" w:type="dxa"/>
            <w:vAlign w:val="center"/>
          </w:tcPr>
          <w:p>
            <w:pPr>
              <w:pStyle w:val="18"/>
              <w:rPr>
                <w:lang w:eastAsia="zh-CN"/>
              </w:rPr>
            </w:pPr>
            <w:r>
              <w:rPr>
                <w:rFonts w:hint="eastAsia"/>
                <w:lang w:eastAsia="zh-CN"/>
              </w:rPr>
              <w:t>2240204</w:t>
            </w:r>
          </w:p>
        </w:tc>
        <w:tc>
          <w:tcPr>
            <w:tcW w:w="4535" w:type="dxa"/>
            <w:vAlign w:val="center"/>
          </w:tcPr>
          <w:p>
            <w:pPr>
              <w:pStyle w:val="18"/>
              <w:rPr>
                <w:lang w:eastAsia="zh-CN"/>
              </w:rPr>
            </w:pPr>
            <w:r>
              <w:rPr>
                <w:rFonts w:hint="eastAsia"/>
                <w:lang w:eastAsia="zh-CN"/>
              </w:rPr>
              <w:t>日常公用经费</w:t>
            </w:r>
          </w:p>
        </w:tc>
        <w:tc>
          <w:tcPr>
            <w:tcW w:w="2551" w:type="dxa"/>
            <w:vAlign w:val="center"/>
          </w:tcPr>
          <w:p>
            <w:pPr>
              <w:pStyle w:val="17"/>
              <w:rPr>
                <w:lang w:eastAsia="zh-CN"/>
              </w:rPr>
            </w:pPr>
            <w:r>
              <w:rPr>
                <w:rFonts w:hint="eastAsia"/>
                <w:lang w:eastAsia="zh-CN"/>
              </w:rPr>
              <w:t>8.56</w:t>
            </w:r>
          </w:p>
        </w:tc>
        <w:tc>
          <w:tcPr>
            <w:tcW w:w="2551" w:type="dxa"/>
            <w:vAlign w:val="center"/>
          </w:tcPr>
          <w:p>
            <w:pPr>
              <w:pStyle w:val="17"/>
            </w:pPr>
          </w:p>
        </w:tc>
        <w:tc>
          <w:tcPr>
            <w:tcW w:w="2551" w:type="dxa"/>
            <w:vAlign w:val="center"/>
          </w:tcPr>
          <w:p>
            <w:pPr>
              <w:pStyle w:val="17"/>
              <w:rPr>
                <w:lang w:eastAsia="zh-CN"/>
              </w:rPr>
            </w:pPr>
            <w:r>
              <w:rPr>
                <w:rFonts w:hint="eastAsia"/>
                <w:lang w:eastAsia="zh-CN"/>
              </w:rPr>
              <w:t>8.56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91" w:type="dxa"/>
            <w:vAlign w:val="center"/>
          </w:tcPr>
          <w:p>
            <w:pPr>
              <w:pStyle w:val="18"/>
              <w:rPr>
                <w:lang w:eastAsia="zh-CN"/>
              </w:rPr>
            </w:pPr>
            <w:r>
              <w:rPr>
                <w:rFonts w:hint="eastAsia"/>
                <w:lang w:eastAsia="zh-CN"/>
              </w:rPr>
              <w:t>2240204</w:t>
            </w:r>
          </w:p>
        </w:tc>
        <w:tc>
          <w:tcPr>
            <w:tcW w:w="4535" w:type="dxa"/>
            <w:vAlign w:val="center"/>
          </w:tcPr>
          <w:p>
            <w:pPr>
              <w:pStyle w:val="18"/>
              <w:rPr>
                <w:lang w:eastAsia="zh-CN"/>
              </w:rPr>
            </w:pPr>
            <w:r>
              <w:rPr>
                <w:rFonts w:hint="eastAsia"/>
                <w:lang w:eastAsia="zh-CN"/>
              </w:rPr>
              <w:t>河北省财政厅关于提前下达2023年消防救援队伍改革性补贴和公务员绩效奖金的通知</w:t>
            </w:r>
          </w:p>
        </w:tc>
        <w:tc>
          <w:tcPr>
            <w:tcW w:w="2551" w:type="dxa"/>
            <w:vAlign w:val="center"/>
          </w:tcPr>
          <w:p>
            <w:pPr>
              <w:pStyle w:val="17"/>
              <w:rPr>
                <w:lang w:eastAsia="zh-CN"/>
              </w:rPr>
            </w:pPr>
            <w:r>
              <w:rPr>
                <w:rFonts w:hint="eastAsia"/>
                <w:lang w:eastAsia="zh-CN"/>
              </w:rPr>
              <w:t>22.22</w:t>
            </w:r>
          </w:p>
        </w:tc>
        <w:tc>
          <w:tcPr>
            <w:tcW w:w="2551" w:type="dxa"/>
            <w:vAlign w:val="center"/>
          </w:tcPr>
          <w:p>
            <w:pPr>
              <w:pStyle w:val="17"/>
              <w:rPr>
                <w:color w:val="FF0000"/>
              </w:rPr>
            </w:pPr>
          </w:p>
        </w:tc>
        <w:tc>
          <w:tcPr>
            <w:tcW w:w="2551" w:type="dxa"/>
            <w:vAlign w:val="center"/>
          </w:tcPr>
          <w:p>
            <w:pPr>
              <w:pStyle w:val="17"/>
              <w:rPr>
                <w:lang w:eastAsia="zh-CN"/>
              </w:rPr>
            </w:pPr>
            <w:r>
              <w:rPr>
                <w:rFonts w:hint="eastAsia"/>
                <w:lang w:eastAsia="zh-CN"/>
              </w:rPr>
              <w:t>22.22</w:t>
            </w:r>
          </w:p>
        </w:tc>
      </w:tr>
    </w:tbl>
    <w:p>
      <w:pPr>
        <w:pStyle w:val="18"/>
        <w:rPr>
          <w:lang w:eastAsia="zh-CN"/>
        </w:rPr>
        <w:sectPr>
          <w:pgSz w:w="16840" w:h="11900" w:orient="landscape"/>
          <w:pgMar w:top="1361" w:right="1020" w:bottom="1134" w:left="1020" w:header="720" w:footer="720" w:gutter="0"/>
          <w:cols w:space="720" w:num="1"/>
        </w:sectPr>
      </w:pPr>
    </w:p>
    <w:p>
      <w:pPr>
        <w:pStyle w:val="18"/>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5"/>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807阜平县消防救援大队</w:t>
            </w:r>
          </w:p>
        </w:tc>
        <w:tc>
          <w:tcPr>
            <w:tcW w:w="2551" w:type="dxa"/>
            <w:tcBorders>
              <w:top w:val="single" w:color="FFFFFF" w:sz="6" w:space="0"/>
              <w:left w:val="single" w:color="FFFFFF" w:sz="6" w:space="0"/>
              <w:right w:val="single" w:color="FFFFFF" w:sz="6" w:space="0"/>
            </w:tcBorders>
            <w:vAlign w:val="center"/>
          </w:tcPr>
          <w:p>
            <w:pPr>
              <w:pStyle w:val="14"/>
              <w:rPr>
                <w:lang w:eastAsia="zh-CN"/>
              </w:rPr>
            </w:pPr>
            <w:r>
              <w:t>预算年度：</w:t>
            </w:r>
            <w:r>
              <w:rPr>
                <w:rFonts w:hint="eastAsia"/>
                <w:lang w:eastAsia="zh-CN"/>
              </w:rPr>
              <w:t>2023</w:t>
            </w:r>
          </w:p>
        </w:tc>
        <w:tc>
          <w:tcPr>
            <w:tcW w:w="5103" w:type="dxa"/>
            <w:gridSpan w:val="2"/>
            <w:tcBorders>
              <w:top w:val="single" w:color="FFFFFF" w:sz="6" w:space="0"/>
              <w:left w:val="single" w:color="FFFFFF" w:sz="6" w:space="0"/>
              <w:right w:val="single" w:color="FFFFFF" w:sz="6" w:space="0"/>
            </w:tcBorders>
            <w:vAlign w:val="center"/>
          </w:tcPr>
          <w:p>
            <w:pPr>
              <w:pStyle w:val="13"/>
              <w:rPr>
                <w:lang w:eastAsia="zh-CN"/>
              </w:rPr>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rPr>
                <w:lang w:eastAsia="zh-CN"/>
              </w:rPr>
            </w:pPr>
            <w:r>
              <w:rPr>
                <w:lang w:eastAsia="zh-CN"/>
              </w:rPr>
              <w:t>序号</w:t>
            </w:r>
          </w:p>
        </w:tc>
        <w:tc>
          <w:tcPr>
            <w:tcW w:w="5726" w:type="dxa"/>
            <w:gridSpan w:val="2"/>
            <w:vAlign w:val="center"/>
          </w:tcPr>
          <w:p>
            <w:pPr>
              <w:pStyle w:val="16"/>
              <w:rPr>
                <w:lang w:eastAsia="zh-CN"/>
              </w:rPr>
            </w:pPr>
            <w:r>
              <w:rPr>
                <w:lang w:eastAsia="zh-CN"/>
              </w:rPr>
              <w:t>支出部门经济分类科目</w:t>
            </w:r>
          </w:p>
        </w:tc>
        <w:tc>
          <w:tcPr>
            <w:tcW w:w="7654" w:type="dxa"/>
            <w:gridSpan w:val="3"/>
            <w:vAlign w:val="center"/>
          </w:tcPr>
          <w:p>
            <w:pPr>
              <w:pStyle w:val="16"/>
              <w:rPr>
                <w:lang w:eastAsia="zh-CN"/>
              </w:rPr>
            </w:pPr>
            <w:r>
              <w:rPr>
                <w:lang w:eastAsia="zh-CN"/>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pStyle w:val="16"/>
              <w:rPr>
                <w:lang w:eastAsia="zh-CN"/>
              </w:rPr>
            </w:pPr>
          </w:p>
        </w:tc>
        <w:tc>
          <w:tcPr>
            <w:tcW w:w="1191" w:type="dxa"/>
            <w:vAlign w:val="center"/>
          </w:tcPr>
          <w:p>
            <w:pPr>
              <w:pStyle w:val="16"/>
              <w:rPr>
                <w:lang w:eastAsia="zh-CN"/>
              </w:rPr>
            </w:pPr>
            <w:r>
              <w:rPr>
                <w:lang w:eastAsia="zh-CN"/>
              </w:rPr>
              <w:t>科目编码</w:t>
            </w:r>
          </w:p>
        </w:tc>
        <w:tc>
          <w:tcPr>
            <w:tcW w:w="4535" w:type="dxa"/>
            <w:vAlign w:val="center"/>
          </w:tcPr>
          <w:p>
            <w:pPr>
              <w:pStyle w:val="16"/>
              <w:rPr>
                <w:lang w:eastAsia="zh-CN"/>
              </w:rPr>
            </w:pPr>
            <w:r>
              <w:rPr>
                <w:lang w:eastAsia="zh-CN"/>
              </w:rPr>
              <w:t>科目名称</w:t>
            </w:r>
          </w:p>
        </w:tc>
        <w:tc>
          <w:tcPr>
            <w:tcW w:w="2551" w:type="dxa"/>
            <w:vAlign w:val="center"/>
          </w:tcPr>
          <w:p>
            <w:pPr>
              <w:pStyle w:val="16"/>
              <w:rPr>
                <w:lang w:eastAsia="zh-CN"/>
              </w:rPr>
            </w:pPr>
            <w:r>
              <w:rPr>
                <w:lang w:eastAsia="zh-CN"/>
              </w:rPr>
              <w:t>合计</w:t>
            </w:r>
          </w:p>
        </w:tc>
        <w:tc>
          <w:tcPr>
            <w:tcW w:w="2551" w:type="dxa"/>
            <w:vAlign w:val="center"/>
          </w:tcPr>
          <w:p>
            <w:pPr>
              <w:pStyle w:val="16"/>
              <w:rPr>
                <w:lang w:eastAsia="zh-CN"/>
              </w:rPr>
            </w:pPr>
            <w:r>
              <w:rPr>
                <w:lang w:eastAsia="zh-CN"/>
              </w:rPr>
              <w:t>人员经费</w:t>
            </w:r>
          </w:p>
        </w:tc>
        <w:tc>
          <w:tcPr>
            <w:tcW w:w="2552" w:type="dxa"/>
            <w:vAlign w:val="center"/>
          </w:tcPr>
          <w:p>
            <w:pPr>
              <w:pStyle w:val="16"/>
              <w:rPr>
                <w:lang w:eastAsia="zh-CN"/>
              </w:rPr>
            </w:pPr>
            <w:r>
              <w:rPr>
                <w:lang w:eastAsia="zh-CN"/>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rPr>
                <w:lang w:eastAsia="zh-CN"/>
              </w:rPr>
            </w:pPr>
            <w:r>
              <w:rPr>
                <w:lang w:eastAsia="zh-CN"/>
              </w:rPr>
              <w:t>栏次</w:t>
            </w:r>
          </w:p>
        </w:tc>
        <w:tc>
          <w:tcPr>
            <w:tcW w:w="1191" w:type="dxa"/>
            <w:vAlign w:val="center"/>
          </w:tcPr>
          <w:p>
            <w:pPr>
              <w:pStyle w:val="16"/>
              <w:rPr>
                <w:lang w:eastAsia="zh-CN"/>
              </w:rPr>
            </w:pPr>
            <w:r>
              <w:rPr>
                <w:lang w:eastAsia="zh-CN"/>
              </w:rPr>
              <w:t>1</w:t>
            </w:r>
          </w:p>
        </w:tc>
        <w:tc>
          <w:tcPr>
            <w:tcW w:w="4535" w:type="dxa"/>
            <w:vAlign w:val="center"/>
          </w:tcPr>
          <w:p>
            <w:pPr>
              <w:pStyle w:val="16"/>
              <w:rPr>
                <w:lang w:eastAsia="zh-CN"/>
              </w:rPr>
            </w:pPr>
            <w:r>
              <w:rPr>
                <w:lang w:eastAsia="zh-CN"/>
              </w:rPr>
              <w:t>2</w:t>
            </w:r>
          </w:p>
        </w:tc>
        <w:tc>
          <w:tcPr>
            <w:tcW w:w="2551" w:type="dxa"/>
            <w:vAlign w:val="center"/>
          </w:tcPr>
          <w:p>
            <w:pPr>
              <w:pStyle w:val="16"/>
              <w:rPr>
                <w:lang w:eastAsia="zh-CN"/>
              </w:rPr>
            </w:pPr>
            <w:r>
              <w:rPr>
                <w:lang w:eastAsia="zh-CN"/>
              </w:rPr>
              <w:t>3</w:t>
            </w:r>
          </w:p>
        </w:tc>
        <w:tc>
          <w:tcPr>
            <w:tcW w:w="2551" w:type="dxa"/>
            <w:vAlign w:val="center"/>
          </w:tcPr>
          <w:p>
            <w:pPr>
              <w:pStyle w:val="16"/>
              <w:rPr>
                <w:lang w:eastAsia="zh-CN"/>
              </w:rPr>
            </w:pPr>
            <w:r>
              <w:rPr>
                <w:lang w:eastAsia="zh-CN"/>
              </w:rPr>
              <w:t>4</w:t>
            </w:r>
          </w:p>
        </w:tc>
        <w:tc>
          <w:tcPr>
            <w:tcW w:w="2552" w:type="dxa"/>
            <w:vAlign w:val="center"/>
          </w:tcPr>
          <w:p>
            <w:pPr>
              <w:pStyle w:val="16"/>
              <w:rPr>
                <w:lang w:eastAsia="zh-CN"/>
              </w:rPr>
            </w:pPr>
            <w:r>
              <w:rPr>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p>
        </w:tc>
        <w:tc>
          <w:tcPr>
            <w:tcW w:w="1191" w:type="dxa"/>
            <w:vAlign w:val="center"/>
          </w:tcPr>
          <w:p>
            <w:pPr>
              <w:pStyle w:val="18"/>
              <w:rPr>
                <w:lang w:eastAsia="zh-CN"/>
              </w:rPr>
            </w:pPr>
          </w:p>
        </w:tc>
        <w:tc>
          <w:tcPr>
            <w:tcW w:w="4535" w:type="dxa"/>
            <w:vAlign w:val="center"/>
          </w:tcPr>
          <w:p>
            <w:pPr>
              <w:pStyle w:val="18"/>
              <w:rPr>
                <w:lang w:eastAsia="zh-CN"/>
              </w:rPr>
            </w:pPr>
            <w:r>
              <w:rPr>
                <w:rFonts w:hint="eastAsia"/>
                <w:b/>
                <w:bCs/>
                <w:lang w:eastAsia="zh-CN"/>
              </w:rPr>
              <w:t>合计</w:t>
            </w:r>
          </w:p>
        </w:tc>
        <w:tc>
          <w:tcPr>
            <w:tcW w:w="2551" w:type="dxa"/>
          </w:tcPr>
          <w:p>
            <w:pPr>
              <w:jc w:val="right"/>
              <w:textAlignment w:val="top"/>
              <w:rPr>
                <w:rFonts w:ascii="方正书宋_GBK" w:hAnsi="方正书宋_GBK" w:eastAsia="方正书宋_GBK" w:cs="方正书宋_GBK"/>
                <w:sz w:val="21"/>
                <w:lang w:eastAsia="zh-CN"/>
              </w:rPr>
            </w:pP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p>
        </w:tc>
        <w:tc>
          <w:tcPr>
            <w:tcW w:w="1191" w:type="dxa"/>
            <w:vAlign w:val="center"/>
          </w:tcPr>
          <w:p>
            <w:pPr>
              <w:pStyle w:val="18"/>
            </w:pPr>
            <w:r>
              <w:t>302</w:t>
            </w:r>
          </w:p>
        </w:tc>
        <w:tc>
          <w:tcPr>
            <w:tcW w:w="4535" w:type="dxa"/>
            <w:vAlign w:val="center"/>
          </w:tcPr>
          <w:p>
            <w:pPr>
              <w:pStyle w:val="18"/>
            </w:pPr>
            <w:r>
              <w:t>商品和服务支出</w:t>
            </w:r>
          </w:p>
        </w:tc>
        <w:tc>
          <w:tcPr>
            <w:tcW w:w="2551" w:type="dxa"/>
            <w:vAlign w:val="center"/>
          </w:tcPr>
          <w:p>
            <w:pPr>
              <w:pStyle w:val="17"/>
            </w:pPr>
          </w:p>
        </w:tc>
        <w:tc>
          <w:tcPr>
            <w:tcW w:w="2551" w:type="dxa"/>
            <w:vAlign w:val="center"/>
          </w:tcPr>
          <w:p>
            <w:pPr>
              <w:pStyle w:val="17"/>
            </w:pPr>
          </w:p>
        </w:tc>
        <w:tc>
          <w:tcPr>
            <w:tcW w:w="2552" w:type="dxa"/>
            <w:vAlign w:val="center"/>
          </w:tcPr>
          <w:p>
            <w:pPr>
              <w:pStyle w:val="17"/>
              <w:rPr>
                <w:lang w:eastAsia="zh-CN"/>
              </w:rPr>
            </w:pPr>
            <w:r>
              <w:rPr>
                <w:rFonts w:hint="eastAsia"/>
                <w:lang w:eastAsia="zh-CN"/>
              </w:rPr>
              <w:t>8.56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p>
        </w:tc>
        <w:tc>
          <w:tcPr>
            <w:tcW w:w="1191" w:type="dxa"/>
            <w:vAlign w:val="center"/>
          </w:tcPr>
          <w:p>
            <w:pPr>
              <w:pStyle w:val="18"/>
            </w:pPr>
            <w:r>
              <w:t>30201</w:t>
            </w:r>
          </w:p>
        </w:tc>
        <w:tc>
          <w:tcPr>
            <w:tcW w:w="4535" w:type="dxa"/>
            <w:vAlign w:val="center"/>
          </w:tcPr>
          <w:p>
            <w:pPr>
              <w:pStyle w:val="18"/>
            </w:pPr>
            <w:r>
              <w:t>办公费</w:t>
            </w:r>
          </w:p>
        </w:tc>
        <w:tc>
          <w:tcPr>
            <w:tcW w:w="2551" w:type="dxa"/>
            <w:vAlign w:val="center"/>
          </w:tcPr>
          <w:p>
            <w:pPr>
              <w:pStyle w:val="17"/>
              <w:rPr>
                <w:lang w:eastAsia="zh-CN"/>
              </w:rPr>
            </w:pPr>
          </w:p>
        </w:tc>
        <w:tc>
          <w:tcPr>
            <w:tcW w:w="2551" w:type="dxa"/>
            <w:vAlign w:val="center"/>
          </w:tcPr>
          <w:p>
            <w:pPr>
              <w:pStyle w:val="17"/>
            </w:pPr>
          </w:p>
        </w:tc>
        <w:tc>
          <w:tcPr>
            <w:tcW w:w="2552" w:type="dxa"/>
            <w:vAlign w:val="center"/>
          </w:tcPr>
          <w:p>
            <w:pPr>
              <w:pStyle w:val="17"/>
              <w:rPr>
                <w:lang w:eastAsia="zh-CN"/>
              </w:rPr>
            </w:pPr>
            <w:r>
              <w:rPr>
                <w:rFonts w:hint="eastAsia"/>
                <w:lang w:eastAsia="zh-CN"/>
              </w:rPr>
              <w:t>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w:t>
            </w:r>
          </w:p>
        </w:tc>
        <w:tc>
          <w:tcPr>
            <w:tcW w:w="1191" w:type="dxa"/>
            <w:vAlign w:val="center"/>
          </w:tcPr>
          <w:p>
            <w:pPr>
              <w:pStyle w:val="18"/>
            </w:pPr>
            <w:r>
              <w:t>30202</w:t>
            </w:r>
          </w:p>
        </w:tc>
        <w:tc>
          <w:tcPr>
            <w:tcW w:w="4535" w:type="dxa"/>
            <w:vAlign w:val="center"/>
          </w:tcPr>
          <w:p>
            <w:pPr>
              <w:pStyle w:val="18"/>
            </w:pPr>
            <w:r>
              <w:t>印刷费</w:t>
            </w:r>
          </w:p>
        </w:tc>
        <w:tc>
          <w:tcPr>
            <w:tcW w:w="2551" w:type="dxa"/>
            <w:vAlign w:val="center"/>
          </w:tcPr>
          <w:p>
            <w:pPr>
              <w:pStyle w:val="17"/>
            </w:pPr>
          </w:p>
        </w:tc>
        <w:tc>
          <w:tcPr>
            <w:tcW w:w="2551" w:type="dxa"/>
            <w:vAlign w:val="center"/>
          </w:tcPr>
          <w:p>
            <w:pPr>
              <w:pStyle w:val="17"/>
            </w:pPr>
          </w:p>
        </w:tc>
        <w:tc>
          <w:tcPr>
            <w:tcW w:w="2552" w:type="dxa"/>
            <w:vAlign w:val="center"/>
          </w:tcPr>
          <w:p>
            <w:pPr>
              <w:pStyle w:val="17"/>
              <w:rPr>
                <w:lang w:eastAsia="zh-CN"/>
              </w:rPr>
            </w:pPr>
            <w:r>
              <w:rPr>
                <w:rFonts w:hint="eastAsia"/>
                <w:lang w:eastAsia="zh-CN"/>
              </w:rPr>
              <w:t>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5</w:t>
            </w:r>
          </w:p>
        </w:tc>
        <w:tc>
          <w:tcPr>
            <w:tcW w:w="1191" w:type="dxa"/>
            <w:vAlign w:val="center"/>
          </w:tcPr>
          <w:p>
            <w:pPr>
              <w:pStyle w:val="18"/>
            </w:pPr>
            <w:r>
              <w:t>30204</w:t>
            </w:r>
          </w:p>
        </w:tc>
        <w:tc>
          <w:tcPr>
            <w:tcW w:w="4535" w:type="dxa"/>
            <w:vAlign w:val="center"/>
          </w:tcPr>
          <w:p>
            <w:pPr>
              <w:pStyle w:val="18"/>
            </w:pPr>
            <w:r>
              <w:t>手续费</w:t>
            </w:r>
          </w:p>
        </w:tc>
        <w:tc>
          <w:tcPr>
            <w:tcW w:w="2551" w:type="dxa"/>
            <w:vAlign w:val="center"/>
          </w:tcPr>
          <w:p>
            <w:pPr>
              <w:pStyle w:val="17"/>
            </w:pPr>
          </w:p>
        </w:tc>
        <w:tc>
          <w:tcPr>
            <w:tcW w:w="2551" w:type="dxa"/>
            <w:vAlign w:val="center"/>
          </w:tcPr>
          <w:p>
            <w:pPr>
              <w:pStyle w:val="17"/>
            </w:pPr>
          </w:p>
        </w:tc>
        <w:tc>
          <w:tcPr>
            <w:tcW w:w="2552"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vAlign w:val="center"/>
          </w:tcPr>
          <w:p>
            <w:pPr>
              <w:pStyle w:val="18"/>
            </w:pPr>
            <w:r>
              <w:t>30205</w:t>
            </w:r>
          </w:p>
        </w:tc>
        <w:tc>
          <w:tcPr>
            <w:tcW w:w="4535" w:type="dxa"/>
            <w:vAlign w:val="center"/>
          </w:tcPr>
          <w:p>
            <w:pPr>
              <w:pStyle w:val="18"/>
            </w:pPr>
            <w:r>
              <w:t>水费</w:t>
            </w:r>
          </w:p>
        </w:tc>
        <w:tc>
          <w:tcPr>
            <w:tcW w:w="2551" w:type="dxa"/>
            <w:vAlign w:val="center"/>
          </w:tcPr>
          <w:p>
            <w:pPr>
              <w:pStyle w:val="17"/>
            </w:pPr>
          </w:p>
        </w:tc>
        <w:tc>
          <w:tcPr>
            <w:tcW w:w="2551" w:type="dxa"/>
            <w:vAlign w:val="center"/>
          </w:tcPr>
          <w:p>
            <w:pPr>
              <w:pStyle w:val="17"/>
            </w:pPr>
          </w:p>
        </w:tc>
        <w:tc>
          <w:tcPr>
            <w:tcW w:w="2552" w:type="dxa"/>
            <w:vAlign w:val="center"/>
          </w:tcPr>
          <w:p>
            <w:pPr>
              <w:pStyle w:val="17"/>
              <w:rPr>
                <w:lang w:eastAsia="zh-CN"/>
              </w:rPr>
            </w:pPr>
            <w:r>
              <w:rPr>
                <w:rFonts w:hint="eastAsia"/>
                <w:lang w:eastAsia="zh-CN"/>
              </w:rPr>
              <w:t>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vAlign w:val="center"/>
          </w:tcPr>
          <w:p>
            <w:pPr>
              <w:pStyle w:val="18"/>
            </w:pPr>
            <w:r>
              <w:t>30206</w:t>
            </w:r>
          </w:p>
        </w:tc>
        <w:tc>
          <w:tcPr>
            <w:tcW w:w="4535" w:type="dxa"/>
            <w:vAlign w:val="center"/>
          </w:tcPr>
          <w:p>
            <w:pPr>
              <w:pStyle w:val="18"/>
            </w:pPr>
            <w:r>
              <w:t>电费</w:t>
            </w:r>
          </w:p>
        </w:tc>
        <w:tc>
          <w:tcPr>
            <w:tcW w:w="2551" w:type="dxa"/>
            <w:vAlign w:val="center"/>
          </w:tcPr>
          <w:p>
            <w:pPr>
              <w:pStyle w:val="17"/>
            </w:pPr>
          </w:p>
        </w:tc>
        <w:tc>
          <w:tcPr>
            <w:tcW w:w="2551" w:type="dxa"/>
            <w:vAlign w:val="center"/>
          </w:tcPr>
          <w:p>
            <w:pPr>
              <w:pStyle w:val="17"/>
            </w:pPr>
          </w:p>
        </w:tc>
        <w:tc>
          <w:tcPr>
            <w:tcW w:w="2552"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vAlign w:val="center"/>
          </w:tcPr>
          <w:p>
            <w:pPr>
              <w:pStyle w:val="18"/>
            </w:pPr>
            <w:r>
              <w:t>30207</w:t>
            </w:r>
          </w:p>
        </w:tc>
        <w:tc>
          <w:tcPr>
            <w:tcW w:w="4535" w:type="dxa"/>
            <w:vAlign w:val="center"/>
          </w:tcPr>
          <w:p>
            <w:pPr>
              <w:pStyle w:val="18"/>
            </w:pPr>
            <w:r>
              <w:t>邮电费</w:t>
            </w:r>
          </w:p>
        </w:tc>
        <w:tc>
          <w:tcPr>
            <w:tcW w:w="2551" w:type="dxa"/>
            <w:vAlign w:val="center"/>
          </w:tcPr>
          <w:p>
            <w:pPr>
              <w:pStyle w:val="17"/>
              <w:rPr>
                <w:lang w:eastAsia="zh-CN"/>
              </w:rPr>
            </w:pPr>
          </w:p>
        </w:tc>
        <w:tc>
          <w:tcPr>
            <w:tcW w:w="2551" w:type="dxa"/>
            <w:vAlign w:val="center"/>
          </w:tcPr>
          <w:p>
            <w:pPr>
              <w:pStyle w:val="17"/>
            </w:pPr>
          </w:p>
        </w:tc>
        <w:tc>
          <w:tcPr>
            <w:tcW w:w="2552" w:type="dxa"/>
            <w:vAlign w:val="center"/>
          </w:tcPr>
          <w:p>
            <w:pPr>
              <w:pStyle w:val="17"/>
              <w:rPr>
                <w:lang w:eastAsia="zh-CN"/>
              </w:rPr>
            </w:pPr>
            <w:r>
              <w:rPr>
                <w:rFonts w:hint="eastAsia"/>
                <w:lang w:eastAsia="zh-CN"/>
              </w:rPr>
              <w:t>0.56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91" w:type="dxa"/>
            <w:vAlign w:val="center"/>
          </w:tcPr>
          <w:p>
            <w:pPr>
              <w:pStyle w:val="18"/>
            </w:pPr>
            <w:r>
              <w:t>30208</w:t>
            </w:r>
          </w:p>
        </w:tc>
        <w:tc>
          <w:tcPr>
            <w:tcW w:w="4535" w:type="dxa"/>
            <w:vAlign w:val="center"/>
          </w:tcPr>
          <w:p>
            <w:pPr>
              <w:pStyle w:val="18"/>
            </w:pPr>
            <w:r>
              <w:t>取暖费</w:t>
            </w:r>
          </w:p>
        </w:tc>
        <w:tc>
          <w:tcPr>
            <w:tcW w:w="2551" w:type="dxa"/>
            <w:vAlign w:val="center"/>
          </w:tcPr>
          <w:p>
            <w:pPr>
              <w:pStyle w:val="17"/>
            </w:pPr>
          </w:p>
        </w:tc>
        <w:tc>
          <w:tcPr>
            <w:tcW w:w="2551" w:type="dxa"/>
            <w:vAlign w:val="center"/>
          </w:tcPr>
          <w:p>
            <w:pPr>
              <w:pStyle w:val="17"/>
            </w:pPr>
          </w:p>
        </w:tc>
        <w:tc>
          <w:tcPr>
            <w:tcW w:w="2552" w:type="dxa"/>
            <w:vAlign w:val="center"/>
          </w:tcPr>
          <w:p>
            <w:pPr>
              <w:pStyle w:val="17"/>
              <w:rPr>
                <w:lang w:eastAsia="zh-CN"/>
              </w:rPr>
            </w:pPr>
            <w:r>
              <w:rPr>
                <w:rFonts w:hint="eastAsia"/>
                <w:lang w:eastAsia="zh-CN"/>
              </w:rPr>
              <w:t>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91" w:type="dxa"/>
            <w:vAlign w:val="center"/>
          </w:tcPr>
          <w:p>
            <w:pPr>
              <w:pStyle w:val="18"/>
            </w:pPr>
            <w:r>
              <w:t>30209</w:t>
            </w:r>
          </w:p>
        </w:tc>
        <w:tc>
          <w:tcPr>
            <w:tcW w:w="4535" w:type="dxa"/>
            <w:vAlign w:val="center"/>
          </w:tcPr>
          <w:p>
            <w:pPr>
              <w:pStyle w:val="18"/>
            </w:pPr>
            <w:r>
              <w:t>物业管理费</w:t>
            </w:r>
          </w:p>
        </w:tc>
        <w:tc>
          <w:tcPr>
            <w:tcW w:w="2551" w:type="dxa"/>
            <w:vAlign w:val="center"/>
          </w:tcPr>
          <w:p>
            <w:pPr>
              <w:pStyle w:val="17"/>
            </w:pPr>
          </w:p>
        </w:tc>
        <w:tc>
          <w:tcPr>
            <w:tcW w:w="2551" w:type="dxa"/>
            <w:vAlign w:val="center"/>
          </w:tcPr>
          <w:p>
            <w:pPr>
              <w:pStyle w:val="17"/>
            </w:pPr>
          </w:p>
        </w:tc>
        <w:tc>
          <w:tcPr>
            <w:tcW w:w="2552"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11</w:t>
            </w:r>
          </w:p>
        </w:tc>
        <w:tc>
          <w:tcPr>
            <w:tcW w:w="1191" w:type="dxa"/>
            <w:vAlign w:val="center"/>
          </w:tcPr>
          <w:p>
            <w:pPr>
              <w:pStyle w:val="18"/>
            </w:pPr>
            <w:r>
              <w:t>30211</w:t>
            </w:r>
          </w:p>
        </w:tc>
        <w:tc>
          <w:tcPr>
            <w:tcW w:w="4535" w:type="dxa"/>
            <w:vAlign w:val="center"/>
          </w:tcPr>
          <w:p>
            <w:pPr>
              <w:pStyle w:val="18"/>
            </w:pPr>
            <w:r>
              <w:t>差旅费</w:t>
            </w:r>
          </w:p>
        </w:tc>
        <w:tc>
          <w:tcPr>
            <w:tcW w:w="2551" w:type="dxa"/>
            <w:vAlign w:val="center"/>
          </w:tcPr>
          <w:p>
            <w:pPr>
              <w:pStyle w:val="17"/>
            </w:pPr>
          </w:p>
        </w:tc>
        <w:tc>
          <w:tcPr>
            <w:tcW w:w="2551" w:type="dxa"/>
            <w:vAlign w:val="center"/>
          </w:tcPr>
          <w:p>
            <w:pPr>
              <w:pStyle w:val="17"/>
            </w:pPr>
          </w:p>
        </w:tc>
        <w:tc>
          <w:tcPr>
            <w:tcW w:w="2552"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12</w:t>
            </w:r>
          </w:p>
        </w:tc>
        <w:tc>
          <w:tcPr>
            <w:tcW w:w="1191" w:type="dxa"/>
            <w:vAlign w:val="center"/>
          </w:tcPr>
          <w:p>
            <w:pPr>
              <w:pStyle w:val="18"/>
            </w:pPr>
            <w:r>
              <w:t>30213</w:t>
            </w:r>
          </w:p>
        </w:tc>
        <w:tc>
          <w:tcPr>
            <w:tcW w:w="4535" w:type="dxa"/>
            <w:vAlign w:val="center"/>
          </w:tcPr>
          <w:p>
            <w:pPr>
              <w:pStyle w:val="18"/>
            </w:pPr>
            <w:r>
              <w:t>维修(护)费</w:t>
            </w:r>
          </w:p>
        </w:tc>
        <w:tc>
          <w:tcPr>
            <w:tcW w:w="2551" w:type="dxa"/>
            <w:vAlign w:val="center"/>
          </w:tcPr>
          <w:p>
            <w:pPr>
              <w:pStyle w:val="17"/>
            </w:pPr>
          </w:p>
        </w:tc>
        <w:tc>
          <w:tcPr>
            <w:tcW w:w="2551" w:type="dxa"/>
            <w:vAlign w:val="center"/>
          </w:tcPr>
          <w:p>
            <w:pPr>
              <w:pStyle w:val="17"/>
            </w:pPr>
          </w:p>
        </w:tc>
        <w:tc>
          <w:tcPr>
            <w:tcW w:w="2552" w:type="dxa"/>
            <w:vAlign w:val="center"/>
          </w:tcPr>
          <w:p>
            <w:pPr>
              <w:pStyle w:val="17"/>
              <w:rPr>
                <w:lang w:eastAsia="zh-CN"/>
              </w:rPr>
            </w:pPr>
            <w:r>
              <w:rPr>
                <w:rFonts w:hint="eastAsia"/>
                <w:lang w:eastAsia="zh-CN"/>
              </w:rPr>
              <w:t>2</w:t>
            </w: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807阜平县消防救援大队</w:t>
            </w:r>
          </w:p>
        </w:tc>
        <w:tc>
          <w:tcPr>
            <w:tcW w:w="2551"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w:t>
            </w:r>
          </w:p>
        </w:tc>
        <w:tc>
          <w:tcPr>
            <w:tcW w:w="1191" w:type="dxa"/>
            <w:vAlign w:val="center"/>
          </w:tcPr>
          <w:p>
            <w:pPr>
              <w:pStyle w:val="18"/>
            </w:pPr>
          </w:p>
        </w:tc>
        <w:tc>
          <w:tcPr>
            <w:tcW w:w="4535" w:type="dxa"/>
            <w:vAlign w:val="center"/>
          </w:tcPr>
          <w:p>
            <w:pPr>
              <w:pStyle w:val="18"/>
            </w:pPr>
            <w:r>
              <w:rPr>
                <w:rFonts w:hint="eastAsia"/>
                <w:b/>
                <w:bCs/>
                <w:lang w:eastAsia="zh-CN"/>
              </w:rPr>
              <w:t>合计</w:t>
            </w:r>
          </w:p>
        </w:tc>
        <w:tc>
          <w:tcPr>
            <w:tcW w:w="2551" w:type="dxa"/>
            <w:vAlign w:val="center"/>
          </w:tcPr>
          <w:p>
            <w:pPr>
              <w:pStyle w:val="17"/>
            </w:pPr>
            <w:r>
              <w:rPr>
                <w:rFonts w:hint="eastAsia"/>
                <w:lang w:eastAsia="zh-CN"/>
              </w:rPr>
              <w:t>5</w:t>
            </w:r>
          </w:p>
        </w:tc>
        <w:tc>
          <w:tcPr>
            <w:tcW w:w="2551" w:type="dxa"/>
            <w:vAlign w:val="center"/>
          </w:tcPr>
          <w:p>
            <w:pPr>
              <w:pStyle w:val="17"/>
            </w:pPr>
          </w:p>
        </w:tc>
        <w:tc>
          <w:tcPr>
            <w:tcW w:w="2551" w:type="dxa"/>
            <w:vAlign w:val="center"/>
          </w:tcPr>
          <w:p>
            <w:pPr>
              <w:pStyle w:val="17"/>
            </w:pPr>
            <w:r>
              <w:rPr>
                <w:rFonts w:hint="eastAsia"/>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p>
        </w:tc>
        <w:tc>
          <w:tcPr>
            <w:tcW w:w="1191" w:type="dxa"/>
            <w:vAlign w:val="center"/>
          </w:tcPr>
          <w:p>
            <w:pPr>
              <w:pStyle w:val="18"/>
            </w:pPr>
            <w:r>
              <w:t>2120899</w:t>
            </w:r>
          </w:p>
        </w:tc>
        <w:tc>
          <w:tcPr>
            <w:tcW w:w="4535" w:type="dxa"/>
            <w:vAlign w:val="center"/>
          </w:tcPr>
          <w:p>
            <w:pPr>
              <w:pStyle w:val="18"/>
            </w:pPr>
            <w:r>
              <w:t>特勤消防站建设</w:t>
            </w:r>
          </w:p>
        </w:tc>
        <w:tc>
          <w:tcPr>
            <w:tcW w:w="2551" w:type="dxa"/>
            <w:vAlign w:val="center"/>
          </w:tcPr>
          <w:p>
            <w:pPr>
              <w:pStyle w:val="17"/>
              <w:rPr>
                <w:lang w:eastAsia="zh-CN"/>
              </w:rPr>
            </w:pPr>
            <w:r>
              <w:rPr>
                <w:rFonts w:hint="eastAsia"/>
                <w:lang w:eastAsia="zh-CN"/>
              </w:rPr>
              <w:t>5</w:t>
            </w:r>
          </w:p>
        </w:tc>
        <w:tc>
          <w:tcPr>
            <w:tcW w:w="2551" w:type="dxa"/>
            <w:vAlign w:val="center"/>
          </w:tcPr>
          <w:p>
            <w:pPr>
              <w:pStyle w:val="17"/>
            </w:pPr>
          </w:p>
        </w:tc>
        <w:tc>
          <w:tcPr>
            <w:tcW w:w="2551" w:type="dxa"/>
            <w:vAlign w:val="center"/>
          </w:tcPr>
          <w:p>
            <w:pPr>
              <w:pStyle w:val="17"/>
              <w:rPr>
                <w:lang w:eastAsia="zh-CN"/>
              </w:rPr>
            </w:pPr>
            <w:r>
              <w:rPr>
                <w:rFonts w:hint="eastAsia"/>
                <w:lang w:eastAsia="zh-CN"/>
              </w:rPr>
              <w:t>5</w:t>
            </w:r>
          </w:p>
        </w:tc>
      </w:tr>
    </w:tbl>
    <w:p>
      <w:pPr>
        <w:ind w:firstLine="420"/>
        <w:sectPr>
          <w:pgSz w:w="16840" w:h="11900" w:orient="landscape"/>
          <w:pgMar w:top="1361" w:right="1020" w:bottom="1134" w:left="1020" w:header="720" w:footer="720" w:gutter="0"/>
          <w:cols w:space="720" w:num="1"/>
        </w:sectPr>
      </w:pP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807阜平县消防救援大队</w:t>
            </w:r>
          </w:p>
        </w:tc>
        <w:tc>
          <w:tcPr>
            <w:tcW w:w="2551"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p>
        </w:tc>
        <w:tc>
          <w:tcPr>
            <w:tcW w:w="1191" w:type="dxa"/>
            <w:vAlign w:val="center"/>
          </w:tcPr>
          <w:p>
            <w:pPr>
              <w:pStyle w:val="18"/>
            </w:pPr>
          </w:p>
        </w:tc>
        <w:tc>
          <w:tcPr>
            <w:tcW w:w="4535" w:type="dxa"/>
            <w:vAlign w:val="center"/>
          </w:tcPr>
          <w:p>
            <w:pPr>
              <w:pStyle w:val="18"/>
            </w:pPr>
          </w:p>
        </w:tc>
        <w:tc>
          <w:tcPr>
            <w:tcW w:w="2551" w:type="dxa"/>
            <w:vAlign w:val="center"/>
          </w:tcPr>
          <w:p>
            <w:pPr>
              <w:pStyle w:val="17"/>
            </w:pPr>
          </w:p>
        </w:tc>
        <w:tc>
          <w:tcPr>
            <w:tcW w:w="2551" w:type="dxa"/>
            <w:vAlign w:val="center"/>
          </w:tcPr>
          <w:p>
            <w:pPr>
              <w:pStyle w:val="17"/>
            </w:pPr>
          </w:p>
        </w:tc>
        <w:tc>
          <w:tcPr>
            <w:tcW w:w="2551" w:type="dxa"/>
            <w:vAlign w:val="center"/>
          </w:tcPr>
          <w:p>
            <w:pPr>
              <w:pStyle w:val="17"/>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807阜平县消防救援大队</w:t>
            </w:r>
          </w:p>
        </w:tc>
        <w:tc>
          <w:tcPr>
            <w:tcW w:w="2381"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2023</w:t>
            </w:r>
          </w:p>
        </w:tc>
        <w:tc>
          <w:tcPr>
            <w:tcW w:w="476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3798" w:type="dxa"/>
            <w:vMerge w:val="restart"/>
            <w:vAlign w:val="center"/>
          </w:tcPr>
          <w:p>
            <w:pPr>
              <w:pStyle w:val="16"/>
            </w:pPr>
            <w:r>
              <w:t>项  目</w:t>
            </w:r>
          </w:p>
        </w:tc>
        <w:tc>
          <w:tcPr>
            <w:tcW w:w="9525" w:type="dxa"/>
            <w:gridSpan w:val="4"/>
            <w:vAlign w:val="center"/>
          </w:tcPr>
          <w:p>
            <w:pPr>
              <w:pStyle w:val="16"/>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6"/>
            </w:pPr>
            <w:r>
              <w:t>合计</w:t>
            </w:r>
          </w:p>
        </w:tc>
        <w:tc>
          <w:tcPr>
            <w:tcW w:w="2381" w:type="dxa"/>
            <w:vAlign w:val="center"/>
          </w:tcPr>
          <w:p>
            <w:pPr>
              <w:pStyle w:val="16"/>
            </w:pPr>
            <w:r>
              <w:t>一般公共预算              财政拨款</w:t>
            </w:r>
          </w:p>
        </w:tc>
        <w:tc>
          <w:tcPr>
            <w:tcW w:w="2381" w:type="dxa"/>
            <w:vAlign w:val="center"/>
          </w:tcPr>
          <w:p>
            <w:pPr>
              <w:pStyle w:val="16"/>
            </w:pPr>
            <w:r>
              <w:t>政府性基金                  预算拨款</w:t>
            </w:r>
          </w:p>
        </w:tc>
        <w:tc>
          <w:tcPr>
            <w:tcW w:w="2381" w:type="dxa"/>
            <w:vAlign w:val="center"/>
          </w:tcPr>
          <w:p>
            <w:pPr>
              <w:pStyle w:val="16"/>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6"/>
            </w:pPr>
            <w:r>
              <w:t>栏次</w:t>
            </w:r>
          </w:p>
        </w:tc>
        <w:tc>
          <w:tcPr>
            <w:tcW w:w="3798" w:type="dxa"/>
            <w:vAlign w:val="center"/>
          </w:tcPr>
          <w:p>
            <w:pPr>
              <w:pStyle w:val="16"/>
            </w:pPr>
            <w:r>
              <w:t>1</w:t>
            </w:r>
          </w:p>
        </w:tc>
        <w:tc>
          <w:tcPr>
            <w:tcW w:w="2382" w:type="dxa"/>
            <w:vAlign w:val="center"/>
          </w:tcPr>
          <w:p>
            <w:pPr>
              <w:pStyle w:val="16"/>
            </w:pPr>
            <w:r>
              <w:t>2</w:t>
            </w:r>
          </w:p>
        </w:tc>
        <w:tc>
          <w:tcPr>
            <w:tcW w:w="2381" w:type="dxa"/>
            <w:vAlign w:val="center"/>
          </w:tcPr>
          <w:p>
            <w:pPr>
              <w:pStyle w:val="16"/>
            </w:pPr>
            <w:r>
              <w:t>3</w:t>
            </w:r>
          </w:p>
        </w:tc>
        <w:tc>
          <w:tcPr>
            <w:tcW w:w="2381" w:type="dxa"/>
            <w:vAlign w:val="center"/>
          </w:tcPr>
          <w:p>
            <w:pPr>
              <w:pStyle w:val="16"/>
            </w:pPr>
            <w:r>
              <w:t>4</w:t>
            </w:r>
          </w:p>
        </w:tc>
        <w:tc>
          <w:tcPr>
            <w:tcW w:w="238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pPr>
            <w:r>
              <w:t>1</w:t>
            </w:r>
          </w:p>
        </w:tc>
        <w:tc>
          <w:tcPr>
            <w:tcW w:w="3798" w:type="dxa"/>
            <w:vAlign w:val="center"/>
          </w:tcPr>
          <w:p>
            <w:pPr>
              <w:pStyle w:val="20"/>
            </w:pPr>
            <w:r>
              <w:t>合计</w:t>
            </w:r>
          </w:p>
        </w:tc>
        <w:tc>
          <w:tcPr>
            <w:tcW w:w="2382" w:type="dxa"/>
            <w:vAlign w:val="center"/>
          </w:tcPr>
          <w:p>
            <w:pPr>
              <w:pStyle w:val="21"/>
              <w:jc w:val="center"/>
            </w:pPr>
          </w:p>
        </w:tc>
        <w:tc>
          <w:tcPr>
            <w:tcW w:w="2381" w:type="dxa"/>
            <w:vAlign w:val="center"/>
          </w:tcPr>
          <w:p>
            <w:pPr>
              <w:pStyle w:val="21"/>
              <w:jc w:val="center"/>
              <w:rPr>
                <w:lang w:eastAsia="zh-CN"/>
              </w:rPr>
            </w:pPr>
          </w:p>
        </w:tc>
        <w:tc>
          <w:tcPr>
            <w:tcW w:w="2381" w:type="dxa"/>
            <w:vAlign w:val="center"/>
          </w:tcPr>
          <w:p>
            <w:pPr>
              <w:pStyle w:val="21"/>
            </w:pPr>
          </w:p>
        </w:tc>
        <w:tc>
          <w:tcPr>
            <w:tcW w:w="238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pPr>
            <w:r>
              <w:t>2</w:t>
            </w:r>
          </w:p>
        </w:tc>
        <w:tc>
          <w:tcPr>
            <w:tcW w:w="3798" w:type="dxa"/>
            <w:vAlign w:val="center"/>
          </w:tcPr>
          <w:p>
            <w:pPr>
              <w:pStyle w:val="18"/>
            </w:pPr>
            <w:r>
              <w:t>一、因公出国（境）费</w:t>
            </w:r>
          </w:p>
        </w:tc>
        <w:tc>
          <w:tcPr>
            <w:tcW w:w="2382" w:type="dxa"/>
            <w:vAlign w:val="center"/>
          </w:tcPr>
          <w:p>
            <w:pPr>
              <w:pStyle w:val="17"/>
              <w:jc w:val="center"/>
            </w:pPr>
          </w:p>
        </w:tc>
        <w:tc>
          <w:tcPr>
            <w:tcW w:w="2381" w:type="dxa"/>
            <w:vAlign w:val="center"/>
          </w:tcPr>
          <w:p>
            <w:pPr>
              <w:pStyle w:val="17"/>
              <w:jc w:val="center"/>
            </w:pP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3</w:t>
            </w:r>
          </w:p>
        </w:tc>
        <w:tc>
          <w:tcPr>
            <w:tcW w:w="3798" w:type="dxa"/>
            <w:vAlign w:val="center"/>
          </w:tcPr>
          <w:p>
            <w:pPr>
              <w:pStyle w:val="18"/>
            </w:pPr>
            <w:r>
              <w:t>二、公务用车购置及运维费</w:t>
            </w:r>
          </w:p>
        </w:tc>
        <w:tc>
          <w:tcPr>
            <w:tcW w:w="2382" w:type="dxa"/>
            <w:vAlign w:val="center"/>
          </w:tcPr>
          <w:p>
            <w:pPr>
              <w:pStyle w:val="21"/>
              <w:jc w:val="center"/>
              <w:rPr>
                <w:b w:val="0"/>
                <w:bCs/>
                <w:lang w:eastAsia="zh-CN"/>
              </w:rPr>
            </w:pPr>
          </w:p>
        </w:tc>
        <w:tc>
          <w:tcPr>
            <w:tcW w:w="2381" w:type="dxa"/>
            <w:vAlign w:val="center"/>
          </w:tcPr>
          <w:p>
            <w:pPr>
              <w:pStyle w:val="21"/>
              <w:jc w:val="center"/>
              <w:rPr>
                <w:b w:val="0"/>
                <w:bCs/>
                <w:lang w:eastAsia="zh-CN"/>
              </w:rPr>
            </w:pP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4</w:t>
            </w:r>
          </w:p>
        </w:tc>
        <w:tc>
          <w:tcPr>
            <w:tcW w:w="3798" w:type="dxa"/>
            <w:vAlign w:val="center"/>
          </w:tcPr>
          <w:p>
            <w:pPr>
              <w:pStyle w:val="18"/>
            </w:pPr>
            <w:r>
              <w:t xml:space="preserve">    其中：公务用车购置费</w:t>
            </w:r>
          </w:p>
        </w:tc>
        <w:tc>
          <w:tcPr>
            <w:tcW w:w="2382" w:type="dxa"/>
            <w:vAlign w:val="center"/>
          </w:tcPr>
          <w:p>
            <w:pPr>
              <w:pStyle w:val="17"/>
              <w:jc w:val="center"/>
              <w:rPr>
                <w:bCs/>
              </w:rPr>
            </w:pPr>
          </w:p>
        </w:tc>
        <w:tc>
          <w:tcPr>
            <w:tcW w:w="2381" w:type="dxa"/>
            <w:vAlign w:val="center"/>
          </w:tcPr>
          <w:p>
            <w:pPr>
              <w:pStyle w:val="17"/>
              <w:jc w:val="center"/>
              <w:rPr>
                <w:bCs/>
              </w:rPr>
            </w:pP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5</w:t>
            </w:r>
          </w:p>
        </w:tc>
        <w:tc>
          <w:tcPr>
            <w:tcW w:w="3798" w:type="dxa"/>
            <w:vAlign w:val="center"/>
          </w:tcPr>
          <w:p>
            <w:pPr>
              <w:pStyle w:val="18"/>
            </w:pPr>
            <w:r>
              <w:t xml:space="preserve">          公务用车运行维护费</w:t>
            </w:r>
          </w:p>
        </w:tc>
        <w:tc>
          <w:tcPr>
            <w:tcW w:w="2382" w:type="dxa"/>
            <w:vAlign w:val="center"/>
          </w:tcPr>
          <w:p>
            <w:pPr>
              <w:pStyle w:val="21"/>
              <w:jc w:val="center"/>
              <w:rPr>
                <w:b w:val="0"/>
                <w:bCs/>
              </w:rPr>
            </w:pPr>
          </w:p>
        </w:tc>
        <w:tc>
          <w:tcPr>
            <w:tcW w:w="2381" w:type="dxa"/>
            <w:vAlign w:val="center"/>
          </w:tcPr>
          <w:p>
            <w:pPr>
              <w:pStyle w:val="21"/>
              <w:jc w:val="center"/>
              <w:rPr>
                <w:b w:val="0"/>
                <w:bCs/>
              </w:rPr>
            </w:pP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6</w:t>
            </w:r>
          </w:p>
        </w:tc>
        <w:tc>
          <w:tcPr>
            <w:tcW w:w="3798" w:type="dxa"/>
            <w:vAlign w:val="center"/>
          </w:tcPr>
          <w:p>
            <w:pPr>
              <w:pStyle w:val="18"/>
            </w:pPr>
            <w:r>
              <w:t>三、公务接待费</w:t>
            </w:r>
          </w:p>
        </w:tc>
        <w:tc>
          <w:tcPr>
            <w:tcW w:w="2382" w:type="dxa"/>
            <w:vAlign w:val="center"/>
          </w:tcPr>
          <w:p>
            <w:pPr>
              <w:pStyle w:val="17"/>
            </w:pPr>
          </w:p>
        </w:tc>
        <w:tc>
          <w:tcPr>
            <w:tcW w:w="2381" w:type="dxa"/>
            <w:vAlign w:val="center"/>
          </w:tcPr>
          <w:p>
            <w:pPr>
              <w:pStyle w:val="17"/>
            </w:pPr>
          </w:p>
        </w:tc>
        <w:tc>
          <w:tcPr>
            <w:tcW w:w="2381" w:type="dxa"/>
            <w:vAlign w:val="center"/>
          </w:tcPr>
          <w:p>
            <w:pPr>
              <w:pStyle w:val="17"/>
            </w:pPr>
          </w:p>
        </w:tc>
        <w:tc>
          <w:tcPr>
            <w:tcW w:w="2381" w:type="dxa"/>
            <w:vAlign w:val="center"/>
          </w:tcPr>
          <w:p>
            <w:pPr>
              <w:pStyle w:val="17"/>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注：无“三公”经费预算，空表列示。</w:t>
      </w:r>
    </w:p>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年部门预算信息公开情况说明</w:t>
      </w:r>
    </w:p>
    <w:p>
      <w:pPr>
        <w:jc w:val="center"/>
      </w:pPr>
      <w:r>
        <w:rPr>
          <w:rFonts w:hint="eastAsia" w:ascii="方正小标宋_GBK" w:hAnsi="方正小标宋_GBK" w:eastAsia="方正小标宋_GBK" w:cs="方正小标宋_GBK"/>
          <w:color w:val="000000"/>
          <w:sz w:val="44"/>
          <w:lang w:eastAsia="zh-CN"/>
        </w:rPr>
        <w:t>阜平县消防救援大队</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3</w:t>
      </w:r>
      <w:r>
        <w:rPr>
          <w:rFonts w:ascii="方正小标宋_GBK" w:hAnsi="方正小标宋_GBK" w:eastAsia="方正小标宋_GBK" w:cs="方正小标宋_GBK"/>
          <w:color w:val="000000"/>
          <w:sz w:val="44"/>
        </w:rPr>
        <w:t>年部门预算信息公开情况说明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阜平县消防救援大队</w:t>
      </w:r>
      <w:r>
        <w:rPr>
          <w:rFonts w:eastAsia="方正仿宋_GBK"/>
          <w:color w:val="000000"/>
          <w:sz w:val="28"/>
        </w:rPr>
        <w:t>202</w:t>
      </w:r>
      <w:r>
        <w:rPr>
          <w:rFonts w:hint="eastAsia" w:eastAsia="方正仿宋_GBK"/>
          <w:color w:val="000000"/>
          <w:sz w:val="28"/>
          <w:lang w:eastAsia="zh-CN"/>
        </w:rPr>
        <w:t>3</w:t>
      </w:r>
      <w:r>
        <w:rPr>
          <w:rFonts w:eastAsia="方正仿宋_GBK"/>
          <w:color w:val="000000"/>
          <w:sz w:val="28"/>
        </w:rPr>
        <w:t>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36"/>
      </w:pPr>
      <w:r>
        <w:rPr>
          <w:rFonts w:hint="eastAsia"/>
        </w:rPr>
        <w:t>阜平县消防救援大队自身职责依据《</w:t>
      </w:r>
      <w:r>
        <w:rPr>
          <w:rFonts w:hint="eastAsia"/>
          <w:lang w:eastAsia="zh-CN"/>
        </w:rPr>
        <w:t>中华人民共和国</w:t>
      </w:r>
      <w:r>
        <w:rPr>
          <w:rFonts w:hint="eastAsia"/>
        </w:rPr>
        <w:t>消防法》、《河北省实施〈中华人民共和国消防法〉办法》、《河北省消防安全责任制规定》制定：</w:t>
      </w:r>
    </w:p>
    <w:p>
      <w:pPr>
        <w:pStyle w:val="36"/>
      </w:pPr>
      <w:r>
        <w:rPr>
          <w:rFonts w:hint="eastAsia"/>
        </w:rPr>
        <w:t>(一)承担城乡综合性消费救援工作，负责指挥调度相关灾害事故救援行动，承担重要会议、大型活动消费安全班委工作。</w:t>
      </w:r>
    </w:p>
    <w:p>
      <w:pPr>
        <w:pStyle w:val="36"/>
      </w:pPr>
      <w:r>
        <w:rPr>
          <w:rFonts w:hint="eastAsia"/>
        </w:rPr>
        <w:t>(二)承担火灾预防、消防监督执法以及火灾事故调查处理相关工作，依法行使消防安全综合监管职能，推动落实消防安全责任制。</w:t>
      </w:r>
    </w:p>
    <w:p>
      <w:pPr>
        <w:pStyle w:val="36"/>
        <w:ind w:firstLine="420" w:firstLineChars="150"/>
      </w:pPr>
      <w:r>
        <w:rPr>
          <w:rFonts w:hint="eastAsia"/>
        </w:rPr>
        <w:t>（三）参与拟订消防专项规划，参与起草地方性消防法规、规章草案并监督实施。</w:t>
      </w:r>
    </w:p>
    <w:p>
      <w:pPr>
        <w:pStyle w:val="36"/>
        <w:ind w:firstLine="420" w:firstLineChars="150"/>
      </w:pPr>
      <w:r>
        <w:rPr>
          <w:rFonts w:hint="eastAsia"/>
        </w:rPr>
        <w:t>（四）负责消防救援队伍综合性消防救援预案编制，战术研究和执勤备战、训练演练等工作。</w:t>
      </w:r>
    </w:p>
    <w:p>
      <w:pPr>
        <w:pStyle w:val="36"/>
        <w:ind w:firstLine="420" w:firstLineChars="150"/>
      </w:pPr>
      <w:r>
        <w:rPr>
          <w:rFonts w:hint="eastAsia"/>
        </w:rPr>
        <w:t>（五）负责消防救援信息化和应急通信建设，承担综合性消防救援行动应急通信保障工作。</w:t>
      </w:r>
    </w:p>
    <w:p>
      <w:pPr>
        <w:pStyle w:val="36"/>
        <w:ind w:firstLine="420" w:firstLineChars="150"/>
      </w:pPr>
      <w:r>
        <w:rPr>
          <w:rFonts w:hint="eastAsia"/>
        </w:rPr>
        <w:t>（</w:t>
      </w:r>
      <w:r>
        <w:rPr>
          <w:rFonts w:hint="eastAsia"/>
          <w:lang w:eastAsia="zh-CN"/>
        </w:rPr>
        <w:t>六</w:t>
      </w:r>
      <w:r>
        <w:rPr>
          <w:rFonts w:hint="eastAsia"/>
        </w:rPr>
        <w:t>）负责消防安全宣传教育，组织指导社会消防力量建设。</w:t>
      </w:r>
    </w:p>
    <w:p>
      <w:pPr>
        <w:pStyle w:val="36"/>
        <w:ind w:firstLine="420" w:firstLineChars="150"/>
      </w:pPr>
      <w:r>
        <w:rPr>
          <w:rFonts w:hint="eastAsia"/>
        </w:rPr>
        <w:t>（</w:t>
      </w:r>
      <w:r>
        <w:rPr>
          <w:rFonts w:hint="eastAsia"/>
          <w:lang w:eastAsia="zh-CN"/>
        </w:rPr>
        <w:t>七</w:t>
      </w:r>
      <w:r>
        <w:rPr>
          <w:rFonts w:hint="eastAsia"/>
        </w:rPr>
        <w:t>）负责消防应急救援专业队伍规划，建设与调度指挥，参与组织协调动员各类社会救援力量参加救援任务。</w:t>
      </w:r>
    </w:p>
    <w:p>
      <w:pPr>
        <w:pStyle w:val="36"/>
        <w:ind w:firstLine="420" w:firstLineChars="150"/>
      </w:pPr>
      <w:r>
        <w:rPr>
          <w:rFonts w:hint="eastAsia"/>
        </w:rPr>
        <w:t>（</w:t>
      </w:r>
      <w:r>
        <w:rPr>
          <w:rFonts w:hint="eastAsia"/>
          <w:lang w:eastAsia="zh-CN"/>
        </w:rPr>
        <w:t>八</w:t>
      </w:r>
      <w:r>
        <w:rPr>
          <w:rFonts w:hint="eastAsia"/>
        </w:rPr>
        <w:t>）负责消防救援队伍建设与管理。</w:t>
      </w:r>
    </w:p>
    <w:p>
      <w:pPr>
        <w:pStyle w:val="36"/>
        <w:ind w:firstLine="420" w:firstLineChars="150"/>
      </w:pPr>
      <w:r>
        <w:rPr>
          <w:rFonts w:hint="eastAsia"/>
        </w:rPr>
        <w:t>（</w:t>
      </w:r>
      <w:r>
        <w:rPr>
          <w:rFonts w:hint="eastAsia"/>
          <w:lang w:eastAsia="zh-CN"/>
        </w:rPr>
        <w:t>九</w:t>
      </w:r>
      <w:r>
        <w:rPr>
          <w:rFonts w:hint="eastAsia"/>
        </w:rPr>
        <w:t>）完成应急管理部和所在省（市、区）党委政府交办的相关任务。</w:t>
      </w:r>
    </w:p>
    <w:p>
      <w:pPr>
        <w:ind w:firstLine="640"/>
        <w:rPr>
          <w:rFonts w:ascii="方正楷体_GBK" w:hAnsi="方正楷体_GBK" w:eastAsia="方正楷体_GBK" w:cs="方正楷体_GBK"/>
          <w:b/>
          <w:color w:val="000000"/>
          <w:sz w:val="32"/>
        </w:rPr>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6"/>
            </w:pPr>
            <w:r>
              <w:t>单位名称</w:t>
            </w:r>
          </w:p>
        </w:tc>
        <w:tc>
          <w:tcPr>
            <w:tcW w:w="1843" w:type="dxa"/>
            <w:vAlign w:val="center"/>
          </w:tcPr>
          <w:p>
            <w:pPr>
              <w:pStyle w:val="16"/>
            </w:pPr>
            <w:r>
              <w:t>单位性质</w:t>
            </w:r>
          </w:p>
        </w:tc>
        <w:tc>
          <w:tcPr>
            <w:tcW w:w="2126" w:type="dxa"/>
            <w:vAlign w:val="center"/>
          </w:tcPr>
          <w:p>
            <w:pPr>
              <w:pStyle w:val="16"/>
            </w:pPr>
            <w:r>
              <w:t>单位规格</w:t>
            </w:r>
          </w:p>
        </w:tc>
        <w:tc>
          <w:tcPr>
            <w:tcW w:w="3827" w:type="dxa"/>
            <w:vAlign w:val="center"/>
          </w:tcPr>
          <w:p>
            <w:pPr>
              <w:pStyle w:val="16"/>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8"/>
            </w:pPr>
            <w:r>
              <w:rPr>
                <w:rFonts w:hint="eastAsia"/>
                <w:lang w:eastAsia="zh-CN"/>
              </w:rPr>
              <w:t>阜平县消防救援大队</w:t>
            </w:r>
          </w:p>
        </w:tc>
        <w:tc>
          <w:tcPr>
            <w:tcW w:w="1843" w:type="dxa"/>
            <w:vAlign w:val="center"/>
          </w:tcPr>
          <w:p>
            <w:pPr>
              <w:pStyle w:val="19"/>
            </w:pPr>
            <w:r>
              <w:t>行政</w:t>
            </w:r>
          </w:p>
        </w:tc>
        <w:tc>
          <w:tcPr>
            <w:tcW w:w="2126" w:type="dxa"/>
            <w:vAlign w:val="center"/>
          </w:tcPr>
          <w:p>
            <w:pPr>
              <w:pStyle w:val="19"/>
            </w:pPr>
            <w:r>
              <w:t>正</w:t>
            </w:r>
            <w:r>
              <w:rPr>
                <w:rFonts w:hint="eastAsia"/>
                <w:lang w:eastAsia="zh-CN"/>
              </w:rPr>
              <w:t>科</w:t>
            </w:r>
            <w:r>
              <w:t>级</w:t>
            </w:r>
          </w:p>
        </w:tc>
        <w:tc>
          <w:tcPr>
            <w:tcW w:w="3827" w:type="dxa"/>
            <w:vAlign w:val="center"/>
          </w:tcPr>
          <w:p>
            <w:pPr>
              <w:pStyle w:val="19"/>
            </w:pPr>
            <w:r>
              <w:t>财政拨款</w:t>
            </w:r>
          </w:p>
        </w:tc>
      </w:tr>
    </w:tbl>
    <w:p>
      <w:pPr>
        <w:jc w:val="both"/>
        <w:rPr>
          <w:rFonts w:asciiTheme="minorHAnsi" w:hAnsiTheme="minorHAnsi"/>
          <w:lang w:val="uk-UA"/>
        </w:rPr>
      </w:pPr>
    </w:p>
    <w:p>
      <w:pPr>
        <w:spacing w:before="10" w:after="10" w:line="360" w:lineRule="auto"/>
        <w:ind w:firstLine="640"/>
        <w:outlineLvl w:val="2"/>
      </w:pPr>
      <w:bookmarkStart w:id="9" w:name="_Toc_3_3_0000000011"/>
      <w:r>
        <w:rPr>
          <w:rFonts w:ascii="黑体" w:hAnsi="黑体" w:eastAsia="黑体" w:cs="黑体"/>
          <w:color w:val="000000"/>
          <w:sz w:val="32"/>
        </w:rPr>
        <w:t>二、部门预算安排的总体情况</w:t>
      </w:r>
      <w:bookmarkEnd w:id="9"/>
    </w:p>
    <w:p>
      <w:pPr>
        <w:spacing w:line="500" w:lineRule="exact"/>
        <w:ind w:firstLine="560"/>
      </w:pPr>
      <w:bookmarkStart w:id="10" w:name="_Toc_3_3_0000000014"/>
      <w:r>
        <w:rPr>
          <w:rFonts w:eastAsia="方正仿宋_GBK"/>
          <w:color w:val="000000"/>
          <w:sz w:val="28"/>
        </w:rPr>
        <w:t>按照预算管理有关规定，目前我单位预算的编制实行综合预算管理，即全部收入和支出都反映在预算中。</w:t>
      </w:r>
    </w:p>
    <w:p>
      <w:pPr>
        <w:pStyle w:val="36"/>
      </w:pPr>
      <w:r>
        <w:t>1、收入说明</w:t>
      </w:r>
    </w:p>
    <w:p>
      <w:pPr>
        <w:pStyle w:val="36"/>
      </w:pPr>
      <w:r>
        <w:t>反映本单位当年全部收入。202</w:t>
      </w:r>
      <w:r>
        <w:rPr>
          <w:rFonts w:hint="eastAsia"/>
          <w:lang w:eastAsia="zh-CN"/>
        </w:rPr>
        <w:t>3</w:t>
      </w:r>
      <w:r>
        <w:t>年预算收入</w:t>
      </w:r>
      <w:r>
        <w:rPr>
          <w:rFonts w:hint="eastAsia"/>
          <w:lang w:eastAsia="zh-CN"/>
        </w:rPr>
        <w:t>665.645</w:t>
      </w:r>
      <w:r>
        <w:t>万元，其中：一般公共预算收入</w:t>
      </w:r>
      <w:r>
        <w:rPr>
          <w:rFonts w:hint="eastAsia"/>
          <w:lang w:eastAsia="zh-CN"/>
        </w:rPr>
        <w:t>660.645</w:t>
      </w:r>
      <w:r>
        <w:t>万元，基金预算收入</w:t>
      </w:r>
      <w:r>
        <w:rPr>
          <w:rFonts w:hint="eastAsia"/>
          <w:lang w:eastAsia="zh-CN"/>
        </w:rPr>
        <w:t>5</w:t>
      </w:r>
      <w:r>
        <w:t>万元，国有资本经营预算收入0万元，财政专户核拨收入0万元，单位资金收入0万元，上年结转结余0万元。</w:t>
      </w:r>
    </w:p>
    <w:p>
      <w:pPr>
        <w:pStyle w:val="36"/>
      </w:pPr>
      <w:r>
        <w:t>2、支出说明</w:t>
      </w:r>
    </w:p>
    <w:p>
      <w:pPr>
        <w:pStyle w:val="36"/>
        <w:rPr>
          <w:lang w:val="uk-UA"/>
        </w:rPr>
      </w:pPr>
      <w:r>
        <w:t>收支预算总表支出栏、基本支出表、项目支出表按经济分类和支出功能分类科目编制，反映</w:t>
      </w:r>
      <w:r>
        <w:rPr>
          <w:rFonts w:hint="eastAsia"/>
          <w:lang w:eastAsia="zh-CN"/>
        </w:rPr>
        <w:t>阜平县消防救援大队</w:t>
      </w:r>
      <w:r>
        <w:t>预算中支出预算的总体情况。202</w:t>
      </w:r>
      <w:r>
        <w:rPr>
          <w:rFonts w:hint="eastAsia"/>
          <w:lang w:eastAsia="zh-CN"/>
        </w:rPr>
        <w:t>3</w:t>
      </w:r>
      <w:r>
        <w:t>年支出预算</w:t>
      </w:r>
      <w:r>
        <w:rPr>
          <w:rFonts w:hint="eastAsia"/>
          <w:lang w:eastAsia="zh-CN"/>
        </w:rPr>
        <w:t>665.645</w:t>
      </w:r>
      <w:r>
        <w:t>万元，日常公用经费</w:t>
      </w:r>
      <w:r>
        <w:rPr>
          <w:rFonts w:hint="eastAsia"/>
          <w:lang w:eastAsia="zh-CN"/>
        </w:rPr>
        <w:t>8.56</w:t>
      </w:r>
      <w:r>
        <w:t>万元；项目支出</w:t>
      </w:r>
      <w:r>
        <w:rPr>
          <w:rFonts w:hint="eastAsia"/>
          <w:lang w:eastAsia="zh-CN"/>
        </w:rPr>
        <w:t>657.085</w:t>
      </w:r>
      <w:r>
        <w:t>万元主要为</w:t>
      </w:r>
      <w:r>
        <w:rPr>
          <w:rFonts w:hint="eastAsia"/>
          <w:lang w:eastAsia="zh-CN"/>
        </w:rPr>
        <w:t>专项</w:t>
      </w:r>
      <w:r>
        <w:t>活动开展经费</w:t>
      </w:r>
      <w:r>
        <w:rPr>
          <w:rFonts w:hint="eastAsia"/>
          <w:lang w:eastAsia="zh-CN"/>
        </w:rPr>
        <w:t>，基金预算支出5万元。</w:t>
      </w:r>
    </w:p>
    <w:p>
      <w:pPr>
        <w:pStyle w:val="36"/>
      </w:pPr>
      <w:r>
        <w:t>3、比上年增减情况</w:t>
      </w:r>
    </w:p>
    <w:p>
      <w:pPr>
        <w:pStyle w:val="36"/>
      </w:pPr>
      <w:r>
        <w:t>202</w:t>
      </w:r>
      <w:r>
        <w:rPr>
          <w:rFonts w:hint="eastAsia"/>
          <w:lang w:eastAsia="zh-CN"/>
        </w:rPr>
        <w:t>3</w:t>
      </w:r>
      <w:r>
        <w:t>年预算收支安排</w:t>
      </w:r>
      <w:r>
        <w:rPr>
          <w:rFonts w:hint="eastAsia"/>
          <w:lang w:eastAsia="zh-CN"/>
        </w:rPr>
        <w:t>665.645</w:t>
      </w:r>
      <w:r>
        <w:t>万元，较202</w:t>
      </w:r>
      <w:r>
        <w:rPr>
          <w:rFonts w:hint="eastAsia"/>
          <w:lang w:eastAsia="zh-CN"/>
        </w:rPr>
        <w:t>2</w:t>
      </w:r>
      <w:r>
        <w:t>年预算</w:t>
      </w:r>
      <w:r>
        <w:rPr>
          <w:rFonts w:hint="eastAsia"/>
          <w:lang w:eastAsia="zh-CN"/>
        </w:rPr>
        <w:t>减少</w:t>
      </w:r>
      <w:r>
        <w:t>了</w:t>
      </w:r>
      <w:r>
        <w:rPr>
          <w:rFonts w:hint="eastAsia"/>
          <w:lang w:eastAsia="zh-CN"/>
        </w:rPr>
        <w:t>211.655</w:t>
      </w:r>
      <w:r>
        <w:t>万元，其中：</w:t>
      </w:r>
      <w:r>
        <w:rPr>
          <w:rFonts w:hint="eastAsia"/>
          <w:lang w:eastAsia="zh-CN"/>
        </w:rPr>
        <w:t>项目</w:t>
      </w:r>
      <w:r>
        <w:t>支出</w:t>
      </w:r>
      <w:r>
        <w:rPr>
          <w:rFonts w:hint="eastAsia"/>
          <w:lang w:eastAsia="zh-CN"/>
        </w:rPr>
        <w:t>减少211.655</w:t>
      </w:r>
      <w:r>
        <w:t>万元，主要为</w:t>
      </w:r>
      <w:r>
        <w:rPr>
          <w:rFonts w:hint="eastAsia"/>
          <w:lang w:eastAsia="zh-CN"/>
        </w:rPr>
        <w:t>减少</w:t>
      </w:r>
      <w:r>
        <w:t>人员经费支出</w:t>
      </w:r>
      <w:r>
        <w:rPr>
          <w:rFonts w:hint="eastAsia"/>
          <w:lang w:eastAsia="zh-CN"/>
        </w:rPr>
        <w:t>，特勤消防站建设经费，消防执勤车辆运行维护费等</w:t>
      </w:r>
      <w:r>
        <w:t>。</w:t>
      </w:r>
    </w:p>
    <w:p>
      <w:pPr>
        <w:spacing w:before="10" w:after="10"/>
        <w:ind w:firstLine="640"/>
        <w:outlineLvl w:val="5"/>
      </w:pPr>
      <w:r>
        <w:rPr>
          <w:rFonts w:ascii="黑体" w:hAnsi="黑体" w:eastAsia="黑体" w:cs="黑体"/>
          <w:color w:val="000000"/>
          <w:sz w:val="32"/>
        </w:rPr>
        <w:t>三、机关运行经费安排情况</w:t>
      </w:r>
    </w:p>
    <w:p>
      <w:pPr>
        <w:pStyle w:val="37"/>
      </w:pPr>
      <w:r>
        <w:t>202</w:t>
      </w:r>
      <w:r>
        <w:rPr>
          <w:rFonts w:hint="eastAsia"/>
          <w:lang w:eastAsia="zh-CN"/>
        </w:rPr>
        <w:t>3</w:t>
      </w:r>
      <w:r>
        <w:t>年，我单位运行经费共计安排</w:t>
      </w:r>
      <w:r>
        <w:rPr>
          <w:rFonts w:hint="eastAsia"/>
          <w:lang w:eastAsia="zh-CN"/>
        </w:rPr>
        <w:t>8.56</w:t>
      </w:r>
      <w:r>
        <w:t>万元，主要用于日常维修、办公费用等日常运行支出。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8"/>
        <w:rPr>
          <w:lang w:eastAsia="zh-CN"/>
        </w:rPr>
      </w:pPr>
      <w:r>
        <w:t>202</w:t>
      </w:r>
      <w:r>
        <w:rPr>
          <w:rFonts w:hint="eastAsia"/>
          <w:lang w:eastAsia="zh-CN"/>
        </w:rPr>
        <w:t>3</w:t>
      </w:r>
      <w:r>
        <w:t>年，我单位财政拨款“三公”经费预算安排</w:t>
      </w:r>
      <w:r>
        <w:rPr>
          <w:rFonts w:hint="eastAsia"/>
          <w:lang w:eastAsia="zh-CN"/>
        </w:rPr>
        <w:t>0</w:t>
      </w:r>
      <w:r>
        <w:t>万元，</w:t>
      </w:r>
      <w:r>
        <w:rPr>
          <w:rFonts w:hint="eastAsia"/>
          <w:lang w:eastAsia="zh-CN"/>
        </w:rPr>
        <w:t>我单位无三公经费支出。</w:t>
      </w:r>
    </w:p>
    <w:p>
      <w:pPr>
        <w:spacing w:before="10" w:after="10" w:line="360" w:lineRule="auto"/>
        <w:ind w:firstLine="640"/>
        <w:outlineLvl w:val="2"/>
      </w:pPr>
      <w:r>
        <w:rPr>
          <w:rFonts w:ascii="黑体" w:hAnsi="黑体" w:eastAsia="黑体" w:cs="黑体"/>
          <w:color w:val="000000"/>
          <w:sz w:val="32"/>
        </w:rPr>
        <w:t>五、预算绩效信息</w:t>
      </w:r>
      <w:bookmarkEnd w:id="10"/>
    </w:p>
    <w:p>
      <w:pPr>
        <w:ind w:firstLine="640"/>
      </w:pPr>
      <w:r>
        <w:rPr>
          <w:rFonts w:ascii="方正楷体_GBK" w:hAnsi="方正楷体_GBK" w:eastAsia="方正楷体_GBK" w:cs="方正楷体_GBK"/>
          <w:b/>
          <w:color w:val="000000"/>
          <w:sz w:val="32"/>
        </w:rPr>
        <w:t>第一部分 部门整体绩效目标</w:t>
      </w:r>
    </w:p>
    <w:p>
      <w:pPr>
        <w:spacing w:line="500" w:lineRule="exact"/>
        <w:ind w:firstLine="560" w:firstLineChars="200"/>
      </w:pPr>
      <w:r>
        <w:rPr>
          <w:rFonts w:eastAsia="方正仿宋_GBK"/>
          <w:color w:val="000000"/>
          <w:sz w:val="28"/>
        </w:rPr>
        <w:t>（一）总体绩效目标</w:t>
      </w:r>
    </w:p>
    <w:p>
      <w:pPr>
        <w:pStyle w:val="27"/>
      </w:pPr>
      <w:r>
        <w:rPr>
          <w:rFonts w:hint="eastAsia"/>
          <w:lang w:eastAsia="zh-CN"/>
        </w:rPr>
        <w:t>确保全县火灾形势稳定和进行消防安全监管，依法严格查处各类火灾隐患和消防安全违法行为；完成火灾扑救任务积极参加以抢救人员生命为主的危险化学品泄漏、道路交通事故、地震及其次生灾害、建筑坍塌、重大安全生产事故和群众遇险事件的救援工作。</w:t>
      </w:r>
    </w:p>
    <w:p>
      <w:pPr>
        <w:spacing w:line="500" w:lineRule="exact"/>
        <w:ind w:firstLine="560"/>
        <w:rPr>
          <w:rFonts w:eastAsia="方正仿宋_GBK"/>
          <w:sz w:val="28"/>
          <w:lang w:eastAsia="zh-CN"/>
        </w:rPr>
      </w:pPr>
      <w:r>
        <w:rPr>
          <w:rFonts w:hint="eastAsia" w:eastAsia="方正仿宋_GBK"/>
          <w:sz w:val="28"/>
          <w:lang w:eastAsia="zh-CN"/>
        </w:rPr>
        <w:t>1.消防工作方面：主要有组织开展消防宣传，对机关、团体、企业、事业单位遵守消防法律、法规情况进行监督管理，对专职、义务消防队进行指导，督促有关单位整改火灾隐患，落实消防安全措施，防止火灾的发生，减少火灾的损失，积极参加各类火灾扑救工作及社会抢险救援，保卫国家经济建设，保护公共财产和人民生命财产安全。</w:t>
      </w:r>
    </w:p>
    <w:p>
      <w:pPr>
        <w:spacing w:line="500" w:lineRule="exact"/>
        <w:ind w:firstLine="560"/>
        <w:rPr>
          <w:rFonts w:eastAsia="方正仿宋_GBK"/>
          <w:color w:val="C0504D" w:themeColor="accent2"/>
          <w:sz w:val="28"/>
          <w:lang w:eastAsia="zh-CN"/>
          <w14:textFill>
            <w14:solidFill>
              <w14:schemeClr w14:val="accent2"/>
            </w14:solidFill>
          </w14:textFill>
        </w:rPr>
      </w:pPr>
      <w:r>
        <w:rPr>
          <w:rFonts w:hint="eastAsia" w:eastAsia="方正仿宋_GBK"/>
          <w:sz w:val="28"/>
          <w:lang w:eastAsia="zh-CN"/>
        </w:rPr>
        <w:t>2.疫情防控方面。(1)</w:t>
      </w:r>
      <w:r>
        <w:rPr>
          <w:rFonts w:hint="eastAsia" w:ascii="仿宋" w:hAnsi="仿宋" w:eastAsia="仿宋" w:cs="方正仿宋_GBK"/>
          <w:snapToGrid w:val="0"/>
          <w:sz w:val="32"/>
          <w:szCs w:val="32"/>
          <w:lang w:eastAsia="zh-CN"/>
        </w:rPr>
        <w:t xml:space="preserve"> </w:t>
      </w:r>
      <w:r>
        <w:rPr>
          <w:rFonts w:hint="eastAsia" w:eastAsia="方正仿宋_GBK"/>
          <w:sz w:val="28"/>
          <w:lang w:eastAsia="zh-CN"/>
        </w:rPr>
        <w:t>严格落实防控措施。从</w:t>
      </w:r>
      <w:bookmarkStart w:id="24" w:name="_GoBack"/>
      <w:bookmarkEnd w:id="24"/>
      <w:r>
        <w:rPr>
          <w:rFonts w:hint="eastAsia" w:eastAsia="方正仿宋_GBK"/>
          <w:sz w:val="28"/>
          <w:lang w:eastAsia="zh-CN"/>
        </w:rPr>
        <w:t>严落实外出审批制度，做到非必要不外出，不离市、不出省，禁止到中、高风险地区出差、探亲、休假。(2)动态开展排查。动态开展人员摸排，对所属消防指战员、政府专职队员、消防文员、外聘人员及其家属进行严格排查，做到不漏一人。确保风险梳理不遗漏。(3)规范单位内部监控。认真落实各项卫生管理制度，开展卫生检查，引导指战员增强自我防护意识。单位内部开展日常管理、督导、指导工作，夯实疫情防控基础，确保不出问题。</w:t>
      </w:r>
    </w:p>
    <w:p>
      <w:pPr>
        <w:spacing w:line="500" w:lineRule="exact"/>
        <w:ind w:firstLine="560"/>
        <w:rPr>
          <w:rFonts w:eastAsia="方正仿宋_GBK"/>
          <w:color w:val="000000"/>
          <w:sz w:val="28"/>
        </w:rPr>
      </w:pPr>
      <w:r>
        <w:rPr>
          <w:rFonts w:eastAsia="方正仿宋_GBK"/>
          <w:color w:val="000000"/>
          <w:sz w:val="28"/>
        </w:rPr>
        <w:t>（二）分项绩效目标</w:t>
      </w:r>
    </w:p>
    <w:p>
      <w:pPr>
        <w:ind w:firstLine="560" w:firstLineChars="200"/>
        <w:rPr>
          <w:rFonts w:eastAsia="方正仿宋_GBK"/>
          <w:sz w:val="28"/>
        </w:rPr>
      </w:pPr>
      <w:r>
        <w:rPr>
          <w:rFonts w:hint="eastAsia" w:eastAsia="方正仿宋_GBK"/>
          <w:sz w:val="28"/>
          <w:lang w:eastAsia="zh-CN"/>
        </w:rPr>
        <w:t>阜平县消防救援大队</w:t>
      </w:r>
      <w:r>
        <w:rPr>
          <w:rFonts w:hint="eastAsia" w:eastAsia="方正仿宋_GBK"/>
          <w:sz w:val="28"/>
        </w:rPr>
        <w:t>202</w:t>
      </w:r>
      <w:r>
        <w:rPr>
          <w:rFonts w:hint="eastAsia" w:eastAsia="方正仿宋_GBK"/>
          <w:sz w:val="28"/>
          <w:lang w:eastAsia="zh-CN"/>
        </w:rPr>
        <w:t>3</w:t>
      </w:r>
      <w:r>
        <w:rPr>
          <w:rFonts w:hint="eastAsia" w:eastAsia="方正仿宋_GBK"/>
          <w:sz w:val="28"/>
        </w:rPr>
        <w:t>年部门职责分类绩效目标情况说明</w:t>
      </w:r>
    </w:p>
    <w:p>
      <w:pPr>
        <w:pStyle w:val="36"/>
      </w:pPr>
      <w:r>
        <w:rPr>
          <w:rFonts w:hint="eastAsia"/>
        </w:rPr>
        <w:t>职责目标: 承担城乡综合性消费救援工作，负责指挥调度相关灾害事故救援行动，承担重要会议、大型活动消费安全</w:t>
      </w:r>
      <w:r>
        <w:rPr>
          <w:rFonts w:hint="eastAsia"/>
          <w:lang w:eastAsia="zh-CN"/>
        </w:rPr>
        <w:t>班委</w:t>
      </w:r>
      <w:r>
        <w:rPr>
          <w:rFonts w:hint="eastAsia"/>
        </w:rPr>
        <w:t>工作。</w:t>
      </w:r>
    </w:p>
    <w:p>
      <w:pPr>
        <w:ind w:firstLine="560" w:firstLineChars="200"/>
        <w:rPr>
          <w:rFonts w:eastAsia="方正仿宋_GBK"/>
          <w:sz w:val="28"/>
        </w:rPr>
      </w:pPr>
      <w:r>
        <w:rPr>
          <w:rFonts w:hint="eastAsia" w:eastAsia="方正仿宋_GBK"/>
          <w:sz w:val="28"/>
        </w:rPr>
        <w:t>职责目标: 提升</w:t>
      </w:r>
      <w:r>
        <w:rPr>
          <w:rFonts w:hint="eastAsia" w:eastAsia="方正仿宋_GBK"/>
          <w:sz w:val="28"/>
          <w:lang w:eastAsia="zh-CN"/>
        </w:rPr>
        <w:t>消防队伍</w:t>
      </w:r>
      <w:r>
        <w:rPr>
          <w:rFonts w:hint="eastAsia" w:eastAsia="方正仿宋_GBK"/>
          <w:sz w:val="28"/>
        </w:rPr>
        <w:t>组织的凝聚力、战斗力，巩固</w:t>
      </w:r>
      <w:r>
        <w:rPr>
          <w:rFonts w:hint="eastAsia" w:eastAsia="方正仿宋_GBK"/>
          <w:sz w:val="28"/>
          <w:lang w:eastAsia="zh-CN"/>
        </w:rPr>
        <w:t>消防队伍</w:t>
      </w:r>
      <w:r>
        <w:rPr>
          <w:rFonts w:hint="eastAsia" w:eastAsia="方正仿宋_GBK"/>
          <w:sz w:val="28"/>
        </w:rPr>
        <w:t>基础。落实</w:t>
      </w:r>
      <w:r>
        <w:rPr>
          <w:rFonts w:hint="eastAsia" w:eastAsia="方正仿宋_GBK"/>
          <w:sz w:val="28"/>
          <w:lang w:eastAsia="zh-CN"/>
        </w:rPr>
        <w:t>项目资金</w:t>
      </w:r>
      <w:r>
        <w:rPr>
          <w:rFonts w:hint="eastAsia" w:eastAsia="方正仿宋_GBK"/>
          <w:sz w:val="28"/>
        </w:rPr>
        <w:t>，确保</w:t>
      </w:r>
      <w:r>
        <w:rPr>
          <w:rFonts w:hint="eastAsia" w:eastAsia="方正仿宋_GBK"/>
          <w:sz w:val="28"/>
          <w:lang w:eastAsia="zh-CN"/>
        </w:rPr>
        <w:t>消防工作</w:t>
      </w:r>
      <w:r>
        <w:rPr>
          <w:rFonts w:hint="eastAsia" w:eastAsia="方正仿宋_GBK"/>
          <w:sz w:val="28"/>
        </w:rPr>
        <w:t>正常运转。</w:t>
      </w:r>
    </w:p>
    <w:p>
      <w:pPr>
        <w:ind w:firstLine="560" w:firstLineChars="200"/>
        <w:rPr>
          <w:rFonts w:eastAsia="方正仿宋_GBK"/>
          <w:sz w:val="28"/>
        </w:rPr>
      </w:pPr>
      <w:r>
        <w:rPr>
          <w:rFonts w:hint="eastAsia" w:eastAsia="方正仿宋_GBK"/>
          <w:sz w:val="28"/>
        </w:rPr>
        <w:t>绩效目标: 严格执行县财政体制确定标准，及时拨付到位。建立健全考核奖惩机制，科学考评，保障和落实</w:t>
      </w:r>
      <w:r>
        <w:rPr>
          <w:rFonts w:hint="eastAsia" w:eastAsia="方正仿宋_GBK"/>
          <w:sz w:val="28"/>
          <w:lang w:eastAsia="zh-CN"/>
        </w:rPr>
        <w:t>消防队员</w:t>
      </w:r>
      <w:r>
        <w:rPr>
          <w:rFonts w:hint="eastAsia" w:eastAsia="方正仿宋_GBK"/>
          <w:sz w:val="28"/>
        </w:rPr>
        <w:t>待遇。经费划拨及时、科学，</w:t>
      </w:r>
      <w:r>
        <w:rPr>
          <w:rFonts w:hint="eastAsia" w:eastAsia="方正仿宋_GBK"/>
          <w:sz w:val="28"/>
          <w:lang w:eastAsia="zh-CN"/>
        </w:rPr>
        <w:t>消防工作</w:t>
      </w:r>
      <w:r>
        <w:rPr>
          <w:rFonts w:hint="eastAsia" w:eastAsia="方正仿宋_GBK"/>
          <w:sz w:val="28"/>
        </w:rPr>
        <w:t>正常开展。</w:t>
      </w:r>
    </w:p>
    <w:p>
      <w:pPr>
        <w:ind w:firstLine="560" w:firstLineChars="200"/>
        <w:rPr>
          <w:rFonts w:eastAsia="方正仿宋_GBK"/>
          <w:sz w:val="28"/>
          <w:lang w:eastAsia="zh-CN"/>
        </w:rPr>
      </w:pPr>
      <w:r>
        <w:rPr>
          <w:rFonts w:hint="eastAsia" w:eastAsia="方正仿宋_GBK"/>
          <w:sz w:val="28"/>
        </w:rPr>
        <w:t xml:space="preserve">职责目标: </w:t>
      </w:r>
      <w:r>
        <w:rPr>
          <w:rFonts w:hint="eastAsia" w:eastAsia="方正仿宋_GBK"/>
          <w:sz w:val="28"/>
          <w:lang w:eastAsia="zh-CN"/>
        </w:rPr>
        <w:t>承担火灾预防、消防监督执法以及火灾事故调查处理相关工作，依法行使消防安全综合监管职能，推动落实消防安全责任制</w:t>
      </w:r>
    </w:p>
    <w:p>
      <w:pPr>
        <w:ind w:firstLine="560" w:firstLineChars="200"/>
        <w:rPr>
          <w:rFonts w:eastAsia="方正仿宋_GBK"/>
          <w:sz w:val="28"/>
          <w:lang w:eastAsia="zh-CN"/>
        </w:rPr>
      </w:pPr>
      <w:r>
        <w:rPr>
          <w:rFonts w:hint="eastAsia" w:eastAsia="方正仿宋_GBK"/>
          <w:sz w:val="28"/>
        </w:rPr>
        <w:t>职责目标: 负责</w:t>
      </w:r>
      <w:r>
        <w:rPr>
          <w:rFonts w:hint="eastAsia" w:eastAsia="方正仿宋_GBK"/>
          <w:sz w:val="28"/>
          <w:lang w:eastAsia="zh-CN"/>
        </w:rPr>
        <w:t>全县的消防安全工作</w:t>
      </w:r>
      <w:r>
        <w:rPr>
          <w:rFonts w:hint="eastAsia" w:eastAsia="方正仿宋_GBK"/>
          <w:sz w:val="28"/>
        </w:rPr>
        <w:t>。推动社会共治，保障人民群众</w:t>
      </w:r>
      <w:r>
        <w:rPr>
          <w:rFonts w:hint="eastAsia" w:eastAsia="方正仿宋_GBK"/>
          <w:sz w:val="28"/>
          <w:lang w:eastAsia="zh-CN"/>
        </w:rPr>
        <w:t>生命财产</w:t>
      </w:r>
      <w:r>
        <w:rPr>
          <w:rFonts w:hint="eastAsia" w:eastAsia="方正仿宋_GBK"/>
          <w:sz w:val="28"/>
        </w:rPr>
        <w:t>安全。</w:t>
      </w:r>
    </w:p>
    <w:p>
      <w:pPr>
        <w:ind w:firstLine="560" w:firstLineChars="200"/>
        <w:rPr>
          <w:rFonts w:eastAsia="方正仿宋_GBK"/>
          <w:sz w:val="28"/>
          <w:lang w:eastAsia="zh-CN"/>
        </w:rPr>
      </w:pPr>
      <w:r>
        <w:rPr>
          <w:rFonts w:hint="eastAsia" w:eastAsia="方正仿宋_GBK"/>
          <w:sz w:val="28"/>
          <w:lang w:eastAsia="zh-CN"/>
        </w:rPr>
        <w:t>绩效目标：</w:t>
      </w:r>
      <w:r>
        <w:rPr>
          <w:rFonts w:hint="eastAsia" w:eastAsia="方正仿宋_GBK"/>
          <w:sz w:val="28"/>
        </w:rPr>
        <w:t>深化优质服务，提升</w:t>
      </w:r>
      <w:r>
        <w:rPr>
          <w:rFonts w:hint="eastAsia" w:eastAsia="方正仿宋_GBK"/>
          <w:sz w:val="28"/>
          <w:lang w:eastAsia="zh-CN"/>
        </w:rPr>
        <w:t>消防队员</w:t>
      </w:r>
      <w:r>
        <w:rPr>
          <w:rFonts w:hint="eastAsia" w:eastAsia="方正仿宋_GBK"/>
          <w:sz w:val="28"/>
        </w:rPr>
        <w:t>满意度</w:t>
      </w:r>
      <w:r>
        <w:rPr>
          <w:rFonts w:hint="eastAsia" w:eastAsia="方正仿宋_GBK"/>
          <w:sz w:val="28"/>
          <w:lang w:eastAsia="zh-CN"/>
        </w:rPr>
        <w:t>。</w:t>
      </w:r>
    </w:p>
    <w:p>
      <w:pPr>
        <w:ind w:firstLine="560" w:firstLineChars="200"/>
        <w:rPr>
          <w:rFonts w:eastAsia="方正仿宋_GBK"/>
          <w:sz w:val="28"/>
          <w:lang w:eastAsia="zh-CN"/>
        </w:rPr>
      </w:pPr>
      <w:r>
        <w:rPr>
          <w:rFonts w:hint="eastAsia" w:eastAsia="方正仿宋_GBK"/>
          <w:sz w:val="28"/>
          <w:lang w:eastAsia="zh-CN"/>
        </w:rPr>
        <w:t>职责目标：负责消防救援队伍建设与管理。</w:t>
      </w:r>
    </w:p>
    <w:p>
      <w:pPr>
        <w:ind w:firstLine="560" w:firstLineChars="200"/>
        <w:rPr>
          <w:rFonts w:eastAsia="方正仿宋_GBK"/>
          <w:sz w:val="28"/>
        </w:rPr>
      </w:pPr>
      <w:r>
        <w:rPr>
          <w:rFonts w:hint="eastAsia" w:eastAsia="方正仿宋_GBK"/>
          <w:sz w:val="28"/>
        </w:rPr>
        <w:t>职责目标：本单位财务管理工作指导、监督管好用好资金。</w:t>
      </w:r>
    </w:p>
    <w:p>
      <w:pPr>
        <w:ind w:firstLine="560" w:firstLineChars="200"/>
        <w:rPr>
          <w:rFonts w:eastAsia="方正仿宋_GBK"/>
          <w:sz w:val="28"/>
        </w:rPr>
      </w:pPr>
      <w:r>
        <w:rPr>
          <w:rFonts w:hint="eastAsia" w:eastAsia="方正仿宋_GBK"/>
          <w:sz w:val="28"/>
        </w:rPr>
        <w:t xml:space="preserve">绩效目标: </w:t>
      </w:r>
      <w:r>
        <w:rPr>
          <w:rFonts w:hint="eastAsia" w:eastAsia="方正仿宋_GBK"/>
          <w:sz w:val="28"/>
          <w:lang w:eastAsia="zh-CN"/>
        </w:rPr>
        <w:t>消防大队所有</w:t>
      </w:r>
      <w:r>
        <w:rPr>
          <w:rFonts w:hint="eastAsia" w:eastAsia="方正仿宋_GBK"/>
          <w:sz w:val="28"/>
        </w:rPr>
        <w:t>资金能够做到合法、合理利用。</w:t>
      </w:r>
    </w:p>
    <w:p>
      <w:pPr>
        <w:ind w:left="480" w:leftChars="200"/>
        <w:rPr>
          <w:rFonts w:eastAsia="方正仿宋_GBK"/>
          <w:sz w:val="28"/>
          <w:lang w:eastAsia="zh-CN"/>
        </w:rPr>
      </w:pPr>
      <w:r>
        <w:rPr>
          <w:rFonts w:hint="eastAsia" w:eastAsia="方正仿宋_GBK"/>
          <w:sz w:val="28"/>
        </w:rPr>
        <w:t xml:space="preserve">职责目标: </w:t>
      </w:r>
      <w:r>
        <w:rPr>
          <w:rFonts w:hint="eastAsia" w:eastAsia="方正仿宋_GBK"/>
          <w:sz w:val="28"/>
          <w:lang w:eastAsia="zh-CN"/>
        </w:rPr>
        <w:t>负责消防应急救援专业队伍规划，建设与调度指挥。</w:t>
      </w:r>
    </w:p>
    <w:p>
      <w:pPr>
        <w:ind w:left="480" w:leftChars="200"/>
        <w:rPr>
          <w:rFonts w:eastAsia="方正仿宋_GBK"/>
          <w:sz w:val="28"/>
          <w:lang w:eastAsia="zh-CN"/>
        </w:rPr>
      </w:pPr>
      <w:r>
        <w:rPr>
          <w:rFonts w:hint="eastAsia" w:eastAsia="方正仿宋_GBK"/>
          <w:sz w:val="28"/>
        </w:rPr>
        <w:t xml:space="preserve">职责目标: </w:t>
      </w:r>
      <w:r>
        <w:rPr>
          <w:rFonts w:hint="eastAsia" w:eastAsia="方正仿宋_GBK"/>
          <w:sz w:val="28"/>
          <w:lang w:eastAsia="zh-CN"/>
        </w:rPr>
        <w:t>参与组织协调动员各类社会救援力量参加救援任务。</w:t>
      </w:r>
    </w:p>
    <w:p>
      <w:pPr>
        <w:ind w:left="480" w:leftChars="200"/>
        <w:rPr>
          <w:rFonts w:eastAsia="方正仿宋_GBK"/>
          <w:sz w:val="28"/>
          <w:lang w:eastAsia="zh-CN"/>
        </w:rPr>
      </w:pPr>
      <w:r>
        <w:rPr>
          <w:rFonts w:hint="eastAsia" w:eastAsia="方正仿宋_GBK"/>
          <w:sz w:val="28"/>
        </w:rPr>
        <w:t xml:space="preserve">绩效目标: </w:t>
      </w:r>
      <w:r>
        <w:rPr>
          <w:rFonts w:hint="eastAsia" w:eastAsia="方正仿宋_GBK"/>
          <w:sz w:val="28"/>
          <w:lang w:eastAsia="zh-CN"/>
        </w:rPr>
        <w:t xml:space="preserve">推动消防工作开展情况， </w:t>
      </w:r>
      <w:r>
        <w:rPr>
          <w:rFonts w:hint="eastAsia" w:eastAsia="方正仿宋_GBK"/>
          <w:sz w:val="28"/>
        </w:rPr>
        <w:t>提</w:t>
      </w:r>
      <w:r>
        <w:rPr>
          <w:rFonts w:hint="eastAsia" w:eastAsia="方正仿宋_GBK"/>
          <w:sz w:val="28"/>
          <w:lang w:eastAsia="zh-CN"/>
        </w:rPr>
        <w:t>高</w:t>
      </w:r>
      <w:r>
        <w:rPr>
          <w:rFonts w:hint="eastAsia" w:eastAsia="方正仿宋_GBK"/>
          <w:sz w:val="28"/>
        </w:rPr>
        <w:t>群众</w:t>
      </w:r>
      <w:r>
        <w:rPr>
          <w:rFonts w:hint="eastAsia" w:eastAsia="方正仿宋_GBK"/>
          <w:sz w:val="28"/>
          <w:lang w:eastAsia="zh-CN"/>
        </w:rPr>
        <w:t>消防安全意识，</w:t>
      </w:r>
      <w:r>
        <w:rPr>
          <w:rFonts w:hint="eastAsia" w:eastAsia="方正仿宋_GBK"/>
          <w:sz w:val="28"/>
        </w:rPr>
        <w:t>完成</w:t>
      </w:r>
      <w:r>
        <w:rPr>
          <w:rFonts w:hint="eastAsia" w:eastAsia="方正仿宋_GBK"/>
          <w:sz w:val="28"/>
          <w:lang w:eastAsia="zh-CN"/>
        </w:rPr>
        <w:t>政府机关</w:t>
      </w:r>
      <w:r>
        <w:rPr>
          <w:rFonts w:hint="eastAsia" w:eastAsia="方正仿宋_GBK"/>
          <w:sz w:val="28"/>
        </w:rPr>
        <w:t>下达各项任务</w:t>
      </w:r>
      <w:r>
        <w:rPr>
          <w:rFonts w:hint="eastAsia" w:eastAsia="方正仿宋_GBK"/>
          <w:sz w:val="28"/>
          <w:lang w:eastAsia="zh-CN"/>
        </w:rPr>
        <w:t>。</w:t>
      </w:r>
    </w:p>
    <w:p>
      <w:pPr>
        <w:ind w:firstLine="560" w:firstLineChars="200"/>
        <w:rPr>
          <w:rFonts w:eastAsia="方正仿宋_GBK"/>
          <w:color w:val="000000"/>
          <w:sz w:val="28"/>
          <w:lang w:val="uk-UA"/>
        </w:rPr>
      </w:pPr>
      <w:r>
        <w:rPr>
          <w:rFonts w:eastAsia="方正仿宋_GBK"/>
          <w:color w:val="000000"/>
          <w:sz w:val="28"/>
        </w:rPr>
        <w:t>（三）工作保障措施</w:t>
      </w:r>
    </w:p>
    <w:p>
      <w:pPr>
        <w:ind w:firstLine="560" w:firstLineChars="200"/>
        <w:rPr>
          <w:rFonts w:eastAsia="方正仿宋_GBK"/>
          <w:sz w:val="28"/>
          <w:lang w:eastAsia="zh-CN"/>
        </w:rPr>
      </w:pPr>
      <w:r>
        <w:rPr>
          <w:rFonts w:hint="eastAsia" w:eastAsia="方正仿宋_GBK"/>
          <w:sz w:val="28"/>
          <w:lang w:eastAsia="zh-CN"/>
        </w:rPr>
        <w:t>阜平县消防救援大队将继续坚持以习近平新时代中国特色社会主义思想为指导，深入贯彻落实党中央、省委、市委和县委的决策部署，我们将继续克服预算绩效管理工作机构不健全、专业人员缺乏等困难，不断学习借鉴其他单位的先进做法。不断健全绩效评价工作机制。同时，还要充分利用各种方式方法，广泛宣传预算绩效管理政策，大力倡导“花钱必问效、无效必问责”的绩效理念，营造“讲绩效、重绩效、用绩效”的良好氛围，扩大预算绩效管理的社会影响。</w:t>
      </w:r>
    </w:p>
    <w:p>
      <w:pPr>
        <w:ind w:firstLine="640"/>
        <w:rPr>
          <w:rFonts w:ascii="方正楷体_GBK" w:hAnsi="方正楷体_GBK" w:eastAsia="方正楷体_GBK" w:cs="方正楷体_GBK"/>
          <w:b/>
          <w:color w:val="000000"/>
          <w:sz w:val="32"/>
          <w:lang w:eastAsia="zh-CN"/>
        </w:rPr>
      </w:pPr>
      <w:r>
        <w:rPr>
          <w:rFonts w:ascii="方正楷体_GBK" w:hAnsi="方正楷体_GBK" w:eastAsia="方正楷体_GBK" w:cs="方正楷体_GBK"/>
          <w:b/>
          <w:color w:val="000000"/>
          <w:sz w:val="32"/>
        </w:rPr>
        <w:t>第二部分  专项资金绩效目标</w:t>
      </w:r>
    </w:p>
    <w:p>
      <w:pPr>
        <w:ind w:firstLine="560"/>
        <w:outlineLvl w:val="3"/>
      </w:pPr>
      <w:bookmarkStart w:id="11" w:name="_Toc_4_4_0000000004"/>
      <w:r>
        <w:rPr>
          <w:rFonts w:ascii="方正仿宋_GBK" w:hAnsi="方正仿宋_GBK" w:eastAsia="方正仿宋_GBK" w:cs="方正仿宋_GBK"/>
          <w:color w:val="000000"/>
          <w:sz w:val="28"/>
        </w:rPr>
        <w:t>1.劳务派遣专项人员经费绩效目标表</w:t>
      </w:r>
      <w:bookmarkEnd w:id="11"/>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613"/>
        <w:gridCol w:w="1573"/>
        <w:gridCol w:w="1575"/>
        <w:gridCol w:w="1573"/>
        <w:gridCol w:w="1573"/>
        <w:gridCol w:w="1579"/>
        <w:gridCol w:w="157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7" w:hRule="atLeast"/>
          <w:jc w:val="center"/>
        </w:trPr>
        <w:tc>
          <w:tcPr>
            <w:tcW w:w="11486" w:type="dxa"/>
            <w:gridSpan w:val="6"/>
            <w:tcBorders>
              <w:top w:val="single" w:color="FFFFFF" w:sz="6" w:space="0"/>
              <w:left w:val="single" w:color="FFFFFF" w:sz="6" w:space="0"/>
              <w:right w:val="single" w:color="FFFFFF" w:sz="6" w:space="0"/>
            </w:tcBorders>
            <w:vAlign w:val="center"/>
          </w:tcPr>
          <w:p>
            <w:pPr>
              <w:pStyle w:val="22"/>
            </w:pPr>
            <w:r>
              <w:t>807001阜平县消防救援大队</w:t>
            </w:r>
          </w:p>
        </w:tc>
        <w:tc>
          <w:tcPr>
            <w:tcW w:w="1573" w:type="dxa"/>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3613" w:type="dxa"/>
            <w:vAlign w:val="center"/>
          </w:tcPr>
          <w:p>
            <w:pPr>
              <w:pStyle w:val="16"/>
            </w:pPr>
            <w:r>
              <w:t>项目编码</w:t>
            </w:r>
          </w:p>
        </w:tc>
        <w:tc>
          <w:tcPr>
            <w:tcW w:w="3148" w:type="dxa"/>
            <w:gridSpan w:val="2"/>
            <w:vAlign w:val="center"/>
          </w:tcPr>
          <w:p>
            <w:pPr>
              <w:pStyle w:val="18"/>
            </w:pPr>
            <w:r>
              <w:t>13062423P00004810003G</w:t>
            </w:r>
          </w:p>
        </w:tc>
        <w:tc>
          <w:tcPr>
            <w:tcW w:w="1573" w:type="dxa"/>
            <w:vAlign w:val="center"/>
          </w:tcPr>
          <w:p>
            <w:pPr>
              <w:pStyle w:val="16"/>
            </w:pPr>
            <w:r>
              <w:t>项目名称</w:t>
            </w:r>
          </w:p>
        </w:tc>
        <w:tc>
          <w:tcPr>
            <w:tcW w:w="4725" w:type="dxa"/>
            <w:gridSpan w:val="3"/>
            <w:vAlign w:val="center"/>
          </w:tcPr>
          <w:p>
            <w:pPr>
              <w:pStyle w:val="18"/>
            </w:pPr>
            <w:r>
              <w:t>劳务派遣专项人员经费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5" w:hRule="atLeast"/>
          <w:jc w:val="center"/>
        </w:trPr>
        <w:tc>
          <w:tcPr>
            <w:tcW w:w="3613" w:type="dxa"/>
            <w:vMerge w:val="restart"/>
            <w:vAlign w:val="center"/>
          </w:tcPr>
          <w:p>
            <w:pPr>
              <w:pStyle w:val="16"/>
            </w:pPr>
            <w:r>
              <w:t>预算规模及资金用途</w:t>
            </w:r>
          </w:p>
        </w:tc>
        <w:tc>
          <w:tcPr>
            <w:tcW w:w="1573" w:type="dxa"/>
            <w:vAlign w:val="center"/>
          </w:tcPr>
          <w:p>
            <w:pPr>
              <w:pStyle w:val="16"/>
            </w:pPr>
            <w:r>
              <w:t>预算数</w:t>
            </w:r>
          </w:p>
        </w:tc>
        <w:tc>
          <w:tcPr>
            <w:tcW w:w="1575" w:type="dxa"/>
            <w:vAlign w:val="center"/>
          </w:tcPr>
          <w:p>
            <w:pPr>
              <w:pStyle w:val="18"/>
            </w:pPr>
            <w:r>
              <w:t>492.00</w:t>
            </w:r>
          </w:p>
        </w:tc>
        <w:tc>
          <w:tcPr>
            <w:tcW w:w="1573" w:type="dxa"/>
            <w:vAlign w:val="center"/>
          </w:tcPr>
          <w:p>
            <w:pPr>
              <w:pStyle w:val="16"/>
            </w:pPr>
            <w:r>
              <w:t>其中：财政    资金</w:t>
            </w:r>
          </w:p>
        </w:tc>
        <w:tc>
          <w:tcPr>
            <w:tcW w:w="1573" w:type="dxa"/>
            <w:vAlign w:val="center"/>
          </w:tcPr>
          <w:p>
            <w:pPr>
              <w:pStyle w:val="18"/>
            </w:pPr>
            <w:r>
              <w:t>492.00</w:t>
            </w:r>
          </w:p>
        </w:tc>
        <w:tc>
          <w:tcPr>
            <w:tcW w:w="1579" w:type="dxa"/>
            <w:vAlign w:val="center"/>
          </w:tcPr>
          <w:p>
            <w:pPr>
              <w:pStyle w:val="16"/>
            </w:pPr>
            <w:r>
              <w:t>其他资金</w:t>
            </w:r>
          </w:p>
        </w:tc>
        <w:tc>
          <w:tcPr>
            <w:tcW w:w="1573" w:type="dxa"/>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3613" w:type="dxa"/>
            <w:vMerge w:val="continue"/>
          </w:tcPr>
          <w:p/>
        </w:tc>
        <w:tc>
          <w:tcPr>
            <w:tcW w:w="9446" w:type="dxa"/>
            <w:gridSpan w:val="6"/>
            <w:vAlign w:val="center"/>
          </w:tcPr>
          <w:p>
            <w:pPr>
              <w:pStyle w:val="18"/>
            </w:pPr>
            <w:r>
              <w:t>该项目用于支付消防员劳务费。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3613" w:type="dxa"/>
            <w:vMerge w:val="restart"/>
            <w:vAlign w:val="center"/>
          </w:tcPr>
          <w:p>
            <w:pPr>
              <w:pStyle w:val="16"/>
            </w:pPr>
            <w:r>
              <w:t>资金支出计划（%）</w:t>
            </w:r>
          </w:p>
        </w:tc>
        <w:tc>
          <w:tcPr>
            <w:tcW w:w="3148" w:type="dxa"/>
            <w:gridSpan w:val="2"/>
            <w:vAlign w:val="center"/>
          </w:tcPr>
          <w:p>
            <w:pPr>
              <w:pStyle w:val="16"/>
            </w:pPr>
            <w:r>
              <w:t>3月底</w:t>
            </w:r>
          </w:p>
        </w:tc>
        <w:tc>
          <w:tcPr>
            <w:tcW w:w="1573" w:type="dxa"/>
            <w:vAlign w:val="center"/>
          </w:tcPr>
          <w:p>
            <w:pPr>
              <w:pStyle w:val="16"/>
            </w:pPr>
            <w:r>
              <w:t>6月底</w:t>
            </w:r>
          </w:p>
        </w:tc>
        <w:tc>
          <w:tcPr>
            <w:tcW w:w="1573" w:type="dxa"/>
            <w:vAlign w:val="center"/>
          </w:tcPr>
          <w:p>
            <w:pPr>
              <w:pStyle w:val="16"/>
            </w:pPr>
            <w:r>
              <w:t>10月底</w:t>
            </w:r>
          </w:p>
        </w:tc>
        <w:tc>
          <w:tcPr>
            <w:tcW w:w="3152" w:type="dxa"/>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3613" w:type="dxa"/>
            <w:vMerge w:val="continue"/>
          </w:tcPr>
          <w:p/>
        </w:tc>
        <w:tc>
          <w:tcPr>
            <w:tcW w:w="3148" w:type="dxa"/>
            <w:gridSpan w:val="2"/>
            <w:vAlign w:val="center"/>
          </w:tcPr>
          <w:p>
            <w:pPr>
              <w:pStyle w:val="19"/>
            </w:pPr>
            <w:r>
              <w:t>205.00</w:t>
            </w:r>
          </w:p>
        </w:tc>
        <w:tc>
          <w:tcPr>
            <w:tcW w:w="1573" w:type="dxa"/>
            <w:vAlign w:val="center"/>
          </w:tcPr>
          <w:p>
            <w:pPr>
              <w:pStyle w:val="19"/>
            </w:pPr>
            <w:r>
              <w:t>328.00</w:t>
            </w:r>
          </w:p>
        </w:tc>
        <w:tc>
          <w:tcPr>
            <w:tcW w:w="1573" w:type="dxa"/>
            <w:vAlign w:val="center"/>
          </w:tcPr>
          <w:p>
            <w:pPr>
              <w:pStyle w:val="19"/>
            </w:pPr>
            <w:r>
              <w:t>412.00</w:t>
            </w:r>
          </w:p>
        </w:tc>
        <w:tc>
          <w:tcPr>
            <w:tcW w:w="3152" w:type="dxa"/>
            <w:gridSpan w:val="2"/>
            <w:vAlign w:val="center"/>
          </w:tcPr>
          <w:p>
            <w:pPr>
              <w:pStyle w:val="19"/>
            </w:pPr>
            <w:r>
              <w:t>492.00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4" w:hRule="atLeast"/>
          <w:jc w:val="center"/>
        </w:trPr>
        <w:tc>
          <w:tcPr>
            <w:tcW w:w="3613" w:type="dxa"/>
            <w:vAlign w:val="center"/>
          </w:tcPr>
          <w:p>
            <w:pPr>
              <w:pStyle w:val="16"/>
            </w:pPr>
            <w:r>
              <w:t>绩效目标</w:t>
            </w:r>
          </w:p>
        </w:tc>
        <w:tc>
          <w:tcPr>
            <w:tcW w:w="9446" w:type="dxa"/>
            <w:gridSpan w:val="6"/>
            <w:vAlign w:val="center"/>
          </w:tcPr>
          <w:p>
            <w:pPr>
              <w:pStyle w:val="18"/>
            </w:pPr>
            <w:r>
              <w:t>1.支付政府专职消防队员、政府专职文员的工资保险经费到位情况。</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62"/>
        <w:gridCol w:w="1862"/>
        <w:gridCol w:w="1862"/>
        <w:gridCol w:w="3726"/>
        <w:gridCol w:w="1862"/>
        <w:gridCol w:w="186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862" w:type="dxa"/>
            <w:vAlign w:val="center"/>
          </w:tcPr>
          <w:p>
            <w:pPr>
              <w:pStyle w:val="16"/>
            </w:pPr>
            <w:r>
              <w:t>一级指标</w:t>
            </w:r>
          </w:p>
        </w:tc>
        <w:tc>
          <w:tcPr>
            <w:tcW w:w="1862" w:type="dxa"/>
            <w:vAlign w:val="center"/>
          </w:tcPr>
          <w:p>
            <w:pPr>
              <w:pStyle w:val="16"/>
            </w:pPr>
            <w:r>
              <w:t>二级指标</w:t>
            </w:r>
          </w:p>
        </w:tc>
        <w:tc>
          <w:tcPr>
            <w:tcW w:w="1862" w:type="dxa"/>
            <w:vAlign w:val="center"/>
          </w:tcPr>
          <w:p>
            <w:pPr>
              <w:pStyle w:val="16"/>
            </w:pPr>
            <w:r>
              <w:t>三级指标</w:t>
            </w:r>
          </w:p>
        </w:tc>
        <w:tc>
          <w:tcPr>
            <w:tcW w:w="3726" w:type="dxa"/>
            <w:vAlign w:val="center"/>
          </w:tcPr>
          <w:p>
            <w:pPr>
              <w:pStyle w:val="16"/>
            </w:pPr>
            <w:r>
              <w:t>绩效指标描述</w:t>
            </w:r>
          </w:p>
        </w:tc>
        <w:tc>
          <w:tcPr>
            <w:tcW w:w="1862" w:type="dxa"/>
            <w:vAlign w:val="center"/>
          </w:tcPr>
          <w:p>
            <w:pPr>
              <w:pStyle w:val="16"/>
            </w:pPr>
            <w:r>
              <w:t>指标值</w:t>
            </w:r>
          </w:p>
        </w:tc>
        <w:tc>
          <w:tcPr>
            <w:tcW w:w="1862"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62" w:type="dxa"/>
            <w:vMerge w:val="restart"/>
            <w:vAlign w:val="center"/>
          </w:tcPr>
          <w:p>
            <w:pPr>
              <w:pStyle w:val="19"/>
            </w:pPr>
            <w:r>
              <w:t>产出指标</w:t>
            </w:r>
          </w:p>
        </w:tc>
        <w:tc>
          <w:tcPr>
            <w:tcW w:w="1862" w:type="dxa"/>
            <w:vAlign w:val="center"/>
          </w:tcPr>
          <w:p>
            <w:pPr>
              <w:pStyle w:val="18"/>
            </w:pPr>
            <w:r>
              <w:t>数量指标</w:t>
            </w:r>
          </w:p>
        </w:tc>
        <w:tc>
          <w:tcPr>
            <w:tcW w:w="1862" w:type="dxa"/>
            <w:vAlign w:val="center"/>
          </w:tcPr>
          <w:p>
            <w:pPr>
              <w:pStyle w:val="18"/>
            </w:pPr>
            <w:r>
              <w:t>政府专职消防人员数量</w:t>
            </w:r>
          </w:p>
        </w:tc>
        <w:tc>
          <w:tcPr>
            <w:tcW w:w="3726" w:type="dxa"/>
            <w:vAlign w:val="center"/>
          </w:tcPr>
          <w:p>
            <w:pPr>
              <w:pStyle w:val="18"/>
            </w:pPr>
            <w:r>
              <w:t>政府专职消防人员数量</w:t>
            </w:r>
          </w:p>
        </w:tc>
        <w:tc>
          <w:tcPr>
            <w:tcW w:w="1862" w:type="dxa"/>
            <w:vAlign w:val="center"/>
          </w:tcPr>
          <w:p>
            <w:pPr>
              <w:pStyle w:val="18"/>
            </w:pPr>
            <w:r>
              <w:t>≥98</w:t>
            </w:r>
          </w:p>
        </w:tc>
        <w:tc>
          <w:tcPr>
            <w:tcW w:w="1862" w:type="dxa"/>
            <w:vAlign w:val="center"/>
          </w:tcPr>
          <w:p>
            <w:pPr>
              <w:pStyle w:val="18"/>
            </w:pPr>
            <w:r>
              <w:t>人员工资表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62" w:type="dxa"/>
            <w:vMerge w:val="continue"/>
            <w:vAlign w:val="center"/>
          </w:tcPr>
          <w:p/>
        </w:tc>
        <w:tc>
          <w:tcPr>
            <w:tcW w:w="1862" w:type="dxa"/>
            <w:vAlign w:val="center"/>
          </w:tcPr>
          <w:p>
            <w:pPr>
              <w:pStyle w:val="18"/>
            </w:pPr>
            <w:r>
              <w:t>质量指标</w:t>
            </w:r>
          </w:p>
        </w:tc>
        <w:tc>
          <w:tcPr>
            <w:tcW w:w="1862" w:type="dxa"/>
            <w:vAlign w:val="center"/>
          </w:tcPr>
          <w:p>
            <w:pPr>
              <w:pStyle w:val="18"/>
            </w:pPr>
            <w:r>
              <w:t>人员经费执行率</w:t>
            </w:r>
          </w:p>
        </w:tc>
        <w:tc>
          <w:tcPr>
            <w:tcW w:w="3726" w:type="dxa"/>
            <w:vAlign w:val="center"/>
          </w:tcPr>
          <w:p>
            <w:pPr>
              <w:pStyle w:val="18"/>
            </w:pPr>
            <w:r>
              <w:t>政府专职消防人员经费执行情况</w:t>
            </w:r>
          </w:p>
        </w:tc>
        <w:tc>
          <w:tcPr>
            <w:tcW w:w="1862" w:type="dxa"/>
            <w:vAlign w:val="center"/>
          </w:tcPr>
          <w:p>
            <w:pPr>
              <w:pStyle w:val="18"/>
            </w:pPr>
            <w:r>
              <w:t>≥98</w:t>
            </w:r>
          </w:p>
        </w:tc>
        <w:tc>
          <w:tcPr>
            <w:tcW w:w="1862" w:type="dxa"/>
            <w:vAlign w:val="center"/>
          </w:tcPr>
          <w:p>
            <w:pPr>
              <w:pStyle w:val="18"/>
            </w:pPr>
            <w:r>
              <w:t>人员工资表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62" w:type="dxa"/>
            <w:vMerge w:val="continue"/>
            <w:vAlign w:val="center"/>
          </w:tcPr>
          <w:p/>
        </w:tc>
        <w:tc>
          <w:tcPr>
            <w:tcW w:w="1862" w:type="dxa"/>
            <w:vAlign w:val="center"/>
          </w:tcPr>
          <w:p>
            <w:pPr>
              <w:pStyle w:val="18"/>
            </w:pPr>
            <w:r>
              <w:t>时效指标</w:t>
            </w:r>
          </w:p>
        </w:tc>
        <w:tc>
          <w:tcPr>
            <w:tcW w:w="1862" w:type="dxa"/>
            <w:vAlign w:val="center"/>
          </w:tcPr>
          <w:p>
            <w:pPr>
              <w:pStyle w:val="18"/>
            </w:pPr>
            <w:r>
              <w:t>资金发放准时率</w:t>
            </w:r>
          </w:p>
        </w:tc>
        <w:tc>
          <w:tcPr>
            <w:tcW w:w="3726" w:type="dxa"/>
            <w:vAlign w:val="center"/>
          </w:tcPr>
          <w:p>
            <w:pPr>
              <w:pStyle w:val="18"/>
            </w:pPr>
            <w:r>
              <w:t>消防人员经费发放准时率</w:t>
            </w:r>
          </w:p>
        </w:tc>
        <w:tc>
          <w:tcPr>
            <w:tcW w:w="1862" w:type="dxa"/>
            <w:vAlign w:val="center"/>
          </w:tcPr>
          <w:p>
            <w:pPr>
              <w:pStyle w:val="18"/>
            </w:pPr>
            <w:r>
              <w:t>≥98</w:t>
            </w:r>
          </w:p>
        </w:tc>
        <w:tc>
          <w:tcPr>
            <w:tcW w:w="1862" w:type="dxa"/>
            <w:vAlign w:val="center"/>
          </w:tcPr>
          <w:p>
            <w:pPr>
              <w:pStyle w:val="18"/>
            </w:pPr>
            <w:r>
              <w:t>人员工资表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62" w:type="dxa"/>
            <w:vMerge w:val="continue"/>
            <w:vAlign w:val="center"/>
          </w:tcPr>
          <w:p/>
        </w:tc>
        <w:tc>
          <w:tcPr>
            <w:tcW w:w="1862" w:type="dxa"/>
            <w:vAlign w:val="center"/>
          </w:tcPr>
          <w:p>
            <w:pPr>
              <w:pStyle w:val="18"/>
            </w:pPr>
            <w:r>
              <w:t>成本指标</w:t>
            </w:r>
          </w:p>
        </w:tc>
        <w:tc>
          <w:tcPr>
            <w:tcW w:w="1862" w:type="dxa"/>
            <w:vAlign w:val="center"/>
          </w:tcPr>
          <w:p>
            <w:pPr>
              <w:pStyle w:val="18"/>
            </w:pPr>
            <w:r>
              <w:t>财政投入</w:t>
            </w:r>
          </w:p>
        </w:tc>
        <w:tc>
          <w:tcPr>
            <w:tcW w:w="3726" w:type="dxa"/>
            <w:vAlign w:val="center"/>
          </w:tcPr>
          <w:p>
            <w:pPr>
              <w:pStyle w:val="18"/>
            </w:pPr>
            <w:r>
              <w:t>消防人员经费财政投入</w:t>
            </w:r>
          </w:p>
        </w:tc>
        <w:tc>
          <w:tcPr>
            <w:tcW w:w="1862" w:type="dxa"/>
            <w:vAlign w:val="center"/>
          </w:tcPr>
          <w:p>
            <w:pPr>
              <w:pStyle w:val="18"/>
            </w:pPr>
            <w:r>
              <w:t>≥98</w:t>
            </w:r>
          </w:p>
        </w:tc>
        <w:tc>
          <w:tcPr>
            <w:tcW w:w="1862" w:type="dxa"/>
            <w:vAlign w:val="center"/>
          </w:tcPr>
          <w:p>
            <w:pPr>
              <w:pStyle w:val="18"/>
            </w:pPr>
            <w:r>
              <w:t>人员工资表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62" w:type="dxa"/>
            <w:vMerge w:val="restart"/>
            <w:vAlign w:val="center"/>
          </w:tcPr>
          <w:p>
            <w:pPr>
              <w:pStyle w:val="19"/>
            </w:pPr>
            <w:r>
              <w:t>效益指标</w:t>
            </w:r>
          </w:p>
        </w:tc>
        <w:tc>
          <w:tcPr>
            <w:tcW w:w="1862" w:type="dxa"/>
            <w:vAlign w:val="center"/>
          </w:tcPr>
          <w:p>
            <w:pPr>
              <w:pStyle w:val="18"/>
            </w:pPr>
            <w:r>
              <w:t>经济效益指标</w:t>
            </w:r>
          </w:p>
        </w:tc>
        <w:tc>
          <w:tcPr>
            <w:tcW w:w="1862" w:type="dxa"/>
            <w:vAlign w:val="center"/>
          </w:tcPr>
          <w:p>
            <w:pPr>
              <w:pStyle w:val="18"/>
            </w:pPr>
            <w:r>
              <w:t>消防人员生活水平保持稳定</w:t>
            </w:r>
          </w:p>
        </w:tc>
        <w:tc>
          <w:tcPr>
            <w:tcW w:w="3726" w:type="dxa"/>
            <w:vAlign w:val="center"/>
          </w:tcPr>
          <w:p>
            <w:pPr>
              <w:pStyle w:val="18"/>
            </w:pPr>
            <w:r>
              <w:t>消防人员生活水平保持稳定</w:t>
            </w:r>
          </w:p>
        </w:tc>
        <w:tc>
          <w:tcPr>
            <w:tcW w:w="1862" w:type="dxa"/>
            <w:vAlign w:val="center"/>
          </w:tcPr>
          <w:p>
            <w:pPr>
              <w:pStyle w:val="18"/>
            </w:pPr>
            <w:r>
              <w:t>≥98</w:t>
            </w:r>
          </w:p>
        </w:tc>
        <w:tc>
          <w:tcPr>
            <w:tcW w:w="1862" w:type="dxa"/>
            <w:vAlign w:val="center"/>
          </w:tcPr>
          <w:p>
            <w:pPr>
              <w:pStyle w:val="18"/>
            </w:pPr>
            <w:r>
              <w:t>人员工资表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62" w:type="dxa"/>
            <w:vMerge w:val="continue"/>
            <w:vAlign w:val="center"/>
          </w:tcPr>
          <w:p/>
        </w:tc>
        <w:tc>
          <w:tcPr>
            <w:tcW w:w="1862" w:type="dxa"/>
            <w:vAlign w:val="center"/>
          </w:tcPr>
          <w:p>
            <w:pPr>
              <w:pStyle w:val="18"/>
            </w:pPr>
            <w:r>
              <w:t>社会效益指标</w:t>
            </w:r>
          </w:p>
        </w:tc>
        <w:tc>
          <w:tcPr>
            <w:tcW w:w="1862" w:type="dxa"/>
            <w:vAlign w:val="center"/>
          </w:tcPr>
          <w:p>
            <w:pPr>
              <w:pStyle w:val="18"/>
            </w:pPr>
            <w:r>
              <w:t>提高消防人员专业服务能力。</w:t>
            </w:r>
          </w:p>
        </w:tc>
        <w:tc>
          <w:tcPr>
            <w:tcW w:w="3726" w:type="dxa"/>
            <w:vAlign w:val="center"/>
          </w:tcPr>
          <w:p>
            <w:pPr>
              <w:pStyle w:val="18"/>
            </w:pPr>
            <w:r>
              <w:t>提高消防人员专业服务能力。</w:t>
            </w:r>
          </w:p>
        </w:tc>
        <w:tc>
          <w:tcPr>
            <w:tcW w:w="1862" w:type="dxa"/>
            <w:vAlign w:val="center"/>
          </w:tcPr>
          <w:p>
            <w:pPr>
              <w:pStyle w:val="18"/>
            </w:pPr>
            <w:r>
              <w:t>≥98</w:t>
            </w:r>
          </w:p>
        </w:tc>
        <w:tc>
          <w:tcPr>
            <w:tcW w:w="1862" w:type="dxa"/>
            <w:vAlign w:val="center"/>
          </w:tcPr>
          <w:p>
            <w:pPr>
              <w:pStyle w:val="18"/>
            </w:pPr>
            <w:r>
              <w:t>人员工资表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62" w:type="dxa"/>
            <w:vMerge w:val="continue"/>
            <w:vAlign w:val="center"/>
          </w:tcPr>
          <w:p/>
        </w:tc>
        <w:tc>
          <w:tcPr>
            <w:tcW w:w="1862" w:type="dxa"/>
            <w:vAlign w:val="center"/>
          </w:tcPr>
          <w:p>
            <w:pPr>
              <w:pStyle w:val="18"/>
            </w:pPr>
            <w:r>
              <w:t>生态效益指标</w:t>
            </w:r>
          </w:p>
        </w:tc>
        <w:tc>
          <w:tcPr>
            <w:tcW w:w="1862" w:type="dxa"/>
            <w:vAlign w:val="center"/>
          </w:tcPr>
          <w:p>
            <w:pPr>
              <w:pStyle w:val="18"/>
            </w:pPr>
            <w:r>
              <w:t>改善生态环境质量</w:t>
            </w:r>
          </w:p>
        </w:tc>
        <w:tc>
          <w:tcPr>
            <w:tcW w:w="3726" w:type="dxa"/>
            <w:vAlign w:val="center"/>
          </w:tcPr>
          <w:p>
            <w:pPr>
              <w:pStyle w:val="18"/>
            </w:pPr>
            <w:r>
              <w:t>改善生态环境质量</w:t>
            </w:r>
          </w:p>
        </w:tc>
        <w:tc>
          <w:tcPr>
            <w:tcW w:w="1862" w:type="dxa"/>
            <w:vAlign w:val="center"/>
          </w:tcPr>
          <w:p>
            <w:pPr>
              <w:pStyle w:val="18"/>
            </w:pPr>
            <w:r>
              <w:t>≥98</w:t>
            </w:r>
          </w:p>
        </w:tc>
        <w:tc>
          <w:tcPr>
            <w:tcW w:w="1862" w:type="dxa"/>
            <w:vAlign w:val="center"/>
          </w:tcPr>
          <w:p>
            <w:pPr>
              <w:pStyle w:val="18"/>
            </w:pPr>
            <w:r>
              <w:t>人员工资表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62" w:type="dxa"/>
            <w:vMerge w:val="continue"/>
            <w:vAlign w:val="center"/>
          </w:tcPr>
          <w:p/>
        </w:tc>
        <w:tc>
          <w:tcPr>
            <w:tcW w:w="1862" w:type="dxa"/>
            <w:vAlign w:val="center"/>
          </w:tcPr>
          <w:p>
            <w:pPr>
              <w:pStyle w:val="18"/>
            </w:pPr>
            <w:r>
              <w:t>可持续影响指标</w:t>
            </w:r>
          </w:p>
        </w:tc>
        <w:tc>
          <w:tcPr>
            <w:tcW w:w="1862" w:type="dxa"/>
            <w:vAlign w:val="center"/>
          </w:tcPr>
          <w:p>
            <w:pPr>
              <w:pStyle w:val="18"/>
            </w:pPr>
            <w:r>
              <w:t>项目发挥作用情况</w:t>
            </w:r>
          </w:p>
        </w:tc>
        <w:tc>
          <w:tcPr>
            <w:tcW w:w="3726" w:type="dxa"/>
            <w:vAlign w:val="center"/>
          </w:tcPr>
          <w:p>
            <w:pPr>
              <w:pStyle w:val="18"/>
            </w:pPr>
            <w:r>
              <w:t>人员经费发挥作用情况</w:t>
            </w:r>
          </w:p>
        </w:tc>
        <w:tc>
          <w:tcPr>
            <w:tcW w:w="1862" w:type="dxa"/>
            <w:vAlign w:val="center"/>
          </w:tcPr>
          <w:p>
            <w:pPr>
              <w:pStyle w:val="18"/>
            </w:pPr>
            <w:r>
              <w:t>≥98</w:t>
            </w:r>
          </w:p>
        </w:tc>
        <w:tc>
          <w:tcPr>
            <w:tcW w:w="1862" w:type="dxa"/>
            <w:vAlign w:val="center"/>
          </w:tcPr>
          <w:p>
            <w:pPr>
              <w:pStyle w:val="18"/>
            </w:pPr>
            <w:r>
              <w:t>人员工资表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62" w:type="dxa"/>
            <w:vAlign w:val="center"/>
          </w:tcPr>
          <w:p>
            <w:pPr>
              <w:pStyle w:val="19"/>
            </w:pPr>
            <w:r>
              <w:t>满意度指标</w:t>
            </w:r>
          </w:p>
        </w:tc>
        <w:tc>
          <w:tcPr>
            <w:tcW w:w="1862" w:type="dxa"/>
            <w:vAlign w:val="center"/>
          </w:tcPr>
          <w:p>
            <w:pPr>
              <w:pStyle w:val="18"/>
            </w:pPr>
            <w:r>
              <w:t>服务对象满意度指标</w:t>
            </w:r>
          </w:p>
        </w:tc>
        <w:tc>
          <w:tcPr>
            <w:tcW w:w="1862" w:type="dxa"/>
            <w:vAlign w:val="center"/>
          </w:tcPr>
          <w:p>
            <w:pPr>
              <w:pStyle w:val="18"/>
            </w:pPr>
            <w:r>
              <w:t>消防人员满意度</w:t>
            </w:r>
          </w:p>
        </w:tc>
        <w:tc>
          <w:tcPr>
            <w:tcW w:w="3726" w:type="dxa"/>
            <w:vAlign w:val="center"/>
          </w:tcPr>
          <w:p>
            <w:pPr>
              <w:pStyle w:val="18"/>
            </w:pPr>
            <w:r>
              <w:t>消防人员满意度</w:t>
            </w:r>
          </w:p>
        </w:tc>
        <w:tc>
          <w:tcPr>
            <w:tcW w:w="1862" w:type="dxa"/>
            <w:vAlign w:val="center"/>
          </w:tcPr>
          <w:p>
            <w:pPr>
              <w:pStyle w:val="18"/>
            </w:pPr>
            <w:r>
              <w:t>100</w:t>
            </w:r>
          </w:p>
        </w:tc>
        <w:tc>
          <w:tcPr>
            <w:tcW w:w="1862" w:type="dxa"/>
            <w:vAlign w:val="center"/>
          </w:tcPr>
          <w:p>
            <w:pPr>
              <w:pStyle w:val="18"/>
            </w:pPr>
            <w:r>
              <w:t>人员工资表</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2" w:name="_Toc_4_4_0000000005"/>
      <w:r>
        <w:rPr>
          <w:rFonts w:ascii="方正仿宋_GBK" w:hAnsi="方正仿宋_GBK" w:eastAsia="方正仿宋_GBK" w:cs="方正仿宋_GBK"/>
          <w:color w:val="000000"/>
          <w:sz w:val="28"/>
        </w:rPr>
        <w:t>2.食堂运行经费绩效目标表</w:t>
      </w:r>
      <w:bookmarkEnd w:id="12"/>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091"/>
        <w:gridCol w:w="1153"/>
        <w:gridCol w:w="1327"/>
        <w:gridCol w:w="1327"/>
        <w:gridCol w:w="1327"/>
        <w:gridCol w:w="1327"/>
        <w:gridCol w:w="167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552" w:type="dxa"/>
            <w:gridSpan w:val="6"/>
            <w:tcBorders>
              <w:top w:val="single" w:color="FFFFFF" w:sz="6" w:space="0"/>
              <w:left w:val="single" w:color="FFFFFF" w:sz="6" w:space="0"/>
              <w:right w:val="single" w:color="FFFFFF" w:sz="6" w:space="0"/>
            </w:tcBorders>
            <w:vAlign w:val="center"/>
          </w:tcPr>
          <w:p>
            <w:pPr>
              <w:pStyle w:val="22"/>
            </w:pPr>
            <w:r>
              <w:t>807001阜平县消防救援大队</w:t>
            </w:r>
          </w:p>
        </w:tc>
        <w:tc>
          <w:tcPr>
            <w:tcW w:w="1671" w:type="dxa"/>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91" w:type="dxa"/>
            <w:vAlign w:val="center"/>
          </w:tcPr>
          <w:p>
            <w:pPr>
              <w:pStyle w:val="16"/>
            </w:pPr>
            <w:r>
              <w:t>项目编码</w:t>
            </w:r>
          </w:p>
        </w:tc>
        <w:tc>
          <w:tcPr>
            <w:tcW w:w="2480" w:type="dxa"/>
            <w:gridSpan w:val="2"/>
            <w:vAlign w:val="center"/>
          </w:tcPr>
          <w:p>
            <w:pPr>
              <w:pStyle w:val="18"/>
            </w:pPr>
            <w:r>
              <w:t>13062423P00721010001P</w:t>
            </w:r>
          </w:p>
        </w:tc>
        <w:tc>
          <w:tcPr>
            <w:tcW w:w="1327" w:type="dxa"/>
            <w:vAlign w:val="center"/>
          </w:tcPr>
          <w:p>
            <w:pPr>
              <w:pStyle w:val="16"/>
            </w:pPr>
            <w:r>
              <w:t>项目名称</w:t>
            </w:r>
          </w:p>
        </w:tc>
        <w:tc>
          <w:tcPr>
            <w:tcW w:w="4325" w:type="dxa"/>
            <w:gridSpan w:val="3"/>
            <w:vAlign w:val="center"/>
          </w:tcPr>
          <w:p>
            <w:pPr>
              <w:pStyle w:val="18"/>
            </w:pPr>
            <w:r>
              <w:t>食堂运行经费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2" w:hRule="atLeast"/>
          <w:jc w:val="center"/>
        </w:trPr>
        <w:tc>
          <w:tcPr>
            <w:tcW w:w="6091" w:type="dxa"/>
            <w:vMerge w:val="restart"/>
            <w:vAlign w:val="center"/>
          </w:tcPr>
          <w:p>
            <w:pPr>
              <w:pStyle w:val="16"/>
            </w:pPr>
            <w:r>
              <w:t>预算规模及资金用途</w:t>
            </w:r>
          </w:p>
        </w:tc>
        <w:tc>
          <w:tcPr>
            <w:tcW w:w="1153" w:type="dxa"/>
            <w:vAlign w:val="center"/>
          </w:tcPr>
          <w:p>
            <w:pPr>
              <w:pStyle w:val="16"/>
            </w:pPr>
            <w:r>
              <w:t>预算数</w:t>
            </w:r>
          </w:p>
        </w:tc>
        <w:tc>
          <w:tcPr>
            <w:tcW w:w="1327" w:type="dxa"/>
            <w:vAlign w:val="center"/>
          </w:tcPr>
          <w:p>
            <w:pPr>
              <w:pStyle w:val="18"/>
            </w:pPr>
            <w:r>
              <w:t>64.00</w:t>
            </w:r>
          </w:p>
        </w:tc>
        <w:tc>
          <w:tcPr>
            <w:tcW w:w="1327" w:type="dxa"/>
            <w:vAlign w:val="center"/>
          </w:tcPr>
          <w:p>
            <w:pPr>
              <w:pStyle w:val="16"/>
            </w:pPr>
            <w:r>
              <w:t>其中：财政    资金</w:t>
            </w:r>
          </w:p>
        </w:tc>
        <w:tc>
          <w:tcPr>
            <w:tcW w:w="1327" w:type="dxa"/>
            <w:vAlign w:val="center"/>
          </w:tcPr>
          <w:p>
            <w:pPr>
              <w:pStyle w:val="18"/>
            </w:pPr>
            <w:r>
              <w:t>64.00</w:t>
            </w:r>
          </w:p>
        </w:tc>
        <w:tc>
          <w:tcPr>
            <w:tcW w:w="1327" w:type="dxa"/>
            <w:vAlign w:val="center"/>
          </w:tcPr>
          <w:p>
            <w:pPr>
              <w:pStyle w:val="16"/>
            </w:pPr>
            <w:r>
              <w:t>其他资金</w:t>
            </w:r>
          </w:p>
        </w:tc>
        <w:tc>
          <w:tcPr>
            <w:tcW w:w="1671" w:type="dxa"/>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7" w:hRule="atLeast"/>
          <w:jc w:val="center"/>
        </w:trPr>
        <w:tc>
          <w:tcPr>
            <w:tcW w:w="6091" w:type="dxa"/>
            <w:vMerge w:val="continue"/>
          </w:tcPr>
          <w:p/>
        </w:tc>
        <w:tc>
          <w:tcPr>
            <w:tcW w:w="8132" w:type="dxa"/>
            <w:gridSpan w:val="6"/>
            <w:vAlign w:val="center"/>
          </w:tcPr>
          <w:p>
            <w:pPr>
              <w:pStyle w:val="18"/>
            </w:pPr>
            <w:r>
              <w:t>该项目用于政府专职队员食堂运行经费。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91" w:type="dxa"/>
            <w:vMerge w:val="restart"/>
            <w:vAlign w:val="center"/>
          </w:tcPr>
          <w:p>
            <w:pPr>
              <w:pStyle w:val="16"/>
            </w:pPr>
            <w:r>
              <w:t>资金支出计划（%）</w:t>
            </w:r>
          </w:p>
        </w:tc>
        <w:tc>
          <w:tcPr>
            <w:tcW w:w="2480" w:type="dxa"/>
            <w:gridSpan w:val="2"/>
            <w:vAlign w:val="center"/>
          </w:tcPr>
          <w:p>
            <w:pPr>
              <w:pStyle w:val="16"/>
            </w:pPr>
            <w:r>
              <w:t>3月底</w:t>
            </w:r>
          </w:p>
        </w:tc>
        <w:tc>
          <w:tcPr>
            <w:tcW w:w="1327" w:type="dxa"/>
            <w:vAlign w:val="center"/>
          </w:tcPr>
          <w:p>
            <w:pPr>
              <w:pStyle w:val="16"/>
            </w:pPr>
            <w:r>
              <w:t>6月底</w:t>
            </w:r>
          </w:p>
        </w:tc>
        <w:tc>
          <w:tcPr>
            <w:tcW w:w="1327" w:type="dxa"/>
            <w:vAlign w:val="center"/>
          </w:tcPr>
          <w:p>
            <w:pPr>
              <w:pStyle w:val="16"/>
            </w:pPr>
            <w:r>
              <w:t>10月底</w:t>
            </w:r>
          </w:p>
        </w:tc>
        <w:tc>
          <w:tcPr>
            <w:tcW w:w="2998" w:type="dxa"/>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91" w:type="dxa"/>
            <w:vMerge w:val="continue"/>
          </w:tcPr>
          <w:p/>
        </w:tc>
        <w:tc>
          <w:tcPr>
            <w:tcW w:w="2480" w:type="dxa"/>
            <w:gridSpan w:val="2"/>
            <w:vAlign w:val="center"/>
          </w:tcPr>
          <w:p>
            <w:pPr>
              <w:pStyle w:val="19"/>
            </w:pPr>
            <w:r>
              <w:t>15.00</w:t>
            </w:r>
          </w:p>
        </w:tc>
        <w:tc>
          <w:tcPr>
            <w:tcW w:w="1327" w:type="dxa"/>
            <w:vAlign w:val="center"/>
          </w:tcPr>
          <w:p>
            <w:pPr>
              <w:pStyle w:val="19"/>
            </w:pPr>
            <w:r>
              <w:t>30.00</w:t>
            </w:r>
          </w:p>
        </w:tc>
        <w:tc>
          <w:tcPr>
            <w:tcW w:w="1327" w:type="dxa"/>
            <w:vAlign w:val="center"/>
          </w:tcPr>
          <w:p>
            <w:pPr>
              <w:pStyle w:val="19"/>
            </w:pPr>
            <w:r>
              <w:t>53.00</w:t>
            </w:r>
          </w:p>
        </w:tc>
        <w:tc>
          <w:tcPr>
            <w:tcW w:w="2998" w:type="dxa"/>
            <w:gridSpan w:val="2"/>
            <w:vAlign w:val="center"/>
          </w:tcPr>
          <w:p>
            <w:pPr>
              <w:pStyle w:val="19"/>
            </w:pPr>
            <w:r>
              <w:t>64.00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91" w:type="dxa"/>
            <w:vAlign w:val="center"/>
          </w:tcPr>
          <w:p>
            <w:pPr>
              <w:pStyle w:val="16"/>
            </w:pPr>
            <w:r>
              <w:t>绩效目标</w:t>
            </w:r>
          </w:p>
        </w:tc>
        <w:tc>
          <w:tcPr>
            <w:tcW w:w="8132" w:type="dxa"/>
            <w:gridSpan w:val="6"/>
            <w:vAlign w:val="center"/>
          </w:tcPr>
          <w:p>
            <w:pPr>
              <w:pStyle w:val="18"/>
            </w:pPr>
            <w:r>
              <w:t>1.政府专职队员食堂伙食补贴经费支出情况</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141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81"/>
        <w:gridCol w:w="2164"/>
        <w:gridCol w:w="2529"/>
        <w:gridCol w:w="3626"/>
        <w:gridCol w:w="1940"/>
        <w:gridCol w:w="255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0" w:hRule="atLeast"/>
          <w:tblHeader/>
          <w:jc w:val="center"/>
        </w:trPr>
        <w:tc>
          <w:tcPr>
            <w:tcW w:w="1381" w:type="dxa"/>
            <w:vAlign w:val="center"/>
          </w:tcPr>
          <w:p>
            <w:pPr>
              <w:pStyle w:val="16"/>
            </w:pPr>
            <w:r>
              <w:t>一级指标</w:t>
            </w:r>
          </w:p>
        </w:tc>
        <w:tc>
          <w:tcPr>
            <w:tcW w:w="2164" w:type="dxa"/>
            <w:vAlign w:val="center"/>
          </w:tcPr>
          <w:p>
            <w:pPr>
              <w:pStyle w:val="16"/>
            </w:pPr>
            <w:r>
              <w:t>二级指标</w:t>
            </w:r>
          </w:p>
        </w:tc>
        <w:tc>
          <w:tcPr>
            <w:tcW w:w="2529" w:type="dxa"/>
            <w:vAlign w:val="center"/>
          </w:tcPr>
          <w:p>
            <w:pPr>
              <w:pStyle w:val="16"/>
            </w:pPr>
            <w:r>
              <w:t>三级指标</w:t>
            </w:r>
          </w:p>
        </w:tc>
        <w:tc>
          <w:tcPr>
            <w:tcW w:w="3626" w:type="dxa"/>
            <w:vAlign w:val="center"/>
          </w:tcPr>
          <w:p>
            <w:pPr>
              <w:pStyle w:val="16"/>
            </w:pPr>
            <w:r>
              <w:t>绩效指标描述</w:t>
            </w:r>
          </w:p>
        </w:tc>
        <w:tc>
          <w:tcPr>
            <w:tcW w:w="1940" w:type="dxa"/>
            <w:vAlign w:val="center"/>
          </w:tcPr>
          <w:p>
            <w:pPr>
              <w:pStyle w:val="16"/>
            </w:pPr>
            <w:r>
              <w:t>指标值</w:t>
            </w:r>
          </w:p>
        </w:tc>
        <w:tc>
          <w:tcPr>
            <w:tcW w:w="2550"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5" w:hRule="atLeast"/>
          <w:jc w:val="center"/>
        </w:trPr>
        <w:tc>
          <w:tcPr>
            <w:tcW w:w="1381" w:type="dxa"/>
            <w:vMerge w:val="restart"/>
            <w:vAlign w:val="center"/>
          </w:tcPr>
          <w:p>
            <w:pPr>
              <w:pStyle w:val="19"/>
            </w:pPr>
            <w:r>
              <w:t>产出指标</w:t>
            </w:r>
          </w:p>
        </w:tc>
        <w:tc>
          <w:tcPr>
            <w:tcW w:w="2164" w:type="dxa"/>
            <w:vAlign w:val="center"/>
          </w:tcPr>
          <w:p>
            <w:pPr>
              <w:pStyle w:val="18"/>
            </w:pPr>
            <w:r>
              <w:t>数量指标</w:t>
            </w:r>
          </w:p>
        </w:tc>
        <w:tc>
          <w:tcPr>
            <w:tcW w:w="2529" w:type="dxa"/>
            <w:vAlign w:val="center"/>
          </w:tcPr>
          <w:p>
            <w:pPr>
              <w:pStyle w:val="18"/>
            </w:pPr>
            <w:r>
              <w:t>食堂数量</w:t>
            </w:r>
          </w:p>
        </w:tc>
        <w:tc>
          <w:tcPr>
            <w:tcW w:w="3626" w:type="dxa"/>
            <w:vAlign w:val="center"/>
          </w:tcPr>
          <w:p>
            <w:pPr>
              <w:pStyle w:val="18"/>
            </w:pPr>
            <w:r>
              <w:t>食堂数量</w:t>
            </w:r>
          </w:p>
        </w:tc>
        <w:tc>
          <w:tcPr>
            <w:tcW w:w="1940" w:type="dxa"/>
            <w:vAlign w:val="center"/>
          </w:tcPr>
          <w:p>
            <w:pPr>
              <w:pStyle w:val="18"/>
            </w:pPr>
            <w:r>
              <w:t>≥98</w:t>
            </w:r>
          </w:p>
        </w:tc>
        <w:tc>
          <w:tcPr>
            <w:tcW w:w="2550" w:type="dxa"/>
            <w:vAlign w:val="center"/>
          </w:tcPr>
          <w:p>
            <w:pPr>
              <w:pStyle w:val="18"/>
            </w:pPr>
            <w:r>
              <w:t>地方消防经费管理标准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9" w:hRule="atLeast"/>
          <w:jc w:val="center"/>
        </w:trPr>
        <w:tc>
          <w:tcPr>
            <w:tcW w:w="1381" w:type="dxa"/>
            <w:vMerge w:val="continue"/>
            <w:vAlign w:val="center"/>
          </w:tcPr>
          <w:p/>
        </w:tc>
        <w:tc>
          <w:tcPr>
            <w:tcW w:w="2164" w:type="dxa"/>
            <w:vAlign w:val="center"/>
          </w:tcPr>
          <w:p>
            <w:pPr>
              <w:pStyle w:val="18"/>
            </w:pPr>
            <w:r>
              <w:t>质量指标</w:t>
            </w:r>
          </w:p>
        </w:tc>
        <w:tc>
          <w:tcPr>
            <w:tcW w:w="2529" w:type="dxa"/>
            <w:vAlign w:val="center"/>
          </w:tcPr>
          <w:p>
            <w:pPr>
              <w:pStyle w:val="18"/>
            </w:pPr>
            <w:r>
              <w:t>伙食实物量达标率</w:t>
            </w:r>
          </w:p>
        </w:tc>
        <w:tc>
          <w:tcPr>
            <w:tcW w:w="3626" w:type="dxa"/>
            <w:vAlign w:val="center"/>
          </w:tcPr>
          <w:p>
            <w:pPr>
              <w:pStyle w:val="18"/>
            </w:pPr>
            <w:r>
              <w:t>伙食实物量达标率</w:t>
            </w:r>
          </w:p>
        </w:tc>
        <w:tc>
          <w:tcPr>
            <w:tcW w:w="1940" w:type="dxa"/>
            <w:vAlign w:val="center"/>
          </w:tcPr>
          <w:p>
            <w:pPr>
              <w:pStyle w:val="18"/>
            </w:pPr>
            <w:r>
              <w:t>≥98</w:t>
            </w:r>
          </w:p>
        </w:tc>
        <w:tc>
          <w:tcPr>
            <w:tcW w:w="2550" w:type="dxa"/>
            <w:vAlign w:val="center"/>
          </w:tcPr>
          <w:p>
            <w:pPr>
              <w:pStyle w:val="18"/>
            </w:pPr>
            <w:r>
              <w:t>地方消防经费管理标准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atLeast"/>
          <w:jc w:val="center"/>
        </w:trPr>
        <w:tc>
          <w:tcPr>
            <w:tcW w:w="1381" w:type="dxa"/>
            <w:vMerge w:val="continue"/>
            <w:vAlign w:val="center"/>
          </w:tcPr>
          <w:p/>
        </w:tc>
        <w:tc>
          <w:tcPr>
            <w:tcW w:w="2164" w:type="dxa"/>
            <w:vAlign w:val="center"/>
          </w:tcPr>
          <w:p>
            <w:pPr>
              <w:pStyle w:val="18"/>
            </w:pPr>
            <w:r>
              <w:t>时效指标</w:t>
            </w:r>
          </w:p>
        </w:tc>
        <w:tc>
          <w:tcPr>
            <w:tcW w:w="2529" w:type="dxa"/>
            <w:vAlign w:val="center"/>
          </w:tcPr>
          <w:p>
            <w:pPr>
              <w:pStyle w:val="18"/>
            </w:pPr>
            <w:r>
              <w:t>伙食实物完成时限（天）</w:t>
            </w:r>
          </w:p>
        </w:tc>
        <w:tc>
          <w:tcPr>
            <w:tcW w:w="3626" w:type="dxa"/>
            <w:vAlign w:val="center"/>
          </w:tcPr>
          <w:p>
            <w:pPr>
              <w:pStyle w:val="18"/>
            </w:pPr>
            <w:r>
              <w:t>伙食实物完成时限（天）</w:t>
            </w:r>
          </w:p>
        </w:tc>
        <w:tc>
          <w:tcPr>
            <w:tcW w:w="1940" w:type="dxa"/>
            <w:vAlign w:val="center"/>
          </w:tcPr>
          <w:p>
            <w:pPr>
              <w:pStyle w:val="18"/>
            </w:pPr>
            <w:r>
              <w:t>≥98</w:t>
            </w:r>
          </w:p>
        </w:tc>
        <w:tc>
          <w:tcPr>
            <w:tcW w:w="2550" w:type="dxa"/>
            <w:vAlign w:val="center"/>
          </w:tcPr>
          <w:p>
            <w:pPr>
              <w:pStyle w:val="18"/>
            </w:pPr>
            <w:r>
              <w:t>地方消防经费管理标准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4" w:hRule="atLeast"/>
          <w:jc w:val="center"/>
        </w:trPr>
        <w:tc>
          <w:tcPr>
            <w:tcW w:w="1381" w:type="dxa"/>
            <w:vMerge w:val="continue"/>
            <w:vAlign w:val="center"/>
          </w:tcPr>
          <w:p/>
        </w:tc>
        <w:tc>
          <w:tcPr>
            <w:tcW w:w="2164" w:type="dxa"/>
            <w:vAlign w:val="center"/>
          </w:tcPr>
          <w:p>
            <w:pPr>
              <w:pStyle w:val="18"/>
            </w:pPr>
            <w:r>
              <w:t>成本指标</w:t>
            </w:r>
          </w:p>
        </w:tc>
        <w:tc>
          <w:tcPr>
            <w:tcW w:w="2529" w:type="dxa"/>
            <w:vAlign w:val="center"/>
          </w:tcPr>
          <w:p>
            <w:pPr>
              <w:pStyle w:val="18"/>
            </w:pPr>
            <w:r>
              <w:t>人均伙食补助费</w:t>
            </w:r>
          </w:p>
        </w:tc>
        <w:tc>
          <w:tcPr>
            <w:tcW w:w="3626" w:type="dxa"/>
            <w:vAlign w:val="center"/>
          </w:tcPr>
          <w:p>
            <w:pPr>
              <w:pStyle w:val="18"/>
            </w:pPr>
            <w:r>
              <w:t>人均伙食补助费</w:t>
            </w:r>
          </w:p>
        </w:tc>
        <w:tc>
          <w:tcPr>
            <w:tcW w:w="1940" w:type="dxa"/>
            <w:vAlign w:val="center"/>
          </w:tcPr>
          <w:p>
            <w:pPr>
              <w:pStyle w:val="18"/>
            </w:pPr>
            <w:r>
              <w:t>≥98</w:t>
            </w:r>
          </w:p>
        </w:tc>
        <w:tc>
          <w:tcPr>
            <w:tcW w:w="2550" w:type="dxa"/>
            <w:vAlign w:val="center"/>
          </w:tcPr>
          <w:p>
            <w:pPr>
              <w:pStyle w:val="18"/>
            </w:pPr>
            <w:r>
              <w:t>地方消防经费管理标准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8" w:hRule="atLeast"/>
          <w:jc w:val="center"/>
        </w:trPr>
        <w:tc>
          <w:tcPr>
            <w:tcW w:w="1381" w:type="dxa"/>
            <w:vMerge w:val="restart"/>
            <w:vAlign w:val="center"/>
          </w:tcPr>
          <w:p>
            <w:pPr>
              <w:pStyle w:val="19"/>
            </w:pPr>
            <w:r>
              <w:t>效益指标</w:t>
            </w:r>
          </w:p>
        </w:tc>
        <w:tc>
          <w:tcPr>
            <w:tcW w:w="2164" w:type="dxa"/>
            <w:vAlign w:val="center"/>
          </w:tcPr>
          <w:p>
            <w:pPr>
              <w:pStyle w:val="18"/>
            </w:pPr>
            <w:r>
              <w:t>经济效益指标</w:t>
            </w:r>
          </w:p>
        </w:tc>
        <w:tc>
          <w:tcPr>
            <w:tcW w:w="2529" w:type="dxa"/>
            <w:vAlign w:val="center"/>
          </w:tcPr>
          <w:p>
            <w:pPr>
              <w:pStyle w:val="18"/>
            </w:pPr>
            <w:r>
              <w:t>经济效益指标</w:t>
            </w:r>
          </w:p>
        </w:tc>
        <w:tc>
          <w:tcPr>
            <w:tcW w:w="3626" w:type="dxa"/>
            <w:vAlign w:val="center"/>
          </w:tcPr>
          <w:p>
            <w:pPr>
              <w:pStyle w:val="18"/>
            </w:pPr>
            <w:r>
              <w:t>经济效益指标</w:t>
            </w:r>
          </w:p>
        </w:tc>
        <w:tc>
          <w:tcPr>
            <w:tcW w:w="1940" w:type="dxa"/>
            <w:vAlign w:val="center"/>
          </w:tcPr>
          <w:p>
            <w:pPr>
              <w:pStyle w:val="18"/>
            </w:pPr>
            <w:r>
              <w:t>≥98</w:t>
            </w:r>
          </w:p>
        </w:tc>
        <w:tc>
          <w:tcPr>
            <w:tcW w:w="2550" w:type="dxa"/>
            <w:vAlign w:val="center"/>
          </w:tcPr>
          <w:p>
            <w:pPr>
              <w:pStyle w:val="18"/>
            </w:pPr>
            <w:r>
              <w:t>地方消防经费管理标准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1381" w:type="dxa"/>
            <w:vMerge w:val="continue"/>
            <w:vAlign w:val="center"/>
          </w:tcPr>
          <w:p/>
        </w:tc>
        <w:tc>
          <w:tcPr>
            <w:tcW w:w="2164" w:type="dxa"/>
            <w:vAlign w:val="center"/>
          </w:tcPr>
          <w:p>
            <w:pPr>
              <w:pStyle w:val="18"/>
            </w:pPr>
            <w:r>
              <w:t>社会效益指标</w:t>
            </w:r>
          </w:p>
        </w:tc>
        <w:tc>
          <w:tcPr>
            <w:tcW w:w="2529" w:type="dxa"/>
            <w:vAlign w:val="center"/>
          </w:tcPr>
          <w:p>
            <w:pPr>
              <w:pStyle w:val="18"/>
            </w:pPr>
            <w:r>
              <w:t>社会影响力</w:t>
            </w:r>
          </w:p>
        </w:tc>
        <w:tc>
          <w:tcPr>
            <w:tcW w:w="3626" w:type="dxa"/>
            <w:vAlign w:val="center"/>
          </w:tcPr>
          <w:p>
            <w:pPr>
              <w:pStyle w:val="18"/>
            </w:pPr>
            <w:r>
              <w:t>社会影响力</w:t>
            </w:r>
          </w:p>
        </w:tc>
        <w:tc>
          <w:tcPr>
            <w:tcW w:w="1940" w:type="dxa"/>
            <w:vAlign w:val="center"/>
          </w:tcPr>
          <w:p>
            <w:pPr>
              <w:pStyle w:val="18"/>
            </w:pPr>
            <w:r>
              <w:t>≥98</w:t>
            </w:r>
          </w:p>
        </w:tc>
        <w:tc>
          <w:tcPr>
            <w:tcW w:w="2550" w:type="dxa"/>
            <w:vAlign w:val="center"/>
          </w:tcPr>
          <w:p>
            <w:pPr>
              <w:pStyle w:val="18"/>
            </w:pPr>
            <w:r>
              <w:t>地方消防经费管理标准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8" w:hRule="atLeast"/>
          <w:jc w:val="center"/>
        </w:trPr>
        <w:tc>
          <w:tcPr>
            <w:tcW w:w="1381" w:type="dxa"/>
            <w:vMerge w:val="continue"/>
            <w:vAlign w:val="center"/>
          </w:tcPr>
          <w:p/>
        </w:tc>
        <w:tc>
          <w:tcPr>
            <w:tcW w:w="2164" w:type="dxa"/>
            <w:vAlign w:val="center"/>
          </w:tcPr>
          <w:p>
            <w:pPr>
              <w:pStyle w:val="18"/>
            </w:pPr>
            <w:r>
              <w:t>生态效益指标</w:t>
            </w:r>
          </w:p>
        </w:tc>
        <w:tc>
          <w:tcPr>
            <w:tcW w:w="2529" w:type="dxa"/>
            <w:vAlign w:val="center"/>
          </w:tcPr>
          <w:p>
            <w:pPr>
              <w:pStyle w:val="18"/>
            </w:pPr>
            <w:r>
              <w:t>生态效益指标</w:t>
            </w:r>
          </w:p>
        </w:tc>
        <w:tc>
          <w:tcPr>
            <w:tcW w:w="3626" w:type="dxa"/>
            <w:vAlign w:val="center"/>
          </w:tcPr>
          <w:p>
            <w:pPr>
              <w:pStyle w:val="18"/>
            </w:pPr>
            <w:r>
              <w:t>生态效益指标</w:t>
            </w:r>
          </w:p>
        </w:tc>
        <w:tc>
          <w:tcPr>
            <w:tcW w:w="1940" w:type="dxa"/>
            <w:vAlign w:val="center"/>
          </w:tcPr>
          <w:p>
            <w:pPr>
              <w:pStyle w:val="18"/>
            </w:pPr>
            <w:r>
              <w:t>≥98</w:t>
            </w:r>
          </w:p>
        </w:tc>
        <w:tc>
          <w:tcPr>
            <w:tcW w:w="2550" w:type="dxa"/>
            <w:vAlign w:val="center"/>
          </w:tcPr>
          <w:p>
            <w:pPr>
              <w:pStyle w:val="18"/>
            </w:pPr>
            <w:r>
              <w:t>地方消防经费管理标准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2" w:hRule="atLeast"/>
          <w:jc w:val="center"/>
        </w:trPr>
        <w:tc>
          <w:tcPr>
            <w:tcW w:w="1381" w:type="dxa"/>
            <w:vMerge w:val="continue"/>
            <w:vAlign w:val="center"/>
          </w:tcPr>
          <w:p/>
        </w:tc>
        <w:tc>
          <w:tcPr>
            <w:tcW w:w="2164" w:type="dxa"/>
            <w:vAlign w:val="center"/>
          </w:tcPr>
          <w:p>
            <w:pPr>
              <w:pStyle w:val="18"/>
            </w:pPr>
            <w:r>
              <w:t>可持续影响指标</w:t>
            </w:r>
          </w:p>
        </w:tc>
        <w:tc>
          <w:tcPr>
            <w:tcW w:w="2529" w:type="dxa"/>
            <w:vAlign w:val="center"/>
          </w:tcPr>
          <w:p>
            <w:pPr>
              <w:pStyle w:val="18"/>
            </w:pPr>
            <w:r>
              <w:t>可持续性</w:t>
            </w:r>
          </w:p>
        </w:tc>
        <w:tc>
          <w:tcPr>
            <w:tcW w:w="3626" w:type="dxa"/>
            <w:vAlign w:val="center"/>
          </w:tcPr>
          <w:p>
            <w:pPr>
              <w:pStyle w:val="18"/>
            </w:pPr>
            <w:r>
              <w:t>可持续性</w:t>
            </w:r>
          </w:p>
        </w:tc>
        <w:tc>
          <w:tcPr>
            <w:tcW w:w="1940" w:type="dxa"/>
            <w:vAlign w:val="center"/>
          </w:tcPr>
          <w:p>
            <w:pPr>
              <w:pStyle w:val="18"/>
            </w:pPr>
            <w:r>
              <w:t>≥98</w:t>
            </w:r>
          </w:p>
        </w:tc>
        <w:tc>
          <w:tcPr>
            <w:tcW w:w="2550" w:type="dxa"/>
            <w:vAlign w:val="center"/>
          </w:tcPr>
          <w:p>
            <w:pPr>
              <w:pStyle w:val="18"/>
            </w:pPr>
            <w:r>
              <w:t>地方消防经费管理标准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4" w:hRule="atLeast"/>
          <w:jc w:val="center"/>
        </w:trPr>
        <w:tc>
          <w:tcPr>
            <w:tcW w:w="1381" w:type="dxa"/>
            <w:vAlign w:val="center"/>
          </w:tcPr>
          <w:p>
            <w:pPr>
              <w:pStyle w:val="19"/>
            </w:pPr>
            <w:r>
              <w:t>满意度指标</w:t>
            </w:r>
          </w:p>
        </w:tc>
        <w:tc>
          <w:tcPr>
            <w:tcW w:w="2164" w:type="dxa"/>
            <w:vAlign w:val="center"/>
          </w:tcPr>
          <w:p>
            <w:pPr>
              <w:pStyle w:val="18"/>
            </w:pPr>
            <w:r>
              <w:t>服务对象满意度指标</w:t>
            </w:r>
          </w:p>
        </w:tc>
        <w:tc>
          <w:tcPr>
            <w:tcW w:w="2529" w:type="dxa"/>
            <w:vAlign w:val="center"/>
          </w:tcPr>
          <w:p>
            <w:pPr>
              <w:pStyle w:val="18"/>
            </w:pPr>
            <w:r>
              <w:t>服务对象对项目认可程度</w:t>
            </w:r>
          </w:p>
        </w:tc>
        <w:tc>
          <w:tcPr>
            <w:tcW w:w="3626" w:type="dxa"/>
            <w:vAlign w:val="center"/>
          </w:tcPr>
          <w:p>
            <w:pPr>
              <w:pStyle w:val="18"/>
            </w:pPr>
            <w:r>
              <w:t>服务对象对项目认可程度</w:t>
            </w:r>
          </w:p>
        </w:tc>
        <w:tc>
          <w:tcPr>
            <w:tcW w:w="1940" w:type="dxa"/>
            <w:vAlign w:val="center"/>
          </w:tcPr>
          <w:p>
            <w:pPr>
              <w:pStyle w:val="18"/>
            </w:pPr>
            <w:r>
              <w:t>≥98</w:t>
            </w:r>
          </w:p>
        </w:tc>
        <w:tc>
          <w:tcPr>
            <w:tcW w:w="2550" w:type="dxa"/>
            <w:vAlign w:val="center"/>
          </w:tcPr>
          <w:p>
            <w:pPr>
              <w:pStyle w:val="18"/>
            </w:pPr>
            <w:r>
              <w:t>地方消防经费管理标准</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3" w:name="_Toc_4_4_0000000006"/>
      <w:r>
        <w:rPr>
          <w:rFonts w:ascii="方正仿宋_GBK" w:hAnsi="方正仿宋_GBK" w:eastAsia="方正仿宋_GBK" w:cs="方正仿宋_GBK"/>
          <w:color w:val="000000"/>
          <w:sz w:val="28"/>
        </w:rPr>
        <w:t>3.特勤消防站建设绩效目标表</w:t>
      </w:r>
      <w:bookmarkEnd w:id="13"/>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903"/>
        <w:gridCol w:w="1181"/>
        <w:gridCol w:w="1327"/>
        <w:gridCol w:w="1327"/>
        <w:gridCol w:w="1327"/>
        <w:gridCol w:w="1327"/>
        <w:gridCol w:w="207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392" w:type="dxa"/>
            <w:gridSpan w:val="6"/>
            <w:tcBorders>
              <w:top w:val="single" w:color="FFFFFF" w:sz="6" w:space="0"/>
              <w:left w:val="single" w:color="FFFFFF" w:sz="6" w:space="0"/>
              <w:right w:val="single" w:color="FFFFFF" w:sz="6" w:space="0"/>
            </w:tcBorders>
            <w:vAlign w:val="center"/>
          </w:tcPr>
          <w:p>
            <w:pPr>
              <w:pStyle w:val="22"/>
            </w:pPr>
            <w:r>
              <w:t>807001阜平县消防救援大队</w:t>
            </w:r>
          </w:p>
        </w:tc>
        <w:tc>
          <w:tcPr>
            <w:tcW w:w="2078" w:type="dxa"/>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03" w:type="dxa"/>
            <w:vAlign w:val="center"/>
          </w:tcPr>
          <w:p>
            <w:pPr>
              <w:pStyle w:val="16"/>
            </w:pPr>
            <w:r>
              <w:t>项目编码</w:t>
            </w:r>
          </w:p>
        </w:tc>
        <w:tc>
          <w:tcPr>
            <w:tcW w:w="2508" w:type="dxa"/>
            <w:gridSpan w:val="2"/>
            <w:vAlign w:val="center"/>
          </w:tcPr>
          <w:p>
            <w:pPr>
              <w:pStyle w:val="18"/>
            </w:pPr>
            <w:r>
              <w:t>13062423P00724910001G</w:t>
            </w:r>
          </w:p>
        </w:tc>
        <w:tc>
          <w:tcPr>
            <w:tcW w:w="1327" w:type="dxa"/>
            <w:vAlign w:val="center"/>
          </w:tcPr>
          <w:p>
            <w:pPr>
              <w:pStyle w:val="16"/>
            </w:pPr>
            <w:r>
              <w:t>项目名称</w:t>
            </w:r>
          </w:p>
        </w:tc>
        <w:tc>
          <w:tcPr>
            <w:tcW w:w="4732" w:type="dxa"/>
            <w:gridSpan w:val="3"/>
            <w:vAlign w:val="center"/>
          </w:tcPr>
          <w:p>
            <w:pPr>
              <w:pStyle w:val="18"/>
            </w:pPr>
            <w:r>
              <w:t>特勤消防站建设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03" w:type="dxa"/>
            <w:vMerge w:val="restart"/>
            <w:vAlign w:val="center"/>
          </w:tcPr>
          <w:p>
            <w:pPr>
              <w:pStyle w:val="16"/>
            </w:pPr>
            <w:r>
              <w:t>预算规模及资金用途</w:t>
            </w:r>
          </w:p>
        </w:tc>
        <w:tc>
          <w:tcPr>
            <w:tcW w:w="1181" w:type="dxa"/>
            <w:vAlign w:val="center"/>
          </w:tcPr>
          <w:p>
            <w:pPr>
              <w:pStyle w:val="16"/>
            </w:pPr>
            <w:r>
              <w:t>预算数</w:t>
            </w:r>
          </w:p>
        </w:tc>
        <w:tc>
          <w:tcPr>
            <w:tcW w:w="1327" w:type="dxa"/>
            <w:vAlign w:val="center"/>
          </w:tcPr>
          <w:p>
            <w:pPr>
              <w:pStyle w:val="18"/>
            </w:pPr>
            <w:r>
              <w:t>5.00</w:t>
            </w:r>
          </w:p>
        </w:tc>
        <w:tc>
          <w:tcPr>
            <w:tcW w:w="1327" w:type="dxa"/>
            <w:vAlign w:val="center"/>
          </w:tcPr>
          <w:p>
            <w:pPr>
              <w:pStyle w:val="16"/>
            </w:pPr>
            <w:r>
              <w:t>其中：财政    资金</w:t>
            </w:r>
          </w:p>
        </w:tc>
        <w:tc>
          <w:tcPr>
            <w:tcW w:w="1327" w:type="dxa"/>
            <w:vAlign w:val="center"/>
          </w:tcPr>
          <w:p>
            <w:pPr>
              <w:pStyle w:val="18"/>
            </w:pPr>
            <w:r>
              <w:t>5.00</w:t>
            </w:r>
          </w:p>
        </w:tc>
        <w:tc>
          <w:tcPr>
            <w:tcW w:w="1327" w:type="dxa"/>
            <w:vAlign w:val="center"/>
          </w:tcPr>
          <w:p>
            <w:pPr>
              <w:pStyle w:val="16"/>
            </w:pPr>
            <w:r>
              <w:t>其他资金</w:t>
            </w:r>
          </w:p>
        </w:tc>
        <w:tc>
          <w:tcPr>
            <w:tcW w:w="2078" w:type="dxa"/>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03" w:type="dxa"/>
            <w:vMerge w:val="continue"/>
          </w:tcPr>
          <w:p/>
        </w:tc>
        <w:tc>
          <w:tcPr>
            <w:tcW w:w="8567" w:type="dxa"/>
            <w:gridSpan w:val="6"/>
            <w:vAlign w:val="center"/>
          </w:tcPr>
          <w:p>
            <w:pPr>
              <w:pStyle w:val="18"/>
            </w:pPr>
            <w:r>
              <w:t>该项目用于支付农民工工资。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03" w:type="dxa"/>
            <w:vMerge w:val="restart"/>
            <w:vAlign w:val="center"/>
          </w:tcPr>
          <w:p>
            <w:pPr>
              <w:pStyle w:val="16"/>
            </w:pPr>
            <w:r>
              <w:t>资金支出计划（%）</w:t>
            </w:r>
          </w:p>
        </w:tc>
        <w:tc>
          <w:tcPr>
            <w:tcW w:w="2508" w:type="dxa"/>
            <w:gridSpan w:val="2"/>
            <w:vAlign w:val="center"/>
          </w:tcPr>
          <w:p>
            <w:pPr>
              <w:pStyle w:val="16"/>
            </w:pPr>
            <w:r>
              <w:t>3月底</w:t>
            </w:r>
          </w:p>
        </w:tc>
        <w:tc>
          <w:tcPr>
            <w:tcW w:w="1327" w:type="dxa"/>
            <w:vAlign w:val="center"/>
          </w:tcPr>
          <w:p>
            <w:pPr>
              <w:pStyle w:val="16"/>
            </w:pPr>
            <w:r>
              <w:t>6月底</w:t>
            </w:r>
          </w:p>
        </w:tc>
        <w:tc>
          <w:tcPr>
            <w:tcW w:w="1327" w:type="dxa"/>
            <w:vAlign w:val="center"/>
          </w:tcPr>
          <w:p>
            <w:pPr>
              <w:pStyle w:val="16"/>
            </w:pPr>
            <w:r>
              <w:t>10月底</w:t>
            </w:r>
          </w:p>
        </w:tc>
        <w:tc>
          <w:tcPr>
            <w:tcW w:w="3405" w:type="dxa"/>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03" w:type="dxa"/>
            <w:vMerge w:val="continue"/>
          </w:tcPr>
          <w:p/>
        </w:tc>
        <w:tc>
          <w:tcPr>
            <w:tcW w:w="2508" w:type="dxa"/>
            <w:gridSpan w:val="2"/>
            <w:vAlign w:val="center"/>
          </w:tcPr>
          <w:p>
            <w:pPr>
              <w:pStyle w:val="19"/>
            </w:pPr>
            <w:r>
              <w:t>5.00</w:t>
            </w:r>
          </w:p>
        </w:tc>
        <w:tc>
          <w:tcPr>
            <w:tcW w:w="1327" w:type="dxa"/>
            <w:vAlign w:val="center"/>
          </w:tcPr>
          <w:p>
            <w:pPr>
              <w:pStyle w:val="19"/>
            </w:pPr>
            <w:r>
              <w:t xml:space="preserve"> </w:t>
            </w:r>
          </w:p>
        </w:tc>
        <w:tc>
          <w:tcPr>
            <w:tcW w:w="1327" w:type="dxa"/>
            <w:vAlign w:val="center"/>
          </w:tcPr>
          <w:p>
            <w:pPr>
              <w:pStyle w:val="19"/>
            </w:pPr>
            <w:r>
              <w:t xml:space="preserve"> </w:t>
            </w:r>
          </w:p>
        </w:tc>
        <w:tc>
          <w:tcPr>
            <w:tcW w:w="3405" w:type="dxa"/>
            <w:gridSpan w:val="2"/>
            <w:vAlign w:val="center"/>
          </w:tcPr>
          <w:p>
            <w:pPr>
              <w:pStyle w:val="19"/>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03" w:type="dxa"/>
            <w:vAlign w:val="center"/>
          </w:tcPr>
          <w:p>
            <w:pPr>
              <w:pStyle w:val="16"/>
            </w:pPr>
            <w:r>
              <w:t>绩效目标</w:t>
            </w:r>
          </w:p>
        </w:tc>
        <w:tc>
          <w:tcPr>
            <w:tcW w:w="8567" w:type="dxa"/>
            <w:gridSpan w:val="6"/>
            <w:vAlign w:val="center"/>
          </w:tcPr>
          <w:p>
            <w:pPr>
              <w:pStyle w:val="18"/>
            </w:pPr>
            <w:r>
              <w:t>1.特勤消防站建设工程款到位情况</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144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07"/>
        <w:gridCol w:w="2250"/>
        <w:gridCol w:w="2205"/>
        <w:gridCol w:w="3471"/>
        <w:gridCol w:w="2659"/>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4" w:hRule="atLeast"/>
          <w:tblHeader/>
          <w:jc w:val="center"/>
        </w:trPr>
        <w:tc>
          <w:tcPr>
            <w:tcW w:w="1407" w:type="dxa"/>
            <w:vAlign w:val="center"/>
          </w:tcPr>
          <w:p>
            <w:pPr>
              <w:pStyle w:val="16"/>
            </w:pPr>
            <w:r>
              <w:t>一级指标</w:t>
            </w:r>
          </w:p>
        </w:tc>
        <w:tc>
          <w:tcPr>
            <w:tcW w:w="2250" w:type="dxa"/>
            <w:vAlign w:val="center"/>
          </w:tcPr>
          <w:p>
            <w:pPr>
              <w:pStyle w:val="16"/>
            </w:pPr>
            <w:r>
              <w:t>二级指标</w:t>
            </w:r>
          </w:p>
        </w:tc>
        <w:tc>
          <w:tcPr>
            <w:tcW w:w="2205" w:type="dxa"/>
            <w:vAlign w:val="center"/>
          </w:tcPr>
          <w:p>
            <w:pPr>
              <w:pStyle w:val="16"/>
            </w:pPr>
            <w:r>
              <w:t>三级指标</w:t>
            </w:r>
          </w:p>
        </w:tc>
        <w:tc>
          <w:tcPr>
            <w:tcW w:w="3471" w:type="dxa"/>
            <w:vAlign w:val="center"/>
          </w:tcPr>
          <w:p>
            <w:pPr>
              <w:pStyle w:val="16"/>
            </w:pPr>
            <w:r>
              <w:t>绩效指标描述</w:t>
            </w:r>
          </w:p>
        </w:tc>
        <w:tc>
          <w:tcPr>
            <w:tcW w:w="2659" w:type="dxa"/>
            <w:vAlign w:val="center"/>
          </w:tcPr>
          <w:p>
            <w:pPr>
              <w:pStyle w:val="16"/>
            </w:pPr>
            <w:r>
              <w:t>指标值</w:t>
            </w:r>
          </w:p>
        </w:tc>
        <w:tc>
          <w:tcPr>
            <w:tcW w:w="2464"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2" w:hRule="atLeast"/>
          <w:jc w:val="center"/>
        </w:trPr>
        <w:tc>
          <w:tcPr>
            <w:tcW w:w="1407" w:type="dxa"/>
            <w:vMerge w:val="restart"/>
            <w:vAlign w:val="center"/>
          </w:tcPr>
          <w:p>
            <w:pPr>
              <w:pStyle w:val="19"/>
            </w:pPr>
            <w:r>
              <w:t>产出指标</w:t>
            </w:r>
          </w:p>
        </w:tc>
        <w:tc>
          <w:tcPr>
            <w:tcW w:w="2250" w:type="dxa"/>
            <w:vAlign w:val="center"/>
          </w:tcPr>
          <w:p>
            <w:pPr>
              <w:pStyle w:val="18"/>
            </w:pPr>
            <w:r>
              <w:t>数量指标</w:t>
            </w:r>
          </w:p>
        </w:tc>
        <w:tc>
          <w:tcPr>
            <w:tcW w:w="2205" w:type="dxa"/>
            <w:vAlign w:val="center"/>
          </w:tcPr>
          <w:p>
            <w:pPr>
              <w:pStyle w:val="18"/>
            </w:pPr>
            <w:r>
              <w:t>特勤消防站建设数量</w:t>
            </w:r>
          </w:p>
        </w:tc>
        <w:tc>
          <w:tcPr>
            <w:tcW w:w="3471" w:type="dxa"/>
            <w:vAlign w:val="center"/>
          </w:tcPr>
          <w:p>
            <w:pPr>
              <w:pStyle w:val="18"/>
            </w:pPr>
            <w:r>
              <w:t>特勤消防站建设数量</w:t>
            </w:r>
          </w:p>
        </w:tc>
        <w:tc>
          <w:tcPr>
            <w:tcW w:w="2659" w:type="dxa"/>
            <w:vAlign w:val="center"/>
          </w:tcPr>
          <w:p>
            <w:pPr>
              <w:pStyle w:val="18"/>
            </w:pPr>
            <w:r>
              <w:t>≥98特勤消防站建设数量</w:t>
            </w:r>
          </w:p>
        </w:tc>
        <w:tc>
          <w:tcPr>
            <w:tcW w:w="2464" w:type="dxa"/>
            <w:vAlign w:val="center"/>
          </w:tcPr>
          <w:p>
            <w:pPr>
              <w:pStyle w:val="18"/>
            </w:pPr>
            <w:r>
              <w:t>特勤消防站建设数量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8" w:hRule="atLeast"/>
          <w:jc w:val="center"/>
        </w:trPr>
        <w:tc>
          <w:tcPr>
            <w:tcW w:w="1407" w:type="dxa"/>
            <w:vMerge w:val="continue"/>
            <w:vAlign w:val="center"/>
          </w:tcPr>
          <w:p/>
        </w:tc>
        <w:tc>
          <w:tcPr>
            <w:tcW w:w="2250" w:type="dxa"/>
            <w:vAlign w:val="center"/>
          </w:tcPr>
          <w:p>
            <w:pPr>
              <w:pStyle w:val="18"/>
            </w:pPr>
            <w:r>
              <w:t>质量指标</w:t>
            </w:r>
          </w:p>
        </w:tc>
        <w:tc>
          <w:tcPr>
            <w:tcW w:w="2205" w:type="dxa"/>
            <w:vAlign w:val="center"/>
          </w:tcPr>
          <w:p>
            <w:pPr>
              <w:pStyle w:val="18"/>
            </w:pPr>
            <w:r>
              <w:t>新建建筑验收合格率</w:t>
            </w:r>
          </w:p>
        </w:tc>
        <w:tc>
          <w:tcPr>
            <w:tcW w:w="3471" w:type="dxa"/>
            <w:vAlign w:val="center"/>
          </w:tcPr>
          <w:p>
            <w:pPr>
              <w:pStyle w:val="18"/>
            </w:pPr>
            <w:r>
              <w:t>新建建筑验收合格率</w:t>
            </w:r>
          </w:p>
        </w:tc>
        <w:tc>
          <w:tcPr>
            <w:tcW w:w="2659" w:type="dxa"/>
            <w:vAlign w:val="center"/>
          </w:tcPr>
          <w:p>
            <w:pPr>
              <w:pStyle w:val="18"/>
            </w:pPr>
            <w:r>
              <w:t>≥98新建建筑验收合格率</w:t>
            </w:r>
          </w:p>
        </w:tc>
        <w:tc>
          <w:tcPr>
            <w:tcW w:w="2464" w:type="dxa"/>
            <w:vAlign w:val="center"/>
          </w:tcPr>
          <w:p>
            <w:pPr>
              <w:pStyle w:val="18"/>
            </w:pPr>
            <w:r>
              <w:t>新建建筑验收合格率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5" w:hRule="atLeast"/>
          <w:jc w:val="center"/>
        </w:trPr>
        <w:tc>
          <w:tcPr>
            <w:tcW w:w="1407" w:type="dxa"/>
            <w:vMerge w:val="continue"/>
            <w:vAlign w:val="center"/>
          </w:tcPr>
          <w:p/>
        </w:tc>
        <w:tc>
          <w:tcPr>
            <w:tcW w:w="2250" w:type="dxa"/>
            <w:vAlign w:val="center"/>
          </w:tcPr>
          <w:p>
            <w:pPr>
              <w:pStyle w:val="18"/>
            </w:pPr>
            <w:r>
              <w:t>时效指标</w:t>
            </w:r>
          </w:p>
        </w:tc>
        <w:tc>
          <w:tcPr>
            <w:tcW w:w="2205" w:type="dxa"/>
            <w:vAlign w:val="center"/>
          </w:tcPr>
          <w:p>
            <w:pPr>
              <w:pStyle w:val="18"/>
            </w:pPr>
            <w:r>
              <w:t>各项任务完成及时率</w:t>
            </w:r>
          </w:p>
        </w:tc>
        <w:tc>
          <w:tcPr>
            <w:tcW w:w="3471" w:type="dxa"/>
            <w:vAlign w:val="center"/>
          </w:tcPr>
          <w:p>
            <w:pPr>
              <w:pStyle w:val="18"/>
            </w:pPr>
            <w:r>
              <w:t>各项任务完成及时率</w:t>
            </w:r>
          </w:p>
        </w:tc>
        <w:tc>
          <w:tcPr>
            <w:tcW w:w="2659" w:type="dxa"/>
            <w:vAlign w:val="center"/>
          </w:tcPr>
          <w:p>
            <w:pPr>
              <w:pStyle w:val="18"/>
            </w:pPr>
            <w:r>
              <w:t>≥98新建消防站完成及时</w:t>
            </w:r>
          </w:p>
        </w:tc>
        <w:tc>
          <w:tcPr>
            <w:tcW w:w="2464" w:type="dxa"/>
            <w:vAlign w:val="center"/>
          </w:tcPr>
          <w:p>
            <w:pPr>
              <w:pStyle w:val="18"/>
            </w:pPr>
            <w:r>
              <w:t>新建建筑验收合格率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8" w:hRule="atLeast"/>
          <w:jc w:val="center"/>
        </w:trPr>
        <w:tc>
          <w:tcPr>
            <w:tcW w:w="1407" w:type="dxa"/>
            <w:vMerge w:val="continue"/>
            <w:vAlign w:val="center"/>
          </w:tcPr>
          <w:p/>
        </w:tc>
        <w:tc>
          <w:tcPr>
            <w:tcW w:w="2250" w:type="dxa"/>
            <w:vAlign w:val="center"/>
          </w:tcPr>
          <w:p>
            <w:pPr>
              <w:pStyle w:val="18"/>
            </w:pPr>
            <w:r>
              <w:t>成本指标</w:t>
            </w:r>
          </w:p>
        </w:tc>
        <w:tc>
          <w:tcPr>
            <w:tcW w:w="2205" w:type="dxa"/>
            <w:vAlign w:val="center"/>
          </w:tcPr>
          <w:p>
            <w:pPr>
              <w:pStyle w:val="18"/>
            </w:pPr>
            <w:r>
              <w:t>按预算资金完成率</w:t>
            </w:r>
          </w:p>
        </w:tc>
        <w:tc>
          <w:tcPr>
            <w:tcW w:w="3471" w:type="dxa"/>
            <w:vAlign w:val="center"/>
          </w:tcPr>
          <w:p>
            <w:pPr>
              <w:pStyle w:val="18"/>
            </w:pPr>
            <w:r>
              <w:t>按预算资金完成率</w:t>
            </w:r>
          </w:p>
        </w:tc>
        <w:tc>
          <w:tcPr>
            <w:tcW w:w="2659" w:type="dxa"/>
            <w:vAlign w:val="center"/>
          </w:tcPr>
          <w:p>
            <w:pPr>
              <w:pStyle w:val="18"/>
            </w:pPr>
            <w:r>
              <w:t>≥98按预算资金完成率</w:t>
            </w:r>
          </w:p>
        </w:tc>
        <w:tc>
          <w:tcPr>
            <w:tcW w:w="2464" w:type="dxa"/>
            <w:vAlign w:val="center"/>
          </w:tcPr>
          <w:p>
            <w:pPr>
              <w:pStyle w:val="18"/>
            </w:pPr>
            <w:r>
              <w:t>按预算资金完成率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407" w:type="dxa"/>
            <w:vMerge w:val="restart"/>
            <w:vAlign w:val="center"/>
          </w:tcPr>
          <w:p>
            <w:pPr>
              <w:pStyle w:val="19"/>
            </w:pPr>
            <w:r>
              <w:t>效益指标</w:t>
            </w:r>
          </w:p>
        </w:tc>
        <w:tc>
          <w:tcPr>
            <w:tcW w:w="2250" w:type="dxa"/>
            <w:vAlign w:val="center"/>
          </w:tcPr>
          <w:p>
            <w:pPr>
              <w:pStyle w:val="18"/>
            </w:pPr>
            <w:r>
              <w:t>经济效益指标</w:t>
            </w:r>
          </w:p>
        </w:tc>
        <w:tc>
          <w:tcPr>
            <w:tcW w:w="2205" w:type="dxa"/>
            <w:vAlign w:val="center"/>
          </w:tcPr>
          <w:p>
            <w:pPr>
              <w:pStyle w:val="18"/>
            </w:pPr>
            <w:r>
              <w:t>项目工程完成情况</w:t>
            </w:r>
          </w:p>
        </w:tc>
        <w:tc>
          <w:tcPr>
            <w:tcW w:w="3471" w:type="dxa"/>
            <w:vAlign w:val="center"/>
          </w:tcPr>
          <w:p>
            <w:pPr>
              <w:pStyle w:val="18"/>
            </w:pPr>
            <w:r>
              <w:t>项目工程完成情况</w:t>
            </w:r>
          </w:p>
        </w:tc>
        <w:tc>
          <w:tcPr>
            <w:tcW w:w="2659" w:type="dxa"/>
            <w:vAlign w:val="center"/>
          </w:tcPr>
          <w:p>
            <w:pPr>
              <w:pStyle w:val="18"/>
            </w:pPr>
            <w:r>
              <w:t>≥98维护社会稳定</w:t>
            </w:r>
          </w:p>
        </w:tc>
        <w:tc>
          <w:tcPr>
            <w:tcW w:w="2464" w:type="dxa"/>
            <w:vAlign w:val="center"/>
          </w:tcPr>
          <w:p>
            <w:pPr>
              <w:pStyle w:val="18"/>
            </w:pPr>
            <w:r>
              <w:t>维护社会稳定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4" w:hRule="atLeast"/>
          <w:jc w:val="center"/>
        </w:trPr>
        <w:tc>
          <w:tcPr>
            <w:tcW w:w="1407" w:type="dxa"/>
            <w:vMerge w:val="continue"/>
            <w:vAlign w:val="center"/>
          </w:tcPr>
          <w:p/>
        </w:tc>
        <w:tc>
          <w:tcPr>
            <w:tcW w:w="2250" w:type="dxa"/>
            <w:vAlign w:val="center"/>
          </w:tcPr>
          <w:p>
            <w:pPr>
              <w:pStyle w:val="18"/>
            </w:pPr>
            <w:r>
              <w:t>社会效益指标</w:t>
            </w:r>
          </w:p>
        </w:tc>
        <w:tc>
          <w:tcPr>
            <w:tcW w:w="2205" w:type="dxa"/>
            <w:vAlign w:val="center"/>
          </w:tcPr>
          <w:p>
            <w:pPr>
              <w:pStyle w:val="18"/>
            </w:pPr>
            <w:r>
              <w:t>维护社会稳定</w:t>
            </w:r>
          </w:p>
        </w:tc>
        <w:tc>
          <w:tcPr>
            <w:tcW w:w="3471" w:type="dxa"/>
            <w:vAlign w:val="center"/>
          </w:tcPr>
          <w:p>
            <w:pPr>
              <w:pStyle w:val="18"/>
            </w:pPr>
            <w:r>
              <w:t>维护社会稳定</w:t>
            </w:r>
          </w:p>
        </w:tc>
        <w:tc>
          <w:tcPr>
            <w:tcW w:w="2659" w:type="dxa"/>
            <w:vAlign w:val="center"/>
          </w:tcPr>
          <w:p>
            <w:pPr>
              <w:pStyle w:val="18"/>
            </w:pPr>
            <w:r>
              <w:t>≥98项目工程完成情况</w:t>
            </w:r>
          </w:p>
        </w:tc>
        <w:tc>
          <w:tcPr>
            <w:tcW w:w="2464" w:type="dxa"/>
            <w:vAlign w:val="center"/>
          </w:tcPr>
          <w:p>
            <w:pPr>
              <w:pStyle w:val="18"/>
            </w:pPr>
            <w:r>
              <w:t>项目工程完成情况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1407" w:type="dxa"/>
            <w:vMerge w:val="continue"/>
            <w:vAlign w:val="center"/>
          </w:tcPr>
          <w:p/>
        </w:tc>
        <w:tc>
          <w:tcPr>
            <w:tcW w:w="2250" w:type="dxa"/>
            <w:vAlign w:val="center"/>
          </w:tcPr>
          <w:p>
            <w:pPr>
              <w:pStyle w:val="18"/>
            </w:pPr>
            <w:r>
              <w:t>生态效益指标</w:t>
            </w:r>
          </w:p>
        </w:tc>
        <w:tc>
          <w:tcPr>
            <w:tcW w:w="2205" w:type="dxa"/>
            <w:vAlign w:val="center"/>
          </w:tcPr>
          <w:p>
            <w:pPr>
              <w:pStyle w:val="18"/>
            </w:pPr>
            <w:r>
              <w:t>生态效益增长率</w:t>
            </w:r>
          </w:p>
        </w:tc>
        <w:tc>
          <w:tcPr>
            <w:tcW w:w="3471" w:type="dxa"/>
            <w:vAlign w:val="center"/>
          </w:tcPr>
          <w:p>
            <w:pPr>
              <w:pStyle w:val="18"/>
            </w:pPr>
            <w:r>
              <w:t>生态效益增长率</w:t>
            </w:r>
          </w:p>
        </w:tc>
        <w:tc>
          <w:tcPr>
            <w:tcW w:w="2659" w:type="dxa"/>
            <w:vAlign w:val="center"/>
          </w:tcPr>
          <w:p>
            <w:pPr>
              <w:pStyle w:val="18"/>
            </w:pPr>
            <w:r>
              <w:t>≥98</w:t>
            </w:r>
          </w:p>
        </w:tc>
        <w:tc>
          <w:tcPr>
            <w:tcW w:w="2464" w:type="dxa"/>
            <w:vAlign w:val="center"/>
          </w:tcPr>
          <w:p>
            <w:pPr>
              <w:pStyle w:val="18"/>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6" w:hRule="atLeast"/>
          <w:jc w:val="center"/>
        </w:trPr>
        <w:tc>
          <w:tcPr>
            <w:tcW w:w="1407" w:type="dxa"/>
            <w:vMerge w:val="continue"/>
            <w:vAlign w:val="center"/>
          </w:tcPr>
          <w:p/>
        </w:tc>
        <w:tc>
          <w:tcPr>
            <w:tcW w:w="2250" w:type="dxa"/>
            <w:vAlign w:val="center"/>
          </w:tcPr>
          <w:p>
            <w:pPr>
              <w:pStyle w:val="18"/>
            </w:pPr>
            <w:r>
              <w:t>可持续影响指标</w:t>
            </w:r>
          </w:p>
        </w:tc>
        <w:tc>
          <w:tcPr>
            <w:tcW w:w="2205" w:type="dxa"/>
            <w:vAlign w:val="center"/>
          </w:tcPr>
          <w:p>
            <w:pPr>
              <w:pStyle w:val="18"/>
            </w:pPr>
            <w:r>
              <w:t>可持续性</w:t>
            </w:r>
          </w:p>
        </w:tc>
        <w:tc>
          <w:tcPr>
            <w:tcW w:w="3471" w:type="dxa"/>
            <w:vAlign w:val="center"/>
          </w:tcPr>
          <w:p>
            <w:pPr>
              <w:pStyle w:val="18"/>
            </w:pPr>
            <w:r>
              <w:t>可持续性</w:t>
            </w:r>
          </w:p>
        </w:tc>
        <w:tc>
          <w:tcPr>
            <w:tcW w:w="2659" w:type="dxa"/>
            <w:vAlign w:val="center"/>
          </w:tcPr>
          <w:p>
            <w:pPr>
              <w:pStyle w:val="18"/>
            </w:pPr>
            <w:r>
              <w:t>≥98</w:t>
            </w:r>
          </w:p>
        </w:tc>
        <w:tc>
          <w:tcPr>
            <w:tcW w:w="2464" w:type="dxa"/>
            <w:vAlign w:val="center"/>
          </w:tcPr>
          <w:p>
            <w:pPr>
              <w:pStyle w:val="18"/>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7" w:hRule="atLeast"/>
          <w:jc w:val="center"/>
        </w:trPr>
        <w:tc>
          <w:tcPr>
            <w:tcW w:w="1407" w:type="dxa"/>
            <w:vAlign w:val="center"/>
          </w:tcPr>
          <w:p>
            <w:pPr>
              <w:pStyle w:val="19"/>
            </w:pPr>
            <w:r>
              <w:t>满意度指标</w:t>
            </w:r>
          </w:p>
        </w:tc>
        <w:tc>
          <w:tcPr>
            <w:tcW w:w="2250" w:type="dxa"/>
            <w:vAlign w:val="center"/>
          </w:tcPr>
          <w:p>
            <w:pPr>
              <w:pStyle w:val="18"/>
            </w:pPr>
            <w:r>
              <w:t>服务对象满意度指标</w:t>
            </w:r>
          </w:p>
        </w:tc>
        <w:tc>
          <w:tcPr>
            <w:tcW w:w="2205" w:type="dxa"/>
            <w:vAlign w:val="center"/>
          </w:tcPr>
          <w:p>
            <w:pPr>
              <w:pStyle w:val="18"/>
            </w:pPr>
            <w:r>
              <w:t>满意率</w:t>
            </w:r>
          </w:p>
        </w:tc>
        <w:tc>
          <w:tcPr>
            <w:tcW w:w="3471" w:type="dxa"/>
            <w:vAlign w:val="center"/>
          </w:tcPr>
          <w:p>
            <w:pPr>
              <w:pStyle w:val="18"/>
            </w:pPr>
            <w:r>
              <w:t>满意率</w:t>
            </w:r>
          </w:p>
        </w:tc>
        <w:tc>
          <w:tcPr>
            <w:tcW w:w="2659" w:type="dxa"/>
            <w:vAlign w:val="center"/>
          </w:tcPr>
          <w:p>
            <w:pPr>
              <w:pStyle w:val="18"/>
            </w:pPr>
            <w:r>
              <w:t>≥98服务对象满意度</w:t>
            </w:r>
          </w:p>
        </w:tc>
        <w:tc>
          <w:tcPr>
            <w:tcW w:w="2464" w:type="dxa"/>
            <w:vAlign w:val="center"/>
          </w:tcPr>
          <w:p>
            <w:pPr>
              <w:pStyle w:val="18"/>
            </w:pPr>
            <w:r>
              <w:t>服务对象满意度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4" w:name="_Toc_4_4_0000000007"/>
      <w:r>
        <w:rPr>
          <w:rFonts w:ascii="方正仿宋_GBK" w:hAnsi="方正仿宋_GBK" w:eastAsia="方正仿宋_GBK" w:cs="方正仿宋_GBK"/>
          <w:color w:val="000000"/>
          <w:sz w:val="28"/>
        </w:rPr>
        <w:t>4.提前下达2023年消防救援队伍改革性补贴和公务员绩效奖金绩效目标表</w:t>
      </w:r>
      <w:bookmarkEnd w:id="14"/>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141"/>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76" w:type="dxa"/>
            <w:gridSpan w:val="6"/>
            <w:tcBorders>
              <w:top w:val="single" w:color="FFFFFF" w:sz="6" w:space="0"/>
              <w:left w:val="single" w:color="FFFFFF" w:sz="6" w:space="0"/>
              <w:right w:val="single" w:color="FFFFFF" w:sz="6" w:space="0"/>
            </w:tcBorders>
            <w:vAlign w:val="center"/>
          </w:tcPr>
          <w:p>
            <w:pPr>
              <w:pStyle w:val="22"/>
            </w:pPr>
            <w:r>
              <w:t>807001阜平县消防救援大队</w:t>
            </w:r>
          </w:p>
        </w:tc>
        <w:tc>
          <w:tcPr>
            <w:tcW w:w="1327" w:type="dxa"/>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1" w:type="dxa"/>
            <w:vAlign w:val="center"/>
          </w:tcPr>
          <w:p>
            <w:pPr>
              <w:pStyle w:val="16"/>
            </w:pPr>
            <w:r>
              <w:t>项目编码</w:t>
            </w:r>
          </w:p>
        </w:tc>
        <w:tc>
          <w:tcPr>
            <w:tcW w:w="2654" w:type="dxa"/>
            <w:gridSpan w:val="2"/>
            <w:vAlign w:val="center"/>
          </w:tcPr>
          <w:p>
            <w:pPr>
              <w:pStyle w:val="18"/>
            </w:pPr>
            <w:r>
              <w:t>13062423P00008510002Q</w:t>
            </w:r>
          </w:p>
        </w:tc>
        <w:tc>
          <w:tcPr>
            <w:tcW w:w="1327" w:type="dxa"/>
            <w:vAlign w:val="center"/>
          </w:tcPr>
          <w:p>
            <w:pPr>
              <w:pStyle w:val="16"/>
            </w:pPr>
            <w:r>
              <w:t>项目名称</w:t>
            </w:r>
          </w:p>
        </w:tc>
        <w:tc>
          <w:tcPr>
            <w:tcW w:w="3981" w:type="dxa"/>
            <w:gridSpan w:val="3"/>
            <w:vAlign w:val="center"/>
          </w:tcPr>
          <w:p>
            <w:pPr>
              <w:pStyle w:val="18"/>
            </w:pPr>
            <w:r>
              <w:t>提前下达2023年消防救援队伍改革性补贴和公务员绩效奖金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1" w:type="dxa"/>
            <w:vMerge w:val="restart"/>
            <w:vAlign w:val="center"/>
          </w:tcPr>
          <w:p>
            <w:pPr>
              <w:pStyle w:val="16"/>
            </w:pPr>
            <w:r>
              <w:t>预算规模及资金用途</w:t>
            </w:r>
          </w:p>
        </w:tc>
        <w:tc>
          <w:tcPr>
            <w:tcW w:w="1327" w:type="dxa"/>
            <w:vAlign w:val="center"/>
          </w:tcPr>
          <w:p>
            <w:pPr>
              <w:pStyle w:val="16"/>
            </w:pPr>
            <w:r>
              <w:t>预算数</w:t>
            </w:r>
          </w:p>
        </w:tc>
        <w:tc>
          <w:tcPr>
            <w:tcW w:w="1327" w:type="dxa"/>
            <w:vAlign w:val="center"/>
          </w:tcPr>
          <w:p>
            <w:pPr>
              <w:pStyle w:val="18"/>
            </w:pPr>
            <w:r>
              <w:t>22.22</w:t>
            </w:r>
          </w:p>
        </w:tc>
        <w:tc>
          <w:tcPr>
            <w:tcW w:w="1327" w:type="dxa"/>
            <w:vAlign w:val="center"/>
          </w:tcPr>
          <w:p>
            <w:pPr>
              <w:pStyle w:val="16"/>
            </w:pPr>
            <w:r>
              <w:t>其中：财政    资金</w:t>
            </w:r>
          </w:p>
        </w:tc>
        <w:tc>
          <w:tcPr>
            <w:tcW w:w="1327" w:type="dxa"/>
            <w:vAlign w:val="center"/>
          </w:tcPr>
          <w:p>
            <w:pPr>
              <w:pStyle w:val="18"/>
            </w:pPr>
            <w:r>
              <w:t>22.22</w:t>
            </w:r>
          </w:p>
        </w:tc>
        <w:tc>
          <w:tcPr>
            <w:tcW w:w="1327" w:type="dxa"/>
            <w:vAlign w:val="center"/>
          </w:tcPr>
          <w:p>
            <w:pPr>
              <w:pStyle w:val="16"/>
            </w:pPr>
            <w:r>
              <w:t>其他资金</w:t>
            </w:r>
          </w:p>
        </w:tc>
        <w:tc>
          <w:tcPr>
            <w:tcW w:w="1327" w:type="dxa"/>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1" w:type="dxa"/>
            <w:vMerge w:val="continue"/>
          </w:tcPr>
          <w:p/>
        </w:tc>
        <w:tc>
          <w:tcPr>
            <w:tcW w:w="7962" w:type="dxa"/>
            <w:gridSpan w:val="6"/>
            <w:vAlign w:val="center"/>
          </w:tcPr>
          <w:p>
            <w:pPr>
              <w:pStyle w:val="18"/>
            </w:pPr>
            <w:r>
              <w:t>该项目用于支付2023年度指战员改革性补贴和绩效奖金发放。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1" w:type="dxa"/>
            <w:vMerge w:val="restart"/>
            <w:vAlign w:val="center"/>
          </w:tcPr>
          <w:p>
            <w:pPr>
              <w:pStyle w:val="16"/>
            </w:pPr>
            <w:r>
              <w:t>资金支出计划（%）</w:t>
            </w:r>
          </w:p>
        </w:tc>
        <w:tc>
          <w:tcPr>
            <w:tcW w:w="2654" w:type="dxa"/>
            <w:gridSpan w:val="2"/>
            <w:vAlign w:val="center"/>
          </w:tcPr>
          <w:p>
            <w:pPr>
              <w:pStyle w:val="16"/>
            </w:pPr>
            <w:r>
              <w:t>3月底</w:t>
            </w:r>
          </w:p>
        </w:tc>
        <w:tc>
          <w:tcPr>
            <w:tcW w:w="1327" w:type="dxa"/>
            <w:vAlign w:val="center"/>
          </w:tcPr>
          <w:p>
            <w:pPr>
              <w:pStyle w:val="16"/>
            </w:pPr>
            <w:r>
              <w:t>6月底</w:t>
            </w:r>
          </w:p>
        </w:tc>
        <w:tc>
          <w:tcPr>
            <w:tcW w:w="1327" w:type="dxa"/>
            <w:vAlign w:val="center"/>
          </w:tcPr>
          <w:p>
            <w:pPr>
              <w:pStyle w:val="16"/>
            </w:pPr>
            <w:r>
              <w:t>10月底</w:t>
            </w:r>
          </w:p>
        </w:tc>
        <w:tc>
          <w:tcPr>
            <w:tcW w:w="2654" w:type="dxa"/>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1" w:type="dxa"/>
            <w:vMerge w:val="continue"/>
          </w:tcPr>
          <w:p/>
        </w:tc>
        <w:tc>
          <w:tcPr>
            <w:tcW w:w="2654" w:type="dxa"/>
            <w:gridSpan w:val="2"/>
            <w:vAlign w:val="center"/>
          </w:tcPr>
          <w:p>
            <w:pPr>
              <w:pStyle w:val="19"/>
            </w:pPr>
            <w:r>
              <w:t>22.22</w:t>
            </w:r>
          </w:p>
        </w:tc>
        <w:tc>
          <w:tcPr>
            <w:tcW w:w="1327" w:type="dxa"/>
            <w:vAlign w:val="center"/>
          </w:tcPr>
          <w:p>
            <w:pPr>
              <w:pStyle w:val="19"/>
            </w:pPr>
            <w:r>
              <w:t xml:space="preserve"> </w:t>
            </w:r>
          </w:p>
        </w:tc>
        <w:tc>
          <w:tcPr>
            <w:tcW w:w="1327" w:type="dxa"/>
            <w:vAlign w:val="center"/>
          </w:tcPr>
          <w:p>
            <w:pPr>
              <w:pStyle w:val="19"/>
            </w:pPr>
            <w:r>
              <w:t xml:space="preserve"> </w:t>
            </w:r>
          </w:p>
        </w:tc>
        <w:tc>
          <w:tcPr>
            <w:tcW w:w="2654" w:type="dxa"/>
            <w:gridSpan w:val="2"/>
            <w:vAlign w:val="center"/>
          </w:tcPr>
          <w:p>
            <w:pPr>
              <w:pStyle w:val="19"/>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1" w:type="dxa"/>
            <w:vAlign w:val="center"/>
          </w:tcPr>
          <w:p>
            <w:pPr>
              <w:pStyle w:val="16"/>
            </w:pPr>
            <w:r>
              <w:t>绩效目标</w:t>
            </w:r>
          </w:p>
        </w:tc>
        <w:tc>
          <w:tcPr>
            <w:tcW w:w="7962" w:type="dxa"/>
            <w:gridSpan w:val="6"/>
            <w:vAlign w:val="center"/>
          </w:tcPr>
          <w:p>
            <w:pPr>
              <w:pStyle w:val="18"/>
            </w:pPr>
            <w:r>
              <w:t>1.消防救援队伍改革性补贴和公务员绩效奖金发放情况</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140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36"/>
        <w:gridCol w:w="1500"/>
        <w:gridCol w:w="2906"/>
        <w:gridCol w:w="4029"/>
        <w:gridCol w:w="2014"/>
        <w:gridCol w:w="20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4" w:hRule="atLeast"/>
          <w:tblHeader/>
          <w:jc w:val="center"/>
        </w:trPr>
        <w:tc>
          <w:tcPr>
            <w:tcW w:w="1636" w:type="dxa"/>
            <w:vAlign w:val="center"/>
          </w:tcPr>
          <w:p>
            <w:pPr>
              <w:pStyle w:val="16"/>
            </w:pPr>
            <w:r>
              <w:t>一级指标</w:t>
            </w:r>
          </w:p>
        </w:tc>
        <w:tc>
          <w:tcPr>
            <w:tcW w:w="1500" w:type="dxa"/>
            <w:vAlign w:val="center"/>
          </w:tcPr>
          <w:p>
            <w:pPr>
              <w:pStyle w:val="16"/>
            </w:pPr>
            <w:r>
              <w:t>二级指标</w:t>
            </w:r>
          </w:p>
        </w:tc>
        <w:tc>
          <w:tcPr>
            <w:tcW w:w="2906" w:type="dxa"/>
            <w:vAlign w:val="center"/>
          </w:tcPr>
          <w:p>
            <w:pPr>
              <w:pStyle w:val="16"/>
            </w:pPr>
            <w:r>
              <w:t>三级指标</w:t>
            </w:r>
          </w:p>
        </w:tc>
        <w:tc>
          <w:tcPr>
            <w:tcW w:w="4029" w:type="dxa"/>
            <w:vAlign w:val="center"/>
          </w:tcPr>
          <w:p>
            <w:pPr>
              <w:pStyle w:val="16"/>
            </w:pPr>
            <w:r>
              <w:t>绩效指标描述</w:t>
            </w:r>
          </w:p>
        </w:tc>
        <w:tc>
          <w:tcPr>
            <w:tcW w:w="2014" w:type="dxa"/>
            <w:vAlign w:val="center"/>
          </w:tcPr>
          <w:p>
            <w:pPr>
              <w:pStyle w:val="16"/>
            </w:pPr>
            <w:r>
              <w:t>指标值</w:t>
            </w:r>
          </w:p>
        </w:tc>
        <w:tc>
          <w:tcPr>
            <w:tcW w:w="2014"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4" w:hRule="atLeast"/>
          <w:jc w:val="center"/>
        </w:trPr>
        <w:tc>
          <w:tcPr>
            <w:tcW w:w="1636" w:type="dxa"/>
            <w:vMerge w:val="restart"/>
            <w:vAlign w:val="center"/>
          </w:tcPr>
          <w:p>
            <w:pPr>
              <w:pStyle w:val="19"/>
            </w:pPr>
            <w:r>
              <w:t>产出指标</w:t>
            </w:r>
          </w:p>
        </w:tc>
        <w:tc>
          <w:tcPr>
            <w:tcW w:w="1500" w:type="dxa"/>
            <w:vAlign w:val="center"/>
          </w:tcPr>
          <w:p>
            <w:pPr>
              <w:pStyle w:val="18"/>
            </w:pPr>
            <w:r>
              <w:t>数量指标</w:t>
            </w:r>
          </w:p>
        </w:tc>
        <w:tc>
          <w:tcPr>
            <w:tcW w:w="2906" w:type="dxa"/>
            <w:vAlign w:val="center"/>
          </w:tcPr>
          <w:p>
            <w:pPr>
              <w:pStyle w:val="18"/>
            </w:pPr>
            <w:r>
              <w:t>享受改革性补贴和公务员绩效奖金补贴人员数量</w:t>
            </w:r>
          </w:p>
        </w:tc>
        <w:tc>
          <w:tcPr>
            <w:tcW w:w="4029" w:type="dxa"/>
            <w:vAlign w:val="center"/>
          </w:tcPr>
          <w:p>
            <w:pPr>
              <w:pStyle w:val="18"/>
            </w:pPr>
            <w:r>
              <w:t>享受改革性补贴和公务员绩效奖金补贴人员数量</w:t>
            </w:r>
          </w:p>
        </w:tc>
        <w:tc>
          <w:tcPr>
            <w:tcW w:w="2014" w:type="dxa"/>
            <w:vAlign w:val="center"/>
          </w:tcPr>
          <w:p>
            <w:pPr>
              <w:pStyle w:val="18"/>
            </w:pPr>
            <w:r>
              <w:t>≥98</w:t>
            </w:r>
          </w:p>
        </w:tc>
        <w:tc>
          <w:tcPr>
            <w:tcW w:w="2014" w:type="dxa"/>
            <w:vAlign w:val="center"/>
          </w:tcPr>
          <w:p>
            <w:pPr>
              <w:pStyle w:val="18"/>
            </w:pPr>
            <w:r>
              <w:t>改革性补贴和绩效奖金发放标准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6" w:hRule="atLeast"/>
          <w:jc w:val="center"/>
        </w:trPr>
        <w:tc>
          <w:tcPr>
            <w:tcW w:w="1636" w:type="dxa"/>
            <w:vMerge w:val="continue"/>
            <w:vAlign w:val="center"/>
          </w:tcPr>
          <w:p/>
        </w:tc>
        <w:tc>
          <w:tcPr>
            <w:tcW w:w="1500" w:type="dxa"/>
            <w:vAlign w:val="center"/>
          </w:tcPr>
          <w:p>
            <w:pPr>
              <w:pStyle w:val="18"/>
            </w:pPr>
            <w:r>
              <w:t>质量指标</w:t>
            </w:r>
          </w:p>
        </w:tc>
        <w:tc>
          <w:tcPr>
            <w:tcW w:w="2906" w:type="dxa"/>
            <w:vAlign w:val="center"/>
          </w:tcPr>
          <w:p>
            <w:pPr>
              <w:pStyle w:val="18"/>
            </w:pPr>
            <w:r>
              <w:t>各项补贴发放准确率</w:t>
            </w:r>
          </w:p>
        </w:tc>
        <w:tc>
          <w:tcPr>
            <w:tcW w:w="4029" w:type="dxa"/>
            <w:vAlign w:val="center"/>
          </w:tcPr>
          <w:p>
            <w:pPr>
              <w:pStyle w:val="18"/>
            </w:pPr>
            <w:r>
              <w:t>各项补贴发放准确率</w:t>
            </w:r>
          </w:p>
        </w:tc>
        <w:tc>
          <w:tcPr>
            <w:tcW w:w="2014" w:type="dxa"/>
            <w:vAlign w:val="center"/>
          </w:tcPr>
          <w:p>
            <w:pPr>
              <w:pStyle w:val="18"/>
            </w:pPr>
            <w:r>
              <w:t>≥98</w:t>
            </w:r>
          </w:p>
        </w:tc>
        <w:tc>
          <w:tcPr>
            <w:tcW w:w="2014" w:type="dxa"/>
            <w:vAlign w:val="center"/>
          </w:tcPr>
          <w:p>
            <w:pPr>
              <w:pStyle w:val="18"/>
            </w:pPr>
            <w:r>
              <w:t>改革性补贴和绩效奖金发放标准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jc w:val="center"/>
        </w:trPr>
        <w:tc>
          <w:tcPr>
            <w:tcW w:w="1636" w:type="dxa"/>
            <w:vMerge w:val="continue"/>
            <w:vAlign w:val="center"/>
          </w:tcPr>
          <w:p/>
        </w:tc>
        <w:tc>
          <w:tcPr>
            <w:tcW w:w="1500" w:type="dxa"/>
            <w:vAlign w:val="center"/>
          </w:tcPr>
          <w:p>
            <w:pPr>
              <w:pStyle w:val="18"/>
            </w:pPr>
            <w:r>
              <w:t>时效指标</w:t>
            </w:r>
          </w:p>
        </w:tc>
        <w:tc>
          <w:tcPr>
            <w:tcW w:w="2906" w:type="dxa"/>
            <w:vAlign w:val="center"/>
          </w:tcPr>
          <w:p>
            <w:pPr>
              <w:pStyle w:val="18"/>
            </w:pPr>
            <w:r>
              <w:t>各项补贴到位及时率（%）</w:t>
            </w:r>
          </w:p>
        </w:tc>
        <w:tc>
          <w:tcPr>
            <w:tcW w:w="4029" w:type="dxa"/>
            <w:vAlign w:val="center"/>
          </w:tcPr>
          <w:p>
            <w:pPr>
              <w:pStyle w:val="18"/>
            </w:pPr>
            <w:r>
              <w:t>各项补贴到位及时率（%）</w:t>
            </w:r>
          </w:p>
        </w:tc>
        <w:tc>
          <w:tcPr>
            <w:tcW w:w="2014" w:type="dxa"/>
            <w:vAlign w:val="center"/>
          </w:tcPr>
          <w:p>
            <w:pPr>
              <w:pStyle w:val="18"/>
            </w:pPr>
            <w:r>
              <w:t>≥98</w:t>
            </w:r>
          </w:p>
        </w:tc>
        <w:tc>
          <w:tcPr>
            <w:tcW w:w="2014" w:type="dxa"/>
            <w:vAlign w:val="center"/>
          </w:tcPr>
          <w:p>
            <w:pPr>
              <w:pStyle w:val="18"/>
            </w:pPr>
            <w:r>
              <w:t>改革性补贴和绩效奖金发放标准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2" w:hRule="atLeast"/>
          <w:jc w:val="center"/>
        </w:trPr>
        <w:tc>
          <w:tcPr>
            <w:tcW w:w="1636" w:type="dxa"/>
            <w:vMerge w:val="continue"/>
            <w:vAlign w:val="center"/>
          </w:tcPr>
          <w:p/>
        </w:tc>
        <w:tc>
          <w:tcPr>
            <w:tcW w:w="1500" w:type="dxa"/>
            <w:vAlign w:val="center"/>
          </w:tcPr>
          <w:p>
            <w:pPr>
              <w:pStyle w:val="18"/>
            </w:pPr>
            <w:r>
              <w:t>成本指标</w:t>
            </w:r>
          </w:p>
        </w:tc>
        <w:tc>
          <w:tcPr>
            <w:tcW w:w="2906" w:type="dxa"/>
            <w:vAlign w:val="center"/>
          </w:tcPr>
          <w:p>
            <w:pPr>
              <w:pStyle w:val="18"/>
            </w:pPr>
            <w:r>
              <w:t>补贴金额</w:t>
            </w:r>
          </w:p>
        </w:tc>
        <w:tc>
          <w:tcPr>
            <w:tcW w:w="4029" w:type="dxa"/>
            <w:vAlign w:val="center"/>
          </w:tcPr>
          <w:p>
            <w:pPr>
              <w:pStyle w:val="18"/>
            </w:pPr>
            <w:r>
              <w:t>补贴金额</w:t>
            </w:r>
          </w:p>
        </w:tc>
        <w:tc>
          <w:tcPr>
            <w:tcW w:w="2014" w:type="dxa"/>
            <w:vAlign w:val="center"/>
          </w:tcPr>
          <w:p>
            <w:pPr>
              <w:pStyle w:val="18"/>
            </w:pPr>
            <w:r>
              <w:t>≥98</w:t>
            </w:r>
          </w:p>
        </w:tc>
        <w:tc>
          <w:tcPr>
            <w:tcW w:w="2014" w:type="dxa"/>
            <w:vAlign w:val="center"/>
          </w:tcPr>
          <w:p>
            <w:pPr>
              <w:pStyle w:val="18"/>
            </w:pPr>
            <w:r>
              <w:t>改革性补贴和绩效奖金发放标准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0" w:hRule="atLeast"/>
          <w:jc w:val="center"/>
        </w:trPr>
        <w:tc>
          <w:tcPr>
            <w:tcW w:w="1636" w:type="dxa"/>
            <w:vMerge w:val="restart"/>
            <w:vAlign w:val="center"/>
          </w:tcPr>
          <w:p>
            <w:pPr>
              <w:pStyle w:val="19"/>
            </w:pPr>
            <w:r>
              <w:t>效益指标</w:t>
            </w:r>
          </w:p>
        </w:tc>
        <w:tc>
          <w:tcPr>
            <w:tcW w:w="1500" w:type="dxa"/>
            <w:vAlign w:val="center"/>
          </w:tcPr>
          <w:p>
            <w:pPr>
              <w:pStyle w:val="18"/>
            </w:pPr>
            <w:r>
              <w:t>经济效益指标</w:t>
            </w:r>
          </w:p>
        </w:tc>
        <w:tc>
          <w:tcPr>
            <w:tcW w:w="2906" w:type="dxa"/>
            <w:vAlign w:val="center"/>
          </w:tcPr>
          <w:p>
            <w:pPr>
              <w:pStyle w:val="18"/>
            </w:pPr>
            <w:r>
              <w:t>经济效益指标</w:t>
            </w:r>
          </w:p>
        </w:tc>
        <w:tc>
          <w:tcPr>
            <w:tcW w:w="4029" w:type="dxa"/>
            <w:vAlign w:val="center"/>
          </w:tcPr>
          <w:p>
            <w:pPr>
              <w:pStyle w:val="18"/>
            </w:pPr>
            <w:r>
              <w:t>经济效益指标</w:t>
            </w:r>
          </w:p>
        </w:tc>
        <w:tc>
          <w:tcPr>
            <w:tcW w:w="2014" w:type="dxa"/>
            <w:vAlign w:val="center"/>
          </w:tcPr>
          <w:p>
            <w:pPr>
              <w:pStyle w:val="18"/>
            </w:pPr>
            <w:r>
              <w:t>≥98</w:t>
            </w:r>
          </w:p>
        </w:tc>
        <w:tc>
          <w:tcPr>
            <w:tcW w:w="2014" w:type="dxa"/>
            <w:vAlign w:val="center"/>
          </w:tcPr>
          <w:p>
            <w:pPr>
              <w:pStyle w:val="18"/>
            </w:pPr>
            <w:r>
              <w:t>改革性补贴和绩效奖金发放标准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9" w:hRule="atLeast"/>
          <w:jc w:val="center"/>
        </w:trPr>
        <w:tc>
          <w:tcPr>
            <w:tcW w:w="1636" w:type="dxa"/>
            <w:vMerge w:val="continue"/>
            <w:vAlign w:val="center"/>
          </w:tcPr>
          <w:p/>
        </w:tc>
        <w:tc>
          <w:tcPr>
            <w:tcW w:w="1500" w:type="dxa"/>
            <w:vAlign w:val="center"/>
          </w:tcPr>
          <w:p>
            <w:pPr>
              <w:pStyle w:val="18"/>
            </w:pPr>
            <w:r>
              <w:t>社会效益指标</w:t>
            </w:r>
          </w:p>
        </w:tc>
        <w:tc>
          <w:tcPr>
            <w:tcW w:w="2906" w:type="dxa"/>
            <w:vAlign w:val="center"/>
          </w:tcPr>
          <w:p>
            <w:pPr>
              <w:pStyle w:val="18"/>
            </w:pPr>
            <w:r>
              <w:t>项目实现功能</w:t>
            </w:r>
          </w:p>
        </w:tc>
        <w:tc>
          <w:tcPr>
            <w:tcW w:w="4029" w:type="dxa"/>
            <w:vAlign w:val="center"/>
          </w:tcPr>
          <w:p>
            <w:pPr>
              <w:pStyle w:val="18"/>
            </w:pPr>
            <w:r>
              <w:t>项目实现功能</w:t>
            </w:r>
          </w:p>
        </w:tc>
        <w:tc>
          <w:tcPr>
            <w:tcW w:w="2014" w:type="dxa"/>
            <w:vAlign w:val="center"/>
          </w:tcPr>
          <w:p>
            <w:pPr>
              <w:pStyle w:val="18"/>
            </w:pPr>
            <w:r>
              <w:t>≥98</w:t>
            </w:r>
          </w:p>
        </w:tc>
        <w:tc>
          <w:tcPr>
            <w:tcW w:w="2014" w:type="dxa"/>
            <w:vAlign w:val="center"/>
          </w:tcPr>
          <w:p>
            <w:pPr>
              <w:pStyle w:val="18"/>
            </w:pPr>
            <w:r>
              <w:t>改革性补贴和绩效奖金发放标准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9" w:hRule="atLeast"/>
          <w:jc w:val="center"/>
        </w:trPr>
        <w:tc>
          <w:tcPr>
            <w:tcW w:w="1636" w:type="dxa"/>
            <w:vMerge w:val="continue"/>
            <w:vAlign w:val="center"/>
          </w:tcPr>
          <w:p/>
        </w:tc>
        <w:tc>
          <w:tcPr>
            <w:tcW w:w="1500" w:type="dxa"/>
            <w:vAlign w:val="center"/>
          </w:tcPr>
          <w:p>
            <w:pPr>
              <w:pStyle w:val="18"/>
            </w:pPr>
            <w:r>
              <w:t>生态效益指标</w:t>
            </w:r>
          </w:p>
        </w:tc>
        <w:tc>
          <w:tcPr>
            <w:tcW w:w="2906" w:type="dxa"/>
            <w:vAlign w:val="center"/>
          </w:tcPr>
          <w:p>
            <w:pPr>
              <w:pStyle w:val="18"/>
            </w:pPr>
            <w:r>
              <w:t>改善消防员生活质量</w:t>
            </w:r>
          </w:p>
        </w:tc>
        <w:tc>
          <w:tcPr>
            <w:tcW w:w="4029" w:type="dxa"/>
            <w:vAlign w:val="center"/>
          </w:tcPr>
          <w:p>
            <w:pPr>
              <w:pStyle w:val="18"/>
            </w:pPr>
            <w:r>
              <w:t>改善消防员生活质量</w:t>
            </w:r>
          </w:p>
        </w:tc>
        <w:tc>
          <w:tcPr>
            <w:tcW w:w="2014" w:type="dxa"/>
            <w:vAlign w:val="center"/>
          </w:tcPr>
          <w:p>
            <w:pPr>
              <w:pStyle w:val="18"/>
            </w:pPr>
            <w:r>
              <w:t>≥98</w:t>
            </w:r>
          </w:p>
        </w:tc>
        <w:tc>
          <w:tcPr>
            <w:tcW w:w="2014" w:type="dxa"/>
            <w:vAlign w:val="center"/>
          </w:tcPr>
          <w:p>
            <w:pPr>
              <w:pStyle w:val="18"/>
            </w:pPr>
            <w:r>
              <w:t>改革性补贴和绩效奖金发放标准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52" w:hRule="atLeast"/>
          <w:jc w:val="center"/>
        </w:trPr>
        <w:tc>
          <w:tcPr>
            <w:tcW w:w="1636" w:type="dxa"/>
            <w:vMerge w:val="continue"/>
            <w:vAlign w:val="center"/>
          </w:tcPr>
          <w:p/>
        </w:tc>
        <w:tc>
          <w:tcPr>
            <w:tcW w:w="1500" w:type="dxa"/>
            <w:vAlign w:val="center"/>
          </w:tcPr>
          <w:p>
            <w:pPr>
              <w:pStyle w:val="18"/>
            </w:pPr>
            <w:r>
              <w:t>可持续影响指标</w:t>
            </w:r>
          </w:p>
        </w:tc>
        <w:tc>
          <w:tcPr>
            <w:tcW w:w="2906" w:type="dxa"/>
            <w:vAlign w:val="center"/>
          </w:tcPr>
          <w:p>
            <w:pPr>
              <w:pStyle w:val="18"/>
            </w:pPr>
            <w:r>
              <w:t>可持续性</w:t>
            </w:r>
          </w:p>
        </w:tc>
        <w:tc>
          <w:tcPr>
            <w:tcW w:w="4029" w:type="dxa"/>
            <w:vAlign w:val="center"/>
          </w:tcPr>
          <w:p>
            <w:pPr>
              <w:pStyle w:val="18"/>
            </w:pPr>
            <w:r>
              <w:t>可持续性</w:t>
            </w:r>
          </w:p>
        </w:tc>
        <w:tc>
          <w:tcPr>
            <w:tcW w:w="2014" w:type="dxa"/>
            <w:vAlign w:val="center"/>
          </w:tcPr>
          <w:p>
            <w:pPr>
              <w:pStyle w:val="18"/>
            </w:pPr>
            <w:r>
              <w:t>≥98</w:t>
            </w:r>
          </w:p>
        </w:tc>
        <w:tc>
          <w:tcPr>
            <w:tcW w:w="2014" w:type="dxa"/>
            <w:vAlign w:val="center"/>
          </w:tcPr>
          <w:p>
            <w:pPr>
              <w:pStyle w:val="18"/>
            </w:pPr>
            <w:r>
              <w:t>改革性补贴和绩效奖金发放标准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4" w:hRule="atLeast"/>
          <w:jc w:val="center"/>
        </w:trPr>
        <w:tc>
          <w:tcPr>
            <w:tcW w:w="1636" w:type="dxa"/>
            <w:vAlign w:val="center"/>
          </w:tcPr>
          <w:p>
            <w:pPr>
              <w:pStyle w:val="19"/>
            </w:pPr>
            <w:r>
              <w:t>满意度指标</w:t>
            </w:r>
          </w:p>
        </w:tc>
        <w:tc>
          <w:tcPr>
            <w:tcW w:w="1500" w:type="dxa"/>
            <w:vAlign w:val="center"/>
          </w:tcPr>
          <w:p>
            <w:pPr>
              <w:pStyle w:val="18"/>
            </w:pPr>
            <w:r>
              <w:t>服务对象满意度指标</w:t>
            </w:r>
          </w:p>
        </w:tc>
        <w:tc>
          <w:tcPr>
            <w:tcW w:w="2906" w:type="dxa"/>
            <w:vAlign w:val="center"/>
          </w:tcPr>
          <w:p>
            <w:pPr>
              <w:pStyle w:val="18"/>
            </w:pPr>
            <w:r>
              <w:t>服务对象满意度</w:t>
            </w:r>
          </w:p>
        </w:tc>
        <w:tc>
          <w:tcPr>
            <w:tcW w:w="4029" w:type="dxa"/>
            <w:vAlign w:val="center"/>
          </w:tcPr>
          <w:p>
            <w:pPr>
              <w:pStyle w:val="18"/>
            </w:pPr>
            <w:r>
              <w:t>消防员满意度</w:t>
            </w:r>
          </w:p>
        </w:tc>
        <w:tc>
          <w:tcPr>
            <w:tcW w:w="2014" w:type="dxa"/>
            <w:vAlign w:val="center"/>
          </w:tcPr>
          <w:p>
            <w:pPr>
              <w:pStyle w:val="18"/>
            </w:pPr>
            <w:r>
              <w:t>100</w:t>
            </w:r>
          </w:p>
        </w:tc>
        <w:tc>
          <w:tcPr>
            <w:tcW w:w="2014" w:type="dxa"/>
            <w:vAlign w:val="center"/>
          </w:tcPr>
          <w:p>
            <w:pPr>
              <w:pStyle w:val="18"/>
            </w:pPr>
            <w:r>
              <w:t>改革性补贴和绩效奖金发放标准</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5" w:name="_Toc_4_4_0000000008"/>
      <w:r>
        <w:rPr>
          <w:rFonts w:ascii="方正仿宋_GBK" w:hAnsi="方正仿宋_GBK" w:eastAsia="方正仿宋_GBK" w:cs="方正仿宋_GBK"/>
          <w:color w:val="000000"/>
          <w:sz w:val="28"/>
        </w:rPr>
        <w:t>5.消防业务经费绩效目标表</w:t>
      </w:r>
      <w:bookmarkEnd w:id="15"/>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992"/>
        <w:gridCol w:w="714"/>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014" w:type="dxa"/>
            <w:gridSpan w:val="6"/>
            <w:tcBorders>
              <w:top w:val="single" w:color="FFFFFF" w:sz="6" w:space="0"/>
              <w:left w:val="single" w:color="FFFFFF" w:sz="6" w:space="0"/>
              <w:right w:val="single" w:color="FFFFFF" w:sz="6" w:space="0"/>
            </w:tcBorders>
            <w:vAlign w:val="center"/>
          </w:tcPr>
          <w:p>
            <w:pPr>
              <w:pStyle w:val="22"/>
            </w:pPr>
            <w:r>
              <w:t>807001阜平县消防救援大队</w:t>
            </w:r>
          </w:p>
        </w:tc>
        <w:tc>
          <w:tcPr>
            <w:tcW w:w="1327" w:type="dxa"/>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92" w:type="dxa"/>
            <w:vAlign w:val="center"/>
          </w:tcPr>
          <w:p>
            <w:pPr>
              <w:pStyle w:val="16"/>
            </w:pPr>
            <w:r>
              <w:t>项目编码</w:t>
            </w:r>
          </w:p>
        </w:tc>
        <w:tc>
          <w:tcPr>
            <w:tcW w:w="2041" w:type="dxa"/>
            <w:gridSpan w:val="2"/>
            <w:vAlign w:val="center"/>
          </w:tcPr>
          <w:p>
            <w:pPr>
              <w:pStyle w:val="18"/>
            </w:pPr>
            <w:r>
              <w:t>13062423P007212100013</w:t>
            </w:r>
          </w:p>
        </w:tc>
        <w:tc>
          <w:tcPr>
            <w:tcW w:w="1327" w:type="dxa"/>
            <w:vAlign w:val="center"/>
          </w:tcPr>
          <w:p>
            <w:pPr>
              <w:pStyle w:val="16"/>
            </w:pPr>
            <w:r>
              <w:t>项目名称</w:t>
            </w:r>
          </w:p>
        </w:tc>
        <w:tc>
          <w:tcPr>
            <w:tcW w:w="3981" w:type="dxa"/>
            <w:gridSpan w:val="3"/>
            <w:vAlign w:val="center"/>
          </w:tcPr>
          <w:p>
            <w:pPr>
              <w:pStyle w:val="18"/>
            </w:pPr>
            <w:r>
              <w:t>消防业务经费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92" w:type="dxa"/>
            <w:vMerge w:val="restart"/>
            <w:vAlign w:val="center"/>
          </w:tcPr>
          <w:p>
            <w:pPr>
              <w:pStyle w:val="16"/>
            </w:pPr>
            <w:r>
              <w:t>预算规模及资金用途</w:t>
            </w:r>
          </w:p>
        </w:tc>
        <w:tc>
          <w:tcPr>
            <w:tcW w:w="714" w:type="dxa"/>
            <w:vAlign w:val="center"/>
          </w:tcPr>
          <w:p>
            <w:pPr>
              <w:pStyle w:val="16"/>
            </w:pPr>
            <w:r>
              <w:t>预算数</w:t>
            </w:r>
          </w:p>
        </w:tc>
        <w:tc>
          <w:tcPr>
            <w:tcW w:w="1327" w:type="dxa"/>
            <w:vAlign w:val="center"/>
          </w:tcPr>
          <w:p>
            <w:pPr>
              <w:pStyle w:val="18"/>
            </w:pPr>
            <w:r>
              <w:t>15.00</w:t>
            </w:r>
          </w:p>
        </w:tc>
        <w:tc>
          <w:tcPr>
            <w:tcW w:w="1327" w:type="dxa"/>
            <w:vAlign w:val="center"/>
          </w:tcPr>
          <w:p>
            <w:pPr>
              <w:pStyle w:val="16"/>
            </w:pPr>
            <w:r>
              <w:t>其中：财政    资金</w:t>
            </w:r>
          </w:p>
        </w:tc>
        <w:tc>
          <w:tcPr>
            <w:tcW w:w="1327" w:type="dxa"/>
            <w:vAlign w:val="center"/>
          </w:tcPr>
          <w:p>
            <w:pPr>
              <w:pStyle w:val="18"/>
            </w:pPr>
            <w:r>
              <w:t>15.00</w:t>
            </w:r>
          </w:p>
        </w:tc>
        <w:tc>
          <w:tcPr>
            <w:tcW w:w="1327" w:type="dxa"/>
            <w:vAlign w:val="center"/>
          </w:tcPr>
          <w:p>
            <w:pPr>
              <w:pStyle w:val="16"/>
            </w:pPr>
            <w:r>
              <w:t>其他资金</w:t>
            </w:r>
          </w:p>
        </w:tc>
        <w:tc>
          <w:tcPr>
            <w:tcW w:w="1327" w:type="dxa"/>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92" w:type="dxa"/>
            <w:vMerge w:val="continue"/>
          </w:tcPr>
          <w:p/>
        </w:tc>
        <w:tc>
          <w:tcPr>
            <w:tcW w:w="7349" w:type="dxa"/>
            <w:gridSpan w:val="6"/>
            <w:vAlign w:val="center"/>
          </w:tcPr>
          <w:p>
            <w:pPr>
              <w:pStyle w:val="18"/>
            </w:pPr>
            <w:r>
              <w:t>该项目用于支付消防业务经费等支出。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92" w:type="dxa"/>
            <w:vMerge w:val="restart"/>
            <w:vAlign w:val="center"/>
          </w:tcPr>
          <w:p>
            <w:pPr>
              <w:pStyle w:val="16"/>
            </w:pPr>
            <w:r>
              <w:t>资金支出计划（%）</w:t>
            </w:r>
          </w:p>
        </w:tc>
        <w:tc>
          <w:tcPr>
            <w:tcW w:w="2041" w:type="dxa"/>
            <w:gridSpan w:val="2"/>
            <w:vAlign w:val="center"/>
          </w:tcPr>
          <w:p>
            <w:pPr>
              <w:pStyle w:val="16"/>
            </w:pPr>
            <w:r>
              <w:t>3月底</w:t>
            </w:r>
          </w:p>
        </w:tc>
        <w:tc>
          <w:tcPr>
            <w:tcW w:w="1327" w:type="dxa"/>
            <w:vAlign w:val="center"/>
          </w:tcPr>
          <w:p>
            <w:pPr>
              <w:pStyle w:val="16"/>
            </w:pPr>
            <w:r>
              <w:t>6月底</w:t>
            </w:r>
          </w:p>
        </w:tc>
        <w:tc>
          <w:tcPr>
            <w:tcW w:w="1327" w:type="dxa"/>
            <w:vAlign w:val="center"/>
          </w:tcPr>
          <w:p>
            <w:pPr>
              <w:pStyle w:val="16"/>
            </w:pPr>
            <w:r>
              <w:t>10月底</w:t>
            </w:r>
          </w:p>
        </w:tc>
        <w:tc>
          <w:tcPr>
            <w:tcW w:w="2654" w:type="dxa"/>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92" w:type="dxa"/>
            <w:vMerge w:val="continue"/>
          </w:tcPr>
          <w:p/>
        </w:tc>
        <w:tc>
          <w:tcPr>
            <w:tcW w:w="2041" w:type="dxa"/>
            <w:gridSpan w:val="2"/>
            <w:vAlign w:val="center"/>
          </w:tcPr>
          <w:p>
            <w:pPr>
              <w:pStyle w:val="19"/>
            </w:pPr>
            <w:r>
              <w:t>5.00</w:t>
            </w:r>
          </w:p>
        </w:tc>
        <w:tc>
          <w:tcPr>
            <w:tcW w:w="1327" w:type="dxa"/>
            <w:vAlign w:val="center"/>
          </w:tcPr>
          <w:p>
            <w:pPr>
              <w:pStyle w:val="19"/>
            </w:pPr>
            <w:r>
              <w:t>10.00</w:t>
            </w:r>
          </w:p>
        </w:tc>
        <w:tc>
          <w:tcPr>
            <w:tcW w:w="1327" w:type="dxa"/>
            <w:vAlign w:val="center"/>
          </w:tcPr>
          <w:p>
            <w:pPr>
              <w:pStyle w:val="19"/>
            </w:pPr>
            <w:r>
              <w:t>15.00</w:t>
            </w:r>
          </w:p>
        </w:tc>
        <w:tc>
          <w:tcPr>
            <w:tcW w:w="2654" w:type="dxa"/>
            <w:gridSpan w:val="2"/>
            <w:vAlign w:val="center"/>
          </w:tcPr>
          <w:p>
            <w:pPr>
              <w:pStyle w:val="19"/>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92" w:type="dxa"/>
            <w:vAlign w:val="center"/>
          </w:tcPr>
          <w:p>
            <w:pPr>
              <w:pStyle w:val="16"/>
            </w:pPr>
            <w:r>
              <w:t>绩效目标</w:t>
            </w:r>
          </w:p>
        </w:tc>
        <w:tc>
          <w:tcPr>
            <w:tcW w:w="7349" w:type="dxa"/>
            <w:gridSpan w:val="6"/>
            <w:vAlign w:val="center"/>
          </w:tcPr>
          <w:p>
            <w:pPr>
              <w:pStyle w:val="18"/>
            </w:pPr>
            <w:r>
              <w:t>1.消防业务经费实际支出情况</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02"/>
        <w:gridCol w:w="1902"/>
        <w:gridCol w:w="2154"/>
        <w:gridCol w:w="3964"/>
        <w:gridCol w:w="1491"/>
        <w:gridCol w:w="19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1" w:hRule="atLeast"/>
          <w:tblHeader/>
          <w:jc w:val="center"/>
        </w:trPr>
        <w:tc>
          <w:tcPr>
            <w:tcW w:w="1902" w:type="dxa"/>
            <w:vAlign w:val="center"/>
          </w:tcPr>
          <w:p>
            <w:pPr>
              <w:pStyle w:val="16"/>
            </w:pPr>
            <w:r>
              <w:t>一级指标</w:t>
            </w:r>
          </w:p>
        </w:tc>
        <w:tc>
          <w:tcPr>
            <w:tcW w:w="1902" w:type="dxa"/>
            <w:vAlign w:val="center"/>
          </w:tcPr>
          <w:p>
            <w:pPr>
              <w:pStyle w:val="16"/>
            </w:pPr>
            <w:r>
              <w:t>二级指标</w:t>
            </w:r>
          </w:p>
        </w:tc>
        <w:tc>
          <w:tcPr>
            <w:tcW w:w="2154" w:type="dxa"/>
            <w:vAlign w:val="center"/>
          </w:tcPr>
          <w:p>
            <w:pPr>
              <w:pStyle w:val="16"/>
            </w:pPr>
            <w:r>
              <w:t>三级指标</w:t>
            </w:r>
          </w:p>
        </w:tc>
        <w:tc>
          <w:tcPr>
            <w:tcW w:w="3964" w:type="dxa"/>
            <w:vAlign w:val="center"/>
          </w:tcPr>
          <w:p>
            <w:pPr>
              <w:pStyle w:val="16"/>
            </w:pPr>
            <w:r>
              <w:t>绩效指标描述</w:t>
            </w:r>
          </w:p>
        </w:tc>
        <w:tc>
          <w:tcPr>
            <w:tcW w:w="1491" w:type="dxa"/>
            <w:vAlign w:val="center"/>
          </w:tcPr>
          <w:p>
            <w:pPr>
              <w:pStyle w:val="16"/>
            </w:pPr>
            <w:r>
              <w:t>指标值</w:t>
            </w:r>
          </w:p>
        </w:tc>
        <w:tc>
          <w:tcPr>
            <w:tcW w:w="1902"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1" w:hRule="atLeast"/>
          <w:jc w:val="center"/>
        </w:trPr>
        <w:tc>
          <w:tcPr>
            <w:tcW w:w="1902" w:type="dxa"/>
            <w:vMerge w:val="restart"/>
            <w:vAlign w:val="center"/>
          </w:tcPr>
          <w:p>
            <w:pPr>
              <w:pStyle w:val="19"/>
            </w:pPr>
            <w:r>
              <w:t>产出指标</w:t>
            </w:r>
          </w:p>
        </w:tc>
        <w:tc>
          <w:tcPr>
            <w:tcW w:w="1902" w:type="dxa"/>
            <w:vAlign w:val="center"/>
          </w:tcPr>
          <w:p>
            <w:pPr>
              <w:pStyle w:val="18"/>
            </w:pPr>
            <w:r>
              <w:t>数量指标</w:t>
            </w:r>
          </w:p>
        </w:tc>
        <w:tc>
          <w:tcPr>
            <w:tcW w:w="2154" w:type="dxa"/>
            <w:vAlign w:val="center"/>
          </w:tcPr>
          <w:p>
            <w:pPr>
              <w:pStyle w:val="18"/>
            </w:pPr>
            <w:r>
              <w:t>综合业务工作完成率</w:t>
            </w:r>
          </w:p>
        </w:tc>
        <w:tc>
          <w:tcPr>
            <w:tcW w:w="3964" w:type="dxa"/>
            <w:vAlign w:val="center"/>
          </w:tcPr>
          <w:p>
            <w:pPr>
              <w:pStyle w:val="18"/>
            </w:pPr>
            <w:r>
              <w:t>综合业务工作完成率</w:t>
            </w:r>
          </w:p>
        </w:tc>
        <w:tc>
          <w:tcPr>
            <w:tcW w:w="1491" w:type="dxa"/>
            <w:vAlign w:val="center"/>
          </w:tcPr>
          <w:p>
            <w:pPr>
              <w:pStyle w:val="18"/>
            </w:pPr>
            <w:r>
              <w:t>≥98</w:t>
            </w:r>
          </w:p>
        </w:tc>
        <w:tc>
          <w:tcPr>
            <w:tcW w:w="1902" w:type="dxa"/>
            <w:vAlign w:val="center"/>
          </w:tcPr>
          <w:p>
            <w:pPr>
              <w:pStyle w:val="18"/>
            </w:pPr>
            <w:r>
              <w:t>文件标准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1" w:hRule="atLeast"/>
          <w:jc w:val="center"/>
        </w:trPr>
        <w:tc>
          <w:tcPr>
            <w:tcW w:w="1902" w:type="dxa"/>
            <w:vMerge w:val="continue"/>
            <w:vAlign w:val="center"/>
          </w:tcPr>
          <w:p/>
        </w:tc>
        <w:tc>
          <w:tcPr>
            <w:tcW w:w="1902" w:type="dxa"/>
            <w:vAlign w:val="center"/>
          </w:tcPr>
          <w:p>
            <w:pPr>
              <w:pStyle w:val="18"/>
            </w:pPr>
            <w:r>
              <w:t>质量指标</w:t>
            </w:r>
          </w:p>
        </w:tc>
        <w:tc>
          <w:tcPr>
            <w:tcW w:w="2154" w:type="dxa"/>
            <w:vAlign w:val="center"/>
          </w:tcPr>
          <w:p>
            <w:pPr>
              <w:pStyle w:val="18"/>
            </w:pPr>
            <w:r>
              <w:t>业务工作完成率（%）</w:t>
            </w:r>
          </w:p>
        </w:tc>
        <w:tc>
          <w:tcPr>
            <w:tcW w:w="3964" w:type="dxa"/>
            <w:vAlign w:val="center"/>
          </w:tcPr>
          <w:p>
            <w:pPr>
              <w:pStyle w:val="18"/>
            </w:pPr>
            <w:r>
              <w:t>业务工作完成率（%）</w:t>
            </w:r>
          </w:p>
        </w:tc>
        <w:tc>
          <w:tcPr>
            <w:tcW w:w="1491" w:type="dxa"/>
            <w:vAlign w:val="center"/>
          </w:tcPr>
          <w:p>
            <w:pPr>
              <w:pStyle w:val="18"/>
            </w:pPr>
            <w:r>
              <w:t>≥98</w:t>
            </w:r>
          </w:p>
        </w:tc>
        <w:tc>
          <w:tcPr>
            <w:tcW w:w="1902" w:type="dxa"/>
            <w:vAlign w:val="center"/>
          </w:tcPr>
          <w:p>
            <w:pPr>
              <w:pStyle w:val="18"/>
            </w:pPr>
            <w:r>
              <w:t>文件标准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1" w:hRule="atLeast"/>
          <w:jc w:val="center"/>
        </w:trPr>
        <w:tc>
          <w:tcPr>
            <w:tcW w:w="1902" w:type="dxa"/>
            <w:vMerge w:val="continue"/>
            <w:vAlign w:val="center"/>
          </w:tcPr>
          <w:p/>
        </w:tc>
        <w:tc>
          <w:tcPr>
            <w:tcW w:w="1902" w:type="dxa"/>
            <w:vAlign w:val="center"/>
          </w:tcPr>
          <w:p>
            <w:pPr>
              <w:pStyle w:val="18"/>
            </w:pPr>
            <w:r>
              <w:t>时效指标</w:t>
            </w:r>
          </w:p>
        </w:tc>
        <w:tc>
          <w:tcPr>
            <w:tcW w:w="2154" w:type="dxa"/>
            <w:vAlign w:val="center"/>
          </w:tcPr>
          <w:p>
            <w:pPr>
              <w:pStyle w:val="18"/>
            </w:pPr>
            <w:r>
              <w:t>业务处理及时性（%）</w:t>
            </w:r>
          </w:p>
        </w:tc>
        <w:tc>
          <w:tcPr>
            <w:tcW w:w="3964" w:type="dxa"/>
            <w:vAlign w:val="center"/>
          </w:tcPr>
          <w:p>
            <w:pPr>
              <w:pStyle w:val="18"/>
            </w:pPr>
            <w:r>
              <w:t>业务处理及时性（%）</w:t>
            </w:r>
          </w:p>
        </w:tc>
        <w:tc>
          <w:tcPr>
            <w:tcW w:w="1491" w:type="dxa"/>
            <w:vAlign w:val="center"/>
          </w:tcPr>
          <w:p>
            <w:pPr>
              <w:pStyle w:val="18"/>
            </w:pPr>
            <w:r>
              <w:t>≥98</w:t>
            </w:r>
          </w:p>
        </w:tc>
        <w:tc>
          <w:tcPr>
            <w:tcW w:w="1902" w:type="dxa"/>
            <w:vAlign w:val="center"/>
          </w:tcPr>
          <w:p>
            <w:pPr>
              <w:pStyle w:val="18"/>
            </w:pPr>
            <w:r>
              <w:t>文件标准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1" w:hRule="atLeast"/>
          <w:jc w:val="center"/>
        </w:trPr>
        <w:tc>
          <w:tcPr>
            <w:tcW w:w="1902" w:type="dxa"/>
            <w:vMerge w:val="continue"/>
            <w:vAlign w:val="center"/>
          </w:tcPr>
          <w:p/>
        </w:tc>
        <w:tc>
          <w:tcPr>
            <w:tcW w:w="1902" w:type="dxa"/>
            <w:vAlign w:val="center"/>
          </w:tcPr>
          <w:p>
            <w:pPr>
              <w:pStyle w:val="18"/>
            </w:pPr>
            <w:r>
              <w:t>成本指标</w:t>
            </w:r>
          </w:p>
        </w:tc>
        <w:tc>
          <w:tcPr>
            <w:tcW w:w="2154" w:type="dxa"/>
            <w:vAlign w:val="center"/>
          </w:tcPr>
          <w:p>
            <w:pPr>
              <w:pStyle w:val="18"/>
            </w:pPr>
            <w:r>
              <w:t>业务预算资金使用率</w:t>
            </w:r>
          </w:p>
        </w:tc>
        <w:tc>
          <w:tcPr>
            <w:tcW w:w="3964" w:type="dxa"/>
            <w:vAlign w:val="center"/>
          </w:tcPr>
          <w:p>
            <w:pPr>
              <w:pStyle w:val="18"/>
            </w:pPr>
            <w:r>
              <w:t>业务预算资金使用率</w:t>
            </w:r>
          </w:p>
        </w:tc>
        <w:tc>
          <w:tcPr>
            <w:tcW w:w="1491" w:type="dxa"/>
            <w:vAlign w:val="center"/>
          </w:tcPr>
          <w:p>
            <w:pPr>
              <w:pStyle w:val="18"/>
            </w:pPr>
            <w:r>
              <w:t>≥98</w:t>
            </w:r>
          </w:p>
        </w:tc>
        <w:tc>
          <w:tcPr>
            <w:tcW w:w="1902" w:type="dxa"/>
            <w:vAlign w:val="center"/>
          </w:tcPr>
          <w:p>
            <w:pPr>
              <w:pStyle w:val="18"/>
            </w:pPr>
            <w:r>
              <w:t>文件标准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1" w:hRule="atLeast"/>
          <w:jc w:val="center"/>
        </w:trPr>
        <w:tc>
          <w:tcPr>
            <w:tcW w:w="1902" w:type="dxa"/>
            <w:vMerge w:val="restart"/>
            <w:vAlign w:val="center"/>
          </w:tcPr>
          <w:p>
            <w:pPr>
              <w:pStyle w:val="19"/>
            </w:pPr>
            <w:r>
              <w:t>效益指标</w:t>
            </w:r>
          </w:p>
        </w:tc>
        <w:tc>
          <w:tcPr>
            <w:tcW w:w="1902" w:type="dxa"/>
            <w:vAlign w:val="center"/>
          </w:tcPr>
          <w:p>
            <w:pPr>
              <w:pStyle w:val="18"/>
            </w:pPr>
            <w:r>
              <w:t>经济效益指标</w:t>
            </w:r>
          </w:p>
        </w:tc>
        <w:tc>
          <w:tcPr>
            <w:tcW w:w="2154" w:type="dxa"/>
            <w:vAlign w:val="center"/>
          </w:tcPr>
          <w:p>
            <w:pPr>
              <w:pStyle w:val="18"/>
            </w:pPr>
            <w:r>
              <w:t>业务保障能力提升情况</w:t>
            </w:r>
          </w:p>
        </w:tc>
        <w:tc>
          <w:tcPr>
            <w:tcW w:w="3964" w:type="dxa"/>
            <w:vAlign w:val="center"/>
          </w:tcPr>
          <w:p>
            <w:pPr>
              <w:pStyle w:val="18"/>
            </w:pPr>
            <w:r>
              <w:t>业务保障能力提升情况</w:t>
            </w:r>
          </w:p>
        </w:tc>
        <w:tc>
          <w:tcPr>
            <w:tcW w:w="1491" w:type="dxa"/>
            <w:vAlign w:val="center"/>
          </w:tcPr>
          <w:p>
            <w:pPr>
              <w:pStyle w:val="18"/>
            </w:pPr>
            <w:r>
              <w:t>≥98</w:t>
            </w:r>
          </w:p>
        </w:tc>
        <w:tc>
          <w:tcPr>
            <w:tcW w:w="1902" w:type="dxa"/>
            <w:vAlign w:val="center"/>
          </w:tcPr>
          <w:p>
            <w:pPr>
              <w:pStyle w:val="18"/>
            </w:pPr>
            <w:r>
              <w:t>文件标准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4" w:hRule="atLeast"/>
          <w:jc w:val="center"/>
        </w:trPr>
        <w:tc>
          <w:tcPr>
            <w:tcW w:w="1902" w:type="dxa"/>
            <w:vMerge w:val="continue"/>
            <w:vAlign w:val="center"/>
          </w:tcPr>
          <w:p/>
        </w:tc>
        <w:tc>
          <w:tcPr>
            <w:tcW w:w="1902" w:type="dxa"/>
            <w:vAlign w:val="center"/>
          </w:tcPr>
          <w:p>
            <w:pPr>
              <w:pStyle w:val="18"/>
            </w:pPr>
            <w:r>
              <w:t>社会效益指标</w:t>
            </w:r>
          </w:p>
        </w:tc>
        <w:tc>
          <w:tcPr>
            <w:tcW w:w="2154" w:type="dxa"/>
            <w:vAlign w:val="center"/>
          </w:tcPr>
          <w:p>
            <w:pPr>
              <w:pStyle w:val="18"/>
            </w:pPr>
            <w:r>
              <w:t>保证业务工作顺利开展</w:t>
            </w:r>
          </w:p>
        </w:tc>
        <w:tc>
          <w:tcPr>
            <w:tcW w:w="3964" w:type="dxa"/>
            <w:vAlign w:val="center"/>
          </w:tcPr>
          <w:p>
            <w:pPr>
              <w:pStyle w:val="18"/>
            </w:pPr>
            <w:r>
              <w:t>及时购置灭火救援专用设备，保证开展日常办公，灭火救援任务等工作顺利开展</w:t>
            </w:r>
          </w:p>
        </w:tc>
        <w:tc>
          <w:tcPr>
            <w:tcW w:w="1491" w:type="dxa"/>
            <w:vAlign w:val="center"/>
          </w:tcPr>
          <w:p>
            <w:pPr>
              <w:pStyle w:val="18"/>
            </w:pPr>
            <w:r>
              <w:t>≥98</w:t>
            </w:r>
          </w:p>
        </w:tc>
        <w:tc>
          <w:tcPr>
            <w:tcW w:w="1902" w:type="dxa"/>
            <w:vAlign w:val="center"/>
          </w:tcPr>
          <w:p>
            <w:pPr>
              <w:pStyle w:val="18"/>
            </w:pPr>
            <w:r>
              <w:t>文件标准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5" w:hRule="atLeast"/>
          <w:jc w:val="center"/>
        </w:trPr>
        <w:tc>
          <w:tcPr>
            <w:tcW w:w="1902" w:type="dxa"/>
            <w:vMerge w:val="continue"/>
            <w:vAlign w:val="center"/>
          </w:tcPr>
          <w:p/>
        </w:tc>
        <w:tc>
          <w:tcPr>
            <w:tcW w:w="1902" w:type="dxa"/>
            <w:vAlign w:val="center"/>
          </w:tcPr>
          <w:p>
            <w:pPr>
              <w:pStyle w:val="18"/>
            </w:pPr>
            <w:r>
              <w:t>生态效益指标</w:t>
            </w:r>
          </w:p>
        </w:tc>
        <w:tc>
          <w:tcPr>
            <w:tcW w:w="2154" w:type="dxa"/>
            <w:vAlign w:val="center"/>
          </w:tcPr>
          <w:p>
            <w:pPr>
              <w:pStyle w:val="18"/>
            </w:pPr>
            <w:r>
              <w:t>生态效益指标</w:t>
            </w:r>
          </w:p>
        </w:tc>
        <w:tc>
          <w:tcPr>
            <w:tcW w:w="3964" w:type="dxa"/>
            <w:vAlign w:val="center"/>
          </w:tcPr>
          <w:p>
            <w:pPr>
              <w:pStyle w:val="18"/>
            </w:pPr>
            <w:r>
              <w:t>生态效益指标</w:t>
            </w:r>
          </w:p>
        </w:tc>
        <w:tc>
          <w:tcPr>
            <w:tcW w:w="1491" w:type="dxa"/>
            <w:vAlign w:val="center"/>
          </w:tcPr>
          <w:p>
            <w:pPr>
              <w:pStyle w:val="18"/>
            </w:pPr>
            <w:r>
              <w:t>≥98</w:t>
            </w:r>
          </w:p>
        </w:tc>
        <w:tc>
          <w:tcPr>
            <w:tcW w:w="1902" w:type="dxa"/>
            <w:vAlign w:val="center"/>
          </w:tcPr>
          <w:p>
            <w:pPr>
              <w:pStyle w:val="18"/>
            </w:pPr>
            <w:r>
              <w:t>文件标准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2" w:hRule="atLeast"/>
          <w:jc w:val="center"/>
        </w:trPr>
        <w:tc>
          <w:tcPr>
            <w:tcW w:w="1902" w:type="dxa"/>
            <w:vMerge w:val="continue"/>
            <w:vAlign w:val="center"/>
          </w:tcPr>
          <w:p/>
        </w:tc>
        <w:tc>
          <w:tcPr>
            <w:tcW w:w="1902" w:type="dxa"/>
            <w:vAlign w:val="center"/>
          </w:tcPr>
          <w:p>
            <w:pPr>
              <w:pStyle w:val="18"/>
            </w:pPr>
            <w:r>
              <w:t>可持续影响指标</w:t>
            </w:r>
          </w:p>
        </w:tc>
        <w:tc>
          <w:tcPr>
            <w:tcW w:w="2154" w:type="dxa"/>
            <w:vAlign w:val="center"/>
          </w:tcPr>
          <w:p>
            <w:pPr>
              <w:pStyle w:val="18"/>
            </w:pPr>
            <w:r>
              <w:t>可持续性</w:t>
            </w:r>
          </w:p>
        </w:tc>
        <w:tc>
          <w:tcPr>
            <w:tcW w:w="3964" w:type="dxa"/>
            <w:vAlign w:val="center"/>
          </w:tcPr>
          <w:p>
            <w:pPr>
              <w:pStyle w:val="18"/>
            </w:pPr>
            <w:r>
              <w:t>可持续性</w:t>
            </w:r>
          </w:p>
        </w:tc>
        <w:tc>
          <w:tcPr>
            <w:tcW w:w="1491" w:type="dxa"/>
            <w:vAlign w:val="center"/>
          </w:tcPr>
          <w:p>
            <w:pPr>
              <w:pStyle w:val="18"/>
            </w:pPr>
            <w:r>
              <w:t>≥98</w:t>
            </w:r>
          </w:p>
        </w:tc>
        <w:tc>
          <w:tcPr>
            <w:tcW w:w="1902" w:type="dxa"/>
            <w:vAlign w:val="center"/>
          </w:tcPr>
          <w:p>
            <w:pPr>
              <w:pStyle w:val="18"/>
            </w:pPr>
            <w:r>
              <w:t>文件标准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74" w:hRule="atLeast"/>
          <w:jc w:val="center"/>
        </w:trPr>
        <w:tc>
          <w:tcPr>
            <w:tcW w:w="1902" w:type="dxa"/>
            <w:vAlign w:val="center"/>
          </w:tcPr>
          <w:p>
            <w:pPr>
              <w:pStyle w:val="19"/>
            </w:pPr>
            <w:r>
              <w:t>满意度指标</w:t>
            </w:r>
          </w:p>
        </w:tc>
        <w:tc>
          <w:tcPr>
            <w:tcW w:w="1902" w:type="dxa"/>
            <w:vAlign w:val="center"/>
          </w:tcPr>
          <w:p>
            <w:pPr>
              <w:pStyle w:val="18"/>
            </w:pPr>
            <w:r>
              <w:t>服务对象满意度指标</w:t>
            </w:r>
          </w:p>
        </w:tc>
        <w:tc>
          <w:tcPr>
            <w:tcW w:w="2154" w:type="dxa"/>
            <w:vAlign w:val="center"/>
          </w:tcPr>
          <w:p>
            <w:pPr>
              <w:pStyle w:val="18"/>
            </w:pPr>
            <w:r>
              <w:t>服务对象对项目认可程度</w:t>
            </w:r>
          </w:p>
        </w:tc>
        <w:tc>
          <w:tcPr>
            <w:tcW w:w="3964" w:type="dxa"/>
            <w:vAlign w:val="center"/>
          </w:tcPr>
          <w:p>
            <w:pPr>
              <w:pStyle w:val="18"/>
            </w:pPr>
            <w:r>
              <w:t>服务对象对项目认可程度</w:t>
            </w:r>
          </w:p>
        </w:tc>
        <w:tc>
          <w:tcPr>
            <w:tcW w:w="1491" w:type="dxa"/>
            <w:vAlign w:val="center"/>
          </w:tcPr>
          <w:p>
            <w:pPr>
              <w:pStyle w:val="18"/>
            </w:pPr>
            <w:r>
              <w:t>≥98</w:t>
            </w:r>
          </w:p>
        </w:tc>
        <w:tc>
          <w:tcPr>
            <w:tcW w:w="1902" w:type="dxa"/>
            <w:vAlign w:val="center"/>
          </w:tcPr>
          <w:p>
            <w:pPr>
              <w:pStyle w:val="18"/>
            </w:pPr>
            <w:r>
              <w:t>文件标准</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6" w:name="_Toc_4_4_0000000009"/>
      <w:r>
        <w:rPr>
          <w:rFonts w:ascii="方正仿宋_GBK" w:hAnsi="方正仿宋_GBK" w:eastAsia="方正仿宋_GBK" w:cs="方正仿宋_GBK"/>
          <w:color w:val="000000"/>
          <w:sz w:val="28"/>
        </w:rPr>
        <w:t>6.消防执勤车辆运行维护费绩效目标表</w:t>
      </w:r>
      <w:bookmarkEnd w:id="16"/>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549"/>
        <w:gridCol w:w="871"/>
        <w:gridCol w:w="1327"/>
        <w:gridCol w:w="1327"/>
        <w:gridCol w:w="1327"/>
        <w:gridCol w:w="1327"/>
        <w:gridCol w:w="176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728" w:type="dxa"/>
            <w:gridSpan w:val="6"/>
            <w:tcBorders>
              <w:top w:val="single" w:color="FFFFFF" w:sz="6" w:space="0"/>
              <w:left w:val="single" w:color="FFFFFF" w:sz="6" w:space="0"/>
              <w:right w:val="single" w:color="FFFFFF" w:sz="6" w:space="0"/>
            </w:tcBorders>
            <w:vAlign w:val="center"/>
          </w:tcPr>
          <w:p>
            <w:pPr>
              <w:pStyle w:val="22"/>
            </w:pPr>
            <w:r>
              <w:t>807001阜平县消防救援大队</w:t>
            </w:r>
          </w:p>
        </w:tc>
        <w:tc>
          <w:tcPr>
            <w:tcW w:w="1768" w:type="dxa"/>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49" w:type="dxa"/>
            <w:vAlign w:val="center"/>
          </w:tcPr>
          <w:p>
            <w:pPr>
              <w:pStyle w:val="16"/>
            </w:pPr>
            <w:r>
              <w:t>项目编码</w:t>
            </w:r>
          </w:p>
        </w:tc>
        <w:tc>
          <w:tcPr>
            <w:tcW w:w="2198" w:type="dxa"/>
            <w:gridSpan w:val="2"/>
            <w:vAlign w:val="center"/>
          </w:tcPr>
          <w:p>
            <w:pPr>
              <w:pStyle w:val="18"/>
            </w:pPr>
            <w:r>
              <w:t>13062423P00721110001D</w:t>
            </w:r>
          </w:p>
        </w:tc>
        <w:tc>
          <w:tcPr>
            <w:tcW w:w="1327" w:type="dxa"/>
            <w:vAlign w:val="center"/>
          </w:tcPr>
          <w:p>
            <w:pPr>
              <w:pStyle w:val="16"/>
            </w:pPr>
            <w:r>
              <w:t>项目名称</w:t>
            </w:r>
          </w:p>
        </w:tc>
        <w:tc>
          <w:tcPr>
            <w:tcW w:w="4422" w:type="dxa"/>
            <w:gridSpan w:val="3"/>
            <w:vAlign w:val="center"/>
          </w:tcPr>
          <w:p>
            <w:pPr>
              <w:pStyle w:val="18"/>
            </w:pPr>
            <w:r>
              <w:t>消防执勤车辆运行维护费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49" w:type="dxa"/>
            <w:vMerge w:val="restart"/>
            <w:vAlign w:val="center"/>
          </w:tcPr>
          <w:p>
            <w:pPr>
              <w:pStyle w:val="16"/>
            </w:pPr>
            <w:r>
              <w:t>预算规模及资金用途</w:t>
            </w:r>
          </w:p>
        </w:tc>
        <w:tc>
          <w:tcPr>
            <w:tcW w:w="871" w:type="dxa"/>
            <w:vAlign w:val="center"/>
          </w:tcPr>
          <w:p>
            <w:pPr>
              <w:pStyle w:val="16"/>
            </w:pPr>
            <w:r>
              <w:t>预算数</w:t>
            </w:r>
          </w:p>
        </w:tc>
        <w:tc>
          <w:tcPr>
            <w:tcW w:w="1327" w:type="dxa"/>
            <w:vAlign w:val="center"/>
          </w:tcPr>
          <w:p>
            <w:pPr>
              <w:pStyle w:val="18"/>
            </w:pPr>
            <w:r>
              <w:t>10.00</w:t>
            </w:r>
          </w:p>
        </w:tc>
        <w:tc>
          <w:tcPr>
            <w:tcW w:w="1327" w:type="dxa"/>
            <w:vAlign w:val="center"/>
          </w:tcPr>
          <w:p>
            <w:pPr>
              <w:pStyle w:val="16"/>
            </w:pPr>
            <w:r>
              <w:t>其中：财政    资金</w:t>
            </w:r>
          </w:p>
        </w:tc>
        <w:tc>
          <w:tcPr>
            <w:tcW w:w="1327" w:type="dxa"/>
            <w:vAlign w:val="center"/>
          </w:tcPr>
          <w:p>
            <w:pPr>
              <w:pStyle w:val="18"/>
            </w:pPr>
            <w:r>
              <w:t>10.00</w:t>
            </w:r>
          </w:p>
        </w:tc>
        <w:tc>
          <w:tcPr>
            <w:tcW w:w="1327" w:type="dxa"/>
            <w:vAlign w:val="center"/>
          </w:tcPr>
          <w:p>
            <w:pPr>
              <w:pStyle w:val="16"/>
            </w:pPr>
            <w:r>
              <w:t>其他资金</w:t>
            </w:r>
          </w:p>
        </w:tc>
        <w:tc>
          <w:tcPr>
            <w:tcW w:w="1768" w:type="dxa"/>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49" w:type="dxa"/>
            <w:vMerge w:val="continue"/>
          </w:tcPr>
          <w:p/>
        </w:tc>
        <w:tc>
          <w:tcPr>
            <w:tcW w:w="7947" w:type="dxa"/>
            <w:gridSpan w:val="6"/>
            <w:vAlign w:val="center"/>
          </w:tcPr>
          <w:p>
            <w:pPr>
              <w:pStyle w:val="18"/>
            </w:pPr>
            <w:r>
              <w:t>该项目用于支付消防执勤车辆燃料、维修、保险费用支出。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49" w:type="dxa"/>
            <w:vMerge w:val="restart"/>
            <w:vAlign w:val="center"/>
          </w:tcPr>
          <w:p>
            <w:pPr>
              <w:pStyle w:val="16"/>
            </w:pPr>
            <w:r>
              <w:t>资金支出计划（%）</w:t>
            </w:r>
          </w:p>
        </w:tc>
        <w:tc>
          <w:tcPr>
            <w:tcW w:w="2198" w:type="dxa"/>
            <w:gridSpan w:val="2"/>
            <w:vAlign w:val="center"/>
          </w:tcPr>
          <w:p>
            <w:pPr>
              <w:pStyle w:val="16"/>
            </w:pPr>
            <w:r>
              <w:t>3月底</w:t>
            </w:r>
          </w:p>
        </w:tc>
        <w:tc>
          <w:tcPr>
            <w:tcW w:w="1327" w:type="dxa"/>
            <w:vAlign w:val="center"/>
          </w:tcPr>
          <w:p>
            <w:pPr>
              <w:pStyle w:val="16"/>
            </w:pPr>
            <w:r>
              <w:t>6月底</w:t>
            </w:r>
          </w:p>
        </w:tc>
        <w:tc>
          <w:tcPr>
            <w:tcW w:w="1327" w:type="dxa"/>
            <w:vAlign w:val="center"/>
          </w:tcPr>
          <w:p>
            <w:pPr>
              <w:pStyle w:val="16"/>
            </w:pPr>
            <w:r>
              <w:t>10月底</w:t>
            </w:r>
          </w:p>
        </w:tc>
        <w:tc>
          <w:tcPr>
            <w:tcW w:w="3095" w:type="dxa"/>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49" w:type="dxa"/>
            <w:vMerge w:val="continue"/>
          </w:tcPr>
          <w:p/>
        </w:tc>
        <w:tc>
          <w:tcPr>
            <w:tcW w:w="2198" w:type="dxa"/>
            <w:gridSpan w:val="2"/>
            <w:vAlign w:val="center"/>
          </w:tcPr>
          <w:p>
            <w:pPr>
              <w:pStyle w:val="19"/>
            </w:pPr>
            <w:r>
              <w:t>10.00</w:t>
            </w:r>
          </w:p>
        </w:tc>
        <w:tc>
          <w:tcPr>
            <w:tcW w:w="1327" w:type="dxa"/>
            <w:vAlign w:val="center"/>
          </w:tcPr>
          <w:p>
            <w:pPr>
              <w:pStyle w:val="19"/>
            </w:pPr>
            <w:r>
              <w:t xml:space="preserve"> </w:t>
            </w:r>
          </w:p>
        </w:tc>
        <w:tc>
          <w:tcPr>
            <w:tcW w:w="1327" w:type="dxa"/>
            <w:vAlign w:val="center"/>
          </w:tcPr>
          <w:p>
            <w:pPr>
              <w:pStyle w:val="19"/>
            </w:pPr>
            <w:r>
              <w:t xml:space="preserve"> </w:t>
            </w:r>
          </w:p>
        </w:tc>
        <w:tc>
          <w:tcPr>
            <w:tcW w:w="3095" w:type="dxa"/>
            <w:gridSpan w:val="2"/>
            <w:vAlign w:val="center"/>
          </w:tcPr>
          <w:p>
            <w:pPr>
              <w:pStyle w:val="19"/>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49" w:type="dxa"/>
            <w:vAlign w:val="center"/>
          </w:tcPr>
          <w:p>
            <w:pPr>
              <w:pStyle w:val="16"/>
            </w:pPr>
            <w:r>
              <w:t>绩效目标</w:t>
            </w:r>
          </w:p>
        </w:tc>
        <w:tc>
          <w:tcPr>
            <w:tcW w:w="7947" w:type="dxa"/>
            <w:gridSpan w:val="6"/>
            <w:vAlign w:val="center"/>
          </w:tcPr>
          <w:p>
            <w:pPr>
              <w:pStyle w:val="18"/>
            </w:pPr>
            <w:r>
              <w:t>1.消防执勤车辆运行维护费经费到位情况</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7"/>
        <w:gridCol w:w="1778"/>
        <w:gridCol w:w="2170"/>
        <w:gridCol w:w="3732"/>
        <w:gridCol w:w="1865"/>
        <w:gridCol w:w="233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6" w:hRule="atLeast"/>
          <w:tblHeader/>
          <w:jc w:val="center"/>
        </w:trPr>
        <w:tc>
          <w:tcPr>
            <w:tcW w:w="1647" w:type="dxa"/>
            <w:vAlign w:val="center"/>
          </w:tcPr>
          <w:p>
            <w:pPr>
              <w:pStyle w:val="16"/>
            </w:pPr>
            <w:r>
              <w:t>一级指标</w:t>
            </w:r>
          </w:p>
        </w:tc>
        <w:tc>
          <w:tcPr>
            <w:tcW w:w="1778" w:type="dxa"/>
            <w:vAlign w:val="center"/>
          </w:tcPr>
          <w:p>
            <w:pPr>
              <w:pStyle w:val="16"/>
            </w:pPr>
            <w:r>
              <w:t>二级指标</w:t>
            </w:r>
          </w:p>
        </w:tc>
        <w:tc>
          <w:tcPr>
            <w:tcW w:w="2170" w:type="dxa"/>
            <w:vAlign w:val="center"/>
          </w:tcPr>
          <w:p>
            <w:pPr>
              <w:pStyle w:val="16"/>
            </w:pPr>
            <w:r>
              <w:t>三级指标</w:t>
            </w:r>
          </w:p>
        </w:tc>
        <w:tc>
          <w:tcPr>
            <w:tcW w:w="3732" w:type="dxa"/>
            <w:vAlign w:val="center"/>
          </w:tcPr>
          <w:p>
            <w:pPr>
              <w:pStyle w:val="16"/>
            </w:pPr>
            <w:r>
              <w:t>绩效指标描述</w:t>
            </w:r>
          </w:p>
        </w:tc>
        <w:tc>
          <w:tcPr>
            <w:tcW w:w="1865" w:type="dxa"/>
            <w:vAlign w:val="center"/>
          </w:tcPr>
          <w:p>
            <w:pPr>
              <w:pStyle w:val="16"/>
            </w:pPr>
            <w:r>
              <w:t>指标值</w:t>
            </w:r>
          </w:p>
        </w:tc>
        <w:tc>
          <w:tcPr>
            <w:tcW w:w="2330"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1" w:hRule="atLeast"/>
          <w:jc w:val="center"/>
        </w:trPr>
        <w:tc>
          <w:tcPr>
            <w:tcW w:w="1647" w:type="dxa"/>
            <w:vMerge w:val="restart"/>
            <w:vAlign w:val="center"/>
          </w:tcPr>
          <w:p>
            <w:pPr>
              <w:pStyle w:val="19"/>
            </w:pPr>
            <w:r>
              <w:t>产出指标</w:t>
            </w:r>
          </w:p>
        </w:tc>
        <w:tc>
          <w:tcPr>
            <w:tcW w:w="1778" w:type="dxa"/>
            <w:vAlign w:val="center"/>
          </w:tcPr>
          <w:p>
            <w:pPr>
              <w:pStyle w:val="18"/>
            </w:pPr>
            <w:r>
              <w:t>数量指标</w:t>
            </w:r>
          </w:p>
        </w:tc>
        <w:tc>
          <w:tcPr>
            <w:tcW w:w="2170" w:type="dxa"/>
            <w:vAlign w:val="center"/>
          </w:tcPr>
          <w:p>
            <w:pPr>
              <w:pStyle w:val="18"/>
            </w:pPr>
            <w:r>
              <w:t>保障车辆数量</w:t>
            </w:r>
          </w:p>
        </w:tc>
        <w:tc>
          <w:tcPr>
            <w:tcW w:w="3732" w:type="dxa"/>
            <w:vAlign w:val="center"/>
          </w:tcPr>
          <w:p>
            <w:pPr>
              <w:pStyle w:val="18"/>
            </w:pPr>
            <w:r>
              <w:t>消防救援大队执勤执法车辆总数量</w:t>
            </w:r>
          </w:p>
        </w:tc>
        <w:tc>
          <w:tcPr>
            <w:tcW w:w="1865" w:type="dxa"/>
            <w:vAlign w:val="center"/>
          </w:tcPr>
          <w:p>
            <w:pPr>
              <w:pStyle w:val="18"/>
            </w:pPr>
            <w:r>
              <w:t>≥98</w:t>
            </w:r>
          </w:p>
        </w:tc>
        <w:tc>
          <w:tcPr>
            <w:tcW w:w="2330" w:type="dxa"/>
            <w:vAlign w:val="center"/>
          </w:tcPr>
          <w:p>
            <w:pPr>
              <w:pStyle w:val="18"/>
            </w:pPr>
            <w:r>
              <w:t>地方消防经费管理办法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7" w:hRule="atLeast"/>
          <w:jc w:val="center"/>
        </w:trPr>
        <w:tc>
          <w:tcPr>
            <w:tcW w:w="1647" w:type="dxa"/>
            <w:vMerge w:val="continue"/>
            <w:vAlign w:val="center"/>
          </w:tcPr>
          <w:p/>
        </w:tc>
        <w:tc>
          <w:tcPr>
            <w:tcW w:w="1778" w:type="dxa"/>
            <w:vAlign w:val="center"/>
          </w:tcPr>
          <w:p>
            <w:pPr>
              <w:pStyle w:val="18"/>
            </w:pPr>
            <w:r>
              <w:t>质量指标</w:t>
            </w:r>
          </w:p>
        </w:tc>
        <w:tc>
          <w:tcPr>
            <w:tcW w:w="2170" w:type="dxa"/>
            <w:vAlign w:val="center"/>
          </w:tcPr>
          <w:p>
            <w:pPr>
              <w:pStyle w:val="18"/>
            </w:pPr>
            <w:r>
              <w:t>车辆正常使用情况</w:t>
            </w:r>
          </w:p>
        </w:tc>
        <w:tc>
          <w:tcPr>
            <w:tcW w:w="3732" w:type="dxa"/>
            <w:vAlign w:val="center"/>
          </w:tcPr>
          <w:p>
            <w:pPr>
              <w:pStyle w:val="18"/>
            </w:pPr>
            <w:r>
              <w:t>车辆正常使用率</w:t>
            </w:r>
          </w:p>
        </w:tc>
        <w:tc>
          <w:tcPr>
            <w:tcW w:w="1865" w:type="dxa"/>
            <w:vAlign w:val="center"/>
          </w:tcPr>
          <w:p>
            <w:pPr>
              <w:pStyle w:val="18"/>
            </w:pPr>
            <w:r>
              <w:t>≥98</w:t>
            </w:r>
          </w:p>
        </w:tc>
        <w:tc>
          <w:tcPr>
            <w:tcW w:w="2330" w:type="dxa"/>
            <w:vAlign w:val="center"/>
          </w:tcPr>
          <w:p>
            <w:pPr>
              <w:pStyle w:val="18"/>
            </w:pPr>
            <w:r>
              <w:t>地方消防经费管理办法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8" w:hRule="atLeast"/>
          <w:jc w:val="center"/>
        </w:trPr>
        <w:tc>
          <w:tcPr>
            <w:tcW w:w="1647" w:type="dxa"/>
            <w:vMerge w:val="continue"/>
            <w:vAlign w:val="center"/>
          </w:tcPr>
          <w:p/>
        </w:tc>
        <w:tc>
          <w:tcPr>
            <w:tcW w:w="1778" w:type="dxa"/>
            <w:vAlign w:val="center"/>
          </w:tcPr>
          <w:p>
            <w:pPr>
              <w:pStyle w:val="18"/>
            </w:pPr>
            <w:r>
              <w:t>时效指标</w:t>
            </w:r>
          </w:p>
        </w:tc>
        <w:tc>
          <w:tcPr>
            <w:tcW w:w="2170" w:type="dxa"/>
            <w:vAlign w:val="center"/>
          </w:tcPr>
          <w:p>
            <w:pPr>
              <w:pStyle w:val="18"/>
            </w:pPr>
            <w:r>
              <w:t>车辆维修时效性</w:t>
            </w:r>
          </w:p>
        </w:tc>
        <w:tc>
          <w:tcPr>
            <w:tcW w:w="3732" w:type="dxa"/>
            <w:vAlign w:val="center"/>
          </w:tcPr>
          <w:p>
            <w:pPr>
              <w:pStyle w:val="18"/>
            </w:pPr>
            <w:r>
              <w:t>保障车辆维修时效性</w:t>
            </w:r>
          </w:p>
        </w:tc>
        <w:tc>
          <w:tcPr>
            <w:tcW w:w="1865" w:type="dxa"/>
            <w:vAlign w:val="center"/>
          </w:tcPr>
          <w:p>
            <w:pPr>
              <w:pStyle w:val="18"/>
            </w:pPr>
            <w:r>
              <w:t>≥98</w:t>
            </w:r>
          </w:p>
        </w:tc>
        <w:tc>
          <w:tcPr>
            <w:tcW w:w="2330" w:type="dxa"/>
            <w:vAlign w:val="center"/>
          </w:tcPr>
          <w:p>
            <w:pPr>
              <w:pStyle w:val="18"/>
            </w:pPr>
            <w:r>
              <w:t>地方消防经费管理办法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4" w:hRule="atLeast"/>
          <w:jc w:val="center"/>
        </w:trPr>
        <w:tc>
          <w:tcPr>
            <w:tcW w:w="1647" w:type="dxa"/>
            <w:vMerge w:val="continue"/>
            <w:vAlign w:val="center"/>
          </w:tcPr>
          <w:p/>
        </w:tc>
        <w:tc>
          <w:tcPr>
            <w:tcW w:w="1778" w:type="dxa"/>
            <w:vAlign w:val="center"/>
          </w:tcPr>
          <w:p>
            <w:pPr>
              <w:pStyle w:val="18"/>
            </w:pPr>
            <w:r>
              <w:t>成本指标</w:t>
            </w:r>
          </w:p>
        </w:tc>
        <w:tc>
          <w:tcPr>
            <w:tcW w:w="2170" w:type="dxa"/>
            <w:vAlign w:val="center"/>
          </w:tcPr>
          <w:p>
            <w:pPr>
              <w:pStyle w:val="18"/>
            </w:pPr>
            <w:r>
              <w:t>执勤车辆消耗成本</w:t>
            </w:r>
          </w:p>
        </w:tc>
        <w:tc>
          <w:tcPr>
            <w:tcW w:w="3732" w:type="dxa"/>
            <w:vAlign w:val="center"/>
          </w:tcPr>
          <w:p>
            <w:pPr>
              <w:pStyle w:val="18"/>
            </w:pPr>
            <w:r>
              <w:t>执勤车辆消防成本</w:t>
            </w:r>
          </w:p>
        </w:tc>
        <w:tc>
          <w:tcPr>
            <w:tcW w:w="1865" w:type="dxa"/>
            <w:vAlign w:val="center"/>
          </w:tcPr>
          <w:p>
            <w:pPr>
              <w:pStyle w:val="18"/>
            </w:pPr>
            <w:r>
              <w:t>≥98</w:t>
            </w:r>
          </w:p>
        </w:tc>
        <w:tc>
          <w:tcPr>
            <w:tcW w:w="2330" w:type="dxa"/>
            <w:vAlign w:val="center"/>
          </w:tcPr>
          <w:p>
            <w:pPr>
              <w:pStyle w:val="18"/>
            </w:pPr>
            <w:r>
              <w:t>地方消防经费管理办法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8" w:hRule="atLeast"/>
          <w:jc w:val="center"/>
        </w:trPr>
        <w:tc>
          <w:tcPr>
            <w:tcW w:w="1647" w:type="dxa"/>
            <w:vMerge w:val="restart"/>
            <w:vAlign w:val="center"/>
          </w:tcPr>
          <w:p>
            <w:pPr>
              <w:pStyle w:val="19"/>
            </w:pPr>
            <w:r>
              <w:t>效益指标</w:t>
            </w:r>
          </w:p>
        </w:tc>
        <w:tc>
          <w:tcPr>
            <w:tcW w:w="1778" w:type="dxa"/>
            <w:vAlign w:val="center"/>
          </w:tcPr>
          <w:p>
            <w:pPr>
              <w:pStyle w:val="18"/>
            </w:pPr>
            <w:r>
              <w:t>经济效益指标</w:t>
            </w:r>
          </w:p>
        </w:tc>
        <w:tc>
          <w:tcPr>
            <w:tcW w:w="2170" w:type="dxa"/>
            <w:vAlign w:val="center"/>
          </w:tcPr>
          <w:p>
            <w:pPr>
              <w:pStyle w:val="18"/>
            </w:pPr>
            <w:r>
              <w:t>经济效益指标</w:t>
            </w:r>
          </w:p>
        </w:tc>
        <w:tc>
          <w:tcPr>
            <w:tcW w:w="3732" w:type="dxa"/>
            <w:vAlign w:val="center"/>
          </w:tcPr>
          <w:p>
            <w:pPr>
              <w:pStyle w:val="18"/>
            </w:pPr>
            <w:r>
              <w:t>经济效益指标</w:t>
            </w:r>
          </w:p>
        </w:tc>
        <w:tc>
          <w:tcPr>
            <w:tcW w:w="1865" w:type="dxa"/>
            <w:vAlign w:val="center"/>
          </w:tcPr>
          <w:p>
            <w:pPr>
              <w:pStyle w:val="18"/>
            </w:pPr>
            <w:r>
              <w:t>≥98</w:t>
            </w:r>
          </w:p>
        </w:tc>
        <w:tc>
          <w:tcPr>
            <w:tcW w:w="2330" w:type="dxa"/>
            <w:vAlign w:val="center"/>
          </w:tcPr>
          <w:p>
            <w:pPr>
              <w:pStyle w:val="18"/>
            </w:pPr>
            <w:r>
              <w:t>地方消防经费管理办法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1" w:hRule="atLeast"/>
          <w:jc w:val="center"/>
        </w:trPr>
        <w:tc>
          <w:tcPr>
            <w:tcW w:w="1647" w:type="dxa"/>
            <w:vMerge w:val="continue"/>
            <w:vAlign w:val="center"/>
          </w:tcPr>
          <w:p/>
        </w:tc>
        <w:tc>
          <w:tcPr>
            <w:tcW w:w="1778" w:type="dxa"/>
            <w:vAlign w:val="center"/>
          </w:tcPr>
          <w:p>
            <w:pPr>
              <w:pStyle w:val="18"/>
            </w:pPr>
            <w:r>
              <w:t>社会效益指标</w:t>
            </w:r>
          </w:p>
        </w:tc>
        <w:tc>
          <w:tcPr>
            <w:tcW w:w="2170" w:type="dxa"/>
            <w:vAlign w:val="center"/>
          </w:tcPr>
          <w:p>
            <w:pPr>
              <w:pStyle w:val="18"/>
            </w:pPr>
            <w:r>
              <w:t>促进地方经济发展</w:t>
            </w:r>
          </w:p>
        </w:tc>
        <w:tc>
          <w:tcPr>
            <w:tcW w:w="3732" w:type="dxa"/>
            <w:vAlign w:val="center"/>
          </w:tcPr>
          <w:p>
            <w:pPr>
              <w:pStyle w:val="18"/>
            </w:pPr>
            <w:r>
              <w:t>促进地方经济发展</w:t>
            </w:r>
          </w:p>
        </w:tc>
        <w:tc>
          <w:tcPr>
            <w:tcW w:w="1865" w:type="dxa"/>
            <w:vAlign w:val="center"/>
          </w:tcPr>
          <w:p>
            <w:pPr>
              <w:pStyle w:val="18"/>
            </w:pPr>
            <w:r>
              <w:t>≥98</w:t>
            </w:r>
          </w:p>
        </w:tc>
        <w:tc>
          <w:tcPr>
            <w:tcW w:w="2330" w:type="dxa"/>
            <w:vAlign w:val="center"/>
          </w:tcPr>
          <w:p>
            <w:pPr>
              <w:pStyle w:val="18"/>
            </w:pPr>
            <w:r>
              <w:t>地方消防经费管理办法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8" w:hRule="atLeast"/>
          <w:jc w:val="center"/>
        </w:trPr>
        <w:tc>
          <w:tcPr>
            <w:tcW w:w="1647" w:type="dxa"/>
            <w:vMerge w:val="continue"/>
            <w:vAlign w:val="center"/>
          </w:tcPr>
          <w:p/>
        </w:tc>
        <w:tc>
          <w:tcPr>
            <w:tcW w:w="1778" w:type="dxa"/>
            <w:vAlign w:val="center"/>
          </w:tcPr>
          <w:p>
            <w:pPr>
              <w:pStyle w:val="18"/>
            </w:pPr>
            <w:r>
              <w:t>生态效益指标</w:t>
            </w:r>
          </w:p>
        </w:tc>
        <w:tc>
          <w:tcPr>
            <w:tcW w:w="2170" w:type="dxa"/>
            <w:vAlign w:val="center"/>
          </w:tcPr>
          <w:p>
            <w:pPr>
              <w:pStyle w:val="18"/>
            </w:pPr>
            <w:r>
              <w:t>生态效益指标</w:t>
            </w:r>
          </w:p>
        </w:tc>
        <w:tc>
          <w:tcPr>
            <w:tcW w:w="3732" w:type="dxa"/>
            <w:vAlign w:val="center"/>
          </w:tcPr>
          <w:p>
            <w:pPr>
              <w:pStyle w:val="18"/>
            </w:pPr>
            <w:r>
              <w:t>生态效益指标</w:t>
            </w:r>
          </w:p>
        </w:tc>
        <w:tc>
          <w:tcPr>
            <w:tcW w:w="1865" w:type="dxa"/>
            <w:vAlign w:val="center"/>
          </w:tcPr>
          <w:p>
            <w:pPr>
              <w:pStyle w:val="18"/>
            </w:pPr>
            <w:r>
              <w:t>≥98</w:t>
            </w:r>
          </w:p>
        </w:tc>
        <w:tc>
          <w:tcPr>
            <w:tcW w:w="2330" w:type="dxa"/>
            <w:vAlign w:val="center"/>
          </w:tcPr>
          <w:p>
            <w:pPr>
              <w:pStyle w:val="18"/>
            </w:pPr>
            <w:r>
              <w:t>地方消防经费管理办法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5" w:hRule="atLeast"/>
          <w:jc w:val="center"/>
        </w:trPr>
        <w:tc>
          <w:tcPr>
            <w:tcW w:w="1647" w:type="dxa"/>
            <w:vMerge w:val="continue"/>
            <w:vAlign w:val="center"/>
          </w:tcPr>
          <w:p/>
        </w:tc>
        <w:tc>
          <w:tcPr>
            <w:tcW w:w="1778" w:type="dxa"/>
            <w:vAlign w:val="center"/>
          </w:tcPr>
          <w:p>
            <w:pPr>
              <w:pStyle w:val="18"/>
            </w:pPr>
            <w:r>
              <w:t>可持续影响指标</w:t>
            </w:r>
          </w:p>
        </w:tc>
        <w:tc>
          <w:tcPr>
            <w:tcW w:w="2170" w:type="dxa"/>
            <w:vAlign w:val="center"/>
          </w:tcPr>
          <w:p>
            <w:pPr>
              <w:pStyle w:val="18"/>
            </w:pPr>
            <w:r>
              <w:t>可持续性服务</w:t>
            </w:r>
          </w:p>
        </w:tc>
        <w:tc>
          <w:tcPr>
            <w:tcW w:w="3732" w:type="dxa"/>
            <w:vAlign w:val="center"/>
          </w:tcPr>
          <w:p>
            <w:pPr>
              <w:pStyle w:val="18"/>
            </w:pPr>
            <w:r>
              <w:t>可持续性服务</w:t>
            </w:r>
          </w:p>
        </w:tc>
        <w:tc>
          <w:tcPr>
            <w:tcW w:w="1865" w:type="dxa"/>
            <w:vAlign w:val="center"/>
          </w:tcPr>
          <w:p>
            <w:pPr>
              <w:pStyle w:val="18"/>
            </w:pPr>
            <w:r>
              <w:t>≥98</w:t>
            </w:r>
          </w:p>
        </w:tc>
        <w:tc>
          <w:tcPr>
            <w:tcW w:w="2330" w:type="dxa"/>
            <w:vAlign w:val="center"/>
          </w:tcPr>
          <w:p>
            <w:pPr>
              <w:pStyle w:val="18"/>
            </w:pPr>
            <w:r>
              <w:t>地方消防经费管理办法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8" w:hRule="atLeast"/>
          <w:jc w:val="center"/>
        </w:trPr>
        <w:tc>
          <w:tcPr>
            <w:tcW w:w="1647" w:type="dxa"/>
            <w:vAlign w:val="center"/>
          </w:tcPr>
          <w:p>
            <w:pPr>
              <w:pStyle w:val="19"/>
            </w:pPr>
            <w:r>
              <w:t>满意度指标</w:t>
            </w:r>
          </w:p>
        </w:tc>
        <w:tc>
          <w:tcPr>
            <w:tcW w:w="1778" w:type="dxa"/>
            <w:vAlign w:val="center"/>
          </w:tcPr>
          <w:p>
            <w:pPr>
              <w:pStyle w:val="18"/>
            </w:pPr>
            <w:r>
              <w:t>服务对象满意度指标</w:t>
            </w:r>
          </w:p>
        </w:tc>
        <w:tc>
          <w:tcPr>
            <w:tcW w:w="2170" w:type="dxa"/>
            <w:vAlign w:val="center"/>
          </w:tcPr>
          <w:p>
            <w:pPr>
              <w:pStyle w:val="18"/>
            </w:pPr>
            <w:r>
              <w:t>满意率</w:t>
            </w:r>
          </w:p>
        </w:tc>
        <w:tc>
          <w:tcPr>
            <w:tcW w:w="3732" w:type="dxa"/>
            <w:vAlign w:val="center"/>
          </w:tcPr>
          <w:p>
            <w:pPr>
              <w:pStyle w:val="18"/>
            </w:pPr>
            <w:r>
              <w:t>满意率</w:t>
            </w:r>
          </w:p>
        </w:tc>
        <w:tc>
          <w:tcPr>
            <w:tcW w:w="1865" w:type="dxa"/>
            <w:vAlign w:val="center"/>
          </w:tcPr>
          <w:p>
            <w:pPr>
              <w:pStyle w:val="18"/>
            </w:pPr>
            <w:r>
              <w:t>≥98</w:t>
            </w:r>
          </w:p>
        </w:tc>
        <w:tc>
          <w:tcPr>
            <w:tcW w:w="2330" w:type="dxa"/>
            <w:vAlign w:val="center"/>
          </w:tcPr>
          <w:p>
            <w:pPr>
              <w:pStyle w:val="18"/>
            </w:pPr>
            <w:r>
              <w:t>地方消防经费管理办法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7" w:name="_Toc_4_4_0000000010"/>
      <w:r>
        <w:rPr>
          <w:rFonts w:ascii="方正仿宋_GBK" w:hAnsi="方正仿宋_GBK" w:eastAsia="方正仿宋_GBK" w:cs="方正仿宋_GBK"/>
          <w:color w:val="000000"/>
          <w:sz w:val="28"/>
        </w:rPr>
        <w:t>7.指战员2019-2021年、2023年改革性奖励性补贴专项人员经费绩效目标表</w:t>
      </w:r>
      <w:bookmarkEnd w:id="17"/>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55"/>
        <w:gridCol w:w="1116"/>
        <w:gridCol w:w="1327"/>
        <w:gridCol w:w="1327"/>
        <w:gridCol w:w="1327"/>
        <w:gridCol w:w="1327"/>
        <w:gridCol w:w="217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079" w:type="dxa"/>
            <w:gridSpan w:val="6"/>
            <w:tcBorders>
              <w:top w:val="single" w:color="FFFFFF" w:sz="6" w:space="0"/>
              <w:left w:val="single" w:color="FFFFFF" w:sz="6" w:space="0"/>
              <w:right w:val="single" w:color="FFFFFF" w:sz="6" w:space="0"/>
            </w:tcBorders>
            <w:vAlign w:val="center"/>
          </w:tcPr>
          <w:p>
            <w:pPr>
              <w:pStyle w:val="22"/>
            </w:pPr>
            <w:r>
              <w:t>807001阜平县消防救援大队</w:t>
            </w:r>
          </w:p>
        </w:tc>
        <w:tc>
          <w:tcPr>
            <w:tcW w:w="2172" w:type="dxa"/>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55" w:type="dxa"/>
            <w:vAlign w:val="center"/>
          </w:tcPr>
          <w:p>
            <w:pPr>
              <w:pStyle w:val="16"/>
            </w:pPr>
            <w:r>
              <w:t>项目编码</w:t>
            </w:r>
          </w:p>
        </w:tc>
        <w:tc>
          <w:tcPr>
            <w:tcW w:w="2443" w:type="dxa"/>
            <w:gridSpan w:val="2"/>
            <w:vAlign w:val="center"/>
          </w:tcPr>
          <w:p>
            <w:pPr>
              <w:pStyle w:val="18"/>
            </w:pPr>
            <w:r>
              <w:t>13062423P00009910002N</w:t>
            </w:r>
          </w:p>
        </w:tc>
        <w:tc>
          <w:tcPr>
            <w:tcW w:w="1327" w:type="dxa"/>
            <w:vAlign w:val="center"/>
          </w:tcPr>
          <w:p>
            <w:pPr>
              <w:pStyle w:val="16"/>
            </w:pPr>
            <w:r>
              <w:t>项目名称</w:t>
            </w:r>
          </w:p>
        </w:tc>
        <w:tc>
          <w:tcPr>
            <w:tcW w:w="4826" w:type="dxa"/>
            <w:gridSpan w:val="3"/>
            <w:vAlign w:val="center"/>
          </w:tcPr>
          <w:p>
            <w:pPr>
              <w:pStyle w:val="18"/>
            </w:pPr>
            <w:r>
              <w:t>指战员2019-2021年、2023年改革性奖励性补贴专项人员经费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6" w:hRule="atLeast"/>
          <w:jc w:val="center"/>
        </w:trPr>
        <w:tc>
          <w:tcPr>
            <w:tcW w:w="5655" w:type="dxa"/>
            <w:vMerge w:val="restart"/>
            <w:vAlign w:val="center"/>
          </w:tcPr>
          <w:p>
            <w:pPr>
              <w:pStyle w:val="16"/>
            </w:pPr>
            <w:r>
              <w:t>预算规模及资金用途</w:t>
            </w:r>
          </w:p>
        </w:tc>
        <w:tc>
          <w:tcPr>
            <w:tcW w:w="1116" w:type="dxa"/>
            <w:vAlign w:val="center"/>
          </w:tcPr>
          <w:p>
            <w:pPr>
              <w:pStyle w:val="16"/>
            </w:pPr>
            <w:r>
              <w:t>预算数</w:t>
            </w:r>
          </w:p>
        </w:tc>
        <w:tc>
          <w:tcPr>
            <w:tcW w:w="1327" w:type="dxa"/>
            <w:vAlign w:val="center"/>
          </w:tcPr>
          <w:p>
            <w:pPr>
              <w:pStyle w:val="18"/>
            </w:pPr>
            <w:r>
              <w:t>46.37</w:t>
            </w:r>
          </w:p>
        </w:tc>
        <w:tc>
          <w:tcPr>
            <w:tcW w:w="1327" w:type="dxa"/>
            <w:vAlign w:val="center"/>
          </w:tcPr>
          <w:p>
            <w:pPr>
              <w:pStyle w:val="16"/>
            </w:pPr>
            <w:r>
              <w:t>其中：财政    资金</w:t>
            </w:r>
          </w:p>
        </w:tc>
        <w:tc>
          <w:tcPr>
            <w:tcW w:w="1327" w:type="dxa"/>
            <w:vAlign w:val="center"/>
          </w:tcPr>
          <w:p>
            <w:pPr>
              <w:pStyle w:val="18"/>
            </w:pPr>
            <w:r>
              <w:t>46.37</w:t>
            </w:r>
          </w:p>
        </w:tc>
        <w:tc>
          <w:tcPr>
            <w:tcW w:w="1327" w:type="dxa"/>
            <w:vAlign w:val="center"/>
          </w:tcPr>
          <w:p>
            <w:pPr>
              <w:pStyle w:val="16"/>
            </w:pPr>
            <w:r>
              <w:t>其他资金</w:t>
            </w:r>
          </w:p>
        </w:tc>
        <w:tc>
          <w:tcPr>
            <w:tcW w:w="2172" w:type="dxa"/>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55" w:type="dxa"/>
            <w:vMerge w:val="continue"/>
          </w:tcPr>
          <w:p/>
        </w:tc>
        <w:tc>
          <w:tcPr>
            <w:tcW w:w="8596" w:type="dxa"/>
            <w:gridSpan w:val="6"/>
            <w:vAlign w:val="center"/>
          </w:tcPr>
          <w:p>
            <w:pPr>
              <w:pStyle w:val="18"/>
            </w:pPr>
            <w:r>
              <w:t>该项目用于支付指战员2019-2021年、2023年改革性奖励性补贴。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55" w:type="dxa"/>
            <w:vMerge w:val="restart"/>
            <w:vAlign w:val="center"/>
          </w:tcPr>
          <w:p>
            <w:pPr>
              <w:pStyle w:val="16"/>
            </w:pPr>
            <w:r>
              <w:t>资金支出计划（%）</w:t>
            </w:r>
          </w:p>
        </w:tc>
        <w:tc>
          <w:tcPr>
            <w:tcW w:w="2443" w:type="dxa"/>
            <w:gridSpan w:val="2"/>
            <w:vAlign w:val="center"/>
          </w:tcPr>
          <w:p>
            <w:pPr>
              <w:pStyle w:val="16"/>
            </w:pPr>
            <w:r>
              <w:t>3月底</w:t>
            </w:r>
          </w:p>
        </w:tc>
        <w:tc>
          <w:tcPr>
            <w:tcW w:w="1327" w:type="dxa"/>
            <w:vAlign w:val="center"/>
          </w:tcPr>
          <w:p>
            <w:pPr>
              <w:pStyle w:val="16"/>
            </w:pPr>
            <w:r>
              <w:t>6月底</w:t>
            </w:r>
          </w:p>
        </w:tc>
        <w:tc>
          <w:tcPr>
            <w:tcW w:w="1327" w:type="dxa"/>
            <w:vAlign w:val="center"/>
          </w:tcPr>
          <w:p>
            <w:pPr>
              <w:pStyle w:val="16"/>
            </w:pPr>
            <w:r>
              <w:t>10月底</w:t>
            </w:r>
          </w:p>
        </w:tc>
        <w:tc>
          <w:tcPr>
            <w:tcW w:w="3499" w:type="dxa"/>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55" w:type="dxa"/>
            <w:vMerge w:val="continue"/>
          </w:tcPr>
          <w:p/>
        </w:tc>
        <w:tc>
          <w:tcPr>
            <w:tcW w:w="2443" w:type="dxa"/>
            <w:gridSpan w:val="2"/>
            <w:vAlign w:val="center"/>
          </w:tcPr>
          <w:p>
            <w:pPr>
              <w:pStyle w:val="19"/>
            </w:pPr>
            <w:r>
              <w:t>46.37</w:t>
            </w:r>
          </w:p>
        </w:tc>
        <w:tc>
          <w:tcPr>
            <w:tcW w:w="1327" w:type="dxa"/>
            <w:vAlign w:val="center"/>
          </w:tcPr>
          <w:p>
            <w:pPr>
              <w:pStyle w:val="19"/>
            </w:pPr>
            <w:r>
              <w:t xml:space="preserve"> </w:t>
            </w:r>
          </w:p>
        </w:tc>
        <w:tc>
          <w:tcPr>
            <w:tcW w:w="1327" w:type="dxa"/>
            <w:vAlign w:val="center"/>
          </w:tcPr>
          <w:p>
            <w:pPr>
              <w:pStyle w:val="19"/>
            </w:pPr>
            <w:r>
              <w:t xml:space="preserve"> </w:t>
            </w:r>
          </w:p>
        </w:tc>
        <w:tc>
          <w:tcPr>
            <w:tcW w:w="3499" w:type="dxa"/>
            <w:gridSpan w:val="2"/>
            <w:vAlign w:val="center"/>
          </w:tcPr>
          <w:p>
            <w:pPr>
              <w:pStyle w:val="19"/>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55" w:type="dxa"/>
            <w:vAlign w:val="center"/>
          </w:tcPr>
          <w:p>
            <w:pPr>
              <w:pStyle w:val="16"/>
            </w:pPr>
            <w:r>
              <w:t>绩效目标</w:t>
            </w:r>
          </w:p>
        </w:tc>
        <w:tc>
          <w:tcPr>
            <w:tcW w:w="8596" w:type="dxa"/>
            <w:gridSpan w:val="6"/>
            <w:vAlign w:val="center"/>
          </w:tcPr>
          <w:p>
            <w:pPr>
              <w:pStyle w:val="18"/>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142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27"/>
        <w:gridCol w:w="1650"/>
        <w:gridCol w:w="2421"/>
        <w:gridCol w:w="3858"/>
        <w:gridCol w:w="1911"/>
        <w:gridCol w:w="282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tblHeader/>
          <w:jc w:val="center"/>
        </w:trPr>
        <w:tc>
          <w:tcPr>
            <w:tcW w:w="1627" w:type="dxa"/>
            <w:vAlign w:val="center"/>
          </w:tcPr>
          <w:p>
            <w:pPr>
              <w:pStyle w:val="16"/>
            </w:pPr>
            <w:r>
              <w:t>一级指标</w:t>
            </w:r>
          </w:p>
        </w:tc>
        <w:tc>
          <w:tcPr>
            <w:tcW w:w="1650" w:type="dxa"/>
            <w:vAlign w:val="center"/>
          </w:tcPr>
          <w:p>
            <w:pPr>
              <w:pStyle w:val="16"/>
            </w:pPr>
            <w:r>
              <w:t>二级指标</w:t>
            </w:r>
          </w:p>
        </w:tc>
        <w:tc>
          <w:tcPr>
            <w:tcW w:w="2421" w:type="dxa"/>
            <w:vAlign w:val="center"/>
          </w:tcPr>
          <w:p>
            <w:pPr>
              <w:pStyle w:val="16"/>
            </w:pPr>
            <w:r>
              <w:t>三级指标</w:t>
            </w:r>
          </w:p>
        </w:tc>
        <w:tc>
          <w:tcPr>
            <w:tcW w:w="3858" w:type="dxa"/>
            <w:vAlign w:val="center"/>
          </w:tcPr>
          <w:p>
            <w:pPr>
              <w:pStyle w:val="16"/>
            </w:pPr>
            <w:r>
              <w:t>绩效指标描述</w:t>
            </w:r>
          </w:p>
        </w:tc>
        <w:tc>
          <w:tcPr>
            <w:tcW w:w="1911" w:type="dxa"/>
            <w:vAlign w:val="center"/>
          </w:tcPr>
          <w:p>
            <w:pPr>
              <w:pStyle w:val="16"/>
            </w:pPr>
            <w:r>
              <w:t>指标值</w:t>
            </w:r>
          </w:p>
        </w:tc>
        <w:tc>
          <w:tcPr>
            <w:tcW w:w="2828"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05" w:hRule="atLeast"/>
          <w:jc w:val="center"/>
        </w:trPr>
        <w:tc>
          <w:tcPr>
            <w:tcW w:w="1627" w:type="dxa"/>
            <w:vMerge w:val="restart"/>
            <w:vAlign w:val="center"/>
          </w:tcPr>
          <w:p>
            <w:pPr>
              <w:pStyle w:val="19"/>
            </w:pPr>
            <w:r>
              <w:t>产出指标</w:t>
            </w:r>
          </w:p>
        </w:tc>
        <w:tc>
          <w:tcPr>
            <w:tcW w:w="1650" w:type="dxa"/>
            <w:vAlign w:val="center"/>
          </w:tcPr>
          <w:p>
            <w:pPr>
              <w:pStyle w:val="18"/>
            </w:pPr>
            <w:r>
              <w:t>数量指标</w:t>
            </w:r>
          </w:p>
        </w:tc>
        <w:tc>
          <w:tcPr>
            <w:tcW w:w="2421" w:type="dxa"/>
            <w:vAlign w:val="center"/>
          </w:tcPr>
          <w:p>
            <w:pPr>
              <w:pStyle w:val="18"/>
            </w:pPr>
            <w:r>
              <w:t>享受改革性奖励性补贴人员数量</w:t>
            </w:r>
          </w:p>
        </w:tc>
        <w:tc>
          <w:tcPr>
            <w:tcW w:w="3858" w:type="dxa"/>
            <w:vAlign w:val="center"/>
          </w:tcPr>
          <w:p>
            <w:pPr>
              <w:pStyle w:val="18"/>
            </w:pPr>
            <w:r>
              <w:t>享受改革性奖励性补贴人员数量</w:t>
            </w:r>
          </w:p>
        </w:tc>
        <w:tc>
          <w:tcPr>
            <w:tcW w:w="1911" w:type="dxa"/>
            <w:vAlign w:val="center"/>
          </w:tcPr>
          <w:p>
            <w:pPr>
              <w:pStyle w:val="18"/>
            </w:pPr>
            <w:r>
              <w:t>≥98</w:t>
            </w:r>
          </w:p>
        </w:tc>
        <w:tc>
          <w:tcPr>
            <w:tcW w:w="2828" w:type="dxa"/>
            <w:vAlign w:val="center"/>
          </w:tcPr>
          <w:p>
            <w:pPr>
              <w:pStyle w:val="18"/>
            </w:pPr>
            <w:r>
              <w:t>地方改革性奖励性补贴标准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9" w:hRule="atLeast"/>
          <w:jc w:val="center"/>
        </w:trPr>
        <w:tc>
          <w:tcPr>
            <w:tcW w:w="1627" w:type="dxa"/>
            <w:vMerge w:val="continue"/>
            <w:vAlign w:val="center"/>
          </w:tcPr>
          <w:p/>
        </w:tc>
        <w:tc>
          <w:tcPr>
            <w:tcW w:w="1650" w:type="dxa"/>
            <w:vAlign w:val="center"/>
          </w:tcPr>
          <w:p>
            <w:pPr>
              <w:pStyle w:val="18"/>
            </w:pPr>
            <w:r>
              <w:t>质量指标</w:t>
            </w:r>
          </w:p>
        </w:tc>
        <w:tc>
          <w:tcPr>
            <w:tcW w:w="2421" w:type="dxa"/>
            <w:vAlign w:val="center"/>
          </w:tcPr>
          <w:p>
            <w:pPr>
              <w:pStyle w:val="18"/>
            </w:pPr>
            <w:r>
              <w:t>改革性奖励性补贴资金到位率</w:t>
            </w:r>
          </w:p>
        </w:tc>
        <w:tc>
          <w:tcPr>
            <w:tcW w:w="3858" w:type="dxa"/>
            <w:vAlign w:val="center"/>
          </w:tcPr>
          <w:p>
            <w:pPr>
              <w:pStyle w:val="18"/>
            </w:pPr>
            <w:r>
              <w:t>改革性奖励性补贴资金到位率</w:t>
            </w:r>
          </w:p>
        </w:tc>
        <w:tc>
          <w:tcPr>
            <w:tcW w:w="1911" w:type="dxa"/>
            <w:vAlign w:val="center"/>
          </w:tcPr>
          <w:p>
            <w:pPr>
              <w:pStyle w:val="18"/>
            </w:pPr>
            <w:r>
              <w:t>≥98</w:t>
            </w:r>
          </w:p>
        </w:tc>
        <w:tc>
          <w:tcPr>
            <w:tcW w:w="2828" w:type="dxa"/>
            <w:vAlign w:val="center"/>
          </w:tcPr>
          <w:p>
            <w:pPr>
              <w:pStyle w:val="18"/>
            </w:pPr>
            <w:r>
              <w:t>地方改革性奖励性补贴标准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5" w:hRule="atLeast"/>
          <w:jc w:val="center"/>
        </w:trPr>
        <w:tc>
          <w:tcPr>
            <w:tcW w:w="1627" w:type="dxa"/>
            <w:vMerge w:val="continue"/>
            <w:vAlign w:val="center"/>
          </w:tcPr>
          <w:p/>
        </w:tc>
        <w:tc>
          <w:tcPr>
            <w:tcW w:w="1650" w:type="dxa"/>
            <w:vAlign w:val="center"/>
          </w:tcPr>
          <w:p>
            <w:pPr>
              <w:pStyle w:val="18"/>
            </w:pPr>
            <w:r>
              <w:t>时效指标</w:t>
            </w:r>
          </w:p>
        </w:tc>
        <w:tc>
          <w:tcPr>
            <w:tcW w:w="2421" w:type="dxa"/>
            <w:vAlign w:val="center"/>
          </w:tcPr>
          <w:p>
            <w:pPr>
              <w:pStyle w:val="18"/>
            </w:pPr>
            <w:r>
              <w:t>各项补贴完成及时率（%）</w:t>
            </w:r>
          </w:p>
        </w:tc>
        <w:tc>
          <w:tcPr>
            <w:tcW w:w="3858" w:type="dxa"/>
            <w:vAlign w:val="center"/>
          </w:tcPr>
          <w:p>
            <w:pPr>
              <w:pStyle w:val="18"/>
            </w:pPr>
            <w:r>
              <w:t>各项补贴完成及时率（%）</w:t>
            </w:r>
          </w:p>
        </w:tc>
        <w:tc>
          <w:tcPr>
            <w:tcW w:w="1911" w:type="dxa"/>
            <w:vAlign w:val="center"/>
          </w:tcPr>
          <w:p>
            <w:pPr>
              <w:pStyle w:val="18"/>
            </w:pPr>
            <w:r>
              <w:t>≥98</w:t>
            </w:r>
          </w:p>
        </w:tc>
        <w:tc>
          <w:tcPr>
            <w:tcW w:w="2828" w:type="dxa"/>
            <w:vAlign w:val="center"/>
          </w:tcPr>
          <w:p>
            <w:pPr>
              <w:pStyle w:val="18"/>
            </w:pPr>
            <w:r>
              <w:t>地方改革性奖励性补贴标准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1627" w:type="dxa"/>
            <w:vMerge w:val="continue"/>
            <w:vAlign w:val="center"/>
          </w:tcPr>
          <w:p/>
        </w:tc>
        <w:tc>
          <w:tcPr>
            <w:tcW w:w="1650" w:type="dxa"/>
            <w:vAlign w:val="center"/>
          </w:tcPr>
          <w:p>
            <w:pPr>
              <w:pStyle w:val="18"/>
            </w:pPr>
            <w:r>
              <w:t>成本指标</w:t>
            </w:r>
          </w:p>
        </w:tc>
        <w:tc>
          <w:tcPr>
            <w:tcW w:w="2421" w:type="dxa"/>
            <w:vAlign w:val="center"/>
          </w:tcPr>
          <w:p>
            <w:pPr>
              <w:pStyle w:val="18"/>
            </w:pPr>
            <w:r>
              <w:t>项目实际成本</w:t>
            </w:r>
          </w:p>
        </w:tc>
        <w:tc>
          <w:tcPr>
            <w:tcW w:w="3858" w:type="dxa"/>
            <w:vAlign w:val="center"/>
          </w:tcPr>
          <w:p>
            <w:pPr>
              <w:pStyle w:val="18"/>
            </w:pPr>
            <w:r>
              <w:t>项目实际成本</w:t>
            </w:r>
          </w:p>
        </w:tc>
        <w:tc>
          <w:tcPr>
            <w:tcW w:w="1911" w:type="dxa"/>
            <w:vAlign w:val="center"/>
          </w:tcPr>
          <w:p>
            <w:pPr>
              <w:pStyle w:val="18"/>
            </w:pPr>
            <w:r>
              <w:t>≥98</w:t>
            </w:r>
          </w:p>
        </w:tc>
        <w:tc>
          <w:tcPr>
            <w:tcW w:w="2828" w:type="dxa"/>
            <w:vAlign w:val="center"/>
          </w:tcPr>
          <w:p>
            <w:pPr>
              <w:pStyle w:val="18"/>
            </w:pPr>
            <w:r>
              <w:t>地方改革性奖励性补贴标准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1" w:hRule="atLeast"/>
          <w:jc w:val="center"/>
        </w:trPr>
        <w:tc>
          <w:tcPr>
            <w:tcW w:w="1627" w:type="dxa"/>
            <w:vMerge w:val="restart"/>
            <w:vAlign w:val="center"/>
          </w:tcPr>
          <w:p>
            <w:pPr>
              <w:pStyle w:val="19"/>
            </w:pPr>
            <w:r>
              <w:t>效益指标</w:t>
            </w:r>
          </w:p>
        </w:tc>
        <w:tc>
          <w:tcPr>
            <w:tcW w:w="1650" w:type="dxa"/>
            <w:vAlign w:val="center"/>
          </w:tcPr>
          <w:p>
            <w:pPr>
              <w:pStyle w:val="18"/>
            </w:pPr>
            <w:r>
              <w:t>经济效益指标</w:t>
            </w:r>
          </w:p>
        </w:tc>
        <w:tc>
          <w:tcPr>
            <w:tcW w:w="2421" w:type="dxa"/>
            <w:vAlign w:val="center"/>
          </w:tcPr>
          <w:p>
            <w:pPr>
              <w:pStyle w:val="18"/>
            </w:pPr>
            <w:r>
              <w:t>经济效益指标</w:t>
            </w:r>
          </w:p>
        </w:tc>
        <w:tc>
          <w:tcPr>
            <w:tcW w:w="3858" w:type="dxa"/>
            <w:vAlign w:val="center"/>
          </w:tcPr>
          <w:p>
            <w:pPr>
              <w:pStyle w:val="18"/>
            </w:pPr>
            <w:r>
              <w:t>经济效益指标</w:t>
            </w:r>
          </w:p>
        </w:tc>
        <w:tc>
          <w:tcPr>
            <w:tcW w:w="1911" w:type="dxa"/>
            <w:vAlign w:val="center"/>
          </w:tcPr>
          <w:p>
            <w:pPr>
              <w:pStyle w:val="18"/>
            </w:pPr>
            <w:r>
              <w:t>≥98</w:t>
            </w:r>
          </w:p>
        </w:tc>
        <w:tc>
          <w:tcPr>
            <w:tcW w:w="2828" w:type="dxa"/>
            <w:vAlign w:val="center"/>
          </w:tcPr>
          <w:p>
            <w:pPr>
              <w:pStyle w:val="18"/>
            </w:pPr>
            <w:r>
              <w:t>地方改革性奖励性补贴标准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8" w:hRule="atLeast"/>
          <w:jc w:val="center"/>
        </w:trPr>
        <w:tc>
          <w:tcPr>
            <w:tcW w:w="1627" w:type="dxa"/>
            <w:vMerge w:val="continue"/>
            <w:vAlign w:val="center"/>
          </w:tcPr>
          <w:p/>
        </w:tc>
        <w:tc>
          <w:tcPr>
            <w:tcW w:w="1650" w:type="dxa"/>
            <w:vAlign w:val="center"/>
          </w:tcPr>
          <w:p>
            <w:pPr>
              <w:pStyle w:val="18"/>
            </w:pPr>
            <w:r>
              <w:t>社会效益指标</w:t>
            </w:r>
          </w:p>
        </w:tc>
        <w:tc>
          <w:tcPr>
            <w:tcW w:w="2421" w:type="dxa"/>
            <w:vAlign w:val="center"/>
          </w:tcPr>
          <w:p>
            <w:pPr>
              <w:pStyle w:val="18"/>
            </w:pPr>
            <w:r>
              <w:t>项目实现功能</w:t>
            </w:r>
          </w:p>
        </w:tc>
        <w:tc>
          <w:tcPr>
            <w:tcW w:w="3858" w:type="dxa"/>
            <w:vAlign w:val="center"/>
          </w:tcPr>
          <w:p>
            <w:pPr>
              <w:pStyle w:val="18"/>
            </w:pPr>
            <w:r>
              <w:t>项目实现功能</w:t>
            </w:r>
          </w:p>
        </w:tc>
        <w:tc>
          <w:tcPr>
            <w:tcW w:w="1911" w:type="dxa"/>
            <w:vAlign w:val="center"/>
          </w:tcPr>
          <w:p>
            <w:pPr>
              <w:pStyle w:val="18"/>
            </w:pPr>
            <w:r>
              <w:t>≥98</w:t>
            </w:r>
          </w:p>
        </w:tc>
        <w:tc>
          <w:tcPr>
            <w:tcW w:w="2828" w:type="dxa"/>
            <w:vAlign w:val="center"/>
          </w:tcPr>
          <w:p>
            <w:pPr>
              <w:pStyle w:val="18"/>
            </w:pPr>
            <w:r>
              <w:t>地方改革性奖励性补贴标准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1" w:hRule="atLeast"/>
          <w:jc w:val="center"/>
        </w:trPr>
        <w:tc>
          <w:tcPr>
            <w:tcW w:w="1627" w:type="dxa"/>
            <w:vMerge w:val="continue"/>
            <w:vAlign w:val="center"/>
          </w:tcPr>
          <w:p/>
        </w:tc>
        <w:tc>
          <w:tcPr>
            <w:tcW w:w="1650" w:type="dxa"/>
            <w:vAlign w:val="center"/>
          </w:tcPr>
          <w:p>
            <w:pPr>
              <w:pStyle w:val="18"/>
            </w:pPr>
            <w:r>
              <w:t>生态效益指标</w:t>
            </w:r>
          </w:p>
        </w:tc>
        <w:tc>
          <w:tcPr>
            <w:tcW w:w="2421" w:type="dxa"/>
            <w:vAlign w:val="center"/>
          </w:tcPr>
          <w:p>
            <w:pPr>
              <w:pStyle w:val="18"/>
            </w:pPr>
            <w:r>
              <w:t>改善生活质量</w:t>
            </w:r>
          </w:p>
        </w:tc>
        <w:tc>
          <w:tcPr>
            <w:tcW w:w="3858" w:type="dxa"/>
            <w:vAlign w:val="center"/>
          </w:tcPr>
          <w:p>
            <w:pPr>
              <w:pStyle w:val="18"/>
            </w:pPr>
            <w:r>
              <w:t>改善生活质量</w:t>
            </w:r>
          </w:p>
        </w:tc>
        <w:tc>
          <w:tcPr>
            <w:tcW w:w="1911" w:type="dxa"/>
            <w:vAlign w:val="center"/>
          </w:tcPr>
          <w:p>
            <w:pPr>
              <w:pStyle w:val="18"/>
            </w:pPr>
            <w:r>
              <w:t>≥98</w:t>
            </w:r>
          </w:p>
        </w:tc>
        <w:tc>
          <w:tcPr>
            <w:tcW w:w="2828" w:type="dxa"/>
            <w:vAlign w:val="center"/>
          </w:tcPr>
          <w:p>
            <w:pPr>
              <w:pStyle w:val="18"/>
            </w:pPr>
            <w:r>
              <w:t>地方改革性奖励性补贴标准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jc w:val="center"/>
        </w:trPr>
        <w:tc>
          <w:tcPr>
            <w:tcW w:w="1627" w:type="dxa"/>
            <w:vMerge w:val="continue"/>
            <w:vAlign w:val="center"/>
          </w:tcPr>
          <w:p/>
        </w:tc>
        <w:tc>
          <w:tcPr>
            <w:tcW w:w="1650" w:type="dxa"/>
            <w:vAlign w:val="center"/>
          </w:tcPr>
          <w:p>
            <w:pPr>
              <w:pStyle w:val="18"/>
            </w:pPr>
            <w:r>
              <w:t>可持续影响指标</w:t>
            </w:r>
          </w:p>
        </w:tc>
        <w:tc>
          <w:tcPr>
            <w:tcW w:w="2421" w:type="dxa"/>
            <w:vAlign w:val="center"/>
          </w:tcPr>
          <w:p>
            <w:pPr>
              <w:pStyle w:val="18"/>
            </w:pPr>
            <w:r>
              <w:t>可持续性</w:t>
            </w:r>
          </w:p>
        </w:tc>
        <w:tc>
          <w:tcPr>
            <w:tcW w:w="3858" w:type="dxa"/>
            <w:vAlign w:val="center"/>
          </w:tcPr>
          <w:p>
            <w:pPr>
              <w:pStyle w:val="18"/>
            </w:pPr>
            <w:r>
              <w:t>可持续性</w:t>
            </w:r>
          </w:p>
        </w:tc>
        <w:tc>
          <w:tcPr>
            <w:tcW w:w="1911" w:type="dxa"/>
            <w:vAlign w:val="center"/>
          </w:tcPr>
          <w:p>
            <w:pPr>
              <w:pStyle w:val="18"/>
            </w:pPr>
            <w:r>
              <w:t>≥98</w:t>
            </w:r>
          </w:p>
        </w:tc>
        <w:tc>
          <w:tcPr>
            <w:tcW w:w="2828" w:type="dxa"/>
            <w:vAlign w:val="center"/>
          </w:tcPr>
          <w:p>
            <w:pPr>
              <w:pStyle w:val="18"/>
            </w:pPr>
            <w:r>
              <w:t>地方改革性奖励性补贴标准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5" w:hRule="atLeast"/>
          <w:jc w:val="center"/>
        </w:trPr>
        <w:tc>
          <w:tcPr>
            <w:tcW w:w="1627" w:type="dxa"/>
            <w:vAlign w:val="center"/>
          </w:tcPr>
          <w:p>
            <w:pPr>
              <w:pStyle w:val="19"/>
            </w:pPr>
            <w:r>
              <w:t>满意度指标</w:t>
            </w:r>
          </w:p>
        </w:tc>
        <w:tc>
          <w:tcPr>
            <w:tcW w:w="1650" w:type="dxa"/>
            <w:vAlign w:val="center"/>
          </w:tcPr>
          <w:p>
            <w:pPr>
              <w:pStyle w:val="18"/>
            </w:pPr>
            <w:r>
              <w:t>服务对象满意度指标</w:t>
            </w:r>
          </w:p>
        </w:tc>
        <w:tc>
          <w:tcPr>
            <w:tcW w:w="2421" w:type="dxa"/>
            <w:vAlign w:val="center"/>
          </w:tcPr>
          <w:p>
            <w:pPr>
              <w:pStyle w:val="18"/>
            </w:pPr>
            <w:r>
              <w:t>服务对象满意度</w:t>
            </w:r>
          </w:p>
        </w:tc>
        <w:tc>
          <w:tcPr>
            <w:tcW w:w="3858" w:type="dxa"/>
            <w:vAlign w:val="center"/>
          </w:tcPr>
          <w:p>
            <w:pPr>
              <w:pStyle w:val="18"/>
            </w:pPr>
            <w:r>
              <w:t>消防员满意度</w:t>
            </w:r>
          </w:p>
        </w:tc>
        <w:tc>
          <w:tcPr>
            <w:tcW w:w="1911" w:type="dxa"/>
            <w:vAlign w:val="center"/>
          </w:tcPr>
          <w:p>
            <w:pPr>
              <w:pStyle w:val="18"/>
            </w:pPr>
            <w:r>
              <w:t>100</w:t>
            </w:r>
          </w:p>
        </w:tc>
        <w:tc>
          <w:tcPr>
            <w:tcW w:w="2828" w:type="dxa"/>
            <w:vAlign w:val="center"/>
          </w:tcPr>
          <w:p>
            <w:pPr>
              <w:pStyle w:val="18"/>
            </w:pPr>
            <w:r>
              <w:t>地方改革性奖励性补贴标准</w:t>
            </w:r>
          </w:p>
        </w:tc>
      </w:tr>
    </w:tbl>
    <w:p>
      <w:pPr>
        <w:sectPr>
          <w:pgSz w:w="16840" w:h="11900" w:orient="landscape"/>
          <w:pgMar w:top="1304" w:right="1984" w:bottom="1304" w:left="1134" w:header="720" w:footer="720" w:gutter="0"/>
          <w:cols w:space="720" w:num="1"/>
        </w:sectPr>
      </w:pPr>
    </w:p>
    <w:p>
      <w:pPr>
        <w:jc w:val="both"/>
      </w:pPr>
      <w:r>
        <w:rPr>
          <w:rFonts w:ascii="方正仿宋_GBK" w:hAnsi="方正仿宋_GBK" w:eastAsia="方正仿宋_GBK" w:cs="方正仿宋_GBK"/>
          <w:color w:val="000000"/>
          <w:sz w:val="28"/>
        </w:rPr>
        <w:t xml:space="preserve"> </w:t>
      </w:r>
    </w:p>
    <w:p>
      <w:pPr>
        <w:ind w:firstLine="560"/>
        <w:outlineLvl w:val="3"/>
      </w:pPr>
      <w:bookmarkStart w:id="18" w:name="_Toc_4_4_0000000011"/>
      <w:r>
        <w:rPr>
          <w:rFonts w:ascii="方正仿宋_GBK" w:hAnsi="方正仿宋_GBK" w:eastAsia="方正仿宋_GBK" w:cs="方正仿宋_GBK"/>
          <w:color w:val="000000"/>
          <w:sz w:val="28"/>
        </w:rPr>
        <w:t>8.指战员地方住房公积金补贴费专项人员经费绩效目标表</w:t>
      </w:r>
      <w:bookmarkEnd w:id="18"/>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249"/>
        <w:gridCol w:w="621"/>
        <w:gridCol w:w="1123"/>
        <w:gridCol w:w="1327"/>
        <w:gridCol w:w="1327"/>
        <w:gridCol w:w="1327"/>
        <w:gridCol w:w="178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974" w:type="dxa"/>
            <w:gridSpan w:val="6"/>
            <w:tcBorders>
              <w:top w:val="single" w:color="FFFFFF" w:sz="6" w:space="0"/>
              <w:left w:val="single" w:color="FFFFFF" w:sz="6" w:space="0"/>
              <w:right w:val="single" w:color="FFFFFF" w:sz="6" w:space="0"/>
            </w:tcBorders>
            <w:vAlign w:val="center"/>
          </w:tcPr>
          <w:p>
            <w:pPr>
              <w:pStyle w:val="22"/>
            </w:pPr>
            <w:r>
              <w:t>807001阜平县消防救援大队</w:t>
            </w:r>
          </w:p>
        </w:tc>
        <w:tc>
          <w:tcPr>
            <w:tcW w:w="1788" w:type="dxa"/>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49" w:type="dxa"/>
            <w:vAlign w:val="center"/>
          </w:tcPr>
          <w:p>
            <w:pPr>
              <w:pStyle w:val="16"/>
            </w:pPr>
            <w:r>
              <w:t>项目编码</w:t>
            </w:r>
          </w:p>
        </w:tc>
        <w:tc>
          <w:tcPr>
            <w:tcW w:w="1744" w:type="dxa"/>
            <w:gridSpan w:val="2"/>
            <w:vAlign w:val="center"/>
          </w:tcPr>
          <w:p>
            <w:pPr>
              <w:pStyle w:val="18"/>
            </w:pPr>
            <w:r>
              <w:t>13062423P00007910001L</w:t>
            </w:r>
          </w:p>
        </w:tc>
        <w:tc>
          <w:tcPr>
            <w:tcW w:w="1327" w:type="dxa"/>
            <w:vAlign w:val="center"/>
          </w:tcPr>
          <w:p>
            <w:pPr>
              <w:pStyle w:val="16"/>
            </w:pPr>
            <w:r>
              <w:t>项目名称</w:t>
            </w:r>
          </w:p>
        </w:tc>
        <w:tc>
          <w:tcPr>
            <w:tcW w:w="4442" w:type="dxa"/>
            <w:gridSpan w:val="3"/>
            <w:vAlign w:val="center"/>
          </w:tcPr>
          <w:p>
            <w:pPr>
              <w:pStyle w:val="18"/>
            </w:pPr>
            <w:r>
              <w:t>指战员地方住房公积金补贴费专项人员经费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93" w:hRule="atLeast"/>
          <w:jc w:val="center"/>
        </w:trPr>
        <w:tc>
          <w:tcPr>
            <w:tcW w:w="6249" w:type="dxa"/>
            <w:vMerge w:val="restart"/>
            <w:vAlign w:val="center"/>
          </w:tcPr>
          <w:p>
            <w:pPr>
              <w:pStyle w:val="16"/>
            </w:pPr>
            <w:r>
              <w:t>预算规模及资金用途</w:t>
            </w:r>
          </w:p>
        </w:tc>
        <w:tc>
          <w:tcPr>
            <w:tcW w:w="621" w:type="dxa"/>
            <w:vAlign w:val="center"/>
          </w:tcPr>
          <w:p>
            <w:pPr>
              <w:pStyle w:val="16"/>
            </w:pPr>
            <w:r>
              <w:t>预算数</w:t>
            </w:r>
          </w:p>
        </w:tc>
        <w:tc>
          <w:tcPr>
            <w:tcW w:w="1123" w:type="dxa"/>
            <w:vAlign w:val="center"/>
          </w:tcPr>
          <w:p>
            <w:pPr>
              <w:pStyle w:val="18"/>
            </w:pPr>
            <w:r>
              <w:t>2.50</w:t>
            </w:r>
          </w:p>
        </w:tc>
        <w:tc>
          <w:tcPr>
            <w:tcW w:w="1327" w:type="dxa"/>
            <w:vAlign w:val="center"/>
          </w:tcPr>
          <w:p>
            <w:pPr>
              <w:pStyle w:val="16"/>
            </w:pPr>
            <w:r>
              <w:t>其中：财政    资金</w:t>
            </w:r>
          </w:p>
        </w:tc>
        <w:tc>
          <w:tcPr>
            <w:tcW w:w="1327" w:type="dxa"/>
            <w:vAlign w:val="center"/>
          </w:tcPr>
          <w:p>
            <w:pPr>
              <w:pStyle w:val="18"/>
            </w:pPr>
            <w:r>
              <w:t>2.50</w:t>
            </w:r>
          </w:p>
        </w:tc>
        <w:tc>
          <w:tcPr>
            <w:tcW w:w="1327" w:type="dxa"/>
            <w:vAlign w:val="center"/>
          </w:tcPr>
          <w:p>
            <w:pPr>
              <w:pStyle w:val="16"/>
            </w:pPr>
            <w:r>
              <w:t>其他资金</w:t>
            </w:r>
          </w:p>
        </w:tc>
        <w:tc>
          <w:tcPr>
            <w:tcW w:w="1788" w:type="dxa"/>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249" w:type="dxa"/>
            <w:vMerge w:val="continue"/>
          </w:tcPr>
          <w:p/>
        </w:tc>
        <w:tc>
          <w:tcPr>
            <w:tcW w:w="7513" w:type="dxa"/>
            <w:gridSpan w:val="6"/>
            <w:vAlign w:val="center"/>
          </w:tcPr>
          <w:p>
            <w:pPr>
              <w:pStyle w:val="18"/>
            </w:pPr>
            <w:r>
              <w:t>该项目用于支付指战员地方公积金补贴。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49" w:type="dxa"/>
            <w:vMerge w:val="restart"/>
            <w:vAlign w:val="center"/>
          </w:tcPr>
          <w:p>
            <w:pPr>
              <w:pStyle w:val="16"/>
            </w:pPr>
            <w:r>
              <w:t>资金支出计划（%）</w:t>
            </w:r>
          </w:p>
        </w:tc>
        <w:tc>
          <w:tcPr>
            <w:tcW w:w="1744" w:type="dxa"/>
            <w:gridSpan w:val="2"/>
            <w:vAlign w:val="center"/>
          </w:tcPr>
          <w:p>
            <w:pPr>
              <w:pStyle w:val="16"/>
            </w:pPr>
            <w:r>
              <w:t>3月底</w:t>
            </w:r>
          </w:p>
        </w:tc>
        <w:tc>
          <w:tcPr>
            <w:tcW w:w="1327" w:type="dxa"/>
            <w:vAlign w:val="center"/>
          </w:tcPr>
          <w:p>
            <w:pPr>
              <w:pStyle w:val="16"/>
            </w:pPr>
            <w:r>
              <w:t>6月底</w:t>
            </w:r>
          </w:p>
        </w:tc>
        <w:tc>
          <w:tcPr>
            <w:tcW w:w="1327" w:type="dxa"/>
            <w:vAlign w:val="center"/>
          </w:tcPr>
          <w:p>
            <w:pPr>
              <w:pStyle w:val="16"/>
            </w:pPr>
            <w:r>
              <w:t>10月底</w:t>
            </w:r>
          </w:p>
        </w:tc>
        <w:tc>
          <w:tcPr>
            <w:tcW w:w="3115" w:type="dxa"/>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49" w:type="dxa"/>
            <w:vMerge w:val="continue"/>
          </w:tcPr>
          <w:p/>
        </w:tc>
        <w:tc>
          <w:tcPr>
            <w:tcW w:w="1744" w:type="dxa"/>
            <w:gridSpan w:val="2"/>
            <w:vAlign w:val="center"/>
          </w:tcPr>
          <w:p>
            <w:pPr>
              <w:pStyle w:val="19"/>
            </w:pPr>
            <w:r>
              <w:t>2.50</w:t>
            </w:r>
          </w:p>
        </w:tc>
        <w:tc>
          <w:tcPr>
            <w:tcW w:w="1327" w:type="dxa"/>
            <w:vAlign w:val="center"/>
          </w:tcPr>
          <w:p>
            <w:pPr>
              <w:pStyle w:val="19"/>
            </w:pPr>
            <w:r>
              <w:t xml:space="preserve"> </w:t>
            </w:r>
          </w:p>
        </w:tc>
        <w:tc>
          <w:tcPr>
            <w:tcW w:w="1327" w:type="dxa"/>
            <w:vAlign w:val="center"/>
          </w:tcPr>
          <w:p>
            <w:pPr>
              <w:pStyle w:val="19"/>
            </w:pPr>
            <w:r>
              <w:t xml:space="preserve"> </w:t>
            </w:r>
          </w:p>
        </w:tc>
        <w:tc>
          <w:tcPr>
            <w:tcW w:w="3115" w:type="dxa"/>
            <w:gridSpan w:val="2"/>
            <w:vAlign w:val="center"/>
          </w:tcPr>
          <w:p>
            <w:pPr>
              <w:pStyle w:val="19"/>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49" w:type="dxa"/>
            <w:vAlign w:val="center"/>
          </w:tcPr>
          <w:p>
            <w:pPr>
              <w:pStyle w:val="16"/>
            </w:pPr>
            <w:r>
              <w:t>绩效目标</w:t>
            </w:r>
          </w:p>
        </w:tc>
        <w:tc>
          <w:tcPr>
            <w:tcW w:w="7513" w:type="dxa"/>
            <w:gridSpan w:val="6"/>
            <w:vAlign w:val="center"/>
          </w:tcPr>
          <w:p>
            <w:pPr>
              <w:pStyle w:val="18"/>
            </w:pPr>
            <w:r>
              <w:t>1.指战员住房公积金经费到位情况</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87"/>
        <w:gridCol w:w="1814"/>
        <w:gridCol w:w="3064"/>
        <w:gridCol w:w="3262"/>
        <w:gridCol w:w="1905"/>
        <w:gridCol w:w="231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8" w:hRule="atLeast"/>
          <w:tblHeader/>
          <w:jc w:val="center"/>
        </w:trPr>
        <w:tc>
          <w:tcPr>
            <w:tcW w:w="1387" w:type="dxa"/>
            <w:vAlign w:val="center"/>
          </w:tcPr>
          <w:p>
            <w:pPr>
              <w:pStyle w:val="16"/>
            </w:pPr>
            <w:r>
              <w:t>一级指标</w:t>
            </w:r>
          </w:p>
        </w:tc>
        <w:tc>
          <w:tcPr>
            <w:tcW w:w="1814" w:type="dxa"/>
            <w:vAlign w:val="center"/>
          </w:tcPr>
          <w:p>
            <w:pPr>
              <w:pStyle w:val="16"/>
            </w:pPr>
            <w:r>
              <w:t>二级指标</w:t>
            </w:r>
          </w:p>
        </w:tc>
        <w:tc>
          <w:tcPr>
            <w:tcW w:w="3064" w:type="dxa"/>
            <w:vAlign w:val="center"/>
          </w:tcPr>
          <w:p>
            <w:pPr>
              <w:pStyle w:val="16"/>
            </w:pPr>
            <w:r>
              <w:t>三级指标</w:t>
            </w:r>
          </w:p>
        </w:tc>
        <w:tc>
          <w:tcPr>
            <w:tcW w:w="3262" w:type="dxa"/>
            <w:vAlign w:val="center"/>
          </w:tcPr>
          <w:p>
            <w:pPr>
              <w:pStyle w:val="16"/>
            </w:pPr>
            <w:r>
              <w:t>绩效指标描述</w:t>
            </w:r>
          </w:p>
        </w:tc>
        <w:tc>
          <w:tcPr>
            <w:tcW w:w="1905" w:type="dxa"/>
            <w:vAlign w:val="center"/>
          </w:tcPr>
          <w:p>
            <w:pPr>
              <w:pStyle w:val="16"/>
            </w:pPr>
            <w:r>
              <w:t>指标值</w:t>
            </w:r>
          </w:p>
        </w:tc>
        <w:tc>
          <w:tcPr>
            <w:tcW w:w="2319"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9" w:hRule="atLeast"/>
          <w:jc w:val="center"/>
        </w:trPr>
        <w:tc>
          <w:tcPr>
            <w:tcW w:w="1387" w:type="dxa"/>
            <w:vMerge w:val="restart"/>
            <w:vAlign w:val="center"/>
          </w:tcPr>
          <w:p>
            <w:pPr>
              <w:pStyle w:val="19"/>
            </w:pPr>
            <w:r>
              <w:t>产出指标</w:t>
            </w:r>
          </w:p>
        </w:tc>
        <w:tc>
          <w:tcPr>
            <w:tcW w:w="1814" w:type="dxa"/>
            <w:vAlign w:val="center"/>
          </w:tcPr>
          <w:p>
            <w:pPr>
              <w:pStyle w:val="18"/>
            </w:pPr>
            <w:r>
              <w:t>数量指标</w:t>
            </w:r>
          </w:p>
        </w:tc>
        <w:tc>
          <w:tcPr>
            <w:tcW w:w="3064" w:type="dxa"/>
            <w:vAlign w:val="center"/>
          </w:tcPr>
          <w:p>
            <w:pPr>
              <w:pStyle w:val="18"/>
            </w:pPr>
            <w:r>
              <w:t>住房公积金当年缴存额</w:t>
            </w:r>
          </w:p>
        </w:tc>
        <w:tc>
          <w:tcPr>
            <w:tcW w:w="3262" w:type="dxa"/>
            <w:vAlign w:val="center"/>
          </w:tcPr>
          <w:p>
            <w:pPr>
              <w:pStyle w:val="18"/>
            </w:pPr>
            <w:r>
              <w:t>住房公积金当年缴存额</w:t>
            </w:r>
          </w:p>
        </w:tc>
        <w:tc>
          <w:tcPr>
            <w:tcW w:w="1905" w:type="dxa"/>
            <w:vAlign w:val="center"/>
          </w:tcPr>
          <w:p>
            <w:pPr>
              <w:pStyle w:val="18"/>
            </w:pPr>
            <w:r>
              <w:t>≥98</w:t>
            </w:r>
          </w:p>
        </w:tc>
        <w:tc>
          <w:tcPr>
            <w:tcW w:w="2319" w:type="dxa"/>
            <w:vAlign w:val="center"/>
          </w:tcPr>
          <w:p>
            <w:pPr>
              <w:pStyle w:val="18"/>
            </w:pPr>
            <w:r>
              <w:t>地方住房公积金标准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6" w:hRule="atLeast"/>
          <w:jc w:val="center"/>
        </w:trPr>
        <w:tc>
          <w:tcPr>
            <w:tcW w:w="1387" w:type="dxa"/>
            <w:vMerge w:val="continue"/>
            <w:vAlign w:val="center"/>
          </w:tcPr>
          <w:p/>
        </w:tc>
        <w:tc>
          <w:tcPr>
            <w:tcW w:w="1814" w:type="dxa"/>
            <w:vAlign w:val="center"/>
          </w:tcPr>
          <w:p>
            <w:pPr>
              <w:pStyle w:val="18"/>
            </w:pPr>
            <w:r>
              <w:t>质量指标</w:t>
            </w:r>
          </w:p>
        </w:tc>
        <w:tc>
          <w:tcPr>
            <w:tcW w:w="3064" w:type="dxa"/>
            <w:vAlign w:val="center"/>
          </w:tcPr>
          <w:p>
            <w:pPr>
              <w:pStyle w:val="18"/>
            </w:pPr>
            <w:r>
              <w:t>住房公积金年度缴存额增长率</w:t>
            </w:r>
          </w:p>
        </w:tc>
        <w:tc>
          <w:tcPr>
            <w:tcW w:w="3262" w:type="dxa"/>
            <w:vAlign w:val="center"/>
          </w:tcPr>
          <w:p>
            <w:pPr>
              <w:pStyle w:val="18"/>
            </w:pPr>
            <w:r>
              <w:t>住房公积金年度缴存额增长率</w:t>
            </w:r>
          </w:p>
        </w:tc>
        <w:tc>
          <w:tcPr>
            <w:tcW w:w="1905" w:type="dxa"/>
            <w:vAlign w:val="center"/>
          </w:tcPr>
          <w:p>
            <w:pPr>
              <w:pStyle w:val="18"/>
            </w:pPr>
            <w:r>
              <w:t>≥98</w:t>
            </w:r>
          </w:p>
        </w:tc>
        <w:tc>
          <w:tcPr>
            <w:tcW w:w="2319" w:type="dxa"/>
            <w:vAlign w:val="center"/>
          </w:tcPr>
          <w:p>
            <w:pPr>
              <w:pStyle w:val="18"/>
            </w:pPr>
            <w:r>
              <w:t>地方住房公积金标准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9" w:hRule="atLeast"/>
          <w:jc w:val="center"/>
        </w:trPr>
        <w:tc>
          <w:tcPr>
            <w:tcW w:w="1387" w:type="dxa"/>
            <w:vMerge w:val="continue"/>
            <w:vAlign w:val="center"/>
          </w:tcPr>
          <w:p/>
        </w:tc>
        <w:tc>
          <w:tcPr>
            <w:tcW w:w="1814" w:type="dxa"/>
            <w:vAlign w:val="center"/>
          </w:tcPr>
          <w:p>
            <w:pPr>
              <w:pStyle w:val="18"/>
            </w:pPr>
            <w:r>
              <w:t>时效指标</w:t>
            </w:r>
          </w:p>
        </w:tc>
        <w:tc>
          <w:tcPr>
            <w:tcW w:w="3064" w:type="dxa"/>
            <w:vAlign w:val="center"/>
          </w:tcPr>
          <w:p>
            <w:pPr>
              <w:pStyle w:val="18"/>
            </w:pPr>
            <w:r>
              <w:t>时效指标</w:t>
            </w:r>
          </w:p>
        </w:tc>
        <w:tc>
          <w:tcPr>
            <w:tcW w:w="3262" w:type="dxa"/>
            <w:vAlign w:val="center"/>
          </w:tcPr>
          <w:p>
            <w:pPr>
              <w:pStyle w:val="18"/>
            </w:pPr>
            <w:r>
              <w:t>时效指标</w:t>
            </w:r>
          </w:p>
        </w:tc>
        <w:tc>
          <w:tcPr>
            <w:tcW w:w="1905" w:type="dxa"/>
            <w:vAlign w:val="center"/>
          </w:tcPr>
          <w:p>
            <w:pPr>
              <w:pStyle w:val="18"/>
            </w:pPr>
            <w:r>
              <w:t>≥98</w:t>
            </w:r>
          </w:p>
        </w:tc>
        <w:tc>
          <w:tcPr>
            <w:tcW w:w="2319" w:type="dxa"/>
            <w:vAlign w:val="center"/>
          </w:tcPr>
          <w:p>
            <w:pPr>
              <w:pStyle w:val="18"/>
            </w:pPr>
            <w:r>
              <w:t>地方住房公积金标准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6" w:hRule="atLeast"/>
          <w:jc w:val="center"/>
        </w:trPr>
        <w:tc>
          <w:tcPr>
            <w:tcW w:w="1387" w:type="dxa"/>
            <w:vMerge w:val="continue"/>
            <w:vAlign w:val="center"/>
          </w:tcPr>
          <w:p/>
        </w:tc>
        <w:tc>
          <w:tcPr>
            <w:tcW w:w="1814" w:type="dxa"/>
            <w:vAlign w:val="center"/>
          </w:tcPr>
          <w:p>
            <w:pPr>
              <w:pStyle w:val="18"/>
            </w:pPr>
            <w:r>
              <w:t>成本指标</w:t>
            </w:r>
          </w:p>
        </w:tc>
        <w:tc>
          <w:tcPr>
            <w:tcW w:w="3064" w:type="dxa"/>
            <w:vAlign w:val="center"/>
          </w:tcPr>
          <w:p>
            <w:pPr>
              <w:pStyle w:val="18"/>
            </w:pPr>
            <w:r>
              <w:t>资金成本</w:t>
            </w:r>
          </w:p>
        </w:tc>
        <w:tc>
          <w:tcPr>
            <w:tcW w:w="3262" w:type="dxa"/>
            <w:vAlign w:val="center"/>
          </w:tcPr>
          <w:p>
            <w:pPr>
              <w:pStyle w:val="18"/>
            </w:pPr>
            <w:r>
              <w:t>资金成本</w:t>
            </w:r>
          </w:p>
        </w:tc>
        <w:tc>
          <w:tcPr>
            <w:tcW w:w="1905" w:type="dxa"/>
            <w:vAlign w:val="center"/>
          </w:tcPr>
          <w:p>
            <w:pPr>
              <w:pStyle w:val="18"/>
            </w:pPr>
            <w:r>
              <w:t>≥98</w:t>
            </w:r>
          </w:p>
        </w:tc>
        <w:tc>
          <w:tcPr>
            <w:tcW w:w="2319" w:type="dxa"/>
            <w:vAlign w:val="center"/>
          </w:tcPr>
          <w:p>
            <w:pPr>
              <w:pStyle w:val="18"/>
            </w:pPr>
            <w:r>
              <w:t>地方住房公积金标准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6" w:hRule="atLeast"/>
          <w:jc w:val="center"/>
        </w:trPr>
        <w:tc>
          <w:tcPr>
            <w:tcW w:w="1387" w:type="dxa"/>
            <w:vMerge w:val="restart"/>
            <w:vAlign w:val="center"/>
          </w:tcPr>
          <w:p>
            <w:pPr>
              <w:pStyle w:val="19"/>
            </w:pPr>
            <w:r>
              <w:t>效益指标</w:t>
            </w:r>
          </w:p>
        </w:tc>
        <w:tc>
          <w:tcPr>
            <w:tcW w:w="1814" w:type="dxa"/>
            <w:vAlign w:val="center"/>
          </w:tcPr>
          <w:p>
            <w:pPr>
              <w:pStyle w:val="18"/>
            </w:pPr>
            <w:r>
              <w:t>经济效益指标</w:t>
            </w:r>
          </w:p>
        </w:tc>
        <w:tc>
          <w:tcPr>
            <w:tcW w:w="3064" w:type="dxa"/>
            <w:vAlign w:val="center"/>
          </w:tcPr>
          <w:p>
            <w:pPr>
              <w:pStyle w:val="18"/>
            </w:pPr>
            <w:r>
              <w:t>经济效益指标</w:t>
            </w:r>
          </w:p>
        </w:tc>
        <w:tc>
          <w:tcPr>
            <w:tcW w:w="3262" w:type="dxa"/>
            <w:vAlign w:val="center"/>
          </w:tcPr>
          <w:p>
            <w:pPr>
              <w:pStyle w:val="18"/>
            </w:pPr>
            <w:r>
              <w:t>经济效益指标</w:t>
            </w:r>
          </w:p>
        </w:tc>
        <w:tc>
          <w:tcPr>
            <w:tcW w:w="1905" w:type="dxa"/>
            <w:vAlign w:val="center"/>
          </w:tcPr>
          <w:p>
            <w:pPr>
              <w:pStyle w:val="18"/>
            </w:pPr>
            <w:r>
              <w:t>≥98</w:t>
            </w:r>
          </w:p>
        </w:tc>
        <w:tc>
          <w:tcPr>
            <w:tcW w:w="2319" w:type="dxa"/>
            <w:vAlign w:val="center"/>
          </w:tcPr>
          <w:p>
            <w:pPr>
              <w:pStyle w:val="18"/>
            </w:pPr>
            <w:r>
              <w:t>地方住房公积金标准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8" w:hRule="atLeast"/>
          <w:jc w:val="center"/>
        </w:trPr>
        <w:tc>
          <w:tcPr>
            <w:tcW w:w="1387" w:type="dxa"/>
            <w:vMerge w:val="continue"/>
            <w:vAlign w:val="center"/>
          </w:tcPr>
          <w:p/>
        </w:tc>
        <w:tc>
          <w:tcPr>
            <w:tcW w:w="1814" w:type="dxa"/>
            <w:vAlign w:val="center"/>
          </w:tcPr>
          <w:p>
            <w:pPr>
              <w:pStyle w:val="18"/>
            </w:pPr>
            <w:r>
              <w:t>社会效益指标</w:t>
            </w:r>
          </w:p>
        </w:tc>
        <w:tc>
          <w:tcPr>
            <w:tcW w:w="3064" w:type="dxa"/>
            <w:vAlign w:val="center"/>
          </w:tcPr>
          <w:p>
            <w:pPr>
              <w:pStyle w:val="18"/>
            </w:pPr>
            <w:r>
              <w:t>提升展会的社会影响力</w:t>
            </w:r>
          </w:p>
        </w:tc>
        <w:tc>
          <w:tcPr>
            <w:tcW w:w="3262" w:type="dxa"/>
            <w:vAlign w:val="center"/>
          </w:tcPr>
          <w:p>
            <w:pPr>
              <w:pStyle w:val="18"/>
            </w:pPr>
            <w:r>
              <w:t>提升展会的社会影响力</w:t>
            </w:r>
          </w:p>
        </w:tc>
        <w:tc>
          <w:tcPr>
            <w:tcW w:w="1905" w:type="dxa"/>
            <w:vAlign w:val="center"/>
          </w:tcPr>
          <w:p>
            <w:pPr>
              <w:pStyle w:val="18"/>
            </w:pPr>
            <w:r>
              <w:t>≥98</w:t>
            </w:r>
          </w:p>
        </w:tc>
        <w:tc>
          <w:tcPr>
            <w:tcW w:w="2319" w:type="dxa"/>
            <w:vAlign w:val="center"/>
          </w:tcPr>
          <w:p>
            <w:pPr>
              <w:pStyle w:val="18"/>
            </w:pPr>
            <w:r>
              <w:t>地方住房公积金标准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0" w:hRule="atLeast"/>
          <w:jc w:val="center"/>
        </w:trPr>
        <w:tc>
          <w:tcPr>
            <w:tcW w:w="1387" w:type="dxa"/>
            <w:vMerge w:val="continue"/>
            <w:vAlign w:val="center"/>
          </w:tcPr>
          <w:p/>
        </w:tc>
        <w:tc>
          <w:tcPr>
            <w:tcW w:w="1814" w:type="dxa"/>
            <w:vAlign w:val="center"/>
          </w:tcPr>
          <w:p>
            <w:pPr>
              <w:pStyle w:val="18"/>
            </w:pPr>
            <w:r>
              <w:t>生态效益指标</w:t>
            </w:r>
          </w:p>
        </w:tc>
        <w:tc>
          <w:tcPr>
            <w:tcW w:w="3064" w:type="dxa"/>
            <w:vAlign w:val="center"/>
          </w:tcPr>
          <w:p>
            <w:pPr>
              <w:pStyle w:val="18"/>
            </w:pPr>
            <w:r>
              <w:t>生态影响</w:t>
            </w:r>
          </w:p>
        </w:tc>
        <w:tc>
          <w:tcPr>
            <w:tcW w:w="3262" w:type="dxa"/>
            <w:vAlign w:val="center"/>
          </w:tcPr>
          <w:p>
            <w:pPr>
              <w:pStyle w:val="18"/>
            </w:pPr>
            <w:r>
              <w:t>生态影响</w:t>
            </w:r>
          </w:p>
        </w:tc>
        <w:tc>
          <w:tcPr>
            <w:tcW w:w="1905" w:type="dxa"/>
            <w:vAlign w:val="center"/>
          </w:tcPr>
          <w:p>
            <w:pPr>
              <w:pStyle w:val="18"/>
            </w:pPr>
            <w:r>
              <w:t>≥98</w:t>
            </w:r>
          </w:p>
        </w:tc>
        <w:tc>
          <w:tcPr>
            <w:tcW w:w="2319" w:type="dxa"/>
            <w:vAlign w:val="center"/>
          </w:tcPr>
          <w:p>
            <w:pPr>
              <w:pStyle w:val="18"/>
            </w:pPr>
            <w:r>
              <w:t>地方住房公积金标准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3" w:hRule="atLeast"/>
          <w:jc w:val="center"/>
        </w:trPr>
        <w:tc>
          <w:tcPr>
            <w:tcW w:w="1387" w:type="dxa"/>
            <w:vMerge w:val="continue"/>
            <w:vAlign w:val="center"/>
          </w:tcPr>
          <w:p/>
        </w:tc>
        <w:tc>
          <w:tcPr>
            <w:tcW w:w="1814" w:type="dxa"/>
            <w:vAlign w:val="center"/>
          </w:tcPr>
          <w:p>
            <w:pPr>
              <w:pStyle w:val="18"/>
            </w:pPr>
            <w:r>
              <w:t>可持续影响指标</w:t>
            </w:r>
          </w:p>
        </w:tc>
        <w:tc>
          <w:tcPr>
            <w:tcW w:w="3064" w:type="dxa"/>
            <w:vAlign w:val="center"/>
          </w:tcPr>
          <w:p>
            <w:pPr>
              <w:pStyle w:val="18"/>
            </w:pPr>
            <w:r>
              <w:t>可持续性</w:t>
            </w:r>
          </w:p>
        </w:tc>
        <w:tc>
          <w:tcPr>
            <w:tcW w:w="3262" w:type="dxa"/>
            <w:vAlign w:val="center"/>
          </w:tcPr>
          <w:p>
            <w:pPr>
              <w:pStyle w:val="18"/>
            </w:pPr>
            <w:r>
              <w:t>可持续性</w:t>
            </w:r>
          </w:p>
        </w:tc>
        <w:tc>
          <w:tcPr>
            <w:tcW w:w="1905" w:type="dxa"/>
            <w:vAlign w:val="center"/>
          </w:tcPr>
          <w:p>
            <w:pPr>
              <w:pStyle w:val="18"/>
            </w:pPr>
            <w:r>
              <w:t>≥98</w:t>
            </w:r>
          </w:p>
        </w:tc>
        <w:tc>
          <w:tcPr>
            <w:tcW w:w="2319" w:type="dxa"/>
            <w:vAlign w:val="center"/>
          </w:tcPr>
          <w:p>
            <w:pPr>
              <w:pStyle w:val="18"/>
            </w:pPr>
            <w:r>
              <w:t>地方住房公积金标准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0" w:hRule="atLeast"/>
          <w:jc w:val="center"/>
        </w:trPr>
        <w:tc>
          <w:tcPr>
            <w:tcW w:w="1387" w:type="dxa"/>
            <w:vAlign w:val="center"/>
          </w:tcPr>
          <w:p>
            <w:pPr>
              <w:pStyle w:val="19"/>
            </w:pPr>
            <w:r>
              <w:t>满意度指标</w:t>
            </w:r>
          </w:p>
        </w:tc>
        <w:tc>
          <w:tcPr>
            <w:tcW w:w="1814" w:type="dxa"/>
            <w:vAlign w:val="center"/>
          </w:tcPr>
          <w:p>
            <w:pPr>
              <w:pStyle w:val="18"/>
            </w:pPr>
            <w:r>
              <w:t>服务对象满意度指标</w:t>
            </w:r>
          </w:p>
        </w:tc>
        <w:tc>
          <w:tcPr>
            <w:tcW w:w="3064" w:type="dxa"/>
            <w:vAlign w:val="center"/>
          </w:tcPr>
          <w:p>
            <w:pPr>
              <w:pStyle w:val="18"/>
            </w:pPr>
            <w:r>
              <w:t>消防员满意度</w:t>
            </w:r>
          </w:p>
        </w:tc>
        <w:tc>
          <w:tcPr>
            <w:tcW w:w="3262" w:type="dxa"/>
            <w:vAlign w:val="center"/>
          </w:tcPr>
          <w:p>
            <w:pPr>
              <w:pStyle w:val="18"/>
            </w:pPr>
            <w:r>
              <w:t>消防员满意度</w:t>
            </w:r>
          </w:p>
        </w:tc>
        <w:tc>
          <w:tcPr>
            <w:tcW w:w="1905" w:type="dxa"/>
            <w:vAlign w:val="center"/>
          </w:tcPr>
          <w:p>
            <w:pPr>
              <w:pStyle w:val="18"/>
            </w:pPr>
            <w:r>
              <w:t>100</w:t>
            </w:r>
          </w:p>
        </w:tc>
        <w:tc>
          <w:tcPr>
            <w:tcW w:w="2319" w:type="dxa"/>
            <w:vAlign w:val="center"/>
          </w:tcPr>
          <w:p>
            <w:pPr>
              <w:pStyle w:val="18"/>
            </w:pPr>
            <w:r>
              <w:t>地方住房公积金标准</w:t>
            </w:r>
          </w:p>
        </w:tc>
      </w:tr>
    </w:tbl>
    <w:p>
      <w:pPr>
        <w:outlineLvl w:val="3"/>
        <w:rPr>
          <w:rFonts w:ascii="方正仿宋_GBK" w:hAnsi="方正仿宋_GBK" w:eastAsia="方正仿宋_GBK" w:cs="方正仿宋_GBK"/>
          <w:b/>
          <w:color w:val="000000"/>
          <w:sz w:val="28"/>
        </w:rPr>
      </w:pPr>
    </w:p>
    <w:p>
      <w:pPr>
        <w:ind w:firstLine="560"/>
        <w:outlineLvl w:val="3"/>
      </w:pPr>
      <w:r>
        <w:rPr>
          <w:rFonts w:hint="eastAsia" w:ascii="方正仿宋_GBK" w:hAnsi="方正仿宋_GBK" w:eastAsia="方正仿宋_GBK" w:cs="方正仿宋_GBK"/>
          <w:b/>
          <w:color w:val="000000"/>
          <w:sz w:val="28"/>
          <w:lang w:eastAsia="zh-CN"/>
        </w:rPr>
        <w:t>9</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公用经费绩效目标表</w:t>
      </w:r>
    </w:p>
    <w:p>
      <w:pPr>
        <w:pStyle w:val="30"/>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807001阜平县消防救援大队</w:t>
      </w:r>
      <w:r>
        <w:rPr>
          <w:rFonts w:ascii="方正小标宋_GBK" w:hAnsi="方正小标宋_GBK" w:eastAsia="方正小标宋_GBK" w:cs="方正小标宋_GBK"/>
          <w:lang w:eastAsia="zh-CN"/>
        </w:rPr>
        <w:t xml:space="preserve">                                        </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31"/>
            </w:pPr>
            <w:r>
              <w:t>绩效目标</w:t>
            </w:r>
          </w:p>
        </w:tc>
        <w:tc>
          <w:tcPr>
            <w:tcW w:w="12756" w:type="dxa"/>
            <w:tcBorders>
              <w:bottom w:val="single" w:color="FFFFFF" w:sz="6" w:space="0"/>
            </w:tcBorders>
            <w:vAlign w:val="center"/>
          </w:tcPr>
          <w:p>
            <w:pPr>
              <w:pStyle w:val="18"/>
            </w:pPr>
            <w:r>
              <w:t>1.通过资金拨付，保障单位正常运转。</w:t>
            </w:r>
          </w:p>
          <w:p>
            <w:pPr>
              <w:pStyle w:val="18"/>
            </w:pPr>
            <w:r>
              <w:t>2.保障综合事务保质完成。</w:t>
            </w:r>
          </w:p>
          <w:p>
            <w:pPr>
              <w:pStyle w:val="18"/>
            </w:pPr>
            <w:r>
              <w:t>3.全心全意为群众服务。</w:t>
            </w:r>
            <w:r>
              <w:tab/>
            </w:r>
          </w:p>
        </w:tc>
      </w:tr>
    </w:tbl>
    <w:p>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381"/>
        <w:gridCol w:w="3289"/>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1"/>
            </w:pPr>
            <w:r>
              <w:t>一级指标</w:t>
            </w:r>
          </w:p>
        </w:tc>
        <w:tc>
          <w:tcPr>
            <w:tcW w:w="2268" w:type="dxa"/>
            <w:vAlign w:val="center"/>
          </w:tcPr>
          <w:p>
            <w:pPr>
              <w:pStyle w:val="31"/>
            </w:pPr>
            <w:r>
              <w:t>二级指标</w:t>
            </w:r>
          </w:p>
        </w:tc>
        <w:tc>
          <w:tcPr>
            <w:tcW w:w="2381" w:type="dxa"/>
            <w:vAlign w:val="center"/>
          </w:tcPr>
          <w:p>
            <w:pPr>
              <w:pStyle w:val="31"/>
            </w:pPr>
            <w:r>
              <w:t>三级指标</w:t>
            </w:r>
          </w:p>
        </w:tc>
        <w:tc>
          <w:tcPr>
            <w:tcW w:w="3289" w:type="dxa"/>
            <w:vAlign w:val="center"/>
          </w:tcPr>
          <w:p>
            <w:pPr>
              <w:pStyle w:val="31"/>
            </w:pPr>
            <w:r>
              <w:t>绩效指标描述</w:t>
            </w:r>
          </w:p>
        </w:tc>
        <w:tc>
          <w:tcPr>
            <w:tcW w:w="2551" w:type="dxa"/>
            <w:vAlign w:val="center"/>
          </w:tcPr>
          <w:p>
            <w:pPr>
              <w:pStyle w:val="31"/>
            </w:pPr>
            <w:r>
              <w:t>指标值</w:t>
            </w:r>
          </w:p>
        </w:tc>
        <w:tc>
          <w:tcPr>
            <w:tcW w:w="2268" w:type="dxa"/>
            <w:vAlign w:val="center"/>
          </w:tcPr>
          <w:p>
            <w:pPr>
              <w:pStyle w:val="3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3"/>
            </w:pPr>
            <w:r>
              <w:t>产出指标</w:t>
            </w:r>
          </w:p>
        </w:tc>
        <w:tc>
          <w:tcPr>
            <w:tcW w:w="2268" w:type="dxa"/>
            <w:vAlign w:val="center"/>
          </w:tcPr>
          <w:p>
            <w:pPr>
              <w:pStyle w:val="18"/>
            </w:pPr>
            <w:r>
              <w:t>数量指标</w:t>
            </w:r>
          </w:p>
        </w:tc>
        <w:tc>
          <w:tcPr>
            <w:tcW w:w="2381" w:type="dxa"/>
            <w:vAlign w:val="center"/>
          </w:tcPr>
          <w:p>
            <w:pPr>
              <w:pStyle w:val="18"/>
            </w:pPr>
            <w:r>
              <w:t>资金发放到位率</w:t>
            </w:r>
          </w:p>
        </w:tc>
        <w:tc>
          <w:tcPr>
            <w:tcW w:w="3289" w:type="dxa"/>
            <w:vAlign w:val="center"/>
          </w:tcPr>
          <w:p>
            <w:pPr>
              <w:pStyle w:val="18"/>
            </w:pPr>
            <w:r>
              <w:t>资金是否全部发放</w:t>
            </w:r>
          </w:p>
        </w:tc>
        <w:tc>
          <w:tcPr>
            <w:tcW w:w="2551" w:type="dxa"/>
            <w:vAlign w:val="center"/>
          </w:tcPr>
          <w:p>
            <w:pPr>
              <w:pStyle w:val="18"/>
            </w:pPr>
            <w:r>
              <w:t>≥95%</w:t>
            </w:r>
          </w:p>
        </w:tc>
        <w:tc>
          <w:tcPr>
            <w:tcW w:w="2268" w:type="dxa"/>
            <w:vAlign w:val="center"/>
          </w:tcPr>
          <w:p>
            <w:pPr>
              <w:pStyle w:val="18"/>
            </w:pPr>
            <w:r>
              <w:t>发放到位率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0"/>
            </w:pPr>
          </w:p>
        </w:tc>
        <w:tc>
          <w:tcPr>
            <w:tcW w:w="2268" w:type="dxa"/>
            <w:vAlign w:val="center"/>
          </w:tcPr>
          <w:p>
            <w:pPr>
              <w:pStyle w:val="18"/>
            </w:pPr>
            <w:r>
              <w:t>质量指标</w:t>
            </w:r>
          </w:p>
        </w:tc>
        <w:tc>
          <w:tcPr>
            <w:tcW w:w="2381" w:type="dxa"/>
            <w:vAlign w:val="center"/>
          </w:tcPr>
          <w:p>
            <w:pPr>
              <w:pStyle w:val="18"/>
            </w:pPr>
            <w:r>
              <w:t>资金支付合规率（%）</w:t>
            </w:r>
          </w:p>
        </w:tc>
        <w:tc>
          <w:tcPr>
            <w:tcW w:w="3289" w:type="dxa"/>
            <w:vAlign w:val="center"/>
          </w:tcPr>
          <w:p>
            <w:pPr>
              <w:pStyle w:val="18"/>
            </w:pPr>
            <w:r>
              <w:t>资金支付是否符合规定</w:t>
            </w:r>
          </w:p>
        </w:tc>
        <w:tc>
          <w:tcPr>
            <w:tcW w:w="2551" w:type="dxa"/>
            <w:vAlign w:val="center"/>
          </w:tcPr>
          <w:p>
            <w:pPr>
              <w:pStyle w:val="18"/>
            </w:pPr>
            <w:r>
              <w:t>≥95%</w:t>
            </w:r>
          </w:p>
        </w:tc>
        <w:tc>
          <w:tcPr>
            <w:tcW w:w="2268" w:type="dxa"/>
            <w:vAlign w:val="center"/>
          </w:tcPr>
          <w:p>
            <w:pPr>
              <w:pStyle w:val="18"/>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0"/>
            </w:pPr>
          </w:p>
        </w:tc>
        <w:tc>
          <w:tcPr>
            <w:tcW w:w="2268" w:type="dxa"/>
            <w:vAlign w:val="center"/>
          </w:tcPr>
          <w:p>
            <w:pPr>
              <w:pStyle w:val="18"/>
            </w:pPr>
            <w:r>
              <w:t>时效指标</w:t>
            </w:r>
          </w:p>
        </w:tc>
        <w:tc>
          <w:tcPr>
            <w:tcW w:w="2381" w:type="dxa"/>
            <w:vAlign w:val="center"/>
          </w:tcPr>
          <w:p>
            <w:pPr>
              <w:pStyle w:val="18"/>
            </w:pPr>
            <w:r>
              <w:t>及时性</w:t>
            </w:r>
          </w:p>
        </w:tc>
        <w:tc>
          <w:tcPr>
            <w:tcW w:w="3289" w:type="dxa"/>
            <w:vAlign w:val="center"/>
          </w:tcPr>
          <w:p>
            <w:pPr>
              <w:pStyle w:val="18"/>
            </w:pPr>
            <w:r>
              <w:t>是否及时完成工作</w:t>
            </w:r>
          </w:p>
        </w:tc>
        <w:tc>
          <w:tcPr>
            <w:tcW w:w="2551" w:type="dxa"/>
            <w:vAlign w:val="center"/>
          </w:tcPr>
          <w:p>
            <w:pPr>
              <w:pStyle w:val="18"/>
            </w:pPr>
            <w:r>
              <w:t>≥95%</w:t>
            </w:r>
          </w:p>
        </w:tc>
        <w:tc>
          <w:tcPr>
            <w:tcW w:w="2268" w:type="dxa"/>
            <w:vAlign w:val="center"/>
          </w:tcPr>
          <w:p>
            <w:pPr>
              <w:pStyle w:val="18"/>
            </w:pPr>
            <w:r>
              <w:t>实际完成情况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0"/>
            </w:pPr>
          </w:p>
        </w:tc>
        <w:tc>
          <w:tcPr>
            <w:tcW w:w="2268" w:type="dxa"/>
            <w:vAlign w:val="center"/>
          </w:tcPr>
          <w:p>
            <w:pPr>
              <w:pStyle w:val="18"/>
            </w:pPr>
            <w:r>
              <w:t>成本指标</w:t>
            </w:r>
          </w:p>
        </w:tc>
        <w:tc>
          <w:tcPr>
            <w:tcW w:w="2381" w:type="dxa"/>
            <w:vAlign w:val="center"/>
          </w:tcPr>
          <w:p>
            <w:pPr>
              <w:pStyle w:val="18"/>
            </w:pPr>
            <w:r>
              <w:t>资金使用率</w:t>
            </w:r>
          </w:p>
        </w:tc>
        <w:tc>
          <w:tcPr>
            <w:tcW w:w="3289" w:type="dxa"/>
            <w:vAlign w:val="center"/>
          </w:tcPr>
          <w:p>
            <w:pPr>
              <w:pStyle w:val="18"/>
            </w:pPr>
            <w:r>
              <w:t>使用的资金占全部资金的比例</w:t>
            </w:r>
          </w:p>
        </w:tc>
        <w:tc>
          <w:tcPr>
            <w:tcW w:w="2551" w:type="dxa"/>
            <w:vAlign w:val="center"/>
          </w:tcPr>
          <w:p>
            <w:pPr>
              <w:pStyle w:val="18"/>
            </w:pPr>
            <w:r>
              <w:t>≥95%</w:t>
            </w:r>
          </w:p>
        </w:tc>
        <w:tc>
          <w:tcPr>
            <w:tcW w:w="2268" w:type="dxa"/>
            <w:vAlign w:val="center"/>
          </w:tcPr>
          <w:p>
            <w:pPr>
              <w:pStyle w:val="18"/>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3"/>
            </w:pPr>
            <w:r>
              <w:t>效益指标</w:t>
            </w:r>
          </w:p>
        </w:tc>
        <w:tc>
          <w:tcPr>
            <w:tcW w:w="2268" w:type="dxa"/>
            <w:vAlign w:val="center"/>
          </w:tcPr>
          <w:p>
            <w:pPr>
              <w:pStyle w:val="18"/>
            </w:pPr>
            <w:r>
              <w:t>可持续影响指标</w:t>
            </w:r>
          </w:p>
        </w:tc>
        <w:tc>
          <w:tcPr>
            <w:tcW w:w="2381" w:type="dxa"/>
            <w:vAlign w:val="center"/>
          </w:tcPr>
          <w:p>
            <w:pPr>
              <w:pStyle w:val="18"/>
            </w:pPr>
            <w:r>
              <w:t>综合服务保障</w:t>
            </w:r>
          </w:p>
        </w:tc>
        <w:tc>
          <w:tcPr>
            <w:tcW w:w="3289" w:type="dxa"/>
            <w:vAlign w:val="center"/>
          </w:tcPr>
          <w:p>
            <w:pPr>
              <w:pStyle w:val="18"/>
            </w:pPr>
            <w:r>
              <w:t>后勤保障能力显著提升</w:t>
            </w:r>
          </w:p>
        </w:tc>
        <w:tc>
          <w:tcPr>
            <w:tcW w:w="2551" w:type="dxa"/>
            <w:vAlign w:val="center"/>
          </w:tcPr>
          <w:p>
            <w:pPr>
              <w:pStyle w:val="18"/>
            </w:pPr>
            <w:r>
              <w:t>≥90%</w:t>
            </w:r>
          </w:p>
        </w:tc>
        <w:tc>
          <w:tcPr>
            <w:tcW w:w="2268" w:type="dxa"/>
            <w:vAlign w:val="center"/>
          </w:tcPr>
          <w:p>
            <w:pPr>
              <w:pStyle w:val="18"/>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pPr>
            <w:r>
              <w:t>经济效益指标</w:t>
            </w:r>
          </w:p>
        </w:tc>
        <w:tc>
          <w:tcPr>
            <w:tcW w:w="2381" w:type="dxa"/>
            <w:vAlign w:val="center"/>
          </w:tcPr>
          <w:p>
            <w:pPr>
              <w:pStyle w:val="18"/>
            </w:pPr>
            <w:r>
              <w:t>综合事务管理完成率</w:t>
            </w:r>
          </w:p>
        </w:tc>
        <w:tc>
          <w:tcPr>
            <w:tcW w:w="3289" w:type="dxa"/>
            <w:vAlign w:val="center"/>
          </w:tcPr>
          <w:p>
            <w:pPr>
              <w:pStyle w:val="18"/>
            </w:pPr>
            <w:r>
              <w:t>综合事务是否保质完成</w:t>
            </w:r>
          </w:p>
        </w:tc>
        <w:tc>
          <w:tcPr>
            <w:tcW w:w="2551" w:type="dxa"/>
            <w:vAlign w:val="center"/>
          </w:tcPr>
          <w:p>
            <w:pPr>
              <w:pStyle w:val="18"/>
            </w:pPr>
            <w:r>
              <w:t>≥90%</w:t>
            </w:r>
          </w:p>
        </w:tc>
        <w:tc>
          <w:tcPr>
            <w:tcW w:w="2268" w:type="dxa"/>
            <w:vAlign w:val="center"/>
          </w:tcPr>
          <w:p>
            <w:pPr>
              <w:pStyle w:val="18"/>
            </w:pPr>
            <w:r>
              <w:t>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pPr>
            <w:r>
              <w:t>社会效益指标</w:t>
            </w:r>
          </w:p>
        </w:tc>
        <w:tc>
          <w:tcPr>
            <w:tcW w:w="2381" w:type="dxa"/>
            <w:vAlign w:val="center"/>
          </w:tcPr>
          <w:p>
            <w:pPr>
              <w:pStyle w:val="18"/>
            </w:pPr>
            <w:r>
              <w:t>保障机关单位正常运转</w:t>
            </w:r>
          </w:p>
        </w:tc>
        <w:tc>
          <w:tcPr>
            <w:tcW w:w="3289" w:type="dxa"/>
            <w:vAlign w:val="center"/>
          </w:tcPr>
          <w:p>
            <w:pPr>
              <w:pStyle w:val="18"/>
            </w:pPr>
            <w:r>
              <w:t>保障机关单位正常运转</w:t>
            </w:r>
          </w:p>
        </w:tc>
        <w:tc>
          <w:tcPr>
            <w:tcW w:w="2551" w:type="dxa"/>
            <w:vAlign w:val="center"/>
          </w:tcPr>
          <w:p>
            <w:pPr>
              <w:pStyle w:val="18"/>
            </w:pPr>
            <w:r>
              <w:t>≥90%</w:t>
            </w:r>
          </w:p>
        </w:tc>
        <w:tc>
          <w:tcPr>
            <w:tcW w:w="2268" w:type="dxa"/>
            <w:vAlign w:val="center"/>
          </w:tcPr>
          <w:p>
            <w:pPr>
              <w:pStyle w:val="18"/>
            </w:pPr>
            <w:r>
              <w:t>机关运转情况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pPr>
            <w:r>
              <w:t>生态效益指标</w:t>
            </w:r>
          </w:p>
        </w:tc>
        <w:tc>
          <w:tcPr>
            <w:tcW w:w="2381" w:type="dxa"/>
            <w:vAlign w:val="center"/>
          </w:tcPr>
          <w:p>
            <w:pPr>
              <w:pStyle w:val="18"/>
            </w:pPr>
            <w:r>
              <w:t>提升单位卫生环境</w:t>
            </w:r>
          </w:p>
        </w:tc>
        <w:tc>
          <w:tcPr>
            <w:tcW w:w="3289" w:type="dxa"/>
            <w:vAlign w:val="center"/>
          </w:tcPr>
          <w:p>
            <w:pPr>
              <w:pStyle w:val="18"/>
            </w:pPr>
            <w:r>
              <w:t>提升单位整体形象</w:t>
            </w:r>
          </w:p>
        </w:tc>
        <w:tc>
          <w:tcPr>
            <w:tcW w:w="2551" w:type="dxa"/>
            <w:vAlign w:val="center"/>
          </w:tcPr>
          <w:p>
            <w:pPr>
              <w:pStyle w:val="18"/>
            </w:pPr>
            <w:r>
              <w:t>≥90%</w:t>
            </w:r>
          </w:p>
        </w:tc>
        <w:tc>
          <w:tcPr>
            <w:tcW w:w="2268" w:type="dxa"/>
            <w:vAlign w:val="center"/>
          </w:tcPr>
          <w:p>
            <w:pPr>
              <w:pStyle w:val="18"/>
            </w:pPr>
            <w:r>
              <w:t>改善卫生环境质量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3"/>
            </w:pPr>
            <w:r>
              <w:t>满意度指标</w:t>
            </w:r>
          </w:p>
        </w:tc>
        <w:tc>
          <w:tcPr>
            <w:tcW w:w="2268" w:type="dxa"/>
            <w:vAlign w:val="center"/>
          </w:tcPr>
          <w:p>
            <w:pPr>
              <w:pStyle w:val="18"/>
            </w:pPr>
            <w:r>
              <w:t>服务对象满意度指标</w:t>
            </w:r>
          </w:p>
        </w:tc>
        <w:tc>
          <w:tcPr>
            <w:tcW w:w="2381" w:type="dxa"/>
            <w:vAlign w:val="center"/>
          </w:tcPr>
          <w:p>
            <w:pPr>
              <w:pStyle w:val="18"/>
            </w:pPr>
            <w:r>
              <w:t>服务对象的满意度</w:t>
            </w:r>
          </w:p>
        </w:tc>
        <w:tc>
          <w:tcPr>
            <w:tcW w:w="3289" w:type="dxa"/>
            <w:vAlign w:val="center"/>
          </w:tcPr>
          <w:p>
            <w:pPr>
              <w:pStyle w:val="18"/>
            </w:pPr>
            <w:r>
              <w:t>服务对象的满意度</w:t>
            </w:r>
          </w:p>
        </w:tc>
        <w:tc>
          <w:tcPr>
            <w:tcW w:w="2551" w:type="dxa"/>
            <w:vAlign w:val="center"/>
          </w:tcPr>
          <w:p>
            <w:pPr>
              <w:pStyle w:val="18"/>
            </w:pPr>
            <w:r>
              <w:t>≥90%</w:t>
            </w:r>
          </w:p>
        </w:tc>
        <w:tc>
          <w:tcPr>
            <w:tcW w:w="2268" w:type="dxa"/>
            <w:vAlign w:val="center"/>
          </w:tcPr>
          <w:p>
            <w:pPr>
              <w:pStyle w:val="18"/>
            </w:pPr>
            <w:r>
              <w:t>群众满意度</w:t>
            </w:r>
          </w:p>
        </w:tc>
      </w:tr>
    </w:tbl>
    <w:p>
      <w:pPr>
        <w:spacing w:before="10" w:after="10"/>
        <w:ind w:firstLine="640"/>
        <w:outlineLvl w:val="2"/>
        <w:rPr>
          <w:rFonts w:hint="eastAsia" w:ascii="黑体" w:hAnsi="黑体" w:eastAsia="黑体" w:cs="黑体"/>
          <w:color w:val="000000"/>
          <w:sz w:val="32"/>
          <w:lang w:eastAsia="zh-CN"/>
        </w:rPr>
      </w:pPr>
      <w:bookmarkStart w:id="19" w:name="_Toc_3_3_0000000015"/>
    </w:p>
    <w:p>
      <w:pPr>
        <w:spacing w:before="10" w:after="10"/>
        <w:ind w:firstLine="640"/>
        <w:outlineLvl w:val="2"/>
        <w:rPr>
          <w:rFonts w:hint="eastAsia" w:ascii="黑体" w:hAnsi="黑体" w:eastAsia="黑体" w:cs="黑体"/>
          <w:color w:val="000000"/>
          <w:sz w:val="32"/>
          <w:lang w:eastAsia="zh-CN"/>
        </w:rPr>
      </w:pPr>
    </w:p>
    <w:p>
      <w:pPr>
        <w:spacing w:before="10" w:after="10"/>
        <w:ind w:firstLine="640"/>
        <w:outlineLvl w:val="2"/>
        <w:rPr>
          <w:rFonts w:hint="eastAsia" w:ascii="黑体" w:hAnsi="黑体" w:eastAsia="黑体" w:cs="黑体"/>
          <w:color w:val="000000"/>
          <w:sz w:val="32"/>
          <w:lang w:eastAsia="zh-CN"/>
        </w:rPr>
      </w:pPr>
    </w:p>
    <w:p>
      <w:pPr>
        <w:spacing w:before="10" w:after="10"/>
        <w:ind w:firstLine="640"/>
        <w:outlineLvl w:val="2"/>
      </w:pPr>
      <w:r>
        <w:rPr>
          <w:rFonts w:ascii="黑体" w:hAnsi="黑体" w:eastAsia="黑体" w:cs="黑体"/>
          <w:color w:val="000000"/>
          <w:sz w:val="32"/>
        </w:rPr>
        <w:t>六、政府采购预算情况</w:t>
      </w:r>
      <w:bookmarkEnd w:id="19"/>
    </w:p>
    <w:p>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2023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bookmarkStart w:id="20" w:name="_Toc65076694"/>
      <w:r>
        <w:rPr>
          <w:rFonts w:hint="eastAsia" w:ascii="方正小标宋_GBK" w:eastAsia="方正小标宋_GBK"/>
          <w:sz w:val="32"/>
        </w:rPr>
        <w:t>部门政府采购预算</w:t>
      </w:r>
      <w:bookmarkEnd w:id="20"/>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方正小标宋_GBK"/>
                <w:lang w:eastAsia="zh-CN"/>
              </w:rPr>
            </w:pPr>
            <w:r>
              <w:t>992</w:t>
            </w:r>
            <w:r>
              <w:rPr>
                <w:rFonts w:hint="eastAsia"/>
                <w:lang w:eastAsia="zh-CN"/>
              </w:rPr>
              <w:t>阜平县城南庄镇人民政府</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rPr>
          <w:rFonts w:hint="eastAsia" w:ascii="方正书宋_GBK" w:hAnsi="方正书宋_GBK" w:eastAsia="方正书宋_GBK" w:cs="方正书宋_GBK"/>
          <w:color w:val="000000"/>
          <w:sz w:val="21"/>
          <w:lang w:eastAsia="zh-CN"/>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bookmarkStart w:id="21" w:name="_Toc_3_3_0000000016"/>
    </w:p>
    <w:p>
      <w:pPr>
        <w:ind w:firstLine="420"/>
        <w:rPr>
          <w:rFonts w:hint="eastAsia" w:ascii="方正书宋_GBK" w:hAnsi="方正书宋_GBK" w:eastAsia="方正书宋_GBK" w:cs="方正书宋_GBK"/>
          <w:color w:val="000000"/>
          <w:sz w:val="21"/>
          <w:lang w:eastAsia="zh-CN"/>
        </w:rPr>
      </w:pPr>
    </w:p>
    <w:p>
      <w:pPr>
        <w:ind w:firstLine="420"/>
        <w:rPr>
          <w:rFonts w:hint="eastAsia" w:ascii="方正书宋_GBK" w:hAnsi="方正书宋_GBK" w:eastAsia="方正书宋_GBK" w:cs="方正书宋_GBK"/>
          <w:color w:val="000000"/>
          <w:sz w:val="21"/>
          <w:lang w:eastAsia="zh-CN"/>
        </w:rPr>
      </w:pPr>
    </w:p>
    <w:p>
      <w:pPr>
        <w:ind w:firstLine="420"/>
        <w:rPr>
          <w:rFonts w:hint="eastAsia" w:ascii="方正书宋_GBK" w:hAnsi="方正书宋_GBK" w:eastAsia="方正书宋_GBK" w:cs="方正书宋_GBK"/>
          <w:color w:val="000000"/>
          <w:sz w:val="21"/>
          <w:lang w:eastAsia="zh-CN"/>
        </w:rPr>
      </w:pPr>
    </w:p>
    <w:p>
      <w:pPr>
        <w:ind w:firstLine="420"/>
        <w:rPr>
          <w:rFonts w:hint="eastAsia" w:ascii="方正书宋_GBK" w:hAnsi="方正书宋_GBK" w:eastAsia="方正书宋_GBK" w:cs="方正书宋_GBK"/>
          <w:color w:val="000000"/>
          <w:sz w:val="21"/>
          <w:lang w:eastAsia="zh-CN"/>
        </w:rPr>
      </w:pPr>
    </w:p>
    <w:p>
      <w:pPr>
        <w:ind w:firstLine="420"/>
      </w:pPr>
      <w:r>
        <w:rPr>
          <w:rFonts w:ascii="黑体" w:hAnsi="黑体" w:eastAsia="黑体" w:cs="黑体"/>
          <w:color w:val="000000"/>
          <w:sz w:val="32"/>
        </w:rPr>
        <w:t>七、国有资产信息</w:t>
      </w:r>
      <w:bookmarkEnd w:id="21"/>
    </w:p>
    <w:p>
      <w:pPr>
        <w:spacing w:line="500" w:lineRule="exact"/>
        <w:ind w:firstLine="560"/>
        <w:rPr>
          <w:rFonts w:eastAsia="方正仿宋_GBK"/>
          <w:color w:val="000000"/>
          <w:sz w:val="28"/>
          <w:lang w:eastAsia="zh-CN"/>
        </w:rPr>
      </w:pPr>
      <w:r>
        <w:rPr>
          <w:rFonts w:hint="eastAsia" w:eastAsia="方正仿宋_GBK"/>
          <w:color w:val="000000"/>
          <w:sz w:val="28"/>
          <w:lang w:eastAsia="zh-CN"/>
        </w:rPr>
        <w:t>阜平县消防救援大队</w:t>
      </w:r>
      <w:r>
        <w:rPr>
          <w:rFonts w:eastAsia="方正仿宋_GBK"/>
          <w:color w:val="000000"/>
          <w:sz w:val="28"/>
        </w:rPr>
        <w:t>上年末固定资产金额为</w:t>
      </w:r>
      <w:r>
        <w:rPr>
          <w:rFonts w:hint="eastAsia" w:eastAsia="方正仿宋_GBK"/>
          <w:color w:val="000000"/>
          <w:sz w:val="28"/>
          <w:lang w:eastAsia="zh-CN"/>
        </w:rPr>
        <w:t>0</w:t>
      </w:r>
      <w:r>
        <w:rPr>
          <w:rFonts w:eastAsia="方正仿宋_GBK"/>
          <w:color w:val="000000"/>
          <w:sz w:val="28"/>
        </w:rPr>
        <w:t>万元（详见下表）。</w:t>
      </w:r>
    </w:p>
    <w:p>
      <w:pPr>
        <w:jc w:val="center"/>
        <w:rPr>
          <w:rFonts w:ascii="方正小标宋_GBK" w:hAnsi="方正小标宋_GBK" w:eastAsia="方正小标宋_GBK" w:cs="方正小标宋_GBK"/>
          <w:color w:val="000000"/>
          <w:sz w:val="36"/>
          <w:lang w:eastAsia="zh-CN"/>
        </w:rPr>
      </w:pPr>
    </w:p>
    <w:p>
      <w:pPr>
        <w:jc w:val="center"/>
      </w:pPr>
      <w:r>
        <w:rPr>
          <w:rFonts w:ascii="方正小标宋_GBK" w:hAnsi="方正小标宋_GBK" w:eastAsia="方正小标宋_GBK" w:cs="方正小标宋_GBK"/>
          <w:color w:val="000000"/>
          <w:sz w:val="36"/>
        </w:rPr>
        <w:t>部门固定资产占用情况表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5"/>
            </w:pPr>
            <w:r>
              <w:rPr>
                <w:rFonts w:hint="eastAsia"/>
                <w:lang w:eastAsia="zh-CN"/>
              </w:rPr>
              <w:t>807阜平县消防救援大队</w:t>
            </w:r>
          </w:p>
        </w:tc>
        <w:tc>
          <w:tcPr>
            <w:tcW w:w="5669" w:type="dxa"/>
            <w:gridSpan w:val="2"/>
            <w:tcBorders>
              <w:top w:val="single" w:color="FFFFFF" w:sz="6" w:space="0"/>
              <w:left w:val="single" w:color="FFFFFF" w:sz="6" w:space="0"/>
              <w:right w:val="single" w:color="FFFFFF" w:sz="6" w:space="0"/>
            </w:tcBorders>
            <w:vAlign w:val="center"/>
          </w:tcPr>
          <w:p>
            <w:pPr>
              <w:pStyle w:val="13"/>
            </w:pPr>
            <w:r>
              <w:t>截止时间：</w:t>
            </w:r>
            <w:r>
              <w:rPr>
                <w:rFonts w:hint="eastAsia"/>
                <w:lang w:eastAsia="zh-CN"/>
              </w:rPr>
              <w:t>2021</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6"/>
            </w:pPr>
            <w:r>
              <w:t>项   目</w:t>
            </w:r>
          </w:p>
        </w:tc>
        <w:tc>
          <w:tcPr>
            <w:tcW w:w="2835" w:type="dxa"/>
            <w:vAlign w:val="center"/>
          </w:tcPr>
          <w:p>
            <w:pPr>
              <w:pStyle w:val="16"/>
            </w:pPr>
            <w:r>
              <w:t>数量</w:t>
            </w:r>
          </w:p>
        </w:tc>
        <w:tc>
          <w:tcPr>
            <w:tcW w:w="2835" w:type="dxa"/>
            <w:vAlign w:val="center"/>
          </w:tcPr>
          <w:p>
            <w:pPr>
              <w:pStyle w:val="16"/>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资产总额</w:t>
            </w:r>
          </w:p>
        </w:tc>
        <w:tc>
          <w:tcPr>
            <w:tcW w:w="2835" w:type="dxa"/>
            <w:vAlign w:val="center"/>
          </w:tcPr>
          <w:p>
            <w:pPr>
              <w:pStyle w:val="19"/>
            </w:pPr>
          </w:p>
        </w:tc>
        <w:tc>
          <w:tcPr>
            <w:tcW w:w="2835" w:type="dxa"/>
            <w:vAlign w:val="center"/>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pPr>
              <w:pStyle w:val="18"/>
            </w:pPr>
            <w:r>
              <w:t>1、房屋（平方米）</w:t>
            </w:r>
          </w:p>
        </w:tc>
        <w:tc>
          <w:tcPr>
            <w:tcW w:w="2835" w:type="dxa"/>
            <w:vAlign w:val="center"/>
          </w:tcPr>
          <w:p>
            <w:pPr>
              <w:pStyle w:val="19"/>
              <w:rPr>
                <w:lang w:eastAsia="zh-CN"/>
              </w:rPr>
            </w:pPr>
          </w:p>
        </w:tc>
        <w:tc>
          <w:tcPr>
            <w:tcW w:w="2835" w:type="dxa"/>
            <w:vAlign w:val="center"/>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　　其中：办公用房（平方米）</w:t>
            </w:r>
          </w:p>
        </w:tc>
        <w:tc>
          <w:tcPr>
            <w:tcW w:w="2835" w:type="dxa"/>
            <w:vAlign w:val="center"/>
          </w:tcPr>
          <w:p>
            <w:pPr>
              <w:pStyle w:val="19"/>
              <w:rPr>
                <w:lang w:eastAsia="zh-CN"/>
              </w:rPr>
            </w:pPr>
          </w:p>
        </w:tc>
        <w:tc>
          <w:tcPr>
            <w:tcW w:w="2835" w:type="dxa"/>
            <w:vAlign w:val="center"/>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2、车辆（台、辆）</w:t>
            </w:r>
          </w:p>
        </w:tc>
        <w:tc>
          <w:tcPr>
            <w:tcW w:w="2835" w:type="dxa"/>
            <w:vAlign w:val="center"/>
          </w:tcPr>
          <w:p>
            <w:pPr>
              <w:pStyle w:val="19"/>
              <w:rPr>
                <w:lang w:eastAsia="zh-CN"/>
              </w:rPr>
            </w:pPr>
          </w:p>
        </w:tc>
        <w:tc>
          <w:tcPr>
            <w:tcW w:w="2835" w:type="dxa"/>
            <w:vAlign w:val="center"/>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3、单价在20万元以上的设备</w:t>
            </w:r>
          </w:p>
        </w:tc>
        <w:tc>
          <w:tcPr>
            <w:tcW w:w="2835" w:type="dxa"/>
            <w:vAlign w:val="center"/>
          </w:tcPr>
          <w:p>
            <w:pPr>
              <w:pStyle w:val="19"/>
              <w:rPr>
                <w:lang w:eastAsia="zh-CN"/>
              </w:rPr>
            </w:pPr>
          </w:p>
        </w:tc>
        <w:tc>
          <w:tcPr>
            <w:tcW w:w="2835" w:type="dxa"/>
            <w:vAlign w:val="center"/>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4、其他固定资产</w:t>
            </w:r>
          </w:p>
        </w:tc>
        <w:tc>
          <w:tcPr>
            <w:tcW w:w="2835" w:type="dxa"/>
            <w:vAlign w:val="center"/>
          </w:tcPr>
          <w:p>
            <w:pPr>
              <w:pStyle w:val="19"/>
            </w:pPr>
          </w:p>
        </w:tc>
        <w:tc>
          <w:tcPr>
            <w:tcW w:w="2835" w:type="dxa"/>
            <w:vAlign w:val="center"/>
          </w:tcPr>
          <w:p>
            <w:pPr>
              <w:pStyle w:val="17"/>
              <w:rPr>
                <w:lang w:eastAsia="zh-CN"/>
              </w:rPr>
            </w:pP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bookmarkStart w:id="22" w:name="_Toc_3_3_0000000017"/>
      <w:r>
        <w:rPr>
          <w:rFonts w:ascii="黑体" w:hAnsi="黑体" w:eastAsia="黑体" w:cs="黑体"/>
          <w:color w:val="000000"/>
          <w:sz w:val="32"/>
        </w:rPr>
        <w:t>八、名词解释</w:t>
      </w:r>
      <w:bookmarkEnd w:id="22"/>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23" w:name="_Toc_3_3_0000000018"/>
      <w:r>
        <w:rPr>
          <w:rFonts w:ascii="黑体" w:hAnsi="黑体" w:eastAsia="黑体" w:cs="黑体"/>
          <w:color w:val="000000"/>
          <w:sz w:val="32"/>
        </w:rPr>
        <w:t>九、其他需要说明的事项</w:t>
      </w:r>
      <w:bookmarkEnd w:id="23"/>
    </w:p>
    <w:p>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sectPr>
      <w:footerReference r:id="rId5"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微软雅黑">
    <w:panose1 w:val="020B0503020204020204"/>
    <w:charset w:val="86"/>
    <w:family w:val="swiss"/>
    <w:pitch w:val="default"/>
    <w:sig w:usb0="80000287" w:usb1="28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32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jc w:val="right"/>
                          </w:pPr>
                          <w:r>
                            <w:fldChar w:fldCharType="begin"/>
                          </w:r>
                          <w:r>
                            <w:instrText xml:space="preserve">PAGE "page number"</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34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20"/>
  <w:drawingGridVerticalSpacing w:val="156"/>
  <w:displayHorizont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FkZGJjNzIxZTk5OTc0MzJjYTJkYjg4YmZjNDljNjAifQ=="/>
  </w:docVars>
  <w:rsids>
    <w:rsidRoot w:val="00BB3BBC"/>
    <w:rsid w:val="000133C3"/>
    <w:rsid w:val="00016989"/>
    <w:rsid w:val="00077BF0"/>
    <w:rsid w:val="00093291"/>
    <w:rsid w:val="000A1D33"/>
    <w:rsid w:val="000B20A1"/>
    <w:rsid w:val="000D2356"/>
    <w:rsid w:val="00123130"/>
    <w:rsid w:val="00123CEC"/>
    <w:rsid w:val="001263C6"/>
    <w:rsid w:val="00130D3F"/>
    <w:rsid w:val="0013151E"/>
    <w:rsid w:val="0015442F"/>
    <w:rsid w:val="00156A1B"/>
    <w:rsid w:val="001952F7"/>
    <w:rsid w:val="001A038E"/>
    <w:rsid w:val="001A1C47"/>
    <w:rsid w:val="001A24B4"/>
    <w:rsid w:val="001B1F4F"/>
    <w:rsid w:val="001B4EDA"/>
    <w:rsid w:val="001E19A6"/>
    <w:rsid w:val="001E7527"/>
    <w:rsid w:val="001E7A90"/>
    <w:rsid w:val="002027C9"/>
    <w:rsid w:val="00215AFD"/>
    <w:rsid w:val="002170A0"/>
    <w:rsid w:val="002308E8"/>
    <w:rsid w:val="002316AD"/>
    <w:rsid w:val="00232BED"/>
    <w:rsid w:val="00276A5A"/>
    <w:rsid w:val="002B43FC"/>
    <w:rsid w:val="00327932"/>
    <w:rsid w:val="00335893"/>
    <w:rsid w:val="00336E95"/>
    <w:rsid w:val="003478F2"/>
    <w:rsid w:val="00356479"/>
    <w:rsid w:val="003571C6"/>
    <w:rsid w:val="00381309"/>
    <w:rsid w:val="003818A0"/>
    <w:rsid w:val="00382ED3"/>
    <w:rsid w:val="00383C91"/>
    <w:rsid w:val="00390258"/>
    <w:rsid w:val="00396333"/>
    <w:rsid w:val="003D5097"/>
    <w:rsid w:val="003E2DB0"/>
    <w:rsid w:val="003E3DBD"/>
    <w:rsid w:val="003F2778"/>
    <w:rsid w:val="00406415"/>
    <w:rsid w:val="00421C5A"/>
    <w:rsid w:val="00426F5B"/>
    <w:rsid w:val="004500E5"/>
    <w:rsid w:val="004848DC"/>
    <w:rsid w:val="0049689B"/>
    <w:rsid w:val="004D16F8"/>
    <w:rsid w:val="004E076F"/>
    <w:rsid w:val="00501E03"/>
    <w:rsid w:val="005102D8"/>
    <w:rsid w:val="00523B6C"/>
    <w:rsid w:val="005335F3"/>
    <w:rsid w:val="00533CDC"/>
    <w:rsid w:val="00534EDF"/>
    <w:rsid w:val="00573ED8"/>
    <w:rsid w:val="005F669C"/>
    <w:rsid w:val="00641927"/>
    <w:rsid w:val="00664AAA"/>
    <w:rsid w:val="0068202C"/>
    <w:rsid w:val="00683368"/>
    <w:rsid w:val="006921E5"/>
    <w:rsid w:val="006D4535"/>
    <w:rsid w:val="00702004"/>
    <w:rsid w:val="00722DCB"/>
    <w:rsid w:val="0073227E"/>
    <w:rsid w:val="00744606"/>
    <w:rsid w:val="0079558E"/>
    <w:rsid w:val="007D0400"/>
    <w:rsid w:val="007D0569"/>
    <w:rsid w:val="007D51AA"/>
    <w:rsid w:val="00803004"/>
    <w:rsid w:val="00835F95"/>
    <w:rsid w:val="00876709"/>
    <w:rsid w:val="00881993"/>
    <w:rsid w:val="0089329F"/>
    <w:rsid w:val="008C78F7"/>
    <w:rsid w:val="008D1958"/>
    <w:rsid w:val="008E1F80"/>
    <w:rsid w:val="0090354D"/>
    <w:rsid w:val="00923A0A"/>
    <w:rsid w:val="00941E77"/>
    <w:rsid w:val="00954A90"/>
    <w:rsid w:val="00987CB1"/>
    <w:rsid w:val="009B243C"/>
    <w:rsid w:val="009C061B"/>
    <w:rsid w:val="009E1B04"/>
    <w:rsid w:val="009F4A28"/>
    <w:rsid w:val="00A0025F"/>
    <w:rsid w:val="00A16289"/>
    <w:rsid w:val="00A24658"/>
    <w:rsid w:val="00A549A4"/>
    <w:rsid w:val="00A93EEB"/>
    <w:rsid w:val="00A97111"/>
    <w:rsid w:val="00AB31AB"/>
    <w:rsid w:val="00AE1D15"/>
    <w:rsid w:val="00B47D22"/>
    <w:rsid w:val="00BB3BBC"/>
    <w:rsid w:val="00BE2588"/>
    <w:rsid w:val="00BF3B18"/>
    <w:rsid w:val="00C16875"/>
    <w:rsid w:val="00C40259"/>
    <w:rsid w:val="00C52D61"/>
    <w:rsid w:val="00C553F8"/>
    <w:rsid w:val="00CB01FF"/>
    <w:rsid w:val="00CC2D19"/>
    <w:rsid w:val="00CC37D4"/>
    <w:rsid w:val="00CC52A0"/>
    <w:rsid w:val="00CD281F"/>
    <w:rsid w:val="00CE3404"/>
    <w:rsid w:val="00CF7B32"/>
    <w:rsid w:val="00D0667A"/>
    <w:rsid w:val="00D23EA0"/>
    <w:rsid w:val="00D40AC8"/>
    <w:rsid w:val="00D73984"/>
    <w:rsid w:val="00D7659C"/>
    <w:rsid w:val="00D9102E"/>
    <w:rsid w:val="00DC0D74"/>
    <w:rsid w:val="00DE5408"/>
    <w:rsid w:val="00E374F4"/>
    <w:rsid w:val="00E508E0"/>
    <w:rsid w:val="00E5312D"/>
    <w:rsid w:val="00E77EFD"/>
    <w:rsid w:val="00E95675"/>
    <w:rsid w:val="00EE0592"/>
    <w:rsid w:val="00EE41C5"/>
    <w:rsid w:val="00F23EFD"/>
    <w:rsid w:val="00F37677"/>
    <w:rsid w:val="00F41464"/>
    <w:rsid w:val="00F84527"/>
    <w:rsid w:val="00F944D9"/>
    <w:rsid w:val="00FB5910"/>
    <w:rsid w:val="00FF64C5"/>
    <w:rsid w:val="01407DFE"/>
    <w:rsid w:val="05663693"/>
    <w:rsid w:val="058E610C"/>
    <w:rsid w:val="0666421B"/>
    <w:rsid w:val="08E30E15"/>
    <w:rsid w:val="097F155B"/>
    <w:rsid w:val="0B192D02"/>
    <w:rsid w:val="0C6D74D4"/>
    <w:rsid w:val="0CA53923"/>
    <w:rsid w:val="0CB12FC3"/>
    <w:rsid w:val="0E1D49B8"/>
    <w:rsid w:val="10275670"/>
    <w:rsid w:val="10C0502C"/>
    <w:rsid w:val="111D0BAA"/>
    <w:rsid w:val="1168113A"/>
    <w:rsid w:val="12107F4E"/>
    <w:rsid w:val="13BF6544"/>
    <w:rsid w:val="143B4771"/>
    <w:rsid w:val="157B6557"/>
    <w:rsid w:val="16EF58B6"/>
    <w:rsid w:val="17D55FD6"/>
    <w:rsid w:val="1BD122B6"/>
    <w:rsid w:val="1E394709"/>
    <w:rsid w:val="1EB07E6F"/>
    <w:rsid w:val="1EB76C13"/>
    <w:rsid w:val="20872014"/>
    <w:rsid w:val="21DF0D52"/>
    <w:rsid w:val="22ED040B"/>
    <w:rsid w:val="23203FAA"/>
    <w:rsid w:val="235F42B4"/>
    <w:rsid w:val="24864C0D"/>
    <w:rsid w:val="24E34B6E"/>
    <w:rsid w:val="26FD26EE"/>
    <w:rsid w:val="2725653D"/>
    <w:rsid w:val="2AC42137"/>
    <w:rsid w:val="2C5748E7"/>
    <w:rsid w:val="2CB8093D"/>
    <w:rsid w:val="2CC42AD6"/>
    <w:rsid w:val="2D072CD6"/>
    <w:rsid w:val="2D124BD5"/>
    <w:rsid w:val="2D3761B2"/>
    <w:rsid w:val="2D3C5AEB"/>
    <w:rsid w:val="2DBD34EB"/>
    <w:rsid w:val="3041594A"/>
    <w:rsid w:val="31607E27"/>
    <w:rsid w:val="32083625"/>
    <w:rsid w:val="36177814"/>
    <w:rsid w:val="37910776"/>
    <w:rsid w:val="393758E8"/>
    <w:rsid w:val="39735390"/>
    <w:rsid w:val="3AFB022E"/>
    <w:rsid w:val="3B13651F"/>
    <w:rsid w:val="3B6775AF"/>
    <w:rsid w:val="3CA85726"/>
    <w:rsid w:val="3CEC0F28"/>
    <w:rsid w:val="3FAE6940"/>
    <w:rsid w:val="40226629"/>
    <w:rsid w:val="405E28E9"/>
    <w:rsid w:val="408D0CF9"/>
    <w:rsid w:val="41D12156"/>
    <w:rsid w:val="423144BA"/>
    <w:rsid w:val="42CE6938"/>
    <w:rsid w:val="44980163"/>
    <w:rsid w:val="46C73D74"/>
    <w:rsid w:val="478F1F66"/>
    <w:rsid w:val="47ED75E7"/>
    <w:rsid w:val="489223AB"/>
    <w:rsid w:val="49757894"/>
    <w:rsid w:val="4A4E1158"/>
    <w:rsid w:val="4C2E0B98"/>
    <w:rsid w:val="4E5D709A"/>
    <w:rsid w:val="4ECE3145"/>
    <w:rsid w:val="536F455A"/>
    <w:rsid w:val="54F51908"/>
    <w:rsid w:val="56701A4A"/>
    <w:rsid w:val="571F140D"/>
    <w:rsid w:val="59152825"/>
    <w:rsid w:val="592E16A5"/>
    <w:rsid w:val="59960517"/>
    <w:rsid w:val="5A201268"/>
    <w:rsid w:val="5AD91BC0"/>
    <w:rsid w:val="5BBF0A42"/>
    <w:rsid w:val="5D340B9F"/>
    <w:rsid w:val="61520239"/>
    <w:rsid w:val="62AF3B47"/>
    <w:rsid w:val="62BE0F0F"/>
    <w:rsid w:val="67834625"/>
    <w:rsid w:val="678952EB"/>
    <w:rsid w:val="68825F25"/>
    <w:rsid w:val="6982704B"/>
    <w:rsid w:val="6C3A6CFA"/>
    <w:rsid w:val="6F922A75"/>
    <w:rsid w:val="71202412"/>
    <w:rsid w:val="73D918AA"/>
    <w:rsid w:val="744F54E8"/>
    <w:rsid w:val="76543D7C"/>
    <w:rsid w:val="769D049F"/>
    <w:rsid w:val="79636EBD"/>
    <w:rsid w:val="79AE43CB"/>
    <w:rsid w:val="7A201F78"/>
    <w:rsid w:val="7ABF2F8B"/>
    <w:rsid w:val="7C5609D9"/>
    <w:rsid w:val="7DD140E3"/>
    <w:rsid w:val="7F415A29"/>
    <w:rsid w:val="7F90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40"/>
    <w:unhideWhenUsed/>
    <w:qFormat/>
    <w:uiPriority w:val="99"/>
    <w:pPr>
      <w:tabs>
        <w:tab w:val="center" w:pos="4153"/>
        <w:tab w:val="right" w:pos="8306"/>
      </w:tabs>
      <w:snapToGrid w:val="0"/>
    </w:pPr>
    <w:rPr>
      <w:sz w:val="18"/>
      <w:szCs w:val="18"/>
    </w:rPr>
  </w:style>
  <w:style w:type="paragraph" w:styleId="5">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paragraph" w:styleId="9">
    <w:name w:val="Normal (Web)"/>
    <w:basedOn w:val="1"/>
    <w:qFormat/>
    <w:uiPriority w:val="0"/>
    <w:pPr>
      <w:spacing w:beforeAutospacing="1" w:afterAutospacing="1"/>
    </w:pPr>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2"/>
    <w:link w:val="5"/>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2"/>
    <w:link w:val="4"/>
    <w:qFormat/>
    <w:uiPriority w:val="99"/>
    <w:rPr>
      <w:rFonts w:ascii="Times New Roman" w:hAnsi="Times New Roman" w:eastAsia="Times New Roman" w:cs="Times New Roman"/>
      <w:kern w:val="0"/>
      <w:sz w:val="18"/>
      <w:szCs w:val="18"/>
      <w:lang w:eastAsia="uk-UA"/>
    </w:rPr>
  </w:style>
  <w:style w:type="paragraph" w:customStyle="1" w:styleId="41">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B80C85-7A16-49D6-AC5A-ACE890FCB50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37</Pages>
  <Words>2186</Words>
  <Characters>12462</Characters>
  <Lines>103</Lines>
  <Paragraphs>29</Paragraphs>
  <TotalTime>33</TotalTime>
  <ScaleCrop>false</ScaleCrop>
  <LinksUpToDate>false</LinksUpToDate>
  <CharactersWithSpaces>14619</CharactersWithSpaces>
  <Application>WPS Office_11.8.2.12119_F1E327BC-269C-435d-A152-05C5408002CA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2022-06-22T06:48:00Z</dcterms:created>
  <dc:creator>user</dc:creator>
  <cp:lastModifiedBy>Administrator</cp:lastModifiedBy>
  <dcterms:modified xsi:type="dcterms:W3CDTF">2024-05-31T08:44:17Z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2052-11.8.2.12119</vt:lpwstr>
  </property>
  <property fmtid="{D5CDD505-2E9C-101B-9397-08002B2CF9AE}" pid="3" name="ICV">
    <vt:lpwstr>D239589FD0A445348C1D3AA3EDCACB0B</vt:lpwstr>
  </property>
</Properties>
</file>