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13</w:t>
      </w:r>
      <w:r>
        <w:fldChar w:fldCharType="end"/>
      </w:r>
      <w:r>
        <w:fldChar w:fldCharType="end"/>
      </w:r>
    </w:p>
    <w:p>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15</w:t>
      </w:r>
      <w:r>
        <w:fldChar w:fldCharType="end"/>
      </w:r>
      <w:r>
        <w:fldChar w:fldCharType="end"/>
      </w:r>
    </w:p>
    <w:p>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16</w:t>
      </w:r>
      <w:r>
        <w:fldChar w:fldCharType="end"/>
      </w:r>
      <w:r>
        <w:fldChar w:fldCharType="end"/>
      </w:r>
    </w:p>
    <w:p>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20</w:t>
      </w:r>
      <w:r>
        <w:fldChar w:fldCharType="end"/>
      </w:r>
      <w:r>
        <w:fldChar w:fldCharType="end"/>
      </w:r>
    </w:p>
    <w:p>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20</w:t>
      </w:r>
      <w:r>
        <w:fldChar w:fldCharType="end"/>
      </w:r>
      <w:r>
        <w:fldChar w:fldCharType="end"/>
      </w:r>
    </w:p>
    <w:p>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20</w:t>
      </w:r>
      <w:r>
        <w:fldChar w:fldCharType="end"/>
      </w:r>
      <w:r>
        <w:fldChar w:fldCharType="end"/>
      </w:r>
    </w:p>
    <w:p>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711阜平县总工会</w:t>
            </w:r>
          </w:p>
        </w:tc>
        <w:tc>
          <w:tcPr>
            <w:tcW w:w="2126" w:type="dxa"/>
            <w:tcBorders>
              <w:top w:val="single" w:color="FFFFFF" w:sz="6" w:space="0"/>
              <w:left w:val="single" w:color="FFFFFF" w:sz="6" w:space="0"/>
              <w:right w:val="single" w:color="FFFFFF" w:sz="6" w:space="0"/>
            </w:tcBorders>
            <w:vAlign w:val="center"/>
          </w:tcPr>
          <w:p>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rPr>
                <w:rFonts w:hint="eastAsia" w:eastAsia="方正书宋_GBK"/>
                <w:lang w:eastAsia="zh-CN"/>
              </w:rPr>
            </w:pPr>
            <w:r>
              <w:rPr>
                <w:rFonts w:hint="eastAsia"/>
              </w:rPr>
              <w:t>141.0</w:t>
            </w:r>
            <w:r>
              <w:rPr>
                <w:rFonts w:hint="eastAsia"/>
                <w:lang w:val="en-US" w:eastAsia="zh-CN"/>
              </w:rPr>
              <w:t>5</w:t>
            </w:r>
          </w:p>
        </w:tc>
        <w:tc>
          <w:tcPr>
            <w:tcW w:w="4535" w:type="dxa"/>
            <w:vAlign w:val="center"/>
          </w:tcPr>
          <w:p>
            <w:pPr>
              <w:pStyle w:val="14"/>
            </w:pPr>
            <w:r>
              <w:t>一、一般公共服务支出</w:t>
            </w:r>
          </w:p>
        </w:tc>
        <w:tc>
          <w:tcPr>
            <w:tcW w:w="2126" w:type="dxa"/>
            <w:vAlign w:val="center"/>
          </w:tcPr>
          <w:p>
            <w:pPr>
              <w:pStyle w:val="13"/>
              <w:rPr>
                <w:rFonts w:hint="eastAsia" w:eastAsia="方正书宋_GBK"/>
                <w:lang w:eastAsia="zh-CN"/>
              </w:rPr>
            </w:pPr>
            <w:r>
              <w:rPr>
                <w:rFonts w:hint="eastAsia"/>
              </w:rPr>
              <w:t>114.6</w:t>
            </w:r>
            <w:r>
              <w:rPr>
                <w:rFonts w:hint="eastAsia"/>
                <w:lang w:val="en-US" w:eastAsia="zh-CN"/>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rPr>
                <w:rFonts w:hint="default" w:eastAsia="方正书宋_GBK"/>
                <w:lang w:val="en-US" w:eastAsia="zh-CN"/>
              </w:rPr>
            </w:pPr>
            <w:r>
              <w:rPr>
                <w:rFonts w:hint="eastAsia"/>
              </w:rPr>
              <w:t>14.</w:t>
            </w:r>
            <w:r>
              <w:rPr>
                <w:rFonts w:hint="eastAsia"/>
                <w:lang w:val="en-US" w:eastAsia="zh-CN"/>
              </w:rPr>
              <w:t>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rPr>
                <w:rFonts w:hint="eastAsia"/>
              </w:rPr>
              <w:t>5.35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tabs>
                <w:tab w:val="left" w:pos="248"/>
              </w:tabs>
              <w:jc w:val="right"/>
              <w:rPr>
                <w:rFonts w:hint="eastAsia" w:eastAsia="方正书宋_GBK"/>
                <w:lang w:eastAsia="zh-CN"/>
              </w:rPr>
            </w:pPr>
            <w:r>
              <w:rPr>
                <w:rFonts w:hint="eastAsia"/>
                <w:lang w:eastAsia="zh-CN"/>
              </w:rPr>
              <w:tab/>
            </w:r>
            <w:r>
              <w:rPr>
                <w:rFonts w:hint="eastAsia"/>
                <w:lang w:eastAsia="zh-CN"/>
              </w:rPr>
              <w:t>6.17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rPr>
                <w:rFonts w:hint="eastAsia" w:eastAsia="方正书宋_GBK"/>
                <w:lang w:eastAsia="zh-CN"/>
              </w:rPr>
            </w:pPr>
            <w:r>
              <w:rPr>
                <w:rFonts w:hint="eastAsia"/>
              </w:rPr>
              <w:t>141.0</w:t>
            </w:r>
            <w:r>
              <w:rPr>
                <w:rFonts w:hint="eastAsia"/>
                <w:lang w:val="en-US" w:eastAsia="zh-CN"/>
              </w:rPr>
              <w:t>5</w:t>
            </w:r>
          </w:p>
        </w:tc>
        <w:tc>
          <w:tcPr>
            <w:tcW w:w="4535" w:type="dxa"/>
            <w:vAlign w:val="center"/>
          </w:tcPr>
          <w:p>
            <w:pPr>
              <w:pStyle w:val="16"/>
            </w:pPr>
            <w:r>
              <w:t>本年支出合计</w:t>
            </w:r>
          </w:p>
        </w:tc>
        <w:tc>
          <w:tcPr>
            <w:tcW w:w="2126" w:type="dxa"/>
            <w:vAlign w:val="center"/>
          </w:tcPr>
          <w:p>
            <w:pPr>
              <w:pStyle w:val="17"/>
              <w:rPr>
                <w:rFonts w:hint="eastAsia" w:eastAsia="方正书宋_GBK"/>
                <w:lang w:eastAsia="zh-CN"/>
              </w:rPr>
            </w:pPr>
            <w:r>
              <w:rPr>
                <w:rFonts w:hint="eastAsia"/>
              </w:rPr>
              <w:t>141.0</w:t>
            </w:r>
            <w:r>
              <w:rPr>
                <w:rFonts w:hint="eastAsia"/>
                <w:lang w:val="en-US" w:eastAsia="zh-CN"/>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rPr>
                <w:rFonts w:hint="eastAsia" w:eastAsia="方正书宋_GBK"/>
                <w:lang w:eastAsia="zh-CN"/>
              </w:rPr>
            </w:pPr>
            <w:r>
              <w:rPr>
                <w:rFonts w:hint="eastAsia"/>
              </w:rPr>
              <w:t>141.0</w:t>
            </w:r>
            <w:r>
              <w:rPr>
                <w:rFonts w:hint="eastAsia"/>
                <w:lang w:val="en-US" w:eastAsia="zh-CN"/>
              </w:rPr>
              <w:t>5</w:t>
            </w:r>
          </w:p>
        </w:tc>
        <w:tc>
          <w:tcPr>
            <w:tcW w:w="4535" w:type="dxa"/>
            <w:vAlign w:val="center"/>
          </w:tcPr>
          <w:p>
            <w:pPr>
              <w:pStyle w:val="16"/>
            </w:pPr>
            <w:r>
              <w:t>支出总计</w:t>
            </w:r>
          </w:p>
        </w:tc>
        <w:tc>
          <w:tcPr>
            <w:tcW w:w="2126" w:type="dxa"/>
            <w:vAlign w:val="center"/>
          </w:tcPr>
          <w:p>
            <w:pPr>
              <w:pStyle w:val="17"/>
              <w:rPr>
                <w:rFonts w:hint="eastAsia" w:eastAsia="方正书宋_GBK"/>
                <w:lang w:eastAsia="zh-CN"/>
              </w:rPr>
            </w:pPr>
            <w:r>
              <w:rPr>
                <w:rFonts w:hint="eastAsia"/>
              </w:rPr>
              <w:t>141.0</w:t>
            </w:r>
            <w:r>
              <w:rPr>
                <w:rFonts w:hint="eastAsia"/>
                <w:lang w:val="en-US" w:eastAsia="zh-CN"/>
              </w:rPr>
              <w:t>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711阜平县总工会</w:t>
            </w:r>
          </w:p>
        </w:tc>
        <w:tc>
          <w:tcPr>
            <w:tcW w:w="3402"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ind w:firstLine="0" w:firstLineChars="0"/>
            </w:pPr>
            <w:r>
              <w:rPr>
                <w:rFonts w:hint="eastAsia"/>
              </w:rPr>
              <w:t>141.0</w:t>
            </w:r>
            <w:r>
              <w:rPr>
                <w:rFonts w:hint="eastAsia"/>
                <w:lang w:val="en-US" w:eastAsia="zh-CN"/>
              </w:rPr>
              <w:t>5</w:t>
            </w:r>
          </w:p>
        </w:tc>
        <w:tc>
          <w:tcPr>
            <w:tcW w:w="1134" w:type="dxa"/>
            <w:vAlign w:val="center"/>
          </w:tcPr>
          <w:p>
            <w:pPr>
              <w:pStyle w:val="17"/>
              <w:ind w:firstLine="0" w:firstLineChars="0"/>
              <w:rPr>
                <w:rFonts w:hint="default" w:eastAsia="方正书宋_GBK"/>
                <w:lang w:val="en-US" w:eastAsia="zh-CN"/>
              </w:rPr>
            </w:pPr>
            <w:r>
              <w:rPr>
                <w:rFonts w:hint="eastAsia"/>
                <w:lang w:val="en-US" w:eastAsia="zh-CN"/>
              </w:rPr>
              <w:t>141.05</w:t>
            </w:r>
          </w:p>
        </w:tc>
        <w:tc>
          <w:tcPr>
            <w:tcW w:w="1134" w:type="dxa"/>
            <w:vAlign w:val="center"/>
          </w:tcPr>
          <w:p>
            <w:pPr>
              <w:pStyle w:val="17"/>
              <w:ind w:firstLine="0" w:firstLineChars="0"/>
              <w:rPr>
                <w:rFonts w:hint="default"/>
                <w:lang w:val="en-US"/>
              </w:rPr>
            </w:pPr>
            <w:r>
              <w:rPr>
                <w:rFonts w:hint="eastAsia"/>
                <w:lang w:val="en-US" w:eastAsia="zh-CN"/>
              </w:rPr>
              <w:t>141.05</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ind w:firstLine="0" w:firstLineChars="0"/>
            </w:pPr>
            <w:r>
              <w:rPr>
                <w:rFonts w:hint="eastAsia"/>
              </w:rPr>
              <w:t>114.6</w:t>
            </w:r>
            <w:r>
              <w:rPr>
                <w:rFonts w:hint="eastAsia"/>
                <w:lang w:val="en-US" w:eastAsia="zh-CN"/>
              </w:rPr>
              <w:t>3</w:t>
            </w:r>
          </w:p>
        </w:tc>
        <w:tc>
          <w:tcPr>
            <w:tcW w:w="1134" w:type="dxa"/>
            <w:vAlign w:val="center"/>
          </w:tcPr>
          <w:p>
            <w:pPr>
              <w:pStyle w:val="13"/>
              <w:ind w:firstLine="0" w:firstLineChars="0"/>
              <w:rPr>
                <w:rFonts w:hint="default"/>
                <w:lang w:val="en-US"/>
              </w:rPr>
            </w:pPr>
            <w:r>
              <w:rPr>
                <w:rFonts w:hint="eastAsia"/>
                <w:lang w:val="en-US" w:eastAsia="zh-CN"/>
              </w:rPr>
              <w:t>114.63</w:t>
            </w:r>
          </w:p>
        </w:tc>
        <w:tc>
          <w:tcPr>
            <w:tcW w:w="1134" w:type="dxa"/>
            <w:vAlign w:val="center"/>
          </w:tcPr>
          <w:p>
            <w:pPr>
              <w:pStyle w:val="13"/>
              <w:ind w:firstLine="0" w:firstLineChars="0"/>
              <w:rPr>
                <w:rFonts w:hint="default"/>
                <w:lang w:val="en-US"/>
              </w:rPr>
            </w:pPr>
            <w:r>
              <w:rPr>
                <w:rFonts w:hint="eastAsia"/>
                <w:lang w:val="en-US" w:eastAsia="zh-CN"/>
              </w:rPr>
              <w:t>114.63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20129</w:t>
            </w:r>
          </w:p>
        </w:tc>
        <w:tc>
          <w:tcPr>
            <w:tcW w:w="1559" w:type="dxa"/>
            <w:vAlign w:val="center"/>
          </w:tcPr>
          <w:p>
            <w:pPr>
              <w:pStyle w:val="14"/>
            </w:pPr>
            <w:r>
              <w:t>群众团体事务</w:t>
            </w:r>
          </w:p>
        </w:tc>
        <w:tc>
          <w:tcPr>
            <w:tcW w:w="1134" w:type="dxa"/>
            <w:vAlign w:val="center"/>
          </w:tcPr>
          <w:p>
            <w:pPr>
              <w:pStyle w:val="13"/>
              <w:ind w:firstLine="0" w:firstLineChars="0"/>
            </w:pPr>
            <w:r>
              <w:rPr>
                <w:rFonts w:hint="eastAsia"/>
                <w:lang w:val="en-US" w:eastAsia="zh-CN"/>
              </w:rPr>
              <w:t>114.63</w:t>
            </w:r>
          </w:p>
        </w:tc>
        <w:tc>
          <w:tcPr>
            <w:tcW w:w="1134" w:type="dxa"/>
            <w:vAlign w:val="center"/>
          </w:tcPr>
          <w:p>
            <w:pPr>
              <w:pStyle w:val="13"/>
              <w:ind w:firstLine="0" w:firstLineChars="0"/>
              <w:rPr>
                <w:rFonts w:hint="default"/>
                <w:lang w:val="en-US"/>
              </w:rPr>
            </w:pPr>
            <w:r>
              <w:rPr>
                <w:rFonts w:hint="eastAsia"/>
                <w:lang w:val="en-US" w:eastAsia="zh-CN"/>
              </w:rPr>
              <w:t>114.63</w:t>
            </w:r>
          </w:p>
        </w:tc>
        <w:tc>
          <w:tcPr>
            <w:tcW w:w="1134" w:type="dxa"/>
            <w:vAlign w:val="center"/>
          </w:tcPr>
          <w:p>
            <w:pPr>
              <w:pStyle w:val="13"/>
              <w:ind w:firstLine="0" w:firstLineChars="0"/>
              <w:rPr>
                <w:rFonts w:hint="default"/>
                <w:lang w:val="en-US"/>
              </w:rPr>
            </w:pPr>
            <w:r>
              <w:rPr>
                <w:rFonts w:hint="eastAsia"/>
                <w:lang w:val="en-US" w:eastAsia="zh-CN"/>
              </w:rPr>
              <w:t>114.63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2012901</w:t>
            </w:r>
          </w:p>
        </w:tc>
        <w:tc>
          <w:tcPr>
            <w:tcW w:w="1559" w:type="dxa"/>
            <w:vAlign w:val="center"/>
          </w:tcPr>
          <w:p>
            <w:pPr>
              <w:pStyle w:val="14"/>
            </w:pPr>
            <w:r>
              <w:t>行政运行</w:t>
            </w:r>
          </w:p>
        </w:tc>
        <w:tc>
          <w:tcPr>
            <w:tcW w:w="1134" w:type="dxa"/>
            <w:vAlign w:val="center"/>
          </w:tcPr>
          <w:p>
            <w:pPr>
              <w:pStyle w:val="13"/>
              <w:ind w:firstLine="0" w:firstLineChars="0"/>
            </w:pPr>
            <w:r>
              <w:rPr>
                <w:rFonts w:hint="eastAsia"/>
                <w:lang w:val="en-US" w:eastAsia="zh-CN"/>
              </w:rPr>
              <w:t>48.55</w:t>
            </w:r>
          </w:p>
        </w:tc>
        <w:tc>
          <w:tcPr>
            <w:tcW w:w="1134" w:type="dxa"/>
            <w:vAlign w:val="center"/>
          </w:tcPr>
          <w:p>
            <w:pPr>
              <w:pStyle w:val="13"/>
              <w:ind w:firstLine="0" w:firstLineChars="0"/>
            </w:pPr>
            <w:r>
              <w:rPr>
                <w:rFonts w:hint="eastAsia"/>
                <w:lang w:val="en-US" w:eastAsia="zh-CN"/>
              </w:rPr>
              <w:t>48.55</w:t>
            </w:r>
          </w:p>
        </w:tc>
        <w:tc>
          <w:tcPr>
            <w:tcW w:w="1134" w:type="dxa"/>
            <w:vAlign w:val="center"/>
          </w:tcPr>
          <w:p>
            <w:pPr>
              <w:pStyle w:val="13"/>
              <w:ind w:firstLine="0" w:firstLineChars="0"/>
              <w:rPr>
                <w:rFonts w:hint="default" w:eastAsia="方正书宋_GBK"/>
                <w:lang w:val="en-US" w:eastAsia="zh-CN"/>
              </w:rPr>
            </w:pPr>
            <w:r>
              <w:rPr>
                <w:rFonts w:hint="eastAsia"/>
                <w:lang w:val="en-US" w:eastAsia="zh-CN"/>
              </w:rPr>
              <w:t>48.55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2012902</w:t>
            </w:r>
          </w:p>
        </w:tc>
        <w:tc>
          <w:tcPr>
            <w:tcW w:w="1559" w:type="dxa"/>
            <w:vAlign w:val="center"/>
          </w:tcPr>
          <w:p>
            <w:pPr>
              <w:pStyle w:val="14"/>
            </w:pPr>
            <w:r>
              <w:t>一般行政管理事务</w:t>
            </w:r>
          </w:p>
        </w:tc>
        <w:tc>
          <w:tcPr>
            <w:tcW w:w="1134" w:type="dxa"/>
            <w:vAlign w:val="center"/>
          </w:tcPr>
          <w:p>
            <w:pPr>
              <w:pStyle w:val="13"/>
              <w:ind w:firstLine="0" w:firstLineChars="0"/>
            </w:pPr>
            <w:r>
              <w:rPr>
                <w:rFonts w:hint="eastAsia"/>
                <w:lang w:val="en-US" w:eastAsia="zh-CN"/>
              </w:rPr>
              <w:t>47.24</w:t>
            </w:r>
          </w:p>
        </w:tc>
        <w:tc>
          <w:tcPr>
            <w:tcW w:w="1134" w:type="dxa"/>
            <w:vAlign w:val="center"/>
          </w:tcPr>
          <w:p>
            <w:pPr>
              <w:pStyle w:val="13"/>
              <w:ind w:firstLine="0" w:firstLineChars="0"/>
              <w:rPr>
                <w:rFonts w:hint="default" w:eastAsia="方正书宋_GBK"/>
                <w:lang w:val="en-US" w:eastAsia="zh-CN"/>
              </w:rPr>
            </w:pPr>
            <w:r>
              <w:rPr>
                <w:rFonts w:hint="eastAsia"/>
                <w:lang w:val="en-US" w:eastAsia="zh-CN"/>
              </w:rPr>
              <w:t>47.24</w:t>
            </w:r>
          </w:p>
        </w:tc>
        <w:tc>
          <w:tcPr>
            <w:tcW w:w="1134" w:type="dxa"/>
            <w:vAlign w:val="center"/>
          </w:tcPr>
          <w:p>
            <w:pPr>
              <w:pStyle w:val="13"/>
              <w:ind w:firstLine="0" w:firstLineChars="0"/>
            </w:pPr>
            <w:r>
              <w:t>4</w:t>
            </w:r>
            <w:r>
              <w:rPr>
                <w:rFonts w:hint="eastAsia"/>
                <w:lang w:val="en-US" w:eastAsia="zh-CN"/>
              </w:rPr>
              <w:t>7.24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2012950</w:t>
            </w:r>
          </w:p>
        </w:tc>
        <w:tc>
          <w:tcPr>
            <w:tcW w:w="1559" w:type="dxa"/>
            <w:vAlign w:val="center"/>
          </w:tcPr>
          <w:p>
            <w:pPr>
              <w:pStyle w:val="14"/>
            </w:pPr>
            <w:r>
              <w:t>事业运行</w:t>
            </w:r>
          </w:p>
        </w:tc>
        <w:tc>
          <w:tcPr>
            <w:tcW w:w="1134" w:type="dxa"/>
            <w:vAlign w:val="center"/>
          </w:tcPr>
          <w:p>
            <w:pPr>
              <w:pStyle w:val="13"/>
              <w:ind w:firstLine="0" w:firstLineChars="0"/>
            </w:pPr>
            <w:r>
              <w:rPr>
                <w:rFonts w:hint="eastAsia"/>
                <w:lang w:val="en-US" w:eastAsia="zh-CN"/>
              </w:rPr>
              <w:t>18.84</w:t>
            </w:r>
          </w:p>
        </w:tc>
        <w:tc>
          <w:tcPr>
            <w:tcW w:w="1134" w:type="dxa"/>
            <w:vAlign w:val="center"/>
          </w:tcPr>
          <w:p>
            <w:pPr>
              <w:pStyle w:val="13"/>
              <w:ind w:firstLine="0" w:firstLineChars="0"/>
            </w:pPr>
            <w:r>
              <w:rPr>
                <w:rFonts w:hint="eastAsia"/>
                <w:lang w:val="en-US" w:eastAsia="zh-CN"/>
              </w:rPr>
              <w:t>18.84</w:t>
            </w:r>
          </w:p>
        </w:tc>
        <w:tc>
          <w:tcPr>
            <w:tcW w:w="1134" w:type="dxa"/>
            <w:vAlign w:val="center"/>
          </w:tcPr>
          <w:p>
            <w:pPr>
              <w:pStyle w:val="13"/>
              <w:ind w:firstLine="0" w:firstLineChars="0"/>
              <w:rPr>
                <w:rFonts w:hint="default" w:eastAsia="方正书宋_GBK"/>
                <w:lang w:val="en-US" w:eastAsia="zh-CN"/>
              </w:rPr>
            </w:pPr>
            <w:r>
              <w:rPr>
                <w:rFonts w:hint="eastAsia"/>
                <w:lang w:val="en-US" w:eastAsia="zh-CN"/>
              </w:rPr>
              <w:t>18.84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ind w:firstLine="0" w:firstLineChars="0"/>
            </w:pPr>
            <w:r>
              <w:t>14.</w:t>
            </w:r>
            <w:r>
              <w:rPr>
                <w:rFonts w:hint="eastAsia"/>
                <w:lang w:val="en-US" w:eastAsia="zh-CN"/>
              </w:rPr>
              <w:t>90</w:t>
            </w:r>
          </w:p>
        </w:tc>
        <w:tc>
          <w:tcPr>
            <w:tcW w:w="1134" w:type="dxa"/>
            <w:vAlign w:val="center"/>
          </w:tcPr>
          <w:p>
            <w:pPr>
              <w:pStyle w:val="13"/>
              <w:ind w:firstLine="0" w:firstLineChars="0"/>
            </w:pPr>
            <w:r>
              <w:t>14.</w:t>
            </w:r>
            <w:r>
              <w:rPr>
                <w:rFonts w:hint="eastAsia"/>
                <w:lang w:val="en-US" w:eastAsia="zh-CN"/>
              </w:rPr>
              <w:t>9</w:t>
            </w:r>
            <w:r>
              <w:t>0</w:t>
            </w:r>
          </w:p>
        </w:tc>
        <w:tc>
          <w:tcPr>
            <w:tcW w:w="1134" w:type="dxa"/>
            <w:vAlign w:val="center"/>
          </w:tcPr>
          <w:p>
            <w:pPr>
              <w:pStyle w:val="13"/>
              <w:ind w:firstLine="0" w:firstLineChars="0"/>
              <w:rPr>
                <w:rFonts w:hint="default" w:eastAsia="方正书宋_GBK"/>
                <w:lang w:val="en-US" w:eastAsia="zh-CN"/>
              </w:rPr>
            </w:pPr>
            <w:r>
              <w:rPr>
                <w:rFonts w:hint="eastAsia"/>
                <w:lang w:val="en-US" w:eastAsia="zh-CN"/>
              </w:rPr>
              <w:t>14.90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ind w:firstLine="0" w:firstLineChars="0"/>
            </w:pPr>
            <w:r>
              <w:t>14.</w:t>
            </w:r>
            <w:r>
              <w:rPr>
                <w:rFonts w:hint="eastAsia"/>
                <w:lang w:val="en-US" w:eastAsia="zh-CN"/>
              </w:rPr>
              <w:t>9</w:t>
            </w:r>
            <w:r>
              <w:t>0</w:t>
            </w:r>
          </w:p>
        </w:tc>
        <w:tc>
          <w:tcPr>
            <w:tcW w:w="1134" w:type="dxa"/>
            <w:vAlign w:val="center"/>
          </w:tcPr>
          <w:p>
            <w:pPr>
              <w:pStyle w:val="13"/>
              <w:ind w:firstLine="0" w:firstLineChars="0"/>
            </w:pPr>
            <w:r>
              <w:t>14.</w:t>
            </w:r>
            <w:r>
              <w:rPr>
                <w:rFonts w:hint="eastAsia"/>
                <w:lang w:val="en-US" w:eastAsia="zh-CN"/>
              </w:rPr>
              <w:t>9</w:t>
            </w:r>
            <w:r>
              <w:t>0</w:t>
            </w:r>
          </w:p>
        </w:tc>
        <w:tc>
          <w:tcPr>
            <w:tcW w:w="1134" w:type="dxa"/>
            <w:vAlign w:val="center"/>
          </w:tcPr>
          <w:p>
            <w:pPr>
              <w:pStyle w:val="13"/>
              <w:ind w:firstLine="0" w:firstLineChars="0"/>
              <w:rPr>
                <w:rFonts w:hint="default" w:eastAsia="方正书宋_GBK"/>
                <w:lang w:val="en-US" w:eastAsia="zh-CN"/>
              </w:rPr>
            </w:pPr>
            <w:r>
              <w:rPr>
                <w:rFonts w:hint="eastAsia"/>
                <w:lang w:val="en-US" w:eastAsia="zh-CN"/>
              </w:rPr>
              <w:t>14.90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2080501</w:t>
            </w:r>
          </w:p>
        </w:tc>
        <w:tc>
          <w:tcPr>
            <w:tcW w:w="1559" w:type="dxa"/>
            <w:vAlign w:val="center"/>
          </w:tcPr>
          <w:p>
            <w:pPr>
              <w:pStyle w:val="14"/>
            </w:pPr>
            <w:r>
              <w:t>行政单位离退休</w:t>
            </w:r>
          </w:p>
        </w:tc>
        <w:tc>
          <w:tcPr>
            <w:tcW w:w="1134" w:type="dxa"/>
            <w:vAlign w:val="center"/>
          </w:tcPr>
          <w:p>
            <w:pPr>
              <w:pStyle w:val="13"/>
              <w:ind w:firstLine="0" w:firstLineChars="0"/>
            </w:pPr>
            <w:r>
              <w:rPr>
                <w:rFonts w:hint="eastAsia"/>
                <w:lang w:val="en-US" w:eastAsia="zh-CN"/>
              </w:rPr>
              <w:t>6.69</w:t>
            </w:r>
          </w:p>
        </w:tc>
        <w:tc>
          <w:tcPr>
            <w:tcW w:w="1134" w:type="dxa"/>
            <w:vAlign w:val="center"/>
          </w:tcPr>
          <w:p>
            <w:pPr>
              <w:pStyle w:val="13"/>
              <w:ind w:firstLine="0" w:firstLineChars="0"/>
            </w:pPr>
            <w:r>
              <w:rPr>
                <w:rFonts w:hint="eastAsia"/>
                <w:lang w:val="en-US" w:eastAsia="zh-CN"/>
              </w:rPr>
              <w:t>6.69</w:t>
            </w:r>
          </w:p>
        </w:tc>
        <w:tc>
          <w:tcPr>
            <w:tcW w:w="1134" w:type="dxa"/>
            <w:vAlign w:val="center"/>
          </w:tcPr>
          <w:p>
            <w:pPr>
              <w:pStyle w:val="13"/>
              <w:ind w:firstLine="0" w:firstLineChars="0"/>
              <w:rPr>
                <w:rFonts w:hint="default" w:eastAsia="方正书宋_GBK"/>
                <w:lang w:val="en-US" w:eastAsia="zh-CN"/>
              </w:rPr>
            </w:pPr>
            <w:r>
              <w:rPr>
                <w:rFonts w:hint="eastAsia"/>
                <w:lang w:val="en-US" w:eastAsia="zh-CN"/>
              </w:rPr>
              <w:t>6.69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ind w:firstLine="0" w:firstLineChars="0"/>
            </w:pPr>
            <w:r>
              <w:t>8.</w:t>
            </w:r>
            <w:r>
              <w:rPr>
                <w:rFonts w:hint="eastAsia"/>
                <w:lang w:val="en-US" w:eastAsia="zh-CN"/>
              </w:rPr>
              <w:t>20</w:t>
            </w:r>
          </w:p>
        </w:tc>
        <w:tc>
          <w:tcPr>
            <w:tcW w:w="1134" w:type="dxa"/>
            <w:vAlign w:val="center"/>
          </w:tcPr>
          <w:p>
            <w:pPr>
              <w:pStyle w:val="13"/>
              <w:ind w:firstLine="0" w:firstLineChars="0"/>
            </w:pPr>
            <w:r>
              <w:t>8.</w:t>
            </w:r>
            <w:r>
              <w:rPr>
                <w:rFonts w:hint="eastAsia"/>
                <w:lang w:val="en-US" w:eastAsia="zh-CN"/>
              </w:rPr>
              <w:t>20</w:t>
            </w:r>
          </w:p>
        </w:tc>
        <w:tc>
          <w:tcPr>
            <w:tcW w:w="1134" w:type="dxa"/>
            <w:vAlign w:val="center"/>
          </w:tcPr>
          <w:p>
            <w:pPr>
              <w:pStyle w:val="13"/>
              <w:ind w:firstLine="0" w:firstLineChars="0"/>
              <w:rPr>
                <w:rFonts w:hint="default" w:eastAsia="方正书宋_GBK"/>
                <w:lang w:val="en-US" w:eastAsia="zh-CN"/>
              </w:rPr>
            </w:pPr>
            <w:r>
              <w:rPr>
                <w:rFonts w:hint="eastAsia"/>
                <w:lang w:val="en-US" w:eastAsia="zh-CN"/>
              </w:rPr>
              <w:t>8.20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ind w:firstLine="0" w:firstLineChars="0"/>
            </w:pPr>
            <w:r>
              <w:rPr>
                <w:rFonts w:hint="eastAsia"/>
                <w:lang w:val="en-US" w:eastAsia="zh-CN"/>
              </w:rPr>
              <w:t>5.35</w:t>
            </w:r>
          </w:p>
        </w:tc>
        <w:tc>
          <w:tcPr>
            <w:tcW w:w="1134" w:type="dxa"/>
            <w:vAlign w:val="center"/>
          </w:tcPr>
          <w:p>
            <w:pPr>
              <w:pStyle w:val="13"/>
              <w:ind w:firstLine="0" w:firstLineChars="0"/>
            </w:pPr>
            <w:r>
              <w:rPr>
                <w:rFonts w:hint="eastAsia"/>
                <w:lang w:val="en-US" w:eastAsia="zh-CN"/>
              </w:rPr>
              <w:t>5.35</w:t>
            </w:r>
          </w:p>
        </w:tc>
        <w:tc>
          <w:tcPr>
            <w:tcW w:w="1134" w:type="dxa"/>
            <w:vAlign w:val="center"/>
          </w:tcPr>
          <w:p>
            <w:pPr>
              <w:pStyle w:val="13"/>
              <w:ind w:firstLine="0" w:firstLineChars="0"/>
            </w:pPr>
            <w:r>
              <w:rPr>
                <w:rFonts w:hint="eastAsia"/>
                <w:lang w:val="en-US" w:eastAsia="zh-CN"/>
              </w:rPr>
              <w:t>5.35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ind w:firstLine="0" w:firstLineChars="0"/>
            </w:pPr>
            <w:r>
              <w:rPr>
                <w:rFonts w:hint="eastAsia"/>
                <w:lang w:val="en-US" w:eastAsia="zh-CN"/>
              </w:rPr>
              <w:t>5.35</w:t>
            </w:r>
          </w:p>
        </w:tc>
        <w:tc>
          <w:tcPr>
            <w:tcW w:w="1134" w:type="dxa"/>
            <w:vAlign w:val="center"/>
          </w:tcPr>
          <w:p>
            <w:pPr>
              <w:pStyle w:val="13"/>
              <w:ind w:firstLine="0" w:firstLineChars="0"/>
            </w:pPr>
            <w:r>
              <w:rPr>
                <w:rFonts w:hint="eastAsia"/>
                <w:lang w:val="en-US" w:eastAsia="zh-CN"/>
              </w:rPr>
              <w:t>5.35</w:t>
            </w:r>
          </w:p>
        </w:tc>
        <w:tc>
          <w:tcPr>
            <w:tcW w:w="1134" w:type="dxa"/>
            <w:vAlign w:val="center"/>
          </w:tcPr>
          <w:p>
            <w:pPr>
              <w:pStyle w:val="13"/>
              <w:ind w:firstLine="0" w:firstLineChars="0"/>
            </w:pPr>
            <w:r>
              <w:rPr>
                <w:rFonts w:hint="eastAsia"/>
                <w:lang w:val="en-US" w:eastAsia="zh-CN"/>
              </w:rPr>
              <w:t>5.35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ind w:firstLine="0" w:firstLineChars="0"/>
            </w:pPr>
            <w:r>
              <w:t>2.</w:t>
            </w:r>
            <w:r>
              <w:rPr>
                <w:rFonts w:hint="eastAsia"/>
                <w:lang w:val="en-US" w:eastAsia="zh-CN"/>
              </w:rPr>
              <w:t>21</w:t>
            </w:r>
          </w:p>
        </w:tc>
        <w:tc>
          <w:tcPr>
            <w:tcW w:w="1134" w:type="dxa"/>
            <w:vAlign w:val="center"/>
          </w:tcPr>
          <w:p>
            <w:pPr>
              <w:pStyle w:val="13"/>
              <w:ind w:firstLine="0" w:firstLineChars="0"/>
            </w:pPr>
            <w:r>
              <w:t>2.</w:t>
            </w:r>
            <w:r>
              <w:rPr>
                <w:rFonts w:hint="eastAsia"/>
                <w:lang w:val="en-US" w:eastAsia="zh-CN"/>
              </w:rPr>
              <w:t>21</w:t>
            </w:r>
          </w:p>
        </w:tc>
        <w:tc>
          <w:tcPr>
            <w:tcW w:w="1134" w:type="dxa"/>
            <w:vAlign w:val="center"/>
          </w:tcPr>
          <w:p>
            <w:pPr>
              <w:pStyle w:val="13"/>
              <w:ind w:firstLine="0" w:firstLineChars="0"/>
            </w:pPr>
            <w:r>
              <w:t>2.</w:t>
            </w:r>
            <w:r>
              <w:rPr>
                <w:rFonts w:hint="eastAsia"/>
                <w:lang w:val="en-US" w:eastAsia="zh-CN"/>
              </w:rPr>
              <w:t>21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ind w:firstLine="0" w:firstLineChars="0"/>
            </w:pPr>
            <w:r>
              <w:rPr>
                <w:rFonts w:hint="eastAsia"/>
                <w:lang w:val="en-US" w:eastAsia="zh-CN"/>
              </w:rPr>
              <w:t>1.49</w:t>
            </w:r>
          </w:p>
        </w:tc>
        <w:tc>
          <w:tcPr>
            <w:tcW w:w="1134" w:type="dxa"/>
            <w:vAlign w:val="center"/>
          </w:tcPr>
          <w:p>
            <w:pPr>
              <w:pStyle w:val="13"/>
              <w:ind w:firstLine="0" w:firstLineChars="0"/>
            </w:pPr>
            <w:r>
              <w:rPr>
                <w:rFonts w:hint="eastAsia"/>
                <w:lang w:val="en-US" w:eastAsia="zh-CN"/>
              </w:rPr>
              <w:t>1.49</w:t>
            </w:r>
          </w:p>
        </w:tc>
        <w:tc>
          <w:tcPr>
            <w:tcW w:w="1134" w:type="dxa"/>
            <w:vAlign w:val="center"/>
          </w:tcPr>
          <w:p>
            <w:pPr>
              <w:pStyle w:val="13"/>
              <w:ind w:firstLine="0" w:firstLineChars="0"/>
            </w:pPr>
            <w:r>
              <w:rPr>
                <w:rFonts w:hint="eastAsia"/>
                <w:lang w:val="en-US" w:eastAsia="zh-CN"/>
              </w:rPr>
              <w:t>1.49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2101103</w:t>
            </w:r>
          </w:p>
        </w:tc>
        <w:tc>
          <w:tcPr>
            <w:tcW w:w="1559" w:type="dxa"/>
            <w:vAlign w:val="center"/>
          </w:tcPr>
          <w:p>
            <w:pPr>
              <w:pStyle w:val="14"/>
            </w:pPr>
            <w:r>
              <w:t>公务员医疗补助</w:t>
            </w:r>
          </w:p>
        </w:tc>
        <w:tc>
          <w:tcPr>
            <w:tcW w:w="1134" w:type="dxa"/>
            <w:vAlign w:val="center"/>
          </w:tcPr>
          <w:p>
            <w:pPr>
              <w:pStyle w:val="13"/>
              <w:ind w:firstLine="0" w:firstLineChars="0"/>
            </w:pPr>
            <w:r>
              <w:t>1.6</w:t>
            </w:r>
            <w:r>
              <w:rPr>
                <w:rFonts w:hint="eastAsia"/>
                <w:lang w:val="en-US" w:eastAsia="zh-CN"/>
              </w:rPr>
              <w:t>6</w:t>
            </w:r>
          </w:p>
        </w:tc>
        <w:tc>
          <w:tcPr>
            <w:tcW w:w="1134" w:type="dxa"/>
            <w:vAlign w:val="center"/>
          </w:tcPr>
          <w:p>
            <w:pPr>
              <w:pStyle w:val="13"/>
              <w:ind w:firstLine="0" w:firstLineChars="0"/>
            </w:pPr>
            <w:r>
              <w:t>1.6</w:t>
            </w:r>
            <w:r>
              <w:rPr>
                <w:rFonts w:hint="eastAsia"/>
                <w:lang w:val="en-US" w:eastAsia="zh-CN"/>
              </w:rPr>
              <w:t>6</w:t>
            </w:r>
          </w:p>
        </w:tc>
        <w:tc>
          <w:tcPr>
            <w:tcW w:w="1134" w:type="dxa"/>
            <w:vAlign w:val="center"/>
          </w:tcPr>
          <w:p>
            <w:pPr>
              <w:pStyle w:val="13"/>
              <w:ind w:firstLine="0" w:firstLineChars="0"/>
            </w:pPr>
            <w:r>
              <w:t>1.6</w:t>
            </w:r>
            <w:r>
              <w:rPr>
                <w:rFonts w:hint="eastAsia"/>
                <w:lang w:val="en-US" w:eastAsia="zh-CN"/>
              </w:rPr>
              <w:t>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711阜平县总工会</w:t>
            </w:r>
          </w:p>
        </w:tc>
        <w:tc>
          <w:tcPr>
            <w:tcW w:w="2722" w:type="dxa"/>
            <w:gridSpan w:val="2"/>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rPr>
                <w:rFonts w:hint="eastAsia" w:eastAsia="方正书宋_GBK"/>
                <w:lang w:eastAsia="zh-CN"/>
              </w:rPr>
            </w:pPr>
            <w:r>
              <w:rPr>
                <w:rFonts w:hint="eastAsia"/>
              </w:rPr>
              <w:t>141.0</w:t>
            </w:r>
            <w:r>
              <w:rPr>
                <w:rFonts w:hint="eastAsia"/>
                <w:lang w:val="en-US" w:eastAsia="zh-CN"/>
              </w:rPr>
              <w:t>5</w:t>
            </w:r>
          </w:p>
        </w:tc>
        <w:tc>
          <w:tcPr>
            <w:tcW w:w="1361" w:type="dxa"/>
            <w:vAlign w:val="center"/>
          </w:tcPr>
          <w:p>
            <w:pPr>
              <w:pStyle w:val="17"/>
              <w:rPr>
                <w:rFonts w:hint="eastAsia" w:eastAsia="方正书宋_GBK"/>
                <w:lang w:eastAsia="zh-CN"/>
              </w:rPr>
            </w:pPr>
            <w:r>
              <w:rPr>
                <w:rFonts w:hint="eastAsia"/>
              </w:rPr>
              <w:t>93.8</w:t>
            </w:r>
            <w:r>
              <w:rPr>
                <w:rFonts w:hint="eastAsia"/>
                <w:lang w:val="en-US" w:eastAsia="zh-CN"/>
              </w:rPr>
              <w:t>1</w:t>
            </w:r>
          </w:p>
        </w:tc>
        <w:tc>
          <w:tcPr>
            <w:tcW w:w="1361" w:type="dxa"/>
            <w:vAlign w:val="center"/>
          </w:tcPr>
          <w:p>
            <w:pPr>
              <w:pStyle w:val="17"/>
              <w:rPr>
                <w:rFonts w:hint="default" w:eastAsia="方正书宋_GBK"/>
                <w:lang w:val="en-US" w:eastAsia="zh-CN"/>
              </w:rPr>
            </w:pPr>
            <w:r>
              <w:rPr>
                <w:rFonts w:hint="eastAsia"/>
                <w:lang w:val="en-US" w:eastAsia="zh-CN"/>
              </w:rPr>
              <w:t>47.24</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rPr>
                <w:rFonts w:hint="eastAsia" w:eastAsia="方正书宋_GBK"/>
                <w:lang w:val="en-US" w:eastAsia="zh-CN"/>
              </w:rPr>
            </w:pPr>
            <w:r>
              <w:rPr>
                <w:rFonts w:hint="eastAsia"/>
              </w:rPr>
              <w:t>114.6</w:t>
            </w:r>
            <w:r>
              <w:rPr>
                <w:rFonts w:hint="eastAsia"/>
                <w:lang w:val="en-US" w:eastAsia="zh-CN"/>
              </w:rPr>
              <w:t>3</w:t>
            </w:r>
          </w:p>
        </w:tc>
        <w:tc>
          <w:tcPr>
            <w:tcW w:w="1361" w:type="dxa"/>
            <w:vAlign w:val="center"/>
          </w:tcPr>
          <w:p>
            <w:pPr>
              <w:pStyle w:val="13"/>
              <w:rPr>
                <w:rFonts w:hint="default" w:eastAsia="方正书宋_GBK"/>
                <w:lang w:val="en-US" w:eastAsia="zh-CN"/>
              </w:rPr>
            </w:pPr>
            <w:r>
              <w:rPr>
                <w:rFonts w:hint="eastAsia"/>
                <w:lang w:val="en-US" w:eastAsia="zh-CN"/>
              </w:rPr>
              <w:t>67.39</w:t>
            </w:r>
          </w:p>
        </w:tc>
        <w:tc>
          <w:tcPr>
            <w:tcW w:w="1361" w:type="dxa"/>
            <w:vAlign w:val="center"/>
          </w:tcPr>
          <w:p>
            <w:pPr>
              <w:pStyle w:val="13"/>
              <w:rPr>
                <w:rFonts w:hint="default" w:eastAsia="方正书宋_GBK"/>
                <w:lang w:val="en-US" w:eastAsia="zh-CN"/>
              </w:rPr>
            </w:pPr>
            <w:r>
              <w:rPr>
                <w:rFonts w:hint="eastAsia"/>
                <w:lang w:val="en-US" w:eastAsia="zh-CN"/>
              </w:rPr>
              <w:t>47.24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20129</w:t>
            </w:r>
          </w:p>
        </w:tc>
        <w:tc>
          <w:tcPr>
            <w:tcW w:w="4535" w:type="dxa"/>
            <w:vAlign w:val="center"/>
          </w:tcPr>
          <w:p>
            <w:pPr>
              <w:pStyle w:val="14"/>
            </w:pPr>
            <w:r>
              <w:t>群众团体事务</w:t>
            </w:r>
          </w:p>
        </w:tc>
        <w:tc>
          <w:tcPr>
            <w:tcW w:w="1361" w:type="dxa"/>
            <w:vAlign w:val="center"/>
          </w:tcPr>
          <w:p>
            <w:pPr>
              <w:pStyle w:val="13"/>
              <w:rPr>
                <w:rFonts w:hint="default" w:eastAsia="方正书宋_GBK"/>
                <w:lang w:val="en-US" w:eastAsia="zh-CN"/>
              </w:rPr>
            </w:pPr>
            <w:r>
              <w:rPr>
                <w:rFonts w:hint="eastAsia"/>
                <w:lang w:val="en-US" w:eastAsia="zh-CN"/>
              </w:rPr>
              <w:t>114.63</w:t>
            </w:r>
          </w:p>
        </w:tc>
        <w:tc>
          <w:tcPr>
            <w:tcW w:w="1361" w:type="dxa"/>
            <w:vAlign w:val="center"/>
          </w:tcPr>
          <w:p>
            <w:pPr>
              <w:pStyle w:val="13"/>
              <w:rPr>
                <w:rFonts w:hint="default" w:eastAsia="方正书宋_GBK"/>
                <w:lang w:val="en-US" w:eastAsia="zh-CN"/>
              </w:rPr>
            </w:pPr>
            <w:r>
              <w:rPr>
                <w:rFonts w:hint="eastAsia"/>
                <w:lang w:val="en-US" w:eastAsia="zh-CN"/>
              </w:rPr>
              <w:t>67.39</w:t>
            </w:r>
          </w:p>
        </w:tc>
        <w:tc>
          <w:tcPr>
            <w:tcW w:w="1361" w:type="dxa"/>
            <w:vAlign w:val="center"/>
          </w:tcPr>
          <w:p>
            <w:pPr>
              <w:pStyle w:val="13"/>
              <w:rPr>
                <w:rFonts w:hint="default" w:eastAsia="方正书宋_GBK"/>
                <w:lang w:val="en-US" w:eastAsia="zh-CN"/>
              </w:rPr>
            </w:pPr>
            <w:r>
              <w:rPr>
                <w:rFonts w:hint="eastAsia"/>
                <w:lang w:val="en-US" w:eastAsia="zh-CN"/>
              </w:rPr>
              <w:t>47.24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2012901</w:t>
            </w:r>
          </w:p>
        </w:tc>
        <w:tc>
          <w:tcPr>
            <w:tcW w:w="4535" w:type="dxa"/>
            <w:vAlign w:val="center"/>
          </w:tcPr>
          <w:p>
            <w:pPr>
              <w:pStyle w:val="14"/>
            </w:pPr>
            <w:r>
              <w:t>行政运行</w:t>
            </w:r>
          </w:p>
        </w:tc>
        <w:tc>
          <w:tcPr>
            <w:tcW w:w="1361" w:type="dxa"/>
            <w:vAlign w:val="center"/>
          </w:tcPr>
          <w:p>
            <w:pPr>
              <w:pStyle w:val="13"/>
              <w:rPr>
                <w:rFonts w:hint="default" w:eastAsia="方正书宋_GBK"/>
                <w:lang w:val="en-US" w:eastAsia="zh-CN"/>
              </w:rPr>
            </w:pPr>
            <w:r>
              <w:rPr>
                <w:rFonts w:hint="eastAsia"/>
                <w:lang w:val="en-US" w:eastAsia="zh-CN"/>
              </w:rPr>
              <w:t>48.55</w:t>
            </w:r>
          </w:p>
        </w:tc>
        <w:tc>
          <w:tcPr>
            <w:tcW w:w="1361" w:type="dxa"/>
            <w:vAlign w:val="center"/>
          </w:tcPr>
          <w:p>
            <w:pPr>
              <w:pStyle w:val="13"/>
              <w:rPr>
                <w:rFonts w:hint="default" w:eastAsia="方正书宋_GBK"/>
                <w:lang w:val="en-US" w:eastAsia="zh-CN"/>
              </w:rPr>
            </w:pPr>
            <w:r>
              <w:rPr>
                <w:rFonts w:hint="eastAsia"/>
                <w:lang w:val="en-US" w:eastAsia="zh-CN"/>
              </w:rPr>
              <w:t>48.55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2012902</w:t>
            </w:r>
          </w:p>
        </w:tc>
        <w:tc>
          <w:tcPr>
            <w:tcW w:w="4535" w:type="dxa"/>
            <w:vAlign w:val="center"/>
          </w:tcPr>
          <w:p>
            <w:pPr>
              <w:pStyle w:val="14"/>
            </w:pPr>
            <w:r>
              <w:t>一般行政管理事务</w:t>
            </w:r>
          </w:p>
        </w:tc>
        <w:tc>
          <w:tcPr>
            <w:tcW w:w="1361" w:type="dxa"/>
            <w:vAlign w:val="center"/>
          </w:tcPr>
          <w:p>
            <w:pPr>
              <w:pStyle w:val="13"/>
              <w:rPr>
                <w:rFonts w:hint="default" w:eastAsia="方正书宋_GBK"/>
                <w:lang w:val="en-US" w:eastAsia="zh-CN"/>
              </w:rPr>
            </w:pPr>
            <w:r>
              <w:rPr>
                <w:rFonts w:hint="eastAsia"/>
                <w:lang w:val="en-US" w:eastAsia="zh-CN"/>
              </w:rPr>
              <w:t>47.24</w:t>
            </w:r>
          </w:p>
        </w:tc>
        <w:tc>
          <w:tcPr>
            <w:tcW w:w="1361" w:type="dxa"/>
            <w:vAlign w:val="center"/>
          </w:tcPr>
          <w:p>
            <w:pPr>
              <w:pStyle w:val="13"/>
            </w:pPr>
          </w:p>
        </w:tc>
        <w:tc>
          <w:tcPr>
            <w:tcW w:w="1361" w:type="dxa"/>
            <w:vAlign w:val="center"/>
          </w:tcPr>
          <w:p>
            <w:pPr>
              <w:pStyle w:val="13"/>
              <w:rPr>
                <w:rFonts w:hint="default" w:eastAsia="方正书宋_GBK"/>
                <w:lang w:val="en-US" w:eastAsia="zh-CN"/>
              </w:rPr>
            </w:pPr>
            <w:r>
              <w:t>4</w:t>
            </w:r>
            <w:r>
              <w:rPr>
                <w:rFonts w:hint="eastAsia"/>
                <w:lang w:val="en-US" w:eastAsia="zh-CN"/>
              </w:rPr>
              <w:t>7.24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2012950</w:t>
            </w:r>
          </w:p>
        </w:tc>
        <w:tc>
          <w:tcPr>
            <w:tcW w:w="4535" w:type="dxa"/>
            <w:vAlign w:val="center"/>
          </w:tcPr>
          <w:p>
            <w:pPr>
              <w:pStyle w:val="14"/>
            </w:pPr>
            <w:r>
              <w:t>事业运行</w:t>
            </w:r>
          </w:p>
        </w:tc>
        <w:tc>
          <w:tcPr>
            <w:tcW w:w="1361" w:type="dxa"/>
            <w:vAlign w:val="center"/>
          </w:tcPr>
          <w:p>
            <w:pPr>
              <w:pStyle w:val="13"/>
              <w:rPr>
                <w:rFonts w:hint="default" w:eastAsia="方正书宋_GBK"/>
                <w:lang w:val="en-US" w:eastAsia="zh-CN"/>
              </w:rPr>
            </w:pPr>
            <w:r>
              <w:rPr>
                <w:rFonts w:hint="eastAsia"/>
                <w:lang w:val="en-US" w:eastAsia="zh-CN"/>
              </w:rPr>
              <w:t>18.84</w:t>
            </w:r>
          </w:p>
        </w:tc>
        <w:tc>
          <w:tcPr>
            <w:tcW w:w="1361" w:type="dxa"/>
            <w:vAlign w:val="center"/>
          </w:tcPr>
          <w:p>
            <w:pPr>
              <w:pStyle w:val="13"/>
              <w:rPr>
                <w:rFonts w:hint="default" w:eastAsia="方正书宋_GBK"/>
                <w:lang w:val="en-US" w:eastAsia="zh-CN"/>
              </w:rPr>
            </w:pPr>
            <w:r>
              <w:rPr>
                <w:rFonts w:hint="eastAsia"/>
                <w:lang w:val="en-US" w:eastAsia="zh-CN"/>
              </w:rPr>
              <w:t>18.84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rPr>
                <w:rFonts w:hint="default" w:eastAsia="方正书宋_GBK"/>
                <w:lang w:val="en-US" w:eastAsia="zh-CN"/>
              </w:rPr>
            </w:pPr>
            <w:r>
              <w:t>14.</w:t>
            </w:r>
            <w:r>
              <w:rPr>
                <w:rFonts w:hint="eastAsia"/>
                <w:lang w:val="en-US" w:eastAsia="zh-CN"/>
              </w:rPr>
              <w:t>90</w:t>
            </w:r>
          </w:p>
        </w:tc>
        <w:tc>
          <w:tcPr>
            <w:tcW w:w="1361" w:type="dxa"/>
            <w:vAlign w:val="center"/>
          </w:tcPr>
          <w:p>
            <w:pPr>
              <w:pStyle w:val="13"/>
            </w:pPr>
            <w:r>
              <w:t>14.</w:t>
            </w:r>
            <w:r>
              <w:rPr>
                <w:rFonts w:hint="eastAsia"/>
                <w:lang w:val="en-US" w:eastAsia="zh-CN"/>
              </w:rPr>
              <w:t>9</w:t>
            </w:r>
            <w:r>
              <w:t>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14.</w:t>
            </w:r>
            <w:r>
              <w:rPr>
                <w:rFonts w:hint="eastAsia"/>
                <w:lang w:val="en-US" w:eastAsia="zh-CN"/>
              </w:rPr>
              <w:t>9</w:t>
            </w:r>
            <w:r>
              <w:t>0</w:t>
            </w:r>
          </w:p>
        </w:tc>
        <w:tc>
          <w:tcPr>
            <w:tcW w:w="1361" w:type="dxa"/>
            <w:vAlign w:val="center"/>
          </w:tcPr>
          <w:p>
            <w:pPr>
              <w:pStyle w:val="13"/>
            </w:pPr>
            <w:r>
              <w:t>14.</w:t>
            </w:r>
            <w:r>
              <w:rPr>
                <w:rFonts w:hint="eastAsia"/>
                <w:lang w:val="en-US" w:eastAsia="zh-CN"/>
              </w:rPr>
              <w:t>9</w:t>
            </w:r>
            <w:r>
              <w:t>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2080501</w:t>
            </w:r>
          </w:p>
        </w:tc>
        <w:tc>
          <w:tcPr>
            <w:tcW w:w="4535" w:type="dxa"/>
            <w:vAlign w:val="center"/>
          </w:tcPr>
          <w:p>
            <w:pPr>
              <w:pStyle w:val="14"/>
            </w:pPr>
            <w:r>
              <w:t>行政单位离退休</w:t>
            </w:r>
          </w:p>
        </w:tc>
        <w:tc>
          <w:tcPr>
            <w:tcW w:w="1361" w:type="dxa"/>
            <w:vAlign w:val="center"/>
          </w:tcPr>
          <w:p>
            <w:pPr>
              <w:pStyle w:val="13"/>
              <w:rPr>
                <w:rFonts w:hint="default" w:eastAsia="方正书宋_GBK"/>
                <w:lang w:val="en-US" w:eastAsia="zh-CN"/>
              </w:rPr>
            </w:pPr>
            <w:r>
              <w:rPr>
                <w:rFonts w:hint="eastAsia"/>
                <w:lang w:val="en-US" w:eastAsia="zh-CN"/>
              </w:rPr>
              <w:t>6.69</w:t>
            </w:r>
          </w:p>
        </w:tc>
        <w:tc>
          <w:tcPr>
            <w:tcW w:w="1361" w:type="dxa"/>
            <w:vAlign w:val="center"/>
          </w:tcPr>
          <w:p>
            <w:pPr>
              <w:pStyle w:val="13"/>
              <w:rPr>
                <w:rFonts w:hint="default" w:eastAsia="方正书宋_GBK"/>
                <w:lang w:val="en-US" w:eastAsia="zh-CN"/>
              </w:rPr>
            </w:pPr>
            <w:r>
              <w:rPr>
                <w:rFonts w:hint="eastAsia"/>
                <w:lang w:val="en-US" w:eastAsia="zh-CN"/>
              </w:rPr>
              <w:t>6.69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rPr>
                <w:rFonts w:hint="default" w:eastAsia="方正书宋_GBK"/>
                <w:lang w:val="en-US" w:eastAsia="zh-CN"/>
              </w:rPr>
            </w:pPr>
            <w:r>
              <w:t>8.</w:t>
            </w:r>
            <w:r>
              <w:rPr>
                <w:rFonts w:hint="eastAsia"/>
                <w:lang w:val="en-US" w:eastAsia="zh-CN"/>
              </w:rPr>
              <w:t>20</w:t>
            </w:r>
          </w:p>
        </w:tc>
        <w:tc>
          <w:tcPr>
            <w:tcW w:w="1361" w:type="dxa"/>
            <w:vAlign w:val="center"/>
          </w:tcPr>
          <w:p>
            <w:pPr>
              <w:pStyle w:val="13"/>
              <w:rPr>
                <w:rFonts w:hint="default" w:eastAsia="方正书宋_GBK"/>
                <w:lang w:val="en-US" w:eastAsia="zh-CN"/>
              </w:rPr>
            </w:pPr>
            <w:r>
              <w:t>8.</w:t>
            </w:r>
            <w:r>
              <w:rPr>
                <w:rFonts w:hint="eastAsia"/>
                <w:lang w:val="en-US" w:eastAsia="zh-CN"/>
              </w:rPr>
              <w:t>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rPr>
                <w:rFonts w:hint="default" w:eastAsia="方正书宋_GBK"/>
                <w:lang w:val="en-US" w:eastAsia="zh-CN"/>
              </w:rPr>
            </w:pPr>
            <w:r>
              <w:rPr>
                <w:rFonts w:hint="eastAsia"/>
                <w:lang w:val="en-US" w:eastAsia="zh-CN"/>
              </w:rPr>
              <w:t>5.35</w:t>
            </w:r>
          </w:p>
        </w:tc>
        <w:tc>
          <w:tcPr>
            <w:tcW w:w="1361" w:type="dxa"/>
            <w:vAlign w:val="center"/>
          </w:tcPr>
          <w:p>
            <w:pPr>
              <w:pStyle w:val="13"/>
              <w:rPr>
                <w:rFonts w:hint="default" w:eastAsia="方正书宋_GBK"/>
                <w:lang w:val="en-US" w:eastAsia="zh-CN"/>
              </w:rPr>
            </w:pPr>
            <w:r>
              <w:rPr>
                <w:rFonts w:hint="eastAsia"/>
                <w:lang w:val="en-US" w:eastAsia="zh-CN"/>
              </w:rPr>
              <w:t>5.35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rPr>
                <w:rFonts w:hint="default" w:eastAsia="方正书宋_GBK"/>
                <w:lang w:val="en-US" w:eastAsia="zh-CN"/>
              </w:rPr>
            </w:pPr>
            <w:r>
              <w:rPr>
                <w:rFonts w:hint="eastAsia"/>
                <w:lang w:val="en-US" w:eastAsia="zh-CN"/>
              </w:rPr>
              <w:t>5.35</w:t>
            </w:r>
          </w:p>
        </w:tc>
        <w:tc>
          <w:tcPr>
            <w:tcW w:w="1361" w:type="dxa"/>
            <w:vAlign w:val="center"/>
          </w:tcPr>
          <w:p>
            <w:pPr>
              <w:pStyle w:val="13"/>
              <w:rPr>
                <w:rFonts w:hint="default" w:eastAsia="方正书宋_GBK"/>
                <w:lang w:val="en-US" w:eastAsia="zh-CN"/>
              </w:rPr>
            </w:pPr>
            <w:r>
              <w:rPr>
                <w:rFonts w:hint="eastAsia"/>
                <w:lang w:val="en-US" w:eastAsia="zh-CN"/>
              </w:rPr>
              <w:t>5.35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rPr>
                <w:rFonts w:hint="default" w:eastAsia="方正书宋_GBK"/>
                <w:lang w:val="en-US" w:eastAsia="zh-CN"/>
              </w:rPr>
            </w:pPr>
            <w:r>
              <w:t>2.</w:t>
            </w:r>
            <w:r>
              <w:rPr>
                <w:rFonts w:hint="eastAsia"/>
                <w:lang w:val="en-US" w:eastAsia="zh-CN"/>
              </w:rPr>
              <w:t>21</w:t>
            </w:r>
          </w:p>
        </w:tc>
        <w:tc>
          <w:tcPr>
            <w:tcW w:w="1361" w:type="dxa"/>
            <w:vAlign w:val="center"/>
          </w:tcPr>
          <w:p>
            <w:pPr>
              <w:pStyle w:val="13"/>
              <w:rPr>
                <w:rFonts w:hint="default" w:eastAsia="方正书宋_GBK"/>
                <w:lang w:val="en-US" w:eastAsia="zh-CN"/>
              </w:rPr>
            </w:pPr>
            <w:r>
              <w:t>2.</w:t>
            </w:r>
            <w:r>
              <w:rPr>
                <w:rFonts w:hint="eastAsia"/>
                <w:lang w:val="en-US" w:eastAsia="zh-CN"/>
              </w:rPr>
              <w:t>21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2101102</w:t>
            </w:r>
          </w:p>
        </w:tc>
        <w:tc>
          <w:tcPr>
            <w:tcW w:w="4535" w:type="dxa"/>
            <w:vAlign w:val="center"/>
          </w:tcPr>
          <w:p>
            <w:pPr>
              <w:pStyle w:val="14"/>
            </w:pPr>
            <w:r>
              <w:t>事业单位医疗</w:t>
            </w:r>
          </w:p>
        </w:tc>
        <w:tc>
          <w:tcPr>
            <w:tcW w:w="1361" w:type="dxa"/>
            <w:vAlign w:val="center"/>
          </w:tcPr>
          <w:p>
            <w:pPr>
              <w:pStyle w:val="13"/>
              <w:rPr>
                <w:rFonts w:hint="default" w:eastAsia="方正书宋_GBK"/>
                <w:lang w:val="en-US" w:eastAsia="zh-CN"/>
              </w:rPr>
            </w:pPr>
            <w:r>
              <w:rPr>
                <w:rFonts w:hint="eastAsia"/>
                <w:lang w:val="en-US" w:eastAsia="zh-CN"/>
              </w:rPr>
              <w:t>1.49</w:t>
            </w:r>
          </w:p>
        </w:tc>
        <w:tc>
          <w:tcPr>
            <w:tcW w:w="1361" w:type="dxa"/>
            <w:vAlign w:val="center"/>
          </w:tcPr>
          <w:p>
            <w:pPr>
              <w:pStyle w:val="13"/>
              <w:rPr>
                <w:rFonts w:hint="default" w:eastAsia="方正书宋_GBK"/>
                <w:lang w:val="en-US" w:eastAsia="zh-CN"/>
              </w:rPr>
            </w:pPr>
            <w:r>
              <w:rPr>
                <w:rFonts w:hint="eastAsia"/>
                <w:lang w:val="en-US" w:eastAsia="zh-CN"/>
              </w:rPr>
              <w:t>1.49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2101103</w:t>
            </w:r>
          </w:p>
        </w:tc>
        <w:tc>
          <w:tcPr>
            <w:tcW w:w="4535" w:type="dxa"/>
            <w:vAlign w:val="center"/>
          </w:tcPr>
          <w:p>
            <w:pPr>
              <w:pStyle w:val="14"/>
            </w:pPr>
            <w:r>
              <w:t>公务员医疗补助</w:t>
            </w:r>
          </w:p>
        </w:tc>
        <w:tc>
          <w:tcPr>
            <w:tcW w:w="1361" w:type="dxa"/>
            <w:vAlign w:val="center"/>
          </w:tcPr>
          <w:p>
            <w:pPr>
              <w:pStyle w:val="13"/>
              <w:rPr>
                <w:rFonts w:hint="eastAsia" w:eastAsia="方正书宋_GBK"/>
                <w:lang w:eastAsia="zh-CN"/>
              </w:rPr>
            </w:pPr>
            <w:r>
              <w:t>1.6</w:t>
            </w:r>
            <w:r>
              <w:rPr>
                <w:rFonts w:hint="eastAsia"/>
                <w:lang w:val="en-US" w:eastAsia="zh-CN"/>
              </w:rPr>
              <w:t>6</w:t>
            </w:r>
          </w:p>
        </w:tc>
        <w:tc>
          <w:tcPr>
            <w:tcW w:w="1361" w:type="dxa"/>
            <w:vAlign w:val="center"/>
          </w:tcPr>
          <w:p>
            <w:pPr>
              <w:pStyle w:val="13"/>
              <w:rPr>
                <w:rFonts w:hint="eastAsia" w:eastAsia="方正书宋_GBK"/>
                <w:lang w:eastAsia="zh-CN"/>
              </w:rPr>
            </w:pPr>
            <w:r>
              <w:t>1.6</w:t>
            </w:r>
            <w:r>
              <w:rPr>
                <w:rFonts w:hint="eastAsia"/>
                <w:lang w:val="en-US" w:eastAsia="zh-CN"/>
              </w:rPr>
              <w:t>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711阜平县总工会</w:t>
            </w:r>
          </w:p>
        </w:tc>
        <w:tc>
          <w:tcPr>
            <w:tcW w:w="3402"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rPr>
                <w:rFonts w:hint="default" w:eastAsia="方正书宋_GBK"/>
                <w:lang w:val="en-US" w:eastAsia="zh-CN"/>
              </w:rPr>
            </w:pPr>
            <w:r>
              <w:rPr>
                <w:rFonts w:hint="eastAsia"/>
                <w:lang w:val="en-US" w:eastAsia="zh-CN"/>
              </w:rPr>
              <w:t>141.05</w:t>
            </w:r>
          </w:p>
        </w:tc>
        <w:tc>
          <w:tcPr>
            <w:tcW w:w="3402" w:type="dxa"/>
            <w:vAlign w:val="center"/>
          </w:tcPr>
          <w:p>
            <w:pPr>
              <w:pStyle w:val="14"/>
            </w:pPr>
            <w:r>
              <w:t>一、一般公共服务支出</w:t>
            </w:r>
          </w:p>
        </w:tc>
        <w:tc>
          <w:tcPr>
            <w:tcW w:w="1474" w:type="dxa"/>
            <w:vAlign w:val="center"/>
          </w:tcPr>
          <w:p>
            <w:pPr>
              <w:pStyle w:val="13"/>
              <w:rPr>
                <w:rFonts w:hint="default" w:eastAsia="方正书宋_GBK"/>
                <w:lang w:val="en-US" w:eastAsia="zh-CN"/>
              </w:rPr>
            </w:pPr>
            <w:r>
              <w:rPr>
                <w:rFonts w:hint="eastAsia"/>
                <w:lang w:val="en-US" w:eastAsia="zh-CN"/>
              </w:rPr>
              <w:t>114.63</w:t>
            </w:r>
          </w:p>
        </w:tc>
        <w:tc>
          <w:tcPr>
            <w:tcW w:w="1474" w:type="dxa"/>
            <w:vAlign w:val="center"/>
          </w:tcPr>
          <w:p>
            <w:pPr>
              <w:pStyle w:val="13"/>
              <w:rPr>
                <w:rFonts w:hint="default" w:eastAsia="方正书宋_GBK"/>
                <w:lang w:val="en-US" w:eastAsia="zh-CN"/>
              </w:rPr>
            </w:pPr>
            <w:r>
              <w:rPr>
                <w:rFonts w:hint="eastAsia"/>
                <w:lang w:val="en-US" w:eastAsia="zh-CN"/>
              </w:rPr>
              <w:t>114.63</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14.</w:t>
            </w:r>
            <w:r>
              <w:rPr>
                <w:rFonts w:hint="eastAsia"/>
                <w:lang w:val="en-US" w:eastAsia="zh-CN"/>
              </w:rPr>
              <w:t>9</w:t>
            </w:r>
            <w:r>
              <w:t>0</w:t>
            </w:r>
          </w:p>
        </w:tc>
        <w:tc>
          <w:tcPr>
            <w:tcW w:w="1474" w:type="dxa"/>
            <w:vAlign w:val="center"/>
          </w:tcPr>
          <w:p>
            <w:pPr>
              <w:pStyle w:val="13"/>
            </w:pPr>
            <w:r>
              <w:t>14.</w:t>
            </w:r>
            <w:r>
              <w:rPr>
                <w:rFonts w:hint="eastAsia"/>
                <w:lang w:val="en-US" w:eastAsia="zh-CN"/>
              </w:rPr>
              <w:t>9</w:t>
            </w:r>
            <w:r>
              <w:t>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rPr>
                <w:rFonts w:hint="default" w:eastAsia="方正书宋_GBK"/>
                <w:lang w:val="en-US" w:eastAsia="zh-CN"/>
              </w:rPr>
            </w:pPr>
            <w:r>
              <w:rPr>
                <w:rFonts w:hint="eastAsia"/>
                <w:lang w:val="en-US" w:eastAsia="zh-CN"/>
              </w:rPr>
              <w:t>5.35</w:t>
            </w:r>
          </w:p>
        </w:tc>
        <w:tc>
          <w:tcPr>
            <w:tcW w:w="1474" w:type="dxa"/>
            <w:vAlign w:val="center"/>
          </w:tcPr>
          <w:p>
            <w:pPr>
              <w:pStyle w:val="13"/>
              <w:rPr>
                <w:rFonts w:hint="default" w:eastAsia="方正书宋_GBK"/>
                <w:lang w:val="en-US" w:eastAsia="zh-CN"/>
              </w:rPr>
            </w:pPr>
            <w:r>
              <w:rPr>
                <w:rFonts w:hint="eastAsia"/>
                <w:lang w:val="en-US" w:eastAsia="zh-CN"/>
              </w:rPr>
              <w:t>5.35</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rPr>
                <w:rFonts w:hint="default" w:eastAsia="方正书宋_GBK"/>
                <w:lang w:val="en-US" w:eastAsia="zh-CN"/>
              </w:rPr>
            </w:pPr>
            <w:r>
              <w:t>14</w:t>
            </w:r>
            <w:r>
              <w:rPr>
                <w:rFonts w:hint="eastAsia"/>
                <w:lang w:val="en-US" w:eastAsia="zh-CN"/>
              </w:rPr>
              <w:t>1.05</w:t>
            </w:r>
          </w:p>
        </w:tc>
        <w:tc>
          <w:tcPr>
            <w:tcW w:w="3402" w:type="dxa"/>
            <w:vAlign w:val="center"/>
          </w:tcPr>
          <w:p>
            <w:pPr>
              <w:pStyle w:val="16"/>
            </w:pPr>
            <w:r>
              <w:t>本年支出合计</w:t>
            </w:r>
          </w:p>
        </w:tc>
        <w:tc>
          <w:tcPr>
            <w:tcW w:w="1474" w:type="dxa"/>
            <w:vAlign w:val="center"/>
          </w:tcPr>
          <w:p>
            <w:pPr>
              <w:pStyle w:val="17"/>
              <w:rPr>
                <w:rFonts w:hint="default" w:eastAsia="方正书宋_GBK"/>
                <w:lang w:val="en-US" w:eastAsia="zh-CN"/>
              </w:rPr>
            </w:pPr>
            <w:r>
              <w:t>14</w:t>
            </w:r>
            <w:r>
              <w:rPr>
                <w:rFonts w:hint="eastAsia"/>
                <w:lang w:val="en-US" w:eastAsia="zh-CN"/>
              </w:rPr>
              <w:t>1.05</w:t>
            </w:r>
          </w:p>
        </w:tc>
        <w:tc>
          <w:tcPr>
            <w:tcW w:w="1474" w:type="dxa"/>
            <w:vAlign w:val="center"/>
          </w:tcPr>
          <w:p>
            <w:pPr>
              <w:pStyle w:val="17"/>
              <w:rPr>
                <w:rFonts w:hint="default" w:eastAsia="方正书宋_GBK"/>
                <w:lang w:val="en-US" w:eastAsia="zh-CN"/>
              </w:rPr>
            </w:pPr>
            <w:r>
              <w:t>14</w:t>
            </w:r>
            <w:r>
              <w:rPr>
                <w:rFonts w:hint="eastAsia"/>
                <w:lang w:val="en-US" w:eastAsia="zh-CN"/>
              </w:rPr>
              <w:t>1.05</w:t>
            </w:r>
          </w:p>
        </w:tc>
        <w:tc>
          <w:tcPr>
            <w:tcW w:w="1474" w:type="dxa"/>
            <w:vAlign w:val="center"/>
          </w:tcPr>
          <w:p>
            <w:pPr>
              <w:pStyle w:val="17"/>
            </w:pPr>
          </w:p>
        </w:tc>
        <w:tc>
          <w:tcPr>
            <w:tcW w:w="147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rPr>
                <w:rFonts w:hint="default" w:eastAsia="方正书宋_GBK"/>
                <w:lang w:val="en-US" w:eastAsia="zh-CN"/>
              </w:rPr>
            </w:pPr>
            <w:r>
              <w:t>14</w:t>
            </w:r>
            <w:r>
              <w:rPr>
                <w:rFonts w:hint="eastAsia"/>
                <w:lang w:val="en-US" w:eastAsia="zh-CN"/>
              </w:rPr>
              <w:t>1.05</w:t>
            </w:r>
          </w:p>
        </w:tc>
        <w:tc>
          <w:tcPr>
            <w:tcW w:w="3402" w:type="dxa"/>
            <w:vAlign w:val="center"/>
          </w:tcPr>
          <w:p>
            <w:pPr>
              <w:pStyle w:val="16"/>
            </w:pPr>
            <w:r>
              <w:t>支出总计</w:t>
            </w:r>
          </w:p>
        </w:tc>
        <w:tc>
          <w:tcPr>
            <w:tcW w:w="1474" w:type="dxa"/>
            <w:vAlign w:val="center"/>
          </w:tcPr>
          <w:p>
            <w:pPr>
              <w:pStyle w:val="17"/>
              <w:rPr>
                <w:rFonts w:hint="default" w:eastAsia="方正书宋_GBK"/>
                <w:lang w:val="en-US" w:eastAsia="zh-CN"/>
              </w:rPr>
            </w:pPr>
            <w:r>
              <w:t>14</w:t>
            </w:r>
            <w:r>
              <w:rPr>
                <w:rFonts w:hint="eastAsia"/>
                <w:lang w:val="en-US" w:eastAsia="zh-CN"/>
              </w:rPr>
              <w:t>1.05</w:t>
            </w:r>
          </w:p>
        </w:tc>
        <w:tc>
          <w:tcPr>
            <w:tcW w:w="1474" w:type="dxa"/>
            <w:vAlign w:val="center"/>
          </w:tcPr>
          <w:p>
            <w:pPr>
              <w:pStyle w:val="17"/>
              <w:rPr>
                <w:rFonts w:hint="default" w:eastAsia="方正书宋_GBK"/>
                <w:lang w:val="en-US" w:eastAsia="zh-CN"/>
              </w:rPr>
            </w:pPr>
            <w:r>
              <w:t>14</w:t>
            </w:r>
            <w:r>
              <w:rPr>
                <w:rFonts w:hint="eastAsia"/>
                <w:lang w:val="en-US" w:eastAsia="zh-CN"/>
              </w:rPr>
              <w:t>1.05</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711阜平县总工会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rPr>
                <w:rFonts w:hint="default" w:eastAsia="方正书宋_GBK"/>
                <w:lang w:val="en-US" w:eastAsia="zh-CN"/>
              </w:rPr>
            </w:pPr>
            <w:r>
              <w:t>14</w:t>
            </w:r>
            <w:r>
              <w:rPr>
                <w:rFonts w:hint="eastAsia"/>
                <w:lang w:val="en-US" w:eastAsia="zh-CN"/>
              </w:rPr>
              <w:t>1.05</w:t>
            </w:r>
          </w:p>
        </w:tc>
        <w:tc>
          <w:tcPr>
            <w:tcW w:w="2551" w:type="dxa"/>
            <w:vAlign w:val="center"/>
          </w:tcPr>
          <w:p>
            <w:pPr>
              <w:pStyle w:val="17"/>
              <w:rPr>
                <w:rFonts w:hint="default" w:eastAsia="方正书宋_GBK"/>
                <w:lang w:val="en-US" w:eastAsia="zh-CN"/>
              </w:rPr>
            </w:pPr>
            <w:r>
              <w:t>9</w:t>
            </w:r>
            <w:r>
              <w:rPr>
                <w:rFonts w:hint="eastAsia"/>
                <w:lang w:val="en-US" w:eastAsia="zh-CN"/>
              </w:rPr>
              <w:t>3.81</w:t>
            </w:r>
          </w:p>
        </w:tc>
        <w:tc>
          <w:tcPr>
            <w:tcW w:w="2551" w:type="dxa"/>
            <w:vAlign w:val="center"/>
          </w:tcPr>
          <w:p>
            <w:pPr>
              <w:pStyle w:val="17"/>
              <w:rPr>
                <w:rFonts w:hint="default" w:eastAsia="方正书宋_GBK"/>
                <w:lang w:val="en-US" w:eastAsia="zh-CN"/>
              </w:rPr>
            </w:pPr>
            <w:r>
              <w:t>4</w:t>
            </w:r>
            <w:r>
              <w:rPr>
                <w:rFonts w:hint="eastAsia"/>
                <w:lang w:val="en-US" w:eastAsia="zh-CN"/>
              </w:rPr>
              <w:t>7.24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rPr>
                <w:rFonts w:hint="default" w:eastAsia="方正书宋_GBK"/>
                <w:lang w:val="en-US" w:eastAsia="zh-CN"/>
              </w:rPr>
            </w:pPr>
            <w:r>
              <w:rPr>
                <w:rFonts w:hint="eastAsia"/>
                <w:lang w:val="en-US" w:eastAsia="zh-CN"/>
              </w:rPr>
              <w:t>114.63</w:t>
            </w:r>
          </w:p>
        </w:tc>
        <w:tc>
          <w:tcPr>
            <w:tcW w:w="2551" w:type="dxa"/>
            <w:vAlign w:val="center"/>
          </w:tcPr>
          <w:p>
            <w:pPr>
              <w:pStyle w:val="13"/>
              <w:rPr>
                <w:rFonts w:hint="default" w:eastAsia="方正书宋_GBK"/>
                <w:lang w:val="en-US" w:eastAsia="zh-CN"/>
              </w:rPr>
            </w:pPr>
            <w:r>
              <w:rPr>
                <w:rFonts w:hint="eastAsia"/>
                <w:lang w:val="en-US" w:eastAsia="zh-CN"/>
              </w:rPr>
              <w:t>67.39</w:t>
            </w:r>
          </w:p>
        </w:tc>
        <w:tc>
          <w:tcPr>
            <w:tcW w:w="2551" w:type="dxa"/>
            <w:vAlign w:val="center"/>
          </w:tcPr>
          <w:p>
            <w:pPr>
              <w:pStyle w:val="13"/>
              <w:rPr>
                <w:rFonts w:hint="default" w:eastAsia="方正书宋_GBK"/>
                <w:lang w:val="en-US" w:eastAsia="zh-CN"/>
              </w:rPr>
            </w:pPr>
            <w:r>
              <w:rPr>
                <w:rFonts w:hint="eastAsia"/>
                <w:lang w:val="en-US" w:eastAsia="zh-CN"/>
              </w:rPr>
              <w:t>47.24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20129</w:t>
            </w:r>
          </w:p>
        </w:tc>
        <w:tc>
          <w:tcPr>
            <w:tcW w:w="4535" w:type="dxa"/>
            <w:vAlign w:val="center"/>
          </w:tcPr>
          <w:p>
            <w:pPr>
              <w:pStyle w:val="14"/>
            </w:pPr>
            <w:r>
              <w:t>群众团体事务</w:t>
            </w:r>
          </w:p>
        </w:tc>
        <w:tc>
          <w:tcPr>
            <w:tcW w:w="2551" w:type="dxa"/>
            <w:vAlign w:val="center"/>
          </w:tcPr>
          <w:p>
            <w:pPr>
              <w:pStyle w:val="13"/>
              <w:rPr>
                <w:rFonts w:hint="default" w:eastAsia="方正书宋_GBK"/>
                <w:lang w:val="en-US" w:eastAsia="zh-CN"/>
              </w:rPr>
            </w:pPr>
            <w:r>
              <w:rPr>
                <w:rFonts w:hint="eastAsia"/>
                <w:lang w:val="en-US" w:eastAsia="zh-CN"/>
              </w:rPr>
              <w:t>114.63</w:t>
            </w:r>
          </w:p>
        </w:tc>
        <w:tc>
          <w:tcPr>
            <w:tcW w:w="2551" w:type="dxa"/>
            <w:vAlign w:val="center"/>
          </w:tcPr>
          <w:p>
            <w:pPr>
              <w:pStyle w:val="13"/>
              <w:rPr>
                <w:rFonts w:hint="default" w:eastAsia="方正书宋_GBK"/>
                <w:lang w:val="en-US" w:eastAsia="zh-CN"/>
              </w:rPr>
            </w:pPr>
            <w:r>
              <w:rPr>
                <w:rFonts w:hint="eastAsia"/>
                <w:lang w:val="en-US" w:eastAsia="zh-CN"/>
              </w:rPr>
              <w:t>67.39</w:t>
            </w:r>
          </w:p>
        </w:tc>
        <w:tc>
          <w:tcPr>
            <w:tcW w:w="2551" w:type="dxa"/>
            <w:vAlign w:val="center"/>
          </w:tcPr>
          <w:p>
            <w:pPr>
              <w:pStyle w:val="13"/>
              <w:rPr>
                <w:rFonts w:hint="default" w:eastAsia="方正书宋_GBK"/>
                <w:lang w:val="en-US" w:eastAsia="zh-CN"/>
              </w:rPr>
            </w:pPr>
            <w:r>
              <w:rPr>
                <w:rFonts w:hint="eastAsia"/>
                <w:lang w:val="en-US" w:eastAsia="zh-CN"/>
              </w:rPr>
              <w:t>47.24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2012901</w:t>
            </w:r>
          </w:p>
        </w:tc>
        <w:tc>
          <w:tcPr>
            <w:tcW w:w="4535" w:type="dxa"/>
            <w:vAlign w:val="center"/>
          </w:tcPr>
          <w:p>
            <w:pPr>
              <w:pStyle w:val="14"/>
            </w:pPr>
            <w:r>
              <w:t>行政运行</w:t>
            </w:r>
          </w:p>
        </w:tc>
        <w:tc>
          <w:tcPr>
            <w:tcW w:w="2551" w:type="dxa"/>
            <w:vAlign w:val="center"/>
          </w:tcPr>
          <w:p>
            <w:pPr>
              <w:pStyle w:val="13"/>
              <w:rPr>
                <w:rFonts w:hint="default" w:eastAsia="方正书宋_GBK"/>
                <w:lang w:val="en-US" w:eastAsia="zh-CN"/>
              </w:rPr>
            </w:pPr>
            <w:r>
              <w:rPr>
                <w:rFonts w:hint="eastAsia"/>
                <w:lang w:val="en-US" w:eastAsia="zh-CN"/>
              </w:rPr>
              <w:t>48.55</w:t>
            </w:r>
          </w:p>
        </w:tc>
        <w:tc>
          <w:tcPr>
            <w:tcW w:w="2551" w:type="dxa"/>
            <w:vAlign w:val="center"/>
          </w:tcPr>
          <w:p>
            <w:pPr>
              <w:pStyle w:val="13"/>
              <w:rPr>
                <w:rFonts w:hint="default" w:eastAsia="方正书宋_GBK"/>
                <w:lang w:val="en-US" w:eastAsia="zh-CN"/>
              </w:rPr>
            </w:pPr>
            <w:r>
              <w:rPr>
                <w:rFonts w:hint="eastAsia"/>
                <w:lang w:val="en-US" w:eastAsia="zh-CN"/>
              </w:rPr>
              <w:t>48.55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2012902</w:t>
            </w:r>
          </w:p>
        </w:tc>
        <w:tc>
          <w:tcPr>
            <w:tcW w:w="4535" w:type="dxa"/>
            <w:vAlign w:val="center"/>
          </w:tcPr>
          <w:p>
            <w:pPr>
              <w:pStyle w:val="14"/>
            </w:pPr>
            <w:r>
              <w:t>一般行政管理事务</w:t>
            </w:r>
          </w:p>
        </w:tc>
        <w:tc>
          <w:tcPr>
            <w:tcW w:w="2551" w:type="dxa"/>
            <w:vAlign w:val="center"/>
          </w:tcPr>
          <w:p>
            <w:pPr>
              <w:pStyle w:val="13"/>
              <w:rPr>
                <w:rFonts w:hint="default" w:eastAsia="方正书宋_GBK"/>
                <w:lang w:val="en-US" w:eastAsia="zh-CN"/>
              </w:rPr>
            </w:pPr>
            <w:r>
              <w:rPr>
                <w:rFonts w:hint="eastAsia"/>
                <w:lang w:val="en-US" w:eastAsia="zh-CN"/>
              </w:rPr>
              <w:t>47.24</w:t>
            </w:r>
          </w:p>
        </w:tc>
        <w:tc>
          <w:tcPr>
            <w:tcW w:w="2551" w:type="dxa"/>
            <w:vAlign w:val="center"/>
          </w:tcPr>
          <w:p>
            <w:pPr>
              <w:pStyle w:val="13"/>
            </w:pPr>
          </w:p>
        </w:tc>
        <w:tc>
          <w:tcPr>
            <w:tcW w:w="2551" w:type="dxa"/>
            <w:vAlign w:val="center"/>
          </w:tcPr>
          <w:p>
            <w:pPr>
              <w:pStyle w:val="13"/>
              <w:rPr>
                <w:rFonts w:hint="default" w:eastAsia="方正书宋_GBK"/>
                <w:lang w:val="en-US" w:eastAsia="zh-CN"/>
              </w:rPr>
            </w:pPr>
            <w:r>
              <w:rPr>
                <w:rFonts w:hint="eastAsia"/>
                <w:lang w:val="en-US" w:eastAsia="zh-CN"/>
              </w:rPr>
              <w:t>47.24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2012950</w:t>
            </w:r>
          </w:p>
        </w:tc>
        <w:tc>
          <w:tcPr>
            <w:tcW w:w="4535" w:type="dxa"/>
            <w:vAlign w:val="center"/>
          </w:tcPr>
          <w:p>
            <w:pPr>
              <w:pStyle w:val="14"/>
            </w:pPr>
            <w:r>
              <w:t>事业运行</w:t>
            </w:r>
          </w:p>
        </w:tc>
        <w:tc>
          <w:tcPr>
            <w:tcW w:w="2551" w:type="dxa"/>
            <w:vAlign w:val="center"/>
          </w:tcPr>
          <w:p>
            <w:pPr>
              <w:pStyle w:val="13"/>
              <w:rPr>
                <w:rFonts w:hint="default" w:eastAsia="方正书宋_GBK"/>
                <w:lang w:val="en-US" w:eastAsia="zh-CN"/>
              </w:rPr>
            </w:pPr>
            <w:r>
              <w:rPr>
                <w:rFonts w:hint="eastAsia"/>
                <w:lang w:val="en-US" w:eastAsia="zh-CN"/>
              </w:rPr>
              <w:t>18.84</w:t>
            </w:r>
          </w:p>
        </w:tc>
        <w:tc>
          <w:tcPr>
            <w:tcW w:w="2551" w:type="dxa"/>
            <w:vAlign w:val="center"/>
          </w:tcPr>
          <w:p>
            <w:pPr>
              <w:pStyle w:val="13"/>
              <w:rPr>
                <w:rFonts w:hint="default" w:eastAsia="方正书宋_GBK"/>
                <w:lang w:val="en-US" w:eastAsia="zh-CN"/>
              </w:rPr>
            </w:pPr>
            <w:r>
              <w:rPr>
                <w:rFonts w:hint="eastAsia"/>
                <w:lang w:val="en-US" w:eastAsia="zh-CN"/>
              </w:rPr>
              <w:t>18.84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14.</w:t>
            </w:r>
            <w:r>
              <w:rPr>
                <w:rFonts w:hint="eastAsia"/>
                <w:lang w:val="en-US" w:eastAsia="zh-CN"/>
              </w:rPr>
              <w:t>9</w:t>
            </w:r>
            <w:r>
              <w:t>0</w:t>
            </w:r>
          </w:p>
        </w:tc>
        <w:tc>
          <w:tcPr>
            <w:tcW w:w="2551" w:type="dxa"/>
            <w:vAlign w:val="center"/>
          </w:tcPr>
          <w:p>
            <w:pPr>
              <w:pStyle w:val="13"/>
            </w:pPr>
            <w:r>
              <w:t>14.</w:t>
            </w:r>
            <w:r>
              <w:rPr>
                <w:rFonts w:hint="eastAsia"/>
                <w:lang w:val="en-US" w:eastAsia="zh-CN"/>
              </w:rPr>
              <w:t>9</w:t>
            </w:r>
            <w:r>
              <w:t>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14.</w:t>
            </w:r>
            <w:r>
              <w:rPr>
                <w:rFonts w:hint="eastAsia"/>
                <w:lang w:val="en-US" w:eastAsia="zh-CN"/>
              </w:rPr>
              <w:t>9</w:t>
            </w:r>
            <w:r>
              <w:t>0</w:t>
            </w:r>
          </w:p>
        </w:tc>
        <w:tc>
          <w:tcPr>
            <w:tcW w:w="2551" w:type="dxa"/>
            <w:vAlign w:val="center"/>
          </w:tcPr>
          <w:p>
            <w:pPr>
              <w:pStyle w:val="13"/>
            </w:pPr>
            <w:r>
              <w:t>14.</w:t>
            </w:r>
            <w:r>
              <w:rPr>
                <w:rFonts w:hint="eastAsia"/>
                <w:lang w:val="en-US" w:eastAsia="zh-CN"/>
              </w:rPr>
              <w:t>9</w:t>
            </w:r>
            <w:r>
              <w:t>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2080501</w:t>
            </w:r>
          </w:p>
        </w:tc>
        <w:tc>
          <w:tcPr>
            <w:tcW w:w="4535" w:type="dxa"/>
            <w:vAlign w:val="center"/>
          </w:tcPr>
          <w:p>
            <w:pPr>
              <w:pStyle w:val="14"/>
            </w:pPr>
            <w:r>
              <w:t>行政单位离退休</w:t>
            </w:r>
          </w:p>
        </w:tc>
        <w:tc>
          <w:tcPr>
            <w:tcW w:w="2551" w:type="dxa"/>
            <w:vAlign w:val="center"/>
          </w:tcPr>
          <w:p>
            <w:pPr>
              <w:pStyle w:val="13"/>
              <w:rPr>
                <w:rFonts w:hint="default" w:eastAsia="方正书宋_GBK"/>
                <w:lang w:val="en-US" w:eastAsia="zh-CN"/>
              </w:rPr>
            </w:pPr>
            <w:r>
              <w:rPr>
                <w:rFonts w:hint="eastAsia"/>
                <w:lang w:val="en-US" w:eastAsia="zh-CN"/>
              </w:rPr>
              <w:t>6.69</w:t>
            </w:r>
          </w:p>
        </w:tc>
        <w:tc>
          <w:tcPr>
            <w:tcW w:w="2551" w:type="dxa"/>
            <w:vAlign w:val="center"/>
          </w:tcPr>
          <w:p>
            <w:pPr>
              <w:pStyle w:val="13"/>
              <w:rPr>
                <w:rFonts w:hint="default" w:eastAsia="方正书宋_GBK"/>
                <w:lang w:val="en-US" w:eastAsia="zh-CN"/>
              </w:rPr>
            </w:pPr>
            <w:r>
              <w:rPr>
                <w:rFonts w:hint="eastAsia"/>
                <w:lang w:val="en-US" w:eastAsia="zh-CN"/>
              </w:rPr>
              <w:t>6.69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rPr>
                <w:rFonts w:hint="default" w:eastAsia="方正书宋_GBK"/>
                <w:lang w:val="en-US" w:eastAsia="zh-CN"/>
              </w:rPr>
            </w:pPr>
            <w:r>
              <w:t>8.</w:t>
            </w:r>
            <w:r>
              <w:rPr>
                <w:rFonts w:hint="eastAsia"/>
                <w:lang w:val="en-US" w:eastAsia="zh-CN"/>
              </w:rPr>
              <w:t>20</w:t>
            </w:r>
          </w:p>
        </w:tc>
        <w:tc>
          <w:tcPr>
            <w:tcW w:w="2551" w:type="dxa"/>
            <w:vAlign w:val="center"/>
          </w:tcPr>
          <w:p>
            <w:pPr>
              <w:pStyle w:val="13"/>
              <w:rPr>
                <w:rFonts w:hint="default" w:eastAsia="方正书宋_GBK"/>
                <w:lang w:val="en-US" w:eastAsia="zh-CN"/>
              </w:rPr>
            </w:pPr>
            <w:r>
              <w:rPr>
                <w:rFonts w:hint="eastAsia"/>
                <w:lang w:val="en-US" w:eastAsia="zh-CN"/>
              </w:rPr>
              <w:t>8.20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rPr>
                <w:rFonts w:hint="default" w:eastAsia="方正书宋_GBK"/>
                <w:lang w:val="en-US" w:eastAsia="zh-CN"/>
              </w:rPr>
            </w:pPr>
            <w:r>
              <w:rPr>
                <w:rFonts w:hint="eastAsia"/>
                <w:lang w:val="en-US" w:eastAsia="zh-CN"/>
              </w:rPr>
              <w:t>5.35</w:t>
            </w:r>
          </w:p>
        </w:tc>
        <w:tc>
          <w:tcPr>
            <w:tcW w:w="2551" w:type="dxa"/>
            <w:vAlign w:val="center"/>
          </w:tcPr>
          <w:p>
            <w:pPr>
              <w:pStyle w:val="13"/>
              <w:rPr>
                <w:rFonts w:hint="default" w:eastAsia="方正书宋_GBK"/>
                <w:lang w:val="en-US" w:eastAsia="zh-CN"/>
              </w:rPr>
            </w:pPr>
            <w:r>
              <w:rPr>
                <w:rFonts w:hint="eastAsia"/>
                <w:lang w:val="en-US" w:eastAsia="zh-CN"/>
              </w:rPr>
              <w:t>5.35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rPr>
                <w:rFonts w:hint="default" w:eastAsia="方正书宋_GBK"/>
                <w:lang w:val="en-US" w:eastAsia="zh-CN"/>
              </w:rPr>
            </w:pPr>
            <w:r>
              <w:rPr>
                <w:rFonts w:hint="eastAsia"/>
                <w:lang w:val="en-US" w:eastAsia="zh-CN"/>
              </w:rPr>
              <w:t>5.35</w:t>
            </w:r>
          </w:p>
        </w:tc>
        <w:tc>
          <w:tcPr>
            <w:tcW w:w="2551" w:type="dxa"/>
            <w:vAlign w:val="center"/>
          </w:tcPr>
          <w:p>
            <w:pPr>
              <w:pStyle w:val="13"/>
              <w:rPr>
                <w:rFonts w:hint="default" w:eastAsia="方正书宋_GBK"/>
                <w:lang w:val="en-US" w:eastAsia="zh-CN"/>
              </w:rPr>
            </w:pPr>
            <w:r>
              <w:rPr>
                <w:rFonts w:hint="eastAsia"/>
                <w:lang w:val="en-US" w:eastAsia="zh-CN"/>
              </w:rPr>
              <w:t>5.35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rPr>
                <w:rFonts w:hint="default" w:eastAsia="方正书宋_GBK"/>
                <w:lang w:val="en-US" w:eastAsia="zh-CN"/>
              </w:rPr>
            </w:pPr>
            <w:r>
              <w:t>2.</w:t>
            </w:r>
            <w:r>
              <w:rPr>
                <w:rFonts w:hint="eastAsia"/>
                <w:lang w:val="en-US" w:eastAsia="zh-CN"/>
              </w:rPr>
              <w:t>21</w:t>
            </w:r>
          </w:p>
        </w:tc>
        <w:tc>
          <w:tcPr>
            <w:tcW w:w="2551" w:type="dxa"/>
            <w:vAlign w:val="center"/>
          </w:tcPr>
          <w:p>
            <w:pPr>
              <w:pStyle w:val="13"/>
              <w:rPr>
                <w:rFonts w:hint="default" w:eastAsia="方正书宋_GBK"/>
                <w:lang w:val="en-US" w:eastAsia="zh-CN"/>
              </w:rPr>
            </w:pPr>
            <w:r>
              <w:t>2.</w:t>
            </w:r>
            <w:r>
              <w:rPr>
                <w:rFonts w:hint="eastAsia"/>
                <w:lang w:val="en-US" w:eastAsia="zh-CN"/>
              </w:rPr>
              <w:t>21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2101102</w:t>
            </w:r>
          </w:p>
        </w:tc>
        <w:tc>
          <w:tcPr>
            <w:tcW w:w="4535" w:type="dxa"/>
            <w:vAlign w:val="center"/>
          </w:tcPr>
          <w:p>
            <w:pPr>
              <w:pStyle w:val="14"/>
            </w:pPr>
            <w:r>
              <w:t>事业单位医疗</w:t>
            </w:r>
          </w:p>
        </w:tc>
        <w:tc>
          <w:tcPr>
            <w:tcW w:w="2551" w:type="dxa"/>
            <w:vAlign w:val="center"/>
          </w:tcPr>
          <w:p>
            <w:pPr>
              <w:pStyle w:val="13"/>
              <w:rPr>
                <w:rFonts w:hint="default" w:eastAsia="方正书宋_GBK"/>
                <w:lang w:val="en-US" w:eastAsia="zh-CN"/>
              </w:rPr>
            </w:pPr>
            <w:r>
              <w:rPr>
                <w:rFonts w:hint="eastAsia"/>
                <w:lang w:val="en-US" w:eastAsia="zh-CN"/>
              </w:rPr>
              <w:t>1.49</w:t>
            </w:r>
          </w:p>
        </w:tc>
        <w:tc>
          <w:tcPr>
            <w:tcW w:w="2551" w:type="dxa"/>
            <w:vAlign w:val="center"/>
          </w:tcPr>
          <w:p>
            <w:pPr>
              <w:pStyle w:val="13"/>
              <w:rPr>
                <w:rFonts w:hint="default" w:eastAsia="方正书宋_GBK"/>
                <w:lang w:val="en-US" w:eastAsia="zh-CN"/>
              </w:rPr>
            </w:pPr>
            <w:r>
              <w:rPr>
                <w:rFonts w:hint="eastAsia"/>
                <w:lang w:val="en-US" w:eastAsia="zh-CN"/>
              </w:rPr>
              <w:t>1.49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2101103</w:t>
            </w:r>
          </w:p>
        </w:tc>
        <w:tc>
          <w:tcPr>
            <w:tcW w:w="4535" w:type="dxa"/>
            <w:vAlign w:val="center"/>
          </w:tcPr>
          <w:p>
            <w:pPr>
              <w:pStyle w:val="14"/>
            </w:pPr>
            <w:r>
              <w:t>公务员医疗补助</w:t>
            </w:r>
          </w:p>
        </w:tc>
        <w:tc>
          <w:tcPr>
            <w:tcW w:w="2551" w:type="dxa"/>
            <w:vAlign w:val="center"/>
          </w:tcPr>
          <w:p>
            <w:pPr>
              <w:pStyle w:val="13"/>
              <w:rPr>
                <w:rFonts w:hint="eastAsia" w:eastAsia="方正书宋_GBK"/>
                <w:lang w:eastAsia="zh-CN"/>
              </w:rPr>
            </w:pPr>
            <w:r>
              <w:t>1.6</w:t>
            </w:r>
            <w:r>
              <w:rPr>
                <w:rFonts w:hint="eastAsia"/>
                <w:lang w:val="en-US" w:eastAsia="zh-CN"/>
              </w:rPr>
              <w:t>6</w:t>
            </w:r>
          </w:p>
        </w:tc>
        <w:tc>
          <w:tcPr>
            <w:tcW w:w="2551" w:type="dxa"/>
            <w:vAlign w:val="center"/>
          </w:tcPr>
          <w:p>
            <w:pPr>
              <w:pStyle w:val="13"/>
              <w:rPr>
                <w:rFonts w:hint="eastAsia" w:eastAsia="方正书宋_GBK"/>
                <w:lang w:eastAsia="zh-CN"/>
              </w:rPr>
            </w:pPr>
            <w:r>
              <w:t>1.6</w:t>
            </w:r>
            <w:r>
              <w:rPr>
                <w:rFonts w:hint="eastAsia"/>
                <w:lang w:val="en-US" w:eastAsia="zh-CN"/>
              </w:rPr>
              <w:t>6</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711阜平县总工会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rPr>
                <w:rFonts w:hint="default" w:eastAsia="方正书宋_GBK"/>
                <w:lang w:val="en-US" w:eastAsia="zh-CN"/>
              </w:rPr>
            </w:pPr>
            <w:r>
              <w:t>9</w:t>
            </w:r>
            <w:r>
              <w:rPr>
                <w:rFonts w:hint="eastAsia"/>
                <w:lang w:val="en-US" w:eastAsia="zh-CN"/>
              </w:rPr>
              <w:t>3.81</w:t>
            </w:r>
          </w:p>
        </w:tc>
        <w:tc>
          <w:tcPr>
            <w:tcW w:w="2551" w:type="dxa"/>
            <w:vAlign w:val="center"/>
          </w:tcPr>
          <w:p>
            <w:pPr>
              <w:pStyle w:val="17"/>
              <w:rPr>
                <w:rFonts w:hint="default" w:eastAsia="方正书宋_GBK"/>
                <w:lang w:val="en-US" w:eastAsia="zh-CN"/>
              </w:rPr>
            </w:pPr>
            <w:r>
              <w:t>8</w:t>
            </w:r>
            <w:r>
              <w:rPr>
                <w:rFonts w:hint="eastAsia"/>
                <w:lang w:val="en-US" w:eastAsia="zh-CN"/>
              </w:rPr>
              <w:t>5.41</w:t>
            </w:r>
          </w:p>
        </w:tc>
        <w:tc>
          <w:tcPr>
            <w:tcW w:w="2551" w:type="dxa"/>
            <w:vAlign w:val="center"/>
          </w:tcPr>
          <w:p>
            <w:pPr>
              <w:pStyle w:val="17"/>
              <w:rPr>
                <w:rFonts w:hint="default" w:eastAsia="方正书宋_GBK"/>
                <w:lang w:val="en-US" w:eastAsia="zh-CN"/>
              </w:rPr>
            </w:pPr>
            <w:r>
              <w:t>8.</w:t>
            </w:r>
            <w:r>
              <w:rPr>
                <w:rFonts w:hint="eastAsia"/>
                <w:lang w:val="en-US" w:eastAsia="zh-CN"/>
              </w:rPr>
              <w:t>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rPr>
                <w:rFonts w:hint="default" w:eastAsia="方正书宋_GBK"/>
                <w:lang w:val="en-US" w:eastAsia="zh-CN"/>
              </w:rPr>
            </w:pPr>
            <w:r>
              <w:rPr>
                <w:rFonts w:hint="eastAsia"/>
                <w:lang w:val="en-US" w:eastAsia="zh-CN"/>
              </w:rPr>
              <w:t>77.78</w:t>
            </w:r>
          </w:p>
        </w:tc>
        <w:tc>
          <w:tcPr>
            <w:tcW w:w="2551" w:type="dxa"/>
            <w:vAlign w:val="center"/>
          </w:tcPr>
          <w:p>
            <w:pPr>
              <w:pStyle w:val="13"/>
              <w:rPr>
                <w:rFonts w:hint="default" w:eastAsia="方正书宋_GBK"/>
                <w:lang w:val="en-US" w:eastAsia="zh-CN"/>
              </w:rPr>
            </w:pPr>
            <w:r>
              <w:rPr>
                <w:rFonts w:hint="eastAsia"/>
                <w:lang w:val="en-US" w:eastAsia="zh-CN"/>
              </w:rPr>
              <w:t>77.78</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rPr>
                <w:rFonts w:hint="default" w:eastAsia="方正书宋_GBK"/>
                <w:lang w:val="en-US" w:eastAsia="zh-CN"/>
              </w:rPr>
            </w:pPr>
            <w:r>
              <w:t>34.</w:t>
            </w:r>
            <w:r>
              <w:rPr>
                <w:rFonts w:hint="eastAsia"/>
                <w:lang w:val="en-US" w:eastAsia="zh-CN"/>
              </w:rPr>
              <w:t>93</w:t>
            </w:r>
          </w:p>
        </w:tc>
        <w:tc>
          <w:tcPr>
            <w:tcW w:w="2551" w:type="dxa"/>
            <w:vAlign w:val="center"/>
          </w:tcPr>
          <w:p>
            <w:pPr>
              <w:pStyle w:val="13"/>
              <w:rPr>
                <w:rFonts w:hint="default" w:eastAsia="方正书宋_GBK"/>
                <w:lang w:val="en-US" w:eastAsia="zh-CN"/>
              </w:rPr>
            </w:pPr>
            <w:r>
              <w:t>34.</w:t>
            </w:r>
            <w:r>
              <w:rPr>
                <w:rFonts w:hint="eastAsia"/>
                <w:lang w:val="en-US" w:eastAsia="zh-CN"/>
              </w:rPr>
              <w:t>93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rPr>
                <w:rFonts w:hint="default" w:eastAsia="方正书宋_GBK"/>
                <w:lang w:val="en-US" w:eastAsia="zh-CN"/>
              </w:rPr>
            </w:pPr>
            <w:r>
              <w:t>9.</w:t>
            </w:r>
            <w:r>
              <w:rPr>
                <w:rFonts w:hint="eastAsia"/>
                <w:lang w:val="en-US" w:eastAsia="zh-CN"/>
              </w:rPr>
              <w:t>32</w:t>
            </w:r>
          </w:p>
        </w:tc>
        <w:tc>
          <w:tcPr>
            <w:tcW w:w="2551" w:type="dxa"/>
            <w:vAlign w:val="center"/>
          </w:tcPr>
          <w:p>
            <w:pPr>
              <w:pStyle w:val="13"/>
              <w:rPr>
                <w:rFonts w:hint="default" w:eastAsia="方正书宋_GBK"/>
                <w:lang w:val="en-US" w:eastAsia="zh-CN"/>
              </w:rPr>
            </w:pPr>
            <w:r>
              <w:t>9.</w:t>
            </w:r>
            <w:r>
              <w:rPr>
                <w:rFonts w:hint="eastAsia"/>
                <w:lang w:val="en-US" w:eastAsia="zh-CN"/>
              </w:rPr>
              <w:t>32</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6.</w:t>
            </w:r>
            <w:r>
              <w:rPr>
                <w:rFonts w:hint="eastAsia"/>
                <w:lang w:val="en-US" w:eastAsia="zh-CN"/>
              </w:rPr>
              <w:t>3</w:t>
            </w:r>
            <w:r>
              <w:t>5</w:t>
            </w:r>
          </w:p>
        </w:tc>
        <w:tc>
          <w:tcPr>
            <w:tcW w:w="2551" w:type="dxa"/>
            <w:vAlign w:val="center"/>
          </w:tcPr>
          <w:p>
            <w:pPr>
              <w:pStyle w:val="13"/>
            </w:pPr>
            <w:r>
              <w:t>6.</w:t>
            </w:r>
            <w:r>
              <w:rPr>
                <w:rFonts w:hint="eastAsia"/>
                <w:lang w:val="en-US" w:eastAsia="zh-CN"/>
              </w:rPr>
              <w:t>3</w:t>
            </w:r>
            <w:r>
              <w:t>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rPr>
                <w:rFonts w:hint="default" w:eastAsia="方正书宋_GBK"/>
                <w:lang w:val="en-US" w:eastAsia="zh-CN"/>
              </w:rPr>
            </w:pPr>
            <w:r>
              <w:rPr>
                <w:rFonts w:hint="eastAsia"/>
                <w:lang w:val="en-US" w:eastAsia="zh-CN"/>
              </w:rPr>
              <w:t>7.07</w:t>
            </w:r>
          </w:p>
        </w:tc>
        <w:tc>
          <w:tcPr>
            <w:tcW w:w="2551" w:type="dxa"/>
            <w:vAlign w:val="center"/>
          </w:tcPr>
          <w:p>
            <w:pPr>
              <w:pStyle w:val="13"/>
            </w:pPr>
            <w:r>
              <w:rPr>
                <w:rFonts w:hint="eastAsia"/>
                <w:lang w:val="en-US" w:eastAsia="zh-CN"/>
              </w:rPr>
              <w:t>7.0</w:t>
            </w:r>
            <w:r>
              <w:t>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rPr>
                <w:rFonts w:hint="default" w:eastAsia="方正书宋_GBK"/>
                <w:lang w:val="en-US" w:eastAsia="zh-CN"/>
              </w:rPr>
            </w:pPr>
            <w:r>
              <w:t>8.</w:t>
            </w:r>
            <w:r>
              <w:rPr>
                <w:rFonts w:hint="eastAsia"/>
                <w:lang w:val="en-US" w:eastAsia="zh-CN"/>
              </w:rPr>
              <w:t>20</w:t>
            </w:r>
          </w:p>
        </w:tc>
        <w:tc>
          <w:tcPr>
            <w:tcW w:w="2551" w:type="dxa"/>
            <w:vAlign w:val="center"/>
          </w:tcPr>
          <w:p>
            <w:pPr>
              <w:pStyle w:val="13"/>
              <w:rPr>
                <w:rFonts w:hint="default" w:eastAsia="方正书宋_GBK"/>
                <w:lang w:val="en-US" w:eastAsia="zh-CN"/>
              </w:rPr>
            </w:pPr>
            <w:r>
              <w:t>8.</w:t>
            </w:r>
            <w:r>
              <w:rPr>
                <w:rFonts w:hint="eastAsia"/>
                <w:lang w:val="en-US" w:eastAsia="zh-CN"/>
              </w:rPr>
              <w:t>20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rPr>
                <w:rFonts w:hint="default" w:eastAsia="方正书宋_GBK"/>
                <w:lang w:val="en-US" w:eastAsia="zh-CN"/>
              </w:rPr>
            </w:pPr>
            <w:r>
              <w:rPr>
                <w:rFonts w:hint="eastAsia"/>
                <w:lang w:val="en-US" w:eastAsia="zh-CN"/>
              </w:rPr>
              <w:t>3.70</w:t>
            </w:r>
          </w:p>
        </w:tc>
        <w:tc>
          <w:tcPr>
            <w:tcW w:w="2551" w:type="dxa"/>
            <w:vAlign w:val="center"/>
          </w:tcPr>
          <w:p>
            <w:pPr>
              <w:pStyle w:val="13"/>
              <w:rPr>
                <w:rFonts w:hint="default" w:eastAsia="方正书宋_GBK"/>
                <w:lang w:val="en-US" w:eastAsia="zh-CN"/>
              </w:rPr>
            </w:pPr>
            <w:r>
              <w:rPr>
                <w:rFonts w:hint="eastAsia"/>
                <w:lang w:val="en-US" w:eastAsia="zh-CN"/>
              </w:rPr>
              <w:t>3.70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rPr>
                <w:rFonts w:hint="eastAsia" w:eastAsia="方正书宋_GBK"/>
                <w:lang w:val="en-US" w:eastAsia="zh-CN"/>
              </w:rPr>
            </w:pPr>
            <w:r>
              <w:t>1.6</w:t>
            </w:r>
            <w:r>
              <w:rPr>
                <w:rFonts w:hint="eastAsia"/>
                <w:lang w:val="en-US" w:eastAsia="zh-CN"/>
              </w:rPr>
              <w:t>6</w:t>
            </w:r>
          </w:p>
        </w:tc>
        <w:tc>
          <w:tcPr>
            <w:tcW w:w="2551" w:type="dxa"/>
            <w:vAlign w:val="center"/>
          </w:tcPr>
          <w:p>
            <w:pPr>
              <w:pStyle w:val="13"/>
              <w:rPr>
                <w:rFonts w:hint="eastAsia" w:eastAsia="方正书宋_GBK"/>
                <w:lang w:val="en-US" w:eastAsia="zh-CN"/>
              </w:rPr>
            </w:pPr>
            <w:r>
              <w:t>1.6</w:t>
            </w:r>
            <w:r>
              <w:rPr>
                <w:rFonts w:hint="eastAsia"/>
                <w:lang w:val="en-US" w:eastAsia="zh-CN"/>
              </w:rPr>
              <w:t>6</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0.39</w:t>
            </w:r>
          </w:p>
        </w:tc>
        <w:tc>
          <w:tcPr>
            <w:tcW w:w="2551" w:type="dxa"/>
            <w:vAlign w:val="center"/>
          </w:tcPr>
          <w:p>
            <w:pPr>
              <w:pStyle w:val="13"/>
            </w:pPr>
            <w:r>
              <w:t>0.39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rPr>
                <w:rFonts w:hint="default" w:eastAsia="方正书宋_GBK"/>
                <w:lang w:val="en-US" w:eastAsia="zh-CN"/>
              </w:rPr>
            </w:pPr>
            <w:r>
              <w:rPr>
                <w:rFonts w:hint="eastAsia"/>
                <w:lang w:val="en-US" w:eastAsia="zh-CN"/>
              </w:rPr>
              <w:t>6.17</w:t>
            </w:r>
          </w:p>
        </w:tc>
        <w:tc>
          <w:tcPr>
            <w:tcW w:w="2551" w:type="dxa"/>
            <w:vAlign w:val="center"/>
          </w:tcPr>
          <w:p>
            <w:pPr>
              <w:pStyle w:val="13"/>
              <w:rPr>
                <w:rFonts w:hint="default" w:eastAsia="方正书宋_GBK"/>
                <w:lang w:val="en-US" w:eastAsia="zh-CN"/>
              </w:rPr>
            </w:pPr>
            <w:r>
              <w:rPr>
                <w:rFonts w:hint="eastAsia"/>
                <w:lang w:val="en-US" w:eastAsia="zh-CN"/>
              </w:rPr>
              <w:t>6.17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rPr>
                <w:rFonts w:hint="default" w:eastAsia="方正书宋_GBK"/>
                <w:lang w:val="en-US" w:eastAsia="zh-CN"/>
              </w:rPr>
            </w:pPr>
            <w:r>
              <w:t>8.</w:t>
            </w:r>
            <w:r>
              <w:rPr>
                <w:rFonts w:hint="eastAsia"/>
                <w:lang w:val="en-US" w:eastAsia="zh-CN"/>
              </w:rPr>
              <w:t>40</w:t>
            </w:r>
          </w:p>
        </w:tc>
        <w:tc>
          <w:tcPr>
            <w:tcW w:w="2551" w:type="dxa"/>
            <w:vAlign w:val="center"/>
          </w:tcPr>
          <w:p>
            <w:pPr>
              <w:pStyle w:val="13"/>
            </w:pPr>
          </w:p>
        </w:tc>
        <w:tc>
          <w:tcPr>
            <w:tcW w:w="2551" w:type="dxa"/>
            <w:vAlign w:val="center"/>
          </w:tcPr>
          <w:p>
            <w:pPr>
              <w:pStyle w:val="13"/>
              <w:rPr>
                <w:rFonts w:hint="default" w:eastAsia="方正书宋_GBK"/>
                <w:lang w:val="en-US" w:eastAsia="zh-CN"/>
              </w:rPr>
            </w:pPr>
            <w:r>
              <w:t>8.</w:t>
            </w:r>
            <w:r>
              <w:rPr>
                <w:rFonts w:hint="eastAsia"/>
                <w:lang w:val="en-US" w:eastAsia="zh-CN"/>
              </w:rPr>
              <w:t>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0.25</w:t>
            </w:r>
          </w:p>
        </w:tc>
        <w:tc>
          <w:tcPr>
            <w:tcW w:w="2551" w:type="dxa"/>
            <w:vAlign w:val="center"/>
          </w:tcPr>
          <w:p>
            <w:pPr>
              <w:pStyle w:val="13"/>
            </w:pPr>
          </w:p>
        </w:tc>
        <w:tc>
          <w:tcPr>
            <w:tcW w:w="2551" w:type="dxa"/>
            <w:vAlign w:val="center"/>
          </w:tcPr>
          <w:p>
            <w:pPr>
              <w:pStyle w:val="13"/>
            </w:pPr>
            <w: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0.10</w:t>
            </w:r>
          </w:p>
        </w:tc>
        <w:tc>
          <w:tcPr>
            <w:tcW w:w="2551" w:type="dxa"/>
            <w:vAlign w:val="center"/>
          </w:tcPr>
          <w:p>
            <w:pPr>
              <w:pStyle w:val="13"/>
            </w:pPr>
          </w:p>
        </w:tc>
        <w:tc>
          <w:tcPr>
            <w:tcW w:w="2551" w:type="dxa"/>
            <w:vAlign w:val="center"/>
          </w:tcPr>
          <w:p>
            <w:pPr>
              <w:pStyle w:val="13"/>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0.15</w:t>
            </w:r>
          </w:p>
        </w:tc>
        <w:tc>
          <w:tcPr>
            <w:tcW w:w="2551" w:type="dxa"/>
            <w:vAlign w:val="center"/>
          </w:tcPr>
          <w:p>
            <w:pPr>
              <w:pStyle w:val="13"/>
            </w:pPr>
          </w:p>
        </w:tc>
        <w:tc>
          <w:tcPr>
            <w:tcW w:w="2551" w:type="dxa"/>
            <w:vAlign w:val="center"/>
          </w:tcPr>
          <w:p>
            <w:pPr>
              <w:pStyle w:val="13"/>
            </w:pPr>
            <w:r>
              <w:t>0.15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rPr>
                <w:rFonts w:hint="default" w:eastAsia="方正书宋_GBK"/>
                <w:lang w:val="en-US" w:eastAsia="zh-CN"/>
              </w:rPr>
            </w:pPr>
            <w:r>
              <w:t>1.</w:t>
            </w:r>
            <w:r>
              <w:rPr>
                <w:rFonts w:hint="eastAsia"/>
                <w:lang w:val="en-US" w:eastAsia="zh-CN"/>
              </w:rPr>
              <w:t>78</w:t>
            </w:r>
          </w:p>
        </w:tc>
        <w:tc>
          <w:tcPr>
            <w:tcW w:w="2551" w:type="dxa"/>
            <w:vAlign w:val="center"/>
          </w:tcPr>
          <w:p>
            <w:pPr>
              <w:pStyle w:val="13"/>
            </w:pPr>
          </w:p>
        </w:tc>
        <w:tc>
          <w:tcPr>
            <w:tcW w:w="2551" w:type="dxa"/>
            <w:vAlign w:val="center"/>
          </w:tcPr>
          <w:p>
            <w:pPr>
              <w:pStyle w:val="13"/>
              <w:rPr>
                <w:rFonts w:hint="default" w:eastAsia="方正书宋_GBK"/>
                <w:lang w:val="en-US" w:eastAsia="zh-CN"/>
              </w:rPr>
            </w:pPr>
            <w:r>
              <w:t>1.</w:t>
            </w:r>
            <w:r>
              <w:rPr>
                <w:rFonts w:hint="eastAsia"/>
                <w:lang w:val="en-US" w:eastAsia="zh-CN"/>
              </w:rPr>
              <w:t>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0.05</w:t>
            </w:r>
          </w:p>
        </w:tc>
        <w:tc>
          <w:tcPr>
            <w:tcW w:w="2551" w:type="dxa"/>
            <w:vAlign w:val="center"/>
          </w:tcPr>
          <w:p>
            <w:pPr>
              <w:pStyle w:val="13"/>
            </w:pPr>
          </w:p>
        </w:tc>
        <w:tc>
          <w:tcPr>
            <w:tcW w:w="2551" w:type="dxa"/>
            <w:vAlign w:val="center"/>
          </w:tcPr>
          <w:p>
            <w:pPr>
              <w:pStyle w:val="13"/>
            </w:pPr>
            <w:r>
              <w:t>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0.56</w:t>
            </w:r>
          </w:p>
        </w:tc>
        <w:tc>
          <w:tcPr>
            <w:tcW w:w="2551" w:type="dxa"/>
            <w:vAlign w:val="center"/>
          </w:tcPr>
          <w:p>
            <w:pPr>
              <w:pStyle w:val="13"/>
            </w:pPr>
          </w:p>
        </w:tc>
        <w:tc>
          <w:tcPr>
            <w:tcW w:w="2551" w:type="dxa"/>
            <w:vAlign w:val="center"/>
          </w:tcPr>
          <w:p>
            <w:pPr>
              <w:pStyle w:val="13"/>
            </w:pPr>
            <w:r>
              <w:t>0.56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0.10</w:t>
            </w:r>
          </w:p>
        </w:tc>
        <w:tc>
          <w:tcPr>
            <w:tcW w:w="2551" w:type="dxa"/>
            <w:vAlign w:val="center"/>
          </w:tcPr>
          <w:p>
            <w:pPr>
              <w:pStyle w:val="13"/>
            </w:pPr>
          </w:p>
        </w:tc>
        <w:tc>
          <w:tcPr>
            <w:tcW w:w="2551" w:type="dxa"/>
            <w:vAlign w:val="center"/>
          </w:tcPr>
          <w:p>
            <w:pPr>
              <w:pStyle w:val="13"/>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5.31</w:t>
            </w:r>
          </w:p>
        </w:tc>
        <w:tc>
          <w:tcPr>
            <w:tcW w:w="2551" w:type="dxa"/>
            <w:vAlign w:val="center"/>
          </w:tcPr>
          <w:p>
            <w:pPr>
              <w:pStyle w:val="13"/>
            </w:pPr>
          </w:p>
        </w:tc>
        <w:tc>
          <w:tcPr>
            <w:tcW w:w="2551" w:type="dxa"/>
            <w:vAlign w:val="center"/>
          </w:tcPr>
          <w:p>
            <w:pPr>
              <w:pStyle w:val="13"/>
            </w:pPr>
            <w:r>
              <w:t>5.31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0.10</w:t>
            </w:r>
          </w:p>
        </w:tc>
        <w:tc>
          <w:tcPr>
            <w:tcW w:w="2551" w:type="dxa"/>
            <w:vAlign w:val="center"/>
          </w:tcPr>
          <w:p>
            <w:pPr>
              <w:pStyle w:val="13"/>
            </w:pPr>
          </w:p>
        </w:tc>
        <w:tc>
          <w:tcPr>
            <w:tcW w:w="2551" w:type="dxa"/>
            <w:vAlign w:val="center"/>
          </w:tcPr>
          <w:p>
            <w:pPr>
              <w:pStyle w:val="13"/>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rPr>
                <w:rFonts w:hint="default" w:eastAsia="方正书宋_GBK"/>
                <w:lang w:val="en-US" w:eastAsia="zh-CN"/>
              </w:rPr>
            </w:pPr>
            <w:r>
              <w:rPr>
                <w:rFonts w:hint="eastAsia"/>
                <w:lang w:val="en-US" w:eastAsia="zh-CN"/>
              </w:rPr>
              <w:t>7.63</w:t>
            </w:r>
          </w:p>
        </w:tc>
        <w:tc>
          <w:tcPr>
            <w:tcW w:w="2551" w:type="dxa"/>
            <w:vAlign w:val="center"/>
          </w:tcPr>
          <w:p>
            <w:pPr>
              <w:pStyle w:val="13"/>
              <w:rPr>
                <w:rFonts w:hint="default" w:eastAsia="方正书宋_GBK"/>
                <w:lang w:val="en-US" w:eastAsia="zh-CN"/>
              </w:rPr>
            </w:pPr>
            <w:r>
              <w:rPr>
                <w:rFonts w:hint="eastAsia"/>
                <w:lang w:val="en-US" w:eastAsia="zh-CN"/>
              </w:rPr>
              <w:t>7.63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rPr>
                <w:rFonts w:hint="default" w:eastAsia="方正书宋_GBK"/>
                <w:lang w:val="en-US" w:eastAsia="zh-CN"/>
              </w:rPr>
            </w:pPr>
            <w:r>
              <w:rPr>
                <w:rFonts w:hint="eastAsia"/>
                <w:lang w:val="en-US" w:eastAsia="zh-CN"/>
              </w:rPr>
              <w:t>6.69</w:t>
            </w:r>
          </w:p>
        </w:tc>
        <w:tc>
          <w:tcPr>
            <w:tcW w:w="2551" w:type="dxa"/>
            <w:vAlign w:val="center"/>
          </w:tcPr>
          <w:p>
            <w:pPr>
              <w:pStyle w:val="13"/>
              <w:rPr>
                <w:rFonts w:hint="default" w:eastAsia="方正书宋_GBK"/>
                <w:lang w:val="en-US" w:eastAsia="zh-CN"/>
              </w:rPr>
            </w:pPr>
            <w:r>
              <w:rPr>
                <w:rFonts w:hint="eastAsia"/>
                <w:lang w:val="en-US" w:eastAsia="zh-CN"/>
              </w:rPr>
              <w:t>6.69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rPr>
                <w:rFonts w:hint="default" w:eastAsia="方正书宋_GBK"/>
                <w:lang w:val="en-US" w:eastAsia="zh-CN"/>
              </w:rPr>
            </w:pPr>
            <w:r>
              <w:t>0.</w:t>
            </w:r>
            <w:r>
              <w:rPr>
                <w:rFonts w:hint="eastAsia"/>
                <w:lang w:val="en-US" w:eastAsia="zh-CN"/>
              </w:rPr>
              <w:t>94</w:t>
            </w:r>
          </w:p>
        </w:tc>
        <w:tc>
          <w:tcPr>
            <w:tcW w:w="2551" w:type="dxa"/>
            <w:vAlign w:val="center"/>
          </w:tcPr>
          <w:p>
            <w:pPr>
              <w:pStyle w:val="13"/>
              <w:rPr>
                <w:rFonts w:hint="default" w:eastAsia="方正书宋_GBK"/>
                <w:lang w:val="en-US" w:eastAsia="zh-CN"/>
              </w:rPr>
            </w:pPr>
            <w:r>
              <w:t>0.</w:t>
            </w:r>
            <w:r>
              <w:rPr>
                <w:rFonts w:hint="eastAsia"/>
                <w:lang w:val="en-US" w:eastAsia="zh-CN"/>
              </w:rPr>
              <w:t>94</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711阜平县总工会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711阜平县总工会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711阜平县总工会</w:t>
            </w:r>
          </w:p>
        </w:tc>
        <w:tc>
          <w:tcPr>
            <w:tcW w:w="238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阜平县总工会2025年部门预算信息公开情况说明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阜平县总工会202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按照《中华人民共和国预算法》、《地方预决算公开操作规程》和《关于进一步推进预算公开工作的实施意见》规定，现将阜平县总工会202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根据《阜平县总工会职能配置、内设机构和人员编制规定》， 阜平县总工会的主要职责是：</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（一）贯彻执行党的路线、方针和政策，根据</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、县政府、中华全国总工会的中心工作和党的工运方针，研究制定每个时期工会工作的方针和任务，指导全县各级工会工作。</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（二）负责工运理论政策的调研，组织对工会工作中重大问题的调查研究。向</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、县政府反映职工群众的情绪、呼声和要求，就有关涉及职工群众利益的改革进行调查研究，提出建议或方案。参与有关法律、法规的制定，并监督执行。</w:t>
      </w:r>
    </w:p>
    <w:p>
      <w:pPr>
        <w:spacing w:line="60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（四）负责全县工会的组织建设和制度建设。研究制定各级工会干部的管理制度和培训教育规划，并组织实施。</w:t>
      </w:r>
    </w:p>
    <w:p>
      <w:pPr>
        <w:spacing w:line="60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（五）协助县政府做好全国、市级劳动模范的推荐工作，负责全国“</w:t>
      </w:r>
      <w:r>
        <w:rPr>
          <w:rFonts w:hint="eastAsia" w:ascii="仿宋_GB2312" w:hAnsi="仿宋" w:eastAsia="仿宋_GB2312" w:cs="仿宋_GB2312"/>
          <w:sz w:val="32"/>
          <w:szCs w:val="32"/>
          <w:lang w:eastAsia="zh-CN"/>
        </w:rPr>
        <w:t>“五一劳动奖章”</w:t>
      </w:r>
      <w:r>
        <w:rPr>
          <w:rFonts w:hint="eastAsia" w:ascii="仿宋_GB2312" w:hAnsi="仿宋" w:eastAsia="仿宋_GB2312" w:cs="仿宋_GB2312"/>
          <w:sz w:val="32"/>
          <w:szCs w:val="32"/>
        </w:rPr>
        <w:t>（状）的推荐和首都劳动奖章（状）的评选表彰”工作，负责全县劳动模范的各项管理工作。</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（六）负责全县工会经费的收支核算，工会专项资金的筹措、使用、管理、审查和审计工作，负责全县工会事业的指导协调工作，研究制定兴办和管理工会事业的有关政策和规定。</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（七）承担县委、县政府交办的其他事项。</w:t>
      </w:r>
    </w:p>
    <w:p>
      <w:pPr>
        <w:pStyle w:val="19"/>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阜平县总工会本级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按照预算管理有关规定，目前我部门预算的编制实行综合预算管理，即全部收入和支出都反映在预算中。</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pPr>
        <w:ind w:firstLine="640" w:firstLineChars="200"/>
        <w:rPr>
          <w:rFonts w:eastAsia="仿宋_GB2312"/>
          <w:highlight w:val="none"/>
          <w:lang w:eastAsia="zh-CN"/>
        </w:rPr>
      </w:pPr>
      <w:r>
        <w:rPr>
          <w:rFonts w:hint="eastAsia" w:ascii="仿宋_GB2312" w:hAnsi="仿宋" w:eastAsia="仿宋_GB2312"/>
          <w:sz w:val="32"/>
          <w:szCs w:val="32"/>
          <w:lang w:eastAsia="zh-CN"/>
        </w:rPr>
        <w:t>反映本</w:t>
      </w:r>
      <w:r>
        <w:rPr>
          <w:rFonts w:hint="eastAsia" w:ascii="仿宋_GB2312" w:hAnsi="仿宋" w:eastAsia="仿宋_GB2312"/>
          <w:sz w:val="32"/>
          <w:szCs w:val="32"/>
          <w:highlight w:val="none"/>
          <w:lang w:eastAsia="zh-CN"/>
        </w:rPr>
        <w:t>部门当年全部收入。202</w:t>
      </w: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lang w:eastAsia="zh-CN"/>
        </w:rPr>
        <w:t>年</w:t>
      </w:r>
      <w:r>
        <w:rPr>
          <w:rFonts w:hint="eastAsia" w:ascii="仿宋_GB2312" w:hAnsi="仿宋" w:eastAsia="仿宋_GB2312"/>
          <w:sz w:val="32"/>
          <w:szCs w:val="32"/>
          <w:highlight w:val="none"/>
        </w:rPr>
        <w:t>预算</w:t>
      </w:r>
      <w:r>
        <w:rPr>
          <w:rFonts w:hint="eastAsia" w:ascii="仿宋_GB2312" w:hAnsi="仿宋" w:eastAsia="仿宋_GB2312"/>
          <w:sz w:val="32"/>
          <w:szCs w:val="32"/>
          <w:highlight w:val="none"/>
          <w:lang w:eastAsia="zh-CN"/>
        </w:rPr>
        <w:t>收入</w:t>
      </w:r>
      <w:r>
        <w:rPr>
          <w:rFonts w:hint="eastAsia" w:ascii="仿宋_GB2312" w:hAnsi="仿宋" w:eastAsia="仿宋_GB2312"/>
          <w:sz w:val="32"/>
          <w:szCs w:val="32"/>
          <w:lang w:val="en-US" w:eastAsia="zh-CN"/>
        </w:rPr>
        <w:t>141.05</w:t>
      </w:r>
      <w:r>
        <w:rPr>
          <w:rFonts w:hint="eastAsia" w:ascii="仿宋_GB2312" w:hAnsi="仿宋" w:eastAsia="仿宋_GB2312"/>
          <w:sz w:val="32"/>
          <w:szCs w:val="32"/>
          <w:highlight w:val="none"/>
        </w:rPr>
        <w:t>万元</w:t>
      </w:r>
      <w:r>
        <w:rPr>
          <w:rFonts w:ascii="仿宋_GB2312" w:hAnsi="宋体" w:eastAsia="仿宋_GB2312" w:cs="仿宋_GB2312"/>
          <w:color w:val="000000"/>
          <w:sz w:val="31"/>
          <w:szCs w:val="31"/>
          <w:highlight w:val="none"/>
          <w:lang w:eastAsia="zh-CN" w:bidi="ar"/>
        </w:rPr>
        <w:t>，其中：一般公共预算收入</w:t>
      </w:r>
      <w:r>
        <w:rPr>
          <w:rFonts w:hint="eastAsia" w:ascii="仿宋_GB2312" w:hAnsi="仿宋" w:eastAsia="仿宋_GB2312"/>
          <w:sz w:val="32"/>
          <w:szCs w:val="32"/>
          <w:lang w:val="en-US" w:eastAsia="zh-CN"/>
        </w:rPr>
        <w:t>141.05</w:t>
      </w:r>
      <w:r>
        <w:rPr>
          <w:rFonts w:ascii="仿宋_GB2312" w:hAnsi="宋体" w:eastAsia="仿宋_GB2312" w:cs="仿宋_GB2312"/>
          <w:color w:val="000000"/>
          <w:sz w:val="31"/>
          <w:szCs w:val="31"/>
          <w:highlight w:val="none"/>
          <w:lang w:eastAsia="zh-CN" w:bidi="ar"/>
        </w:rPr>
        <w:t>万元，</w:t>
      </w:r>
      <w:r>
        <w:rPr>
          <w:rFonts w:hint="eastAsia" w:ascii="仿宋_GB2312" w:hAnsi="宋体" w:eastAsia="仿宋_GB2312" w:cs="仿宋_GB2312"/>
          <w:color w:val="000000"/>
          <w:sz w:val="31"/>
          <w:szCs w:val="31"/>
          <w:highlight w:val="none"/>
          <w:lang w:eastAsia="zh-CN" w:bidi="ar"/>
        </w:rPr>
        <w:t>基金预算收入0万元，国有资本经营预算收入0万元，财政专户核拨收入0万元，单位资金收入 0 万元,上年结转结余</w:t>
      </w:r>
      <w:r>
        <w:rPr>
          <w:rFonts w:hint="eastAsia" w:ascii="仿宋_GB2312" w:hAnsi="宋体" w:eastAsia="仿宋_GB2312" w:cs="仿宋_GB2312"/>
          <w:color w:val="000000"/>
          <w:sz w:val="31"/>
          <w:szCs w:val="31"/>
          <w:highlight w:val="none"/>
          <w:lang w:val="en-US" w:eastAsia="zh-CN" w:bidi="ar"/>
        </w:rPr>
        <w:t>0</w:t>
      </w:r>
      <w:r>
        <w:rPr>
          <w:rFonts w:hint="eastAsia" w:ascii="仿宋_GB2312" w:hAnsi="宋体" w:eastAsia="仿宋_GB2312" w:cs="仿宋_GB2312"/>
          <w:color w:val="000000"/>
          <w:sz w:val="31"/>
          <w:szCs w:val="31"/>
          <w:highlight w:val="none"/>
          <w:lang w:eastAsia="zh-CN" w:bidi="ar"/>
        </w:rPr>
        <w:t>万元。</w:t>
      </w:r>
    </w:p>
    <w:p>
      <w:pPr>
        <w:spacing w:line="6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2、支出说明</w:t>
      </w:r>
    </w:p>
    <w:p>
      <w:pPr>
        <w:ind w:firstLine="620" w:firstLineChars="200"/>
      </w:pPr>
      <w:r>
        <w:rPr>
          <w:rFonts w:ascii="仿宋_GB2312" w:hAnsi="宋体" w:eastAsia="仿宋_GB2312" w:cs="仿宋_GB2312"/>
          <w:color w:val="000000"/>
          <w:sz w:val="31"/>
          <w:szCs w:val="31"/>
          <w:highlight w:val="none"/>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highlight w:val="none"/>
          <w:lang w:eastAsia="zh-CN" w:bidi="ar"/>
        </w:rPr>
        <w:t>阜平县总工会年度部门预算中支出预算的总体情况。202</w:t>
      </w:r>
      <w:r>
        <w:rPr>
          <w:rFonts w:hint="eastAsia" w:ascii="仿宋_GB2312" w:hAnsi="宋体" w:eastAsia="仿宋_GB2312" w:cs="仿宋_GB2312"/>
          <w:color w:val="000000"/>
          <w:sz w:val="31"/>
          <w:szCs w:val="31"/>
          <w:highlight w:val="none"/>
          <w:lang w:val="en-US" w:eastAsia="zh-CN" w:bidi="ar"/>
        </w:rPr>
        <w:t>6</w:t>
      </w:r>
      <w:r>
        <w:rPr>
          <w:rFonts w:hint="eastAsia" w:ascii="仿宋_GB2312" w:hAnsi="宋体" w:eastAsia="仿宋_GB2312" w:cs="仿宋_GB2312"/>
          <w:color w:val="000000"/>
          <w:sz w:val="31"/>
          <w:szCs w:val="31"/>
          <w:highlight w:val="none"/>
          <w:lang w:eastAsia="zh-CN" w:bidi="ar"/>
        </w:rPr>
        <w:t>年支出预算</w:t>
      </w:r>
      <w:r>
        <w:rPr>
          <w:rFonts w:hint="eastAsia" w:ascii="仿宋_GB2312" w:hAnsi="仿宋" w:eastAsia="仿宋_GB2312"/>
          <w:sz w:val="32"/>
          <w:szCs w:val="32"/>
          <w:lang w:val="en-US" w:eastAsia="zh-CN"/>
        </w:rPr>
        <w:t>141.05</w:t>
      </w:r>
      <w:r>
        <w:rPr>
          <w:rFonts w:hint="eastAsia" w:ascii="仿宋_GB2312" w:hAnsi="宋体" w:eastAsia="仿宋_GB2312" w:cs="仿宋_GB2312"/>
          <w:color w:val="000000"/>
          <w:sz w:val="31"/>
          <w:szCs w:val="31"/>
          <w:highlight w:val="none"/>
          <w:lang w:eastAsia="zh-CN" w:bidi="ar"/>
        </w:rPr>
        <w:t>万元，其中</w:t>
      </w:r>
      <w:r>
        <w:rPr>
          <w:rFonts w:hint="eastAsia" w:ascii="仿宋_GB2312" w:hAnsi="宋体" w:eastAsia="仿宋_GB2312" w:cs="仿宋_GB2312"/>
          <w:color w:val="000000"/>
          <w:sz w:val="31"/>
          <w:szCs w:val="31"/>
          <w:lang w:eastAsia="zh-CN" w:bidi="ar"/>
        </w:rPr>
        <w:t>基本支出</w:t>
      </w:r>
      <w:r>
        <w:rPr>
          <w:rFonts w:hint="eastAsia" w:ascii="仿宋_GB2312" w:hAnsi="宋体" w:eastAsia="仿宋_GB2312" w:cs="仿宋_GB2312"/>
          <w:color w:val="000000"/>
          <w:sz w:val="31"/>
          <w:szCs w:val="31"/>
          <w:lang w:val="en-US" w:eastAsia="zh-CN" w:bidi="ar"/>
        </w:rPr>
        <w:t>93.81</w:t>
      </w:r>
      <w:r>
        <w:rPr>
          <w:rFonts w:hint="eastAsia" w:ascii="仿宋_GB2312" w:hAnsi="宋体" w:eastAsia="仿宋_GB2312" w:cs="仿宋_GB2312"/>
          <w:color w:val="000000"/>
          <w:sz w:val="31"/>
          <w:szCs w:val="31"/>
          <w:lang w:eastAsia="zh-CN" w:bidi="ar"/>
        </w:rPr>
        <w:t>万元，包括人员经费</w:t>
      </w:r>
      <w:r>
        <w:rPr>
          <w:rFonts w:hint="eastAsia" w:ascii="仿宋_GB2312" w:hAnsi="宋体" w:eastAsia="仿宋_GB2312" w:cs="仿宋_GB2312"/>
          <w:color w:val="000000"/>
          <w:sz w:val="31"/>
          <w:szCs w:val="31"/>
          <w:lang w:val="en-US" w:eastAsia="zh-CN" w:bidi="ar"/>
        </w:rPr>
        <w:t>85.41</w:t>
      </w:r>
      <w:r>
        <w:rPr>
          <w:rFonts w:hint="eastAsia" w:ascii="仿宋_GB2312" w:hAnsi="宋体" w:eastAsia="仿宋_GB2312" w:cs="仿宋_GB2312"/>
          <w:color w:val="000000"/>
          <w:sz w:val="31"/>
          <w:szCs w:val="31"/>
          <w:lang w:eastAsia="zh-CN" w:bidi="ar"/>
        </w:rPr>
        <w:t>万元和日常公用经费</w:t>
      </w:r>
      <w:r>
        <w:rPr>
          <w:rFonts w:hint="eastAsia" w:ascii="仿宋_GB2312" w:hAnsi="宋体" w:eastAsia="仿宋_GB2312" w:cs="仿宋_GB2312"/>
          <w:color w:val="000000"/>
          <w:sz w:val="31"/>
          <w:szCs w:val="31"/>
          <w:lang w:val="en-US" w:eastAsia="zh-CN" w:bidi="ar"/>
        </w:rPr>
        <w:t>8.40</w:t>
      </w:r>
      <w:r>
        <w:rPr>
          <w:rFonts w:hint="eastAsia" w:ascii="仿宋_GB2312" w:hAnsi="宋体" w:eastAsia="仿宋_GB2312" w:cs="仿宋_GB2312"/>
          <w:color w:val="000000"/>
          <w:sz w:val="31"/>
          <w:szCs w:val="31"/>
          <w:lang w:eastAsia="zh-CN" w:bidi="ar"/>
        </w:rPr>
        <w:t>万元；项目支出</w:t>
      </w:r>
      <w:r>
        <w:rPr>
          <w:rFonts w:hint="eastAsia" w:ascii="仿宋_GB2312" w:hAnsi="宋体" w:eastAsia="仿宋_GB2312" w:cs="仿宋_GB2312"/>
          <w:color w:val="000000"/>
          <w:sz w:val="31"/>
          <w:szCs w:val="31"/>
          <w:lang w:val="en-US" w:eastAsia="zh-CN" w:bidi="ar"/>
        </w:rPr>
        <w:t>47.24</w:t>
      </w:r>
      <w:r>
        <w:rPr>
          <w:rFonts w:hint="eastAsia" w:ascii="仿宋_GB2312" w:hAnsi="宋体" w:eastAsia="仿宋_GB2312" w:cs="仿宋_GB2312"/>
          <w:color w:val="000000"/>
          <w:sz w:val="31"/>
          <w:szCs w:val="31"/>
          <w:lang w:eastAsia="zh-CN" w:bidi="ar"/>
        </w:rPr>
        <w:t>万元，主要为工会经费、省财政提前下达困难职工及劳模帮扶救助专项资金。</w:t>
      </w:r>
    </w:p>
    <w:p>
      <w:pPr>
        <w:numPr>
          <w:ilvl w:val="0"/>
          <w:numId w:val="1"/>
        </w:numPr>
        <w:tabs>
          <w:tab w:val="left" w:pos="916"/>
        </w:tabs>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比上年增减情况</w:t>
      </w:r>
    </w:p>
    <w:p>
      <w:pPr>
        <w:spacing w:line="520" w:lineRule="exact"/>
        <w:jc w:val="left"/>
        <w:outlineLvl w:val="0"/>
        <w:rPr>
          <w:rFonts w:hint="default" w:ascii="黑体" w:hAnsi="黑体" w:eastAsia="黑体"/>
          <w:sz w:val="32"/>
          <w:szCs w:val="32"/>
          <w:lang w:val="en-US"/>
        </w:rPr>
      </w:pPr>
      <w:r>
        <w:rPr>
          <w:rFonts w:hint="eastAsia" w:ascii="仿宋_GB2312" w:hAnsi="宋体" w:eastAsia="仿宋_GB2312" w:cs="仿宋_GB2312"/>
          <w:color w:val="000000"/>
          <w:sz w:val="31"/>
          <w:szCs w:val="31"/>
          <w:lang w:val="en-US" w:eastAsia="zh-CN" w:bidi="ar"/>
        </w:rPr>
        <w:t xml:space="preserve">    </w:t>
      </w: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6</w:t>
      </w:r>
      <w:r>
        <w:rPr>
          <w:rFonts w:ascii="仿宋_GB2312" w:hAnsi="宋体" w:eastAsia="仿宋_GB2312" w:cs="仿宋_GB2312"/>
          <w:color w:val="000000"/>
          <w:sz w:val="31"/>
          <w:szCs w:val="31"/>
          <w:lang w:eastAsia="zh-CN" w:bidi="ar"/>
        </w:rPr>
        <w:t>年预算收支安排</w:t>
      </w:r>
      <w:r>
        <w:rPr>
          <w:rFonts w:hint="eastAsia" w:ascii="仿宋_GB2312" w:hAnsi="仿宋" w:eastAsia="仿宋_GB2312"/>
          <w:sz w:val="32"/>
          <w:szCs w:val="32"/>
          <w:lang w:val="en-US" w:eastAsia="zh-CN"/>
        </w:rPr>
        <w:t>141.05</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val="en-US" w:eastAsia="zh-CN" w:bidi="ar"/>
        </w:rPr>
        <w:t>5</w:t>
      </w:r>
      <w:r>
        <w:rPr>
          <w:rFonts w:ascii="仿宋_GB2312" w:hAnsi="宋体" w:eastAsia="仿宋_GB2312" w:cs="仿宋_GB2312"/>
          <w:color w:val="000000"/>
          <w:sz w:val="31"/>
          <w:szCs w:val="31"/>
          <w:lang w:eastAsia="zh-CN" w:bidi="ar"/>
        </w:rPr>
        <w:t>年预算</w:t>
      </w:r>
      <w:r>
        <w:rPr>
          <w:rFonts w:hint="eastAsia" w:ascii="仿宋_GB2312" w:hAnsi="宋体" w:eastAsia="仿宋_GB2312" w:cs="仿宋_GB2312"/>
          <w:color w:val="000000"/>
          <w:sz w:val="31"/>
          <w:szCs w:val="31"/>
          <w:lang w:eastAsia="zh-CN" w:bidi="ar"/>
        </w:rPr>
        <w:t>减少</w:t>
      </w:r>
      <w:r>
        <w:rPr>
          <w:rFonts w:hint="eastAsia" w:ascii="仿宋_GB2312" w:hAnsi="宋体" w:eastAsia="仿宋_GB2312" w:cs="仿宋_GB2312"/>
          <w:color w:val="000000"/>
          <w:sz w:val="31"/>
          <w:szCs w:val="31"/>
          <w:highlight w:val="none"/>
          <w:lang w:val="en-US" w:eastAsia="zh-CN" w:bidi="ar"/>
        </w:rPr>
        <w:t>1.22</w:t>
      </w:r>
      <w:r>
        <w:rPr>
          <w:rFonts w:ascii="仿宋_GB2312" w:hAnsi="宋体" w:eastAsia="仿宋_GB2312" w:cs="仿宋_GB2312"/>
          <w:color w:val="000000"/>
          <w:sz w:val="31"/>
          <w:szCs w:val="31"/>
          <w:lang w:eastAsia="zh-CN" w:bidi="ar"/>
        </w:rPr>
        <w:t>万元，其中：</w:t>
      </w:r>
      <w:r>
        <w:rPr>
          <w:rFonts w:ascii="仿宋_GB2312" w:hAnsi="宋体" w:eastAsia="仿宋_GB2312" w:cs="仿宋_GB2312"/>
          <w:color w:val="000000"/>
          <w:sz w:val="31"/>
          <w:szCs w:val="31"/>
          <w:highlight w:val="none"/>
          <w:lang w:eastAsia="zh-CN" w:bidi="ar"/>
        </w:rPr>
        <w:t>基本支出</w:t>
      </w:r>
      <w:r>
        <w:rPr>
          <w:rFonts w:hint="eastAsia" w:ascii="仿宋_GB2312" w:hAnsi="宋体" w:eastAsia="仿宋_GB2312" w:cs="仿宋_GB2312"/>
          <w:color w:val="000000"/>
          <w:sz w:val="31"/>
          <w:szCs w:val="31"/>
          <w:highlight w:val="none"/>
          <w:lang w:val="en-US" w:eastAsia="zh-CN" w:bidi="ar"/>
        </w:rPr>
        <w:t>减少3.64</w:t>
      </w:r>
      <w:r>
        <w:rPr>
          <w:rFonts w:ascii="仿宋_GB2312" w:hAnsi="宋体" w:eastAsia="仿宋_GB2312" w:cs="仿宋_GB2312"/>
          <w:color w:val="000000"/>
          <w:sz w:val="31"/>
          <w:szCs w:val="31"/>
          <w:highlight w:val="none"/>
          <w:lang w:eastAsia="zh-CN" w:bidi="ar"/>
        </w:rPr>
        <w:t>万元</w:t>
      </w:r>
      <w:r>
        <w:rPr>
          <w:rFonts w:hint="eastAsia" w:ascii="仿宋_GB2312" w:hAnsi="宋体" w:eastAsia="仿宋_GB2312" w:cs="仿宋_GB2312"/>
          <w:color w:val="000000"/>
          <w:sz w:val="31"/>
          <w:szCs w:val="31"/>
          <w:highlight w:val="none"/>
          <w:lang w:eastAsia="zh-CN" w:bidi="ar"/>
        </w:rPr>
        <w:t>，</w:t>
      </w:r>
      <w:r>
        <w:rPr>
          <w:rFonts w:hint="eastAsia" w:ascii="仿宋_GB2312" w:hAnsi="宋体" w:eastAsia="仿宋_GB2312" w:cs="仿宋_GB2312"/>
          <w:color w:val="000000"/>
          <w:sz w:val="31"/>
          <w:szCs w:val="31"/>
          <w:lang w:eastAsia="zh-CN" w:bidi="ar"/>
        </w:rPr>
        <w:t>主要为</w:t>
      </w:r>
      <w:r>
        <w:rPr>
          <w:rFonts w:hint="eastAsia" w:ascii="仿宋_GB2312" w:hAnsi="宋体" w:eastAsia="仿宋_GB2312" w:cs="仿宋_GB2312"/>
          <w:color w:val="000000"/>
          <w:sz w:val="31"/>
          <w:szCs w:val="31"/>
          <w:lang w:val="en-US" w:eastAsia="zh-CN" w:bidi="ar"/>
        </w:rPr>
        <w:t>减少</w:t>
      </w:r>
      <w:r>
        <w:rPr>
          <w:rFonts w:hint="eastAsia" w:ascii="仿宋_GB2312" w:hAnsi="宋体" w:eastAsia="仿宋_GB2312" w:cs="仿宋_GB2312"/>
          <w:color w:val="000000"/>
          <w:sz w:val="31"/>
          <w:szCs w:val="31"/>
          <w:lang w:eastAsia="zh-CN" w:bidi="ar"/>
        </w:rPr>
        <w:t>人员经费支出；项目支出</w:t>
      </w:r>
      <w:r>
        <w:rPr>
          <w:rFonts w:hint="eastAsia" w:ascii="仿宋_GB2312" w:hAnsi="宋体" w:eastAsia="仿宋_GB2312" w:cs="仿宋_GB2312"/>
          <w:color w:val="000000"/>
          <w:sz w:val="31"/>
          <w:szCs w:val="31"/>
          <w:lang w:val="en-US" w:eastAsia="zh-CN" w:bidi="ar"/>
        </w:rPr>
        <w:t>增加2.42</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主要为困难职工及劳模帮扶救助专项资金支出增加。</w:t>
      </w:r>
    </w:p>
    <w:p>
      <w:pPr>
        <w:pStyle w:val="20"/>
      </w:pP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1"/>
        <w:ind w:firstLine="1032" w:firstLineChars="333"/>
        <w:rPr>
          <w:rFonts w:hint="eastAsia"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6</w:t>
      </w:r>
      <w:r>
        <w:rPr>
          <w:rFonts w:ascii="仿宋_GB2312" w:hAnsi="宋体" w:eastAsia="仿宋_GB2312" w:cs="仿宋_GB2312"/>
          <w:color w:val="000000"/>
          <w:sz w:val="31"/>
          <w:szCs w:val="31"/>
          <w:lang w:eastAsia="zh-CN" w:bidi="ar"/>
        </w:rPr>
        <w:t>年，我部门运行经费共计安排</w:t>
      </w:r>
      <w:r>
        <w:rPr>
          <w:rFonts w:hint="eastAsia" w:ascii="仿宋_GB2312" w:hAnsi="宋体" w:eastAsia="仿宋_GB2312" w:cs="仿宋_GB2312"/>
          <w:color w:val="000000"/>
          <w:sz w:val="31"/>
          <w:szCs w:val="31"/>
          <w:lang w:eastAsia="zh-CN" w:bidi="ar"/>
        </w:rPr>
        <w:t>8.</w:t>
      </w:r>
      <w:r>
        <w:rPr>
          <w:rFonts w:hint="eastAsia" w:ascii="仿宋_GB2312" w:hAnsi="宋体" w:eastAsia="仿宋_GB2312" w:cs="仿宋_GB2312"/>
          <w:color w:val="000000"/>
          <w:sz w:val="31"/>
          <w:szCs w:val="31"/>
          <w:lang w:val="en-US" w:eastAsia="zh-CN" w:bidi="ar"/>
        </w:rPr>
        <w:t>40</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pPr>
        <w:pStyle w:val="21"/>
        <w:rPr>
          <w:rFonts w:hint="eastAsia" w:ascii="仿宋_GB2312" w:hAnsi="宋体" w:eastAsia="仿宋_GB2312" w:cs="仿宋_GB2312"/>
          <w:color w:val="000000"/>
          <w:sz w:val="31"/>
          <w:szCs w:val="31"/>
          <w:lang w:eastAsia="zh-CN" w:bidi="ar"/>
        </w:rPr>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ind w:firstLine="620" w:firstLineChars="200"/>
        <w:rPr>
          <w:rFonts w:hint="default" w:ascii="仿宋_GB2312" w:hAnsi="宋体" w:eastAsia="仿宋_GB2312" w:cs="仿宋_GB2312"/>
          <w:color w:val="000000"/>
          <w:sz w:val="31"/>
          <w:szCs w:val="31"/>
          <w:lang w:val="en-US"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6</w:t>
      </w:r>
      <w:r>
        <w:rPr>
          <w:rFonts w:ascii="仿宋_GB2312" w:hAnsi="宋体" w:eastAsia="仿宋_GB2312" w:cs="仿宋_GB2312"/>
          <w:color w:val="000000"/>
          <w:sz w:val="31"/>
          <w:szCs w:val="31"/>
          <w:lang w:eastAsia="zh-CN" w:bidi="ar"/>
        </w:rPr>
        <w:t>年，我部门财政拨款“三公”经费预算安排</w:t>
      </w:r>
      <w:r>
        <w:rPr>
          <w:rFonts w:hint="eastAsia" w:ascii="仿宋_GB2312" w:hAnsi="宋体" w:eastAsia="仿宋_GB2312" w:cs="仿宋_GB2312"/>
          <w:color w:val="000000"/>
          <w:sz w:val="31"/>
          <w:szCs w:val="31"/>
          <w:lang w:val="en-US" w:eastAsia="zh-CN" w:bidi="ar"/>
        </w:rPr>
        <w:t>0.56</w:t>
      </w:r>
      <w:r>
        <w:rPr>
          <w:rFonts w:ascii="仿宋_GB2312" w:hAnsi="宋体" w:eastAsia="仿宋_GB2312" w:cs="仿宋_GB2312"/>
          <w:color w:val="000000"/>
          <w:sz w:val="31"/>
          <w:szCs w:val="31"/>
          <w:lang w:eastAsia="zh-CN" w:bidi="ar"/>
        </w:rPr>
        <w:t>万元，其中因公出国（境）费0万元；公务用</w:t>
      </w:r>
      <w:r>
        <w:rPr>
          <w:rFonts w:hint="eastAsia" w:ascii="仿宋_GB2312" w:hAnsi="宋体" w:eastAsia="仿宋_GB2312" w:cs="仿宋_GB2312"/>
          <w:color w:val="000000"/>
          <w:sz w:val="31"/>
          <w:szCs w:val="31"/>
          <w:lang w:val="en-US" w:eastAsia="zh-CN" w:bidi="ar"/>
        </w:rPr>
        <w:t>车</w:t>
      </w:r>
      <w:r>
        <w:rPr>
          <w:rFonts w:ascii="仿宋_GB2312" w:hAnsi="宋体" w:eastAsia="仿宋_GB2312" w:cs="仿宋_GB2312"/>
          <w:color w:val="000000"/>
          <w:sz w:val="31"/>
          <w:szCs w:val="31"/>
          <w:lang w:eastAsia="zh-CN" w:bidi="ar"/>
        </w:rPr>
        <w:t>车</w:t>
      </w:r>
      <w:r>
        <w:rPr>
          <w:rFonts w:hint="eastAsia" w:ascii="仿宋_GB2312" w:hAnsi="宋体" w:eastAsia="仿宋_GB2312" w:cs="仿宋_GB2312"/>
          <w:color w:val="000000"/>
          <w:sz w:val="31"/>
          <w:szCs w:val="31"/>
          <w:lang w:eastAsia="zh-CN" w:bidi="ar"/>
        </w:rPr>
        <w:t>购置及运维费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万元（其中：公务用车购置费为0万元，公务用车运维费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万元)；公务接待费</w:t>
      </w:r>
      <w:r>
        <w:rPr>
          <w:rFonts w:hint="eastAsia" w:ascii="仿宋_GB2312" w:hAnsi="宋体" w:eastAsia="仿宋_GB2312" w:cs="仿宋_GB2312"/>
          <w:color w:val="000000"/>
          <w:sz w:val="31"/>
          <w:szCs w:val="31"/>
          <w:lang w:val="en-US" w:eastAsia="zh-CN" w:bidi="ar"/>
        </w:rPr>
        <w:t>0.56</w:t>
      </w:r>
      <w:r>
        <w:rPr>
          <w:rFonts w:hint="eastAsia" w:ascii="仿宋_GB2312" w:hAnsi="宋体" w:eastAsia="仿宋_GB2312" w:cs="仿宋_GB2312"/>
          <w:color w:val="000000"/>
          <w:sz w:val="31"/>
          <w:szCs w:val="31"/>
          <w:lang w:eastAsia="zh-CN" w:bidi="ar"/>
        </w:rPr>
        <w:t>万元，与 202</w:t>
      </w:r>
      <w:r>
        <w:rPr>
          <w:rFonts w:hint="eastAsia" w:ascii="仿宋_GB2312" w:hAnsi="宋体" w:eastAsia="仿宋_GB2312" w:cs="仿宋_GB2312"/>
          <w:color w:val="000000"/>
          <w:sz w:val="31"/>
          <w:szCs w:val="31"/>
          <w:lang w:val="en-US" w:eastAsia="zh-CN" w:bidi="ar"/>
        </w:rPr>
        <w:t>5</w:t>
      </w:r>
      <w:r>
        <w:rPr>
          <w:rFonts w:hint="eastAsia" w:ascii="仿宋_GB2312" w:hAnsi="宋体" w:eastAsia="仿宋_GB2312" w:cs="仿宋_GB2312"/>
          <w:color w:val="000000"/>
          <w:sz w:val="31"/>
          <w:szCs w:val="31"/>
          <w:lang w:eastAsia="zh-CN" w:bidi="ar"/>
        </w:rPr>
        <w:t>年相比</w:t>
      </w:r>
      <w:r>
        <w:rPr>
          <w:rFonts w:hint="eastAsia" w:ascii="仿宋_GB2312" w:hAnsi="宋体" w:eastAsia="仿宋_GB2312" w:cs="仿宋_GB2312"/>
          <w:color w:val="000000"/>
          <w:sz w:val="31"/>
          <w:szCs w:val="31"/>
          <w:lang w:val="en-US" w:eastAsia="zh-CN" w:bidi="ar"/>
        </w:rPr>
        <w:t>无</w:t>
      </w:r>
      <w:r>
        <w:rPr>
          <w:rFonts w:hint="eastAsia" w:ascii="仿宋_GB2312" w:hAnsi="宋体" w:eastAsia="仿宋_GB2312" w:cs="仿宋_GB2312"/>
          <w:color w:val="000000"/>
          <w:sz w:val="31"/>
          <w:szCs w:val="31"/>
          <w:lang w:eastAsia="zh-CN" w:bidi="ar"/>
        </w:rPr>
        <w:t>变化。</w:t>
      </w:r>
    </w:p>
    <w:p>
      <w:pPr>
        <w:pStyle w:val="27"/>
      </w:pPr>
    </w:p>
    <w:p>
      <w:pPr>
        <w:pStyle w:val="22"/>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ind w:firstLine="1280" w:firstLineChars="400"/>
        <w:jc w:val="both"/>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6</w:t>
      </w:r>
      <w:r>
        <w:rPr>
          <w:rFonts w:hint="eastAsia" w:ascii="仿宋_GB2312" w:eastAsia="仿宋_GB2312"/>
          <w:sz w:val="32"/>
          <w:szCs w:val="32"/>
        </w:rPr>
        <w:t>年是“四级联创五个好”五年建设中极为重要的一年。202</w:t>
      </w:r>
      <w:r>
        <w:rPr>
          <w:rFonts w:hint="eastAsia" w:ascii="仿宋_GB2312" w:eastAsia="仿宋_GB2312"/>
          <w:sz w:val="32"/>
          <w:szCs w:val="32"/>
          <w:lang w:val="en-US" w:eastAsia="zh-CN"/>
        </w:rPr>
        <w:t>6</w:t>
      </w:r>
      <w:r>
        <w:rPr>
          <w:rFonts w:hint="eastAsia" w:ascii="仿宋_GB2312" w:eastAsia="仿宋_GB2312"/>
          <w:sz w:val="32"/>
          <w:szCs w:val="32"/>
        </w:rPr>
        <w:t>年，县总工会将列出专门预算，明确责任，细化分工，建成两个“五个好”乡镇工会，四个“五个好”村级工会，四个“五个好”企业工会。</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pPr>
        <w:pStyle w:val="23"/>
      </w:pP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6</w:t>
      </w:r>
      <w:r>
        <w:rPr>
          <w:rFonts w:hint="eastAsia" w:ascii="仿宋_GB2312" w:eastAsia="仿宋_GB2312"/>
          <w:sz w:val="32"/>
          <w:szCs w:val="32"/>
        </w:rPr>
        <w:t>年是“四级联创五个好”五年建设中极为重要的一年。202</w:t>
      </w:r>
      <w:r>
        <w:rPr>
          <w:rFonts w:hint="eastAsia" w:ascii="仿宋_GB2312" w:eastAsia="仿宋_GB2312"/>
          <w:sz w:val="32"/>
          <w:szCs w:val="32"/>
          <w:lang w:val="en-US" w:eastAsia="zh-CN"/>
        </w:rPr>
        <w:t>6</w:t>
      </w:r>
      <w:r>
        <w:rPr>
          <w:rFonts w:hint="eastAsia" w:ascii="仿宋_GB2312" w:eastAsia="仿宋_GB2312"/>
          <w:sz w:val="32"/>
          <w:szCs w:val="32"/>
        </w:rPr>
        <w:t>年，县总工会将列出专门预算，明确责任，细化分工，建成两个“五个好”乡镇工会，四个“五个好”村级工会，四个“五个好”企业工会。</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pPr>
        <w:pStyle w:val="24"/>
      </w:pP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5"/>
      </w:pP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6</w:t>
      </w:r>
      <w:r>
        <w:rPr>
          <w:rFonts w:hint="eastAsia" w:ascii="仿宋_GB2312" w:eastAsia="仿宋_GB2312"/>
          <w:sz w:val="32"/>
          <w:szCs w:val="32"/>
        </w:rPr>
        <w:t>年是“四级联创五个好”五年建设中极为重要的一年。202</w:t>
      </w:r>
      <w:r>
        <w:rPr>
          <w:rFonts w:hint="eastAsia" w:ascii="仿宋_GB2312" w:eastAsia="仿宋_GB2312"/>
          <w:sz w:val="32"/>
          <w:szCs w:val="32"/>
          <w:lang w:val="en-US" w:eastAsia="zh-CN"/>
        </w:rPr>
        <w:t>6</w:t>
      </w:r>
      <w:r>
        <w:rPr>
          <w:rFonts w:hint="eastAsia" w:ascii="仿宋_GB2312" w:eastAsia="仿宋_GB2312"/>
          <w:sz w:val="32"/>
          <w:szCs w:val="32"/>
        </w:rPr>
        <w:t>年，县总工会将列出专门预算，明确责任，细化分工，建成两个“五个好”乡镇工会，四个“五个好”村级工会，四个“五个好”企业工会。</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pPr>
        <w:spacing w:line="520" w:lineRule="exact"/>
        <w:ind w:firstLine="640" w:firstLineChars="200"/>
        <w:outlineLvl w:val="0"/>
        <w:rPr>
          <w:rFonts w:hint="default" w:eastAsia="仿宋_GB2312"/>
          <w:lang w:val="en-US" w:eastAsia="zh-CN"/>
        </w:rPr>
        <w:sectPr>
          <w:pgSz w:w="16840" w:h="11900" w:orient="landscape"/>
          <w:pgMar w:top="1361" w:right="1020" w:bottom="1361" w:left="1020" w:header="720" w:footer="720" w:gutter="0"/>
          <w:cols w:space="720" w:num="1"/>
        </w:sectPr>
      </w:pPr>
      <w:r>
        <w:rPr>
          <w:rFonts w:hint="eastAsia" w:ascii="仿宋_GB2312" w:eastAsia="仿宋_GB2312"/>
          <w:sz w:val="32"/>
          <w:szCs w:val="32"/>
        </w:rPr>
        <w:t>4.继续谋划增加村集体收入项目，打造造血功能使村内有资金办一些公益事业，提高威信</w:t>
      </w:r>
      <w:r>
        <w:rPr>
          <w:rFonts w:hint="eastAsia" w:ascii="仿宋_GB2312" w:eastAsia="仿宋_GB2312"/>
          <w:sz w:val="32"/>
          <w:szCs w:val="32"/>
          <w:lang w:val="en-US" w:eastAsia="zh-CN"/>
        </w:rPr>
        <w:t xml:space="preserve">   </w:t>
      </w:r>
    </w:p>
    <w:p>
      <w:pPr>
        <w:spacing w:before="10" w:after="10" w:line="360" w:lineRule="auto"/>
        <w:ind w:firstLine="1280" w:firstLineChars="40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13062426P00733810232G</w:t>
            </w:r>
          </w:p>
        </w:tc>
        <w:tc>
          <w:tcPr>
            <w:tcW w:w="2835" w:type="dxa"/>
            <w:vAlign w:val="center"/>
          </w:tcPr>
          <w:p>
            <w:pPr>
              <w:pStyle w:val="12"/>
            </w:pPr>
            <w:r>
              <w:t>项目名称</w:t>
            </w:r>
          </w:p>
        </w:tc>
        <w:tc>
          <w:tcPr>
            <w:tcW w:w="6095" w:type="dxa"/>
            <w:gridSpan w:val="3"/>
            <w:vAlign w:val="center"/>
          </w:tcPr>
          <w:p>
            <w:pPr>
              <w:pStyle w:val="14"/>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rPr>
                <w:rFonts w:hint="default" w:eastAsia="方正书宋_GBK"/>
                <w:lang w:val="en-US" w:eastAsia="zh-CN"/>
              </w:rPr>
            </w:pPr>
            <w:r>
              <w:t>4.</w:t>
            </w:r>
            <w:r>
              <w:rPr>
                <w:rFonts w:hint="eastAsia"/>
                <w:lang w:val="en-US" w:eastAsia="zh-CN"/>
              </w:rPr>
              <w:t>44</w:t>
            </w:r>
          </w:p>
        </w:tc>
        <w:tc>
          <w:tcPr>
            <w:tcW w:w="2835" w:type="dxa"/>
            <w:vAlign w:val="center"/>
          </w:tcPr>
          <w:p>
            <w:pPr>
              <w:pStyle w:val="12"/>
            </w:pPr>
            <w:r>
              <w:t>其中：财政    资金</w:t>
            </w:r>
          </w:p>
        </w:tc>
        <w:tc>
          <w:tcPr>
            <w:tcW w:w="2551" w:type="dxa"/>
            <w:vAlign w:val="center"/>
          </w:tcPr>
          <w:p>
            <w:pPr>
              <w:pStyle w:val="14"/>
              <w:rPr>
                <w:rFonts w:hint="default" w:eastAsia="方正书宋_GBK"/>
                <w:lang w:val="en-US" w:eastAsia="zh-CN"/>
              </w:rPr>
            </w:pPr>
            <w:r>
              <w:t>4.</w:t>
            </w:r>
            <w:r>
              <w:rPr>
                <w:rFonts w:hint="eastAsia"/>
                <w:lang w:val="en-US" w:eastAsia="zh-CN"/>
              </w:rPr>
              <w:t>44</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发放劳务派遣人员工资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w:t>
            </w:r>
            <w:r>
              <w:rPr>
                <w:rFonts w:hint="eastAsia"/>
                <w:lang w:val="en-US" w:eastAsia="zh-CN"/>
              </w:rPr>
              <w:t>5</w:t>
            </w:r>
            <w:r>
              <w:t>%</w:t>
            </w:r>
          </w:p>
        </w:tc>
        <w:tc>
          <w:tcPr>
            <w:tcW w:w="2835" w:type="dxa"/>
            <w:vAlign w:val="center"/>
          </w:tcPr>
          <w:p>
            <w:pPr>
              <w:pStyle w:val="15"/>
            </w:pPr>
            <w:r>
              <w:rPr>
                <w:rFonts w:hint="eastAsia"/>
                <w:lang w:val="en-US" w:eastAsia="zh-CN"/>
              </w:rPr>
              <w:t>5</w:t>
            </w:r>
            <w:r>
              <w:t>0%</w:t>
            </w:r>
          </w:p>
        </w:tc>
        <w:tc>
          <w:tcPr>
            <w:tcW w:w="2551" w:type="dxa"/>
            <w:vAlign w:val="center"/>
          </w:tcPr>
          <w:p>
            <w:pPr>
              <w:pStyle w:val="15"/>
            </w:pPr>
            <w:r>
              <w:rPr>
                <w:rFonts w:hint="eastAsia"/>
                <w:lang w:val="en-US" w:eastAsia="zh-CN"/>
              </w:rPr>
              <w:t>83</w:t>
            </w:r>
            <w:r>
              <w:t>%</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1.发放劳务派遣工资是否及时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资金保障率</w:t>
            </w:r>
          </w:p>
        </w:tc>
        <w:tc>
          <w:tcPr>
            <w:tcW w:w="5386" w:type="dxa"/>
            <w:vAlign w:val="center"/>
          </w:tcPr>
          <w:p>
            <w:pPr>
              <w:pStyle w:val="14"/>
            </w:pPr>
            <w:r>
              <w:t>资金保障率</w:t>
            </w:r>
          </w:p>
        </w:tc>
        <w:tc>
          <w:tcPr>
            <w:tcW w:w="2268" w:type="dxa"/>
            <w:vAlign w:val="center"/>
          </w:tcPr>
          <w:p>
            <w:pPr>
              <w:pStyle w:val="14"/>
            </w:pPr>
            <w:r>
              <w:t>≥98合格</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资金到位率</w:t>
            </w:r>
          </w:p>
        </w:tc>
        <w:tc>
          <w:tcPr>
            <w:tcW w:w="5386" w:type="dxa"/>
            <w:vAlign w:val="center"/>
          </w:tcPr>
          <w:p>
            <w:pPr>
              <w:pStyle w:val="14"/>
            </w:pPr>
            <w:r>
              <w:t>资金到位率</w:t>
            </w:r>
          </w:p>
        </w:tc>
        <w:tc>
          <w:tcPr>
            <w:tcW w:w="2268" w:type="dxa"/>
            <w:vAlign w:val="center"/>
          </w:tcPr>
          <w:p>
            <w:pPr>
              <w:pStyle w:val="14"/>
            </w:pPr>
            <w:r>
              <w:t>≥98达标</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资金支付及时率</w:t>
            </w:r>
          </w:p>
        </w:tc>
        <w:tc>
          <w:tcPr>
            <w:tcW w:w="5386" w:type="dxa"/>
            <w:vAlign w:val="center"/>
          </w:tcPr>
          <w:p>
            <w:pPr>
              <w:pStyle w:val="14"/>
            </w:pPr>
            <w:r>
              <w:t>根据年初预算及工作需要及时支付</w:t>
            </w:r>
          </w:p>
        </w:tc>
        <w:tc>
          <w:tcPr>
            <w:tcW w:w="2268" w:type="dxa"/>
            <w:vAlign w:val="center"/>
          </w:tcPr>
          <w:p>
            <w:pPr>
              <w:pStyle w:val="14"/>
            </w:pPr>
            <w:r>
              <w:t>≥98及时</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按预算资金完成率</w:t>
            </w:r>
          </w:p>
        </w:tc>
        <w:tc>
          <w:tcPr>
            <w:tcW w:w="5386" w:type="dxa"/>
            <w:vAlign w:val="center"/>
          </w:tcPr>
          <w:p>
            <w:pPr>
              <w:pStyle w:val="14"/>
            </w:pPr>
            <w:r>
              <w:t>按预算资金完成率</w:t>
            </w:r>
          </w:p>
        </w:tc>
        <w:tc>
          <w:tcPr>
            <w:tcW w:w="2268" w:type="dxa"/>
            <w:vAlign w:val="center"/>
          </w:tcPr>
          <w:p>
            <w:pPr>
              <w:pStyle w:val="14"/>
            </w:pPr>
            <w:r>
              <w:t>≥98及时</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资金的使用效率</w:t>
            </w:r>
          </w:p>
        </w:tc>
        <w:tc>
          <w:tcPr>
            <w:tcW w:w="5386" w:type="dxa"/>
            <w:vAlign w:val="center"/>
          </w:tcPr>
          <w:p>
            <w:pPr>
              <w:pStyle w:val="14"/>
            </w:pPr>
            <w:r>
              <w:t>资金的使用效率</w:t>
            </w:r>
          </w:p>
        </w:tc>
        <w:tc>
          <w:tcPr>
            <w:tcW w:w="2268" w:type="dxa"/>
            <w:vAlign w:val="center"/>
          </w:tcPr>
          <w:p>
            <w:pPr>
              <w:pStyle w:val="14"/>
            </w:pPr>
            <w:r>
              <w:t>≥98合格</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社会影响力</w:t>
            </w:r>
          </w:p>
        </w:tc>
        <w:tc>
          <w:tcPr>
            <w:tcW w:w="5386" w:type="dxa"/>
            <w:vAlign w:val="center"/>
          </w:tcPr>
          <w:p>
            <w:pPr>
              <w:pStyle w:val="14"/>
            </w:pPr>
            <w:r>
              <w:t>社会影响力</w:t>
            </w:r>
          </w:p>
        </w:tc>
        <w:tc>
          <w:tcPr>
            <w:tcW w:w="2268" w:type="dxa"/>
            <w:vAlign w:val="center"/>
          </w:tcPr>
          <w:p>
            <w:pPr>
              <w:pStyle w:val="14"/>
            </w:pPr>
            <w:r>
              <w:t>≥98达标</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生态影响</w:t>
            </w:r>
          </w:p>
        </w:tc>
        <w:tc>
          <w:tcPr>
            <w:tcW w:w="5386" w:type="dxa"/>
            <w:vAlign w:val="center"/>
          </w:tcPr>
          <w:p>
            <w:pPr>
              <w:pStyle w:val="14"/>
            </w:pPr>
            <w:r>
              <w:t>生态影响</w:t>
            </w:r>
          </w:p>
        </w:tc>
        <w:tc>
          <w:tcPr>
            <w:tcW w:w="2268" w:type="dxa"/>
            <w:vAlign w:val="center"/>
          </w:tcPr>
          <w:p>
            <w:pPr>
              <w:pStyle w:val="14"/>
            </w:pPr>
            <w:r>
              <w:t>≥98及时</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持续发展作用力</w:t>
            </w:r>
          </w:p>
        </w:tc>
        <w:tc>
          <w:tcPr>
            <w:tcW w:w="5386" w:type="dxa"/>
            <w:vAlign w:val="center"/>
          </w:tcPr>
          <w:p>
            <w:pPr>
              <w:pStyle w:val="14"/>
            </w:pPr>
            <w:r>
              <w:t>持续发展作用力</w:t>
            </w:r>
          </w:p>
        </w:tc>
        <w:tc>
          <w:tcPr>
            <w:tcW w:w="2268" w:type="dxa"/>
            <w:vAlign w:val="center"/>
          </w:tcPr>
          <w:p>
            <w:pPr>
              <w:pStyle w:val="14"/>
            </w:pPr>
            <w:r>
              <w:t>≥98及时</w:t>
            </w:r>
          </w:p>
        </w:tc>
        <w:tc>
          <w:tcPr>
            <w:tcW w:w="1276" w:type="dxa"/>
            <w:vAlign w:val="center"/>
          </w:tcPr>
          <w:p>
            <w:pPr>
              <w:pStyle w:val="14"/>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≥98满意</w:t>
            </w:r>
          </w:p>
        </w:tc>
        <w:tc>
          <w:tcPr>
            <w:tcW w:w="1276" w:type="dxa"/>
            <w:vAlign w:val="center"/>
          </w:tcPr>
          <w:p>
            <w:pPr>
              <w:pStyle w:val="14"/>
            </w:pPr>
            <w:r>
              <w:t>工资表</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3"/>
      </w:pPr>
      <w:r>
        <w:rPr>
          <w:rFonts w:ascii="方正仿宋_GBK" w:hAnsi="方正仿宋_GBK" w:eastAsia="方正仿宋_GBK" w:cs="方正仿宋_GBK"/>
          <w:color w:val="000000"/>
          <w:sz w:val="28"/>
        </w:rPr>
        <w:t>2、2026年省级困难职工及劳模帮扶救助专项资金（冀财行[2025]100号）绩效目标表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13062426P00836810004R</w:t>
            </w:r>
          </w:p>
        </w:tc>
        <w:tc>
          <w:tcPr>
            <w:tcW w:w="2835" w:type="dxa"/>
            <w:vAlign w:val="center"/>
          </w:tcPr>
          <w:p>
            <w:pPr>
              <w:pStyle w:val="12"/>
            </w:pPr>
            <w:r>
              <w:t>项目名称</w:t>
            </w:r>
          </w:p>
        </w:tc>
        <w:tc>
          <w:tcPr>
            <w:tcW w:w="6095" w:type="dxa"/>
            <w:gridSpan w:val="3"/>
            <w:vAlign w:val="center"/>
          </w:tcPr>
          <w:p>
            <w:pPr>
              <w:pStyle w:val="14"/>
            </w:pPr>
            <w:r>
              <w:t>2026年省级困难职工及劳模帮扶救助专项资金（冀财行[2025]100号）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rPr>
                <w:rFonts w:hint="default" w:eastAsia="方正书宋_GBK"/>
                <w:lang w:val="en-US" w:eastAsia="zh-CN"/>
              </w:rPr>
            </w:pPr>
            <w:r>
              <w:t>1</w:t>
            </w:r>
            <w:r>
              <w:rPr>
                <w:rFonts w:hint="eastAsia"/>
                <w:lang w:val="en-US" w:eastAsia="zh-CN"/>
              </w:rPr>
              <w:t>2.89</w:t>
            </w:r>
          </w:p>
        </w:tc>
        <w:tc>
          <w:tcPr>
            <w:tcW w:w="2835" w:type="dxa"/>
            <w:vAlign w:val="center"/>
          </w:tcPr>
          <w:p>
            <w:pPr>
              <w:pStyle w:val="12"/>
            </w:pPr>
            <w:r>
              <w:t>其中：财政    资金</w:t>
            </w:r>
          </w:p>
        </w:tc>
        <w:tc>
          <w:tcPr>
            <w:tcW w:w="2551" w:type="dxa"/>
            <w:vAlign w:val="center"/>
          </w:tcPr>
          <w:p>
            <w:pPr>
              <w:pStyle w:val="14"/>
              <w:rPr>
                <w:rFonts w:hint="default" w:eastAsia="方正书宋_GBK"/>
                <w:lang w:val="en-US" w:eastAsia="zh-CN"/>
              </w:rPr>
            </w:pPr>
            <w:r>
              <w:t>1</w:t>
            </w:r>
            <w:r>
              <w:rPr>
                <w:rFonts w:hint="eastAsia"/>
                <w:lang w:val="en-US" w:eastAsia="zh-CN"/>
              </w:rPr>
              <w:t>2.89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用于对困难职工开展生活救助、医疗救助、子女助学、法律援助、就业援助等项支出，做好对困难职工的帮扶工作及慰问活动，确保专款专用。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rPr>
                <w:rFonts w:hint="default" w:eastAsia="方正书宋_GBK"/>
                <w:lang w:val="en-US" w:eastAsia="zh-CN"/>
              </w:rPr>
            </w:pPr>
            <w:r>
              <w:t xml:space="preserve"> </w:t>
            </w:r>
            <w:r>
              <w:rPr>
                <w:rFonts w:hint="eastAsia"/>
                <w:lang w:val="en-US" w:eastAsia="zh-CN"/>
              </w:rPr>
              <w:t>25%</w:t>
            </w:r>
          </w:p>
        </w:tc>
        <w:tc>
          <w:tcPr>
            <w:tcW w:w="2835" w:type="dxa"/>
            <w:vAlign w:val="center"/>
          </w:tcPr>
          <w:p>
            <w:pPr>
              <w:pStyle w:val="15"/>
            </w:pPr>
            <w:r>
              <w:rPr>
                <w:rFonts w:hint="eastAsia"/>
                <w:lang w:val="en-US" w:eastAsia="zh-CN"/>
              </w:rPr>
              <w:t>50</w:t>
            </w:r>
            <w:r>
              <w:t>%</w:t>
            </w:r>
          </w:p>
        </w:tc>
        <w:tc>
          <w:tcPr>
            <w:tcW w:w="2551" w:type="dxa"/>
            <w:vAlign w:val="center"/>
          </w:tcPr>
          <w:p>
            <w:pPr>
              <w:pStyle w:val="15"/>
            </w:pPr>
            <w:r>
              <w:rPr>
                <w:rFonts w:hint="eastAsia"/>
                <w:lang w:val="en-US" w:eastAsia="zh-CN"/>
              </w:rPr>
              <w:t>75</w:t>
            </w:r>
            <w:r>
              <w:t>%</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1.对困难职工实施帮扶救助，降低生活必要成本支出，保障困难职工家庭生活水平在低保线以上，并结合本地区职工需求，规划特殊职工群体送温暖和提升职工生活品质项目。</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巩固解困脱成果类项目帮扶人数：本地需要帮扶的困难职工人数（含供应人口）此类职工因困难程度实施动态管理，实际执行项目时会有浮动</w:t>
            </w:r>
          </w:p>
        </w:tc>
        <w:tc>
          <w:tcPr>
            <w:tcW w:w="5386" w:type="dxa"/>
            <w:vAlign w:val="center"/>
          </w:tcPr>
          <w:p>
            <w:pPr>
              <w:pStyle w:val="14"/>
            </w:pPr>
            <w:r>
              <w:t>资金到位率</w:t>
            </w:r>
          </w:p>
        </w:tc>
        <w:tc>
          <w:tcPr>
            <w:tcW w:w="2268" w:type="dxa"/>
            <w:vAlign w:val="center"/>
          </w:tcPr>
          <w:p>
            <w:pPr>
              <w:pStyle w:val="14"/>
            </w:pPr>
            <w:r>
              <w:t>≥</w:t>
            </w:r>
            <w:r>
              <w:rPr>
                <w:rFonts w:hint="eastAsia"/>
                <w:lang w:val="en-US" w:eastAsia="zh-CN"/>
              </w:rPr>
              <w:t>88</w:t>
            </w:r>
            <w:r>
              <w:t>人</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巩固解困脱困成果类项目职工帮扶救助率</w:t>
            </w:r>
          </w:p>
        </w:tc>
        <w:tc>
          <w:tcPr>
            <w:tcW w:w="5386" w:type="dxa"/>
            <w:vAlign w:val="center"/>
          </w:tcPr>
          <w:p>
            <w:pPr>
              <w:pStyle w:val="14"/>
            </w:pPr>
            <w:r>
              <w:t>补助资金发放完成率（%）</w:t>
            </w:r>
          </w:p>
        </w:tc>
        <w:tc>
          <w:tcPr>
            <w:tcW w:w="2268" w:type="dxa"/>
            <w:vAlign w:val="center"/>
          </w:tcPr>
          <w:p>
            <w:pPr>
              <w:pStyle w:val="14"/>
            </w:pPr>
            <w:r>
              <w:t>≥90大于等于90%</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巩固解困脱困成果类项目救助资金发放及时性</w:t>
            </w:r>
          </w:p>
        </w:tc>
        <w:tc>
          <w:tcPr>
            <w:tcW w:w="5386" w:type="dxa"/>
            <w:vAlign w:val="center"/>
          </w:tcPr>
          <w:p>
            <w:pPr>
              <w:pStyle w:val="14"/>
            </w:pPr>
            <w:r>
              <w:t>资金发放准时率</w:t>
            </w:r>
          </w:p>
        </w:tc>
        <w:tc>
          <w:tcPr>
            <w:tcW w:w="2268" w:type="dxa"/>
            <w:vAlign w:val="center"/>
          </w:tcPr>
          <w:p>
            <w:pPr>
              <w:pStyle w:val="14"/>
            </w:pPr>
            <w:r>
              <w:t>≥9012月31日前完成</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巩固解困脱困成果类项目救助标准</w:t>
            </w:r>
          </w:p>
        </w:tc>
        <w:tc>
          <w:tcPr>
            <w:tcW w:w="5386" w:type="dxa"/>
            <w:vAlign w:val="center"/>
          </w:tcPr>
          <w:p>
            <w:pPr>
              <w:pStyle w:val="14"/>
            </w:pPr>
            <w:r>
              <w:t>按预算资金完成率</w:t>
            </w:r>
          </w:p>
        </w:tc>
        <w:tc>
          <w:tcPr>
            <w:tcW w:w="2268" w:type="dxa"/>
            <w:vAlign w:val="center"/>
          </w:tcPr>
          <w:p>
            <w:pPr>
              <w:pStyle w:val="14"/>
            </w:pPr>
            <w:r>
              <w:t>≥90按照《河北省困难职工及劳模帮扶救助专项资金管理办法》规定的救助标准</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专项资金投入产出效益</w:t>
            </w:r>
          </w:p>
        </w:tc>
        <w:tc>
          <w:tcPr>
            <w:tcW w:w="5386" w:type="dxa"/>
            <w:vAlign w:val="center"/>
          </w:tcPr>
          <w:p>
            <w:pPr>
              <w:pStyle w:val="14"/>
            </w:pPr>
            <w:r>
              <w:t>专项资金投入产出效益</w:t>
            </w:r>
          </w:p>
        </w:tc>
        <w:tc>
          <w:tcPr>
            <w:tcW w:w="2268" w:type="dxa"/>
            <w:vAlign w:val="center"/>
          </w:tcPr>
          <w:p>
            <w:pPr>
              <w:pStyle w:val="14"/>
            </w:pPr>
            <w:r>
              <w:t>≥90大于等于90%</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职工生活状况：受帮扶救助职工，困难得到缓解、生活状况提高的比例</w:t>
            </w:r>
          </w:p>
        </w:tc>
        <w:tc>
          <w:tcPr>
            <w:tcW w:w="5386" w:type="dxa"/>
            <w:vAlign w:val="center"/>
          </w:tcPr>
          <w:p>
            <w:pPr>
              <w:pStyle w:val="14"/>
            </w:pPr>
            <w:r>
              <w:t>社会效益增长率</w:t>
            </w:r>
          </w:p>
        </w:tc>
        <w:tc>
          <w:tcPr>
            <w:tcW w:w="2268" w:type="dxa"/>
            <w:vAlign w:val="center"/>
          </w:tcPr>
          <w:p>
            <w:pPr>
              <w:pStyle w:val="14"/>
            </w:pPr>
            <w:r>
              <w:t>≥90大于等于90%</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生态效益增长率</w:t>
            </w:r>
          </w:p>
        </w:tc>
        <w:tc>
          <w:tcPr>
            <w:tcW w:w="5386" w:type="dxa"/>
            <w:vAlign w:val="center"/>
          </w:tcPr>
          <w:p>
            <w:pPr>
              <w:pStyle w:val="14"/>
            </w:pPr>
            <w:r>
              <w:t>生态效益增长率</w:t>
            </w:r>
          </w:p>
        </w:tc>
        <w:tc>
          <w:tcPr>
            <w:tcW w:w="2268" w:type="dxa"/>
            <w:vAlign w:val="center"/>
          </w:tcPr>
          <w:p>
            <w:pPr>
              <w:pStyle w:val="14"/>
            </w:pPr>
            <w:r>
              <w:t>≥90大于等于90%</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可持续性</w:t>
            </w:r>
          </w:p>
        </w:tc>
        <w:tc>
          <w:tcPr>
            <w:tcW w:w="5386" w:type="dxa"/>
            <w:vAlign w:val="center"/>
          </w:tcPr>
          <w:p>
            <w:pPr>
              <w:pStyle w:val="14"/>
            </w:pPr>
            <w:r>
              <w:t>可持续性</w:t>
            </w:r>
          </w:p>
        </w:tc>
        <w:tc>
          <w:tcPr>
            <w:tcW w:w="2268" w:type="dxa"/>
            <w:vAlign w:val="center"/>
          </w:tcPr>
          <w:p>
            <w:pPr>
              <w:pStyle w:val="14"/>
            </w:pPr>
            <w:r>
              <w:t>≥90大于等于90%</w:t>
            </w:r>
          </w:p>
        </w:tc>
        <w:tc>
          <w:tcPr>
            <w:tcW w:w="1276" w:type="dxa"/>
            <w:vAlign w:val="center"/>
          </w:tcPr>
          <w:p>
            <w:pPr>
              <w:pStyle w:val="14"/>
            </w:pPr>
            <w:r>
              <w:t>冀财行【2025】100号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受助职工对工会帮扶救助工作的满意度</w:t>
            </w:r>
          </w:p>
        </w:tc>
        <w:tc>
          <w:tcPr>
            <w:tcW w:w="5386" w:type="dxa"/>
            <w:vAlign w:val="center"/>
          </w:tcPr>
          <w:p>
            <w:pPr>
              <w:pStyle w:val="14"/>
            </w:pPr>
            <w:r>
              <w:t>满意率</w:t>
            </w:r>
          </w:p>
        </w:tc>
        <w:tc>
          <w:tcPr>
            <w:tcW w:w="2268" w:type="dxa"/>
            <w:vAlign w:val="center"/>
          </w:tcPr>
          <w:p>
            <w:pPr>
              <w:pStyle w:val="14"/>
            </w:pPr>
            <w:r>
              <w:t>≥90大于等于90%</w:t>
            </w:r>
          </w:p>
        </w:tc>
        <w:tc>
          <w:tcPr>
            <w:tcW w:w="1276" w:type="dxa"/>
            <w:vAlign w:val="center"/>
          </w:tcPr>
          <w:p>
            <w:pPr>
              <w:pStyle w:val="14"/>
            </w:pPr>
            <w:r>
              <w:t>冀财行【2025】100号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3、工会经费绩效目标表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13062426P00625010003L</w:t>
            </w:r>
          </w:p>
        </w:tc>
        <w:tc>
          <w:tcPr>
            <w:tcW w:w="2835" w:type="dxa"/>
            <w:vAlign w:val="center"/>
          </w:tcPr>
          <w:p>
            <w:pPr>
              <w:pStyle w:val="12"/>
            </w:pPr>
            <w:r>
              <w:t>项目名称</w:t>
            </w:r>
          </w:p>
        </w:tc>
        <w:tc>
          <w:tcPr>
            <w:tcW w:w="6095" w:type="dxa"/>
            <w:gridSpan w:val="3"/>
            <w:vAlign w:val="center"/>
          </w:tcPr>
          <w:p>
            <w:pPr>
              <w:pStyle w:val="14"/>
            </w:pPr>
            <w:r>
              <w:t>工会经费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30.00</w:t>
            </w:r>
          </w:p>
        </w:tc>
        <w:tc>
          <w:tcPr>
            <w:tcW w:w="2835" w:type="dxa"/>
            <w:vAlign w:val="center"/>
          </w:tcPr>
          <w:p>
            <w:pPr>
              <w:pStyle w:val="12"/>
            </w:pPr>
            <w:r>
              <w:t>其中：财政    资金</w:t>
            </w:r>
          </w:p>
        </w:tc>
        <w:tc>
          <w:tcPr>
            <w:tcW w:w="2551" w:type="dxa"/>
            <w:vAlign w:val="center"/>
          </w:tcPr>
          <w:p>
            <w:pPr>
              <w:pStyle w:val="14"/>
            </w:pPr>
            <w:r>
              <w:t>30.00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用于保障工会日常工作顺利开展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w:t>
            </w:r>
            <w:r>
              <w:rPr>
                <w:rFonts w:hint="eastAsia"/>
                <w:lang w:val="en-US" w:eastAsia="zh-CN"/>
              </w:rPr>
              <w:t>5</w:t>
            </w:r>
            <w:r>
              <w:t>%</w:t>
            </w:r>
          </w:p>
        </w:tc>
        <w:tc>
          <w:tcPr>
            <w:tcW w:w="2835" w:type="dxa"/>
            <w:vAlign w:val="center"/>
          </w:tcPr>
          <w:p>
            <w:pPr>
              <w:pStyle w:val="15"/>
            </w:pPr>
            <w:r>
              <w:rPr>
                <w:rFonts w:hint="eastAsia"/>
                <w:lang w:val="en-US" w:eastAsia="zh-CN"/>
              </w:rPr>
              <w:t>5</w:t>
            </w:r>
            <w:r>
              <w:t>0%</w:t>
            </w:r>
          </w:p>
        </w:tc>
        <w:tc>
          <w:tcPr>
            <w:tcW w:w="2551" w:type="dxa"/>
            <w:vAlign w:val="center"/>
          </w:tcPr>
          <w:p>
            <w:pPr>
              <w:pStyle w:val="15"/>
            </w:pPr>
            <w:r>
              <w:rPr>
                <w:rFonts w:hint="eastAsia"/>
                <w:lang w:val="en-US" w:eastAsia="zh-CN"/>
              </w:rPr>
              <w:t>75</w:t>
            </w:r>
            <w:r>
              <w:t>%</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1.工会经费是否及时到位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资金到位率</w:t>
            </w:r>
          </w:p>
        </w:tc>
        <w:tc>
          <w:tcPr>
            <w:tcW w:w="5386" w:type="dxa"/>
            <w:vAlign w:val="center"/>
          </w:tcPr>
          <w:p>
            <w:pPr>
              <w:pStyle w:val="14"/>
            </w:pPr>
            <w:r>
              <w:t>资金到位率</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资金支付及时率</w:t>
            </w:r>
          </w:p>
        </w:tc>
        <w:tc>
          <w:tcPr>
            <w:tcW w:w="5386" w:type="dxa"/>
            <w:vAlign w:val="center"/>
          </w:tcPr>
          <w:p>
            <w:pPr>
              <w:pStyle w:val="14"/>
            </w:pPr>
            <w:r>
              <w:t>根据年初预算及工作需要及时支付</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资金保障率</w:t>
            </w:r>
          </w:p>
        </w:tc>
        <w:tc>
          <w:tcPr>
            <w:tcW w:w="5386" w:type="dxa"/>
            <w:vAlign w:val="center"/>
          </w:tcPr>
          <w:p>
            <w:pPr>
              <w:pStyle w:val="14"/>
            </w:pPr>
            <w:r>
              <w:t>资金保障率</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资金成本</w:t>
            </w:r>
          </w:p>
        </w:tc>
        <w:tc>
          <w:tcPr>
            <w:tcW w:w="2268" w:type="dxa"/>
            <w:vAlign w:val="center"/>
          </w:tcPr>
          <w:p>
            <w:pPr>
              <w:pStyle w:val="14"/>
            </w:pPr>
            <w:r>
              <w:t>≤30百分比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资金的使用效率</w:t>
            </w:r>
          </w:p>
        </w:tc>
        <w:tc>
          <w:tcPr>
            <w:tcW w:w="5386" w:type="dxa"/>
            <w:vAlign w:val="center"/>
          </w:tcPr>
          <w:p>
            <w:pPr>
              <w:pStyle w:val="14"/>
            </w:pPr>
            <w:r>
              <w:t>资金的使用效率</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引导社会资金投入能力</w:t>
            </w:r>
          </w:p>
        </w:tc>
        <w:tc>
          <w:tcPr>
            <w:tcW w:w="5386" w:type="dxa"/>
            <w:vAlign w:val="center"/>
          </w:tcPr>
          <w:p>
            <w:pPr>
              <w:pStyle w:val="14"/>
            </w:pPr>
            <w:r>
              <w:t>引导社会资金投入能力</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监测数据合格率</w:t>
            </w:r>
          </w:p>
        </w:tc>
        <w:tc>
          <w:tcPr>
            <w:tcW w:w="5386" w:type="dxa"/>
            <w:vAlign w:val="center"/>
          </w:tcPr>
          <w:p>
            <w:pPr>
              <w:pStyle w:val="14"/>
            </w:pPr>
            <w:r>
              <w:t>监测数据合格率</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基本公共服务水平</w:t>
            </w:r>
          </w:p>
        </w:tc>
        <w:tc>
          <w:tcPr>
            <w:tcW w:w="5386" w:type="dxa"/>
            <w:vAlign w:val="center"/>
          </w:tcPr>
          <w:p>
            <w:pPr>
              <w:pStyle w:val="14"/>
            </w:pPr>
            <w:r>
              <w:t>基本公共服务水平</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满意率</w:t>
            </w:r>
          </w:p>
        </w:tc>
        <w:tc>
          <w:tcPr>
            <w:tcW w:w="2268" w:type="dxa"/>
            <w:vAlign w:val="center"/>
          </w:tcPr>
          <w:p>
            <w:pPr>
              <w:pStyle w:val="14"/>
            </w:pPr>
            <w:r>
              <w:t>≥98百分比</w:t>
            </w:r>
          </w:p>
        </w:tc>
        <w:tc>
          <w:tcPr>
            <w:tcW w:w="1276" w:type="dxa"/>
            <w:vAlign w:val="center"/>
          </w:tcPr>
          <w:p>
            <w:pPr>
              <w:pStyle w:val="14"/>
            </w:pPr>
            <w:r>
              <w:t>全国总工会办发（2016）2号《工会预算支出绩效评价管理暂行办法》</w:t>
            </w:r>
          </w:p>
        </w:tc>
      </w:tr>
    </w:tbl>
    <w:p>
      <w:pPr>
        <w:sectPr>
          <w:pgSz w:w="16840" w:h="11900" w:orient="landscape"/>
          <w:pgMar w:top="1361" w:right="1020" w:bottom="1134" w:left="1020" w:header="720" w:footer="720" w:gutter="0"/>
          <w:cols w:space="720" w:num="1"/>
        </w:sectPr>
      </w:pPr>
    </w:p>
    <w:p>
      <w:pPr>
        <w:numPr>
          <w:ilvl w:val="0"/>
          <w:numId w:val="2"/>
        </w:numPr>
        <w:spacing w:before="10" w:after="10" w:line="240" w:lineRule="auto"/>
        <w:ind w:firstLine="64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pPr>
        <w:tabs>
          <w:tab w:val="center" w:pos="7400"/>
        </w:tabs>
        <w:spacing w:line="500" w:lineRule="exact"/>
        <w:ind w:firstLine="560" w:firstLineChars="20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6</w:t>
      </w:r>
      <w:bookmarkStart w:id="20" w:name="_GoBack"/>
      <w:bookmarkEnd w:id="20"/>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numPr>
          <w:ilvl w:val="0"/>
          <w:numId w:val="0"/>
        </w:numPr>
        <w:spacing w:before="10" w:after="10" w:line="240" w:lineRule="auto"/>
        <w:jc w:val="left"/>
        <w:outlineLvl w:val="2"/>
        <w:rPr>
          <w:rFonts w:hint="default" w:ascii="黑体" w:hAnsi="黑体" w:eastAsia="黑体" w:cs="黑体"/>
          <w:color w:val="000000"/>
          <w:sz w:val="32"/>
          <w:lang w:val="en-US" w:eastAsia="zh-CN"/>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711阜平县总工会</w:t>
            </w:r>
          </w:p>
        </w:tc>
        <w:tc>
          <w:tcPr>
            <w:tcW w:w="7712" w:type="dxa"/>
            <w:gridSpan w:val="8"/>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ascii="Times New Roman" w:hAnsi="Times New Roman" w:eastAsia="方正仿宋_GBK" w:cs="Times New Roman"/>
          <w:b w:val="0"/>
          <w:color w:val="000000"/>
          <w:sz w:val="28"/>
        </w:rPr>
        <w:t>阜平县总工会（含所属单位）上年末固定资产金额为0.00万元（详见下表）。本年度拟购置固定资产总额为0.00万元</w:t>
      </w:r>
      <w:r>
        <w:rPr>
          <w:rFonts w:hint="eastAsia" w:eastAsia="方正仿宋_GBK" w:cs="Times New Roman"/>
          <w:b w:val="0"/>
          <w:color w:val="000000"/>
          <w:sz w:val="28"/>
          <w:lang w:val="en-US" w:eastAsia="zh-CN"/>
        </w:rPr>
        <w:t>.</w:t>
      </w:r>
    </w:p>
    <w:p>
      <w:pPr>
        <w:spacing w:before="0" w:after="0" w:line="500" w:lineRule="exact"/>
        <w:ind w:firstLine="560"/>
        <w:jc w:val="left"/>
        <w:outlineLvl w:val="9"/>
        <w:rPr>
          <w:rFonts w:ascii="Times New Roman" w:hAnsi="Times New Roman" w:eastAsia="方正仿宋_GBK" w:cs="Times New Roman"/>
          <w:b w:val="0"/>
          <w:color w:val="000000"/>
          <w:sz w:val="28"/>
        </w:rPr>
      </w:pP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711阜平县总工会</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r>
              <w:rPr>
                <w:rFonts w:hint="eastAsia" w:ascii="仿宋_GB2312" w:hAnsi="仿宋_GB2312" w:eastAsia="仿宋_GB2312" w:cs="仿宋_GB2312"/>
                <w:sz w:val="32"/>
                <w:szCs w:val="32"/>
              </w:rPr>
              <w:t>固定资产总额</w:t>
            </w:r>
          </w:p>
        </w:tc>
        <w:tc>
          <w:tcPr>
            <w:tcW w:w="2835" w:type="dxa"/>
            <w:vAlign w:val="center"/>
          </w:tcPr>
          <w:p>
            <w:pPr>
              <w:pStyle w:val="15"/>
            </w:pPr>
            <w:r>
              <w:rPr>
                <w:rFonts w:hint="eastAsia" w:ascii="仿宋_GB2312" w:hAnsi="仿宋_GB2312" w:eastAsia="仿宋_GB2312" w:cs="仿宋_GB2312"/>
                <w:sz w:val="32"/>
                <w:szCs w:val="32"/>
              </w:rPr>
              <w:t>—</w:t>
            </w:r>
          </w:p>
        </w:tc>
        <w:tc>
          <w:tcPr>
            <w:tcW w:w="2835" w:type="dxa"/>
            <w:vAlign w:val="center"/>
          </w:tcPr>
          <w:p>
            <w:pPr>
              <w:pStyle w:val="13"/>
              <w:jc w:val="center"/>
              <w:rPr>
                <w:rFonts w:hint="eastAsia" w:eastAsia="方正书宋_GBK"/>
                <w:lang w:val="en-US" w:eastAsia="zh-CN"/>
              </w:rPr>
            </w:pP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1、房屋（平方米）</w:t>
            </w:r>
          </w:p>
        </w:tc>
        <w:tc>
          <w:tcPr>
            <w:tcW w:w="2835" w:type="dxa"/>
            <w:vAlign w:val="center"/>
          </w:tcPr>
          <w:p>
            <w:pPr>
              <w:pStyle w:val="15"/>
            </w:pPr>
            <w:r>
              <w:rPr>
                <w:rFonts w:hint="eastAsia" w:ascii="仿宋_GB2312" w:hAnsi="仿宋_GB2312" w:eastAsia="仿宋_GB2312" w:cs="仿宋_GB2312"/>
                <w:sz w:val="32"/>
                <w:szCs w:val="32"/>
              </w:rPr>
              <w:t>—</w:t>
            </w:r>
          </w:p>
        </w:tc>
        <w:tc>
          <w:tcPr>
            <w:tcW w:w="2835" w:type="dxa"/>
            <w:vAlign w:val="center"/>
          </w:tcPr>
          <w:p>
            <w:pPr>
              <w:pStyle w:val="13"/>
              <w:jc w:val="center"/>
              <w:rPr>
                <w:rFonts w:hint="eastAsia" w:eastAsia="方正书宋_GBK"/>
                <w:lang w:val="en-US" w:eastAsia="zh-CN"/>
              </w:rPr>
            </w:pP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其中：办公用房（平方米）</w:t>
            </w:r>
          </w:p>
        </w:tc>
        <w:tc>
          <w:tcPr>
            <w:tcW w:w="2835" w:type="dxa"/>
            <w:vAlign w:val="center"/>
          </w:tcPr>
          <w:p>
            <w:pPr>
              <w:pStyle w:val="15"/>
            </w:pPr>
            <w:r>
              <w:rPr>
                <w:rFonts w:hint="eastAsia" w:ascii="仿宋_GB2312" w:hAnsi="仿宋_GB2312" w:eastAsia="仿宋_GB2312" w:cs="仿宋_GB2312"/>
                <w:sz w:val="32"/>
                <w:szCs w:val="32"/>
              </w:rPr>
              <w:t>—</w:t>
            </w:r>
          </w:p>
        </w:tc>
        <w:tc>
          <w:tcPr>
            <w:tcW w:w="2835" w:type="dxa"/>
            <w:vAlign w:val="center"/>
          </w:tcPr>
          <w:p>
            <w:pPr>
              <w:pStyle w:val="13"/>
              <w:jc w:val="center"/>
              <w:rPr>
                <w:rFonts w:hint="eastAsia" w:eastAsia="方正书宋_GBK"/>
                <w:lang w:val="en-US" w:eastAsia="zh-CN"/>
              </w:rPr>
            </w:pP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2、车辆（台、辆）</w:t>
            </w:r>
          </w:p>
        </w:tc>
        <w:tc>
          <w:tcPr>
            <w:tcW w:w="2835" w:type="dxa"/>
            <w:vAlign w:val="center"/>
          </w:tcPr>
          <w:p>
            <w:pPr>
              <w:pStyle w:val="15"/>
            </w:pPr>
            <w:r>
              <w:rPr>
                <w:rFonts w:hint="eastAsia" w:ascii="仿宋_GB2312" w:hAnsi="仿宋_GB2312" w:eastAsia="仿宋_GB2312" w:cs="仿宋_GB2312"/>
                <w:sz w:val="32"/>
                <w:szCs w:val="32"/>
              </w:rPr>
              <w:t>—</w:t>
            </w:r>
          </w:p>
        </w:tc>
        <w:tc>
          <w:tcPr>
            <w:tcW w:w="2835" w:type="dxa"/>
            <w:vAlign w:val="center"/>
          </w:tcPr>
          <w:p>
            <w:pPr>
              <w:pStyle w:val="13"/>
              <w:jc w:val="center"/>
              <w:rPr>
                <w:rFonts w:hint="eastAsia" w:eastAsia="方正书宋_GBK"/>
                <w:lang w:val="en-US" w:eastAsia="zh-CN"/>
              </w:rPr>
            </w:pP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3、单价在20万元以上的设备</w:t>
            </w:r>
          </w:p>
        </w:tc>
        <w:tc>
          <w:tcPr>
            <w:tcW w:w="2835" w:type="dxa"/>
            <w:vAlign w:val="center"/>
          </w:tcPr>
          <w:p>
            <w:pPr>
              <w:pStyle w:val="15"/>
            </w:pPr>
            <w:r>
              <w:rPr>
                <w:rFonts w:hint="eastAsia" w:ascii="仿宋_GB2312" w:hAnsi="仿宋_GB2312" w:eastAsia="仿宋_GB2312" w:cs="仿宋_GB2312"/>
                <w:sz w:val="32"/>
                <w:szCs w:val="32"/>
              </w:rPr>
              <w:t>—</w:t>
            </w:r>
          </w:p>
        </w:tc>
        <w:tc>
          <w:tcPr>
            <w:tcW w:w="2835" w:type="dxa"/>
            <w:vAlign w:val="center"/>
          </w:tcPr>
          <w:p>
            <w:pPr>
              <w:pStyle w:val="13"/>
              <w:jc w:val="center"/>
              <w:rPr>
                <w:rFonts w:hint="eastAsia" w:eastAsia="方正书宋_GBK"/>
                <w:lang w:val="en-US" w:eastAsia="zh-CN"/>
              </w:rPr>
            </w:pP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4、其他固定资产</w:t>
            </w:r>
          </w:p>
        </w:tc>
        <w:tc>
          <w:tcPr>
            <w:tcW w:w="2835" w:type="dxa"/>
            <w:vAlign w:val="center"/>
          </w:tcPr>
          <w:p>
            <w:pPr>
              <w:pStyle w:val="15"/>
            </w:pPr>
            <w:r>
              <w:rPr>
                <w:rFonts w:hint="eastAsia" w:ascii="仿宋_GB2312" w:hAnsi="仿宋_GB2312" w:eastAsia="仿宋_GB2312" w:cs="仿宋_GB2312"/>
                <w:sz w:val="32"/>
                <w:szCs w:val="32"/>
              </w:rPr>
              <w:t>—</w:t>
            </w:r>
          </w:p>
        </w:tc>
        <w:tc>
          <w:tcPr>
            <w:tcW w:w="2835" w:type="dxa"/>
            <w:vAlign w:val="center"/>
          </w:tcPr>
          <w:p>
            <w:pPr>
              <w:pStyle w:val="13"/>
              <w:jc w:val="center"/>
              <w:rPr>
                <w:rFonts w:hint="eastAsia" w:eastAsia="方正书宋_GBK"/>
                <w:lang w:val="en-US" w:eastAsia="zh-CN"/>
              </w:rPr>
            </w:pPr>
            <w:r>
              <w:rPr>
                <w:rFonts w:hint="eastAsia"/>
                <w:lang w:val="en-US" w:eastAsia="zh-CN"/>
              </w:rPr>
              <w:t>0</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9F9336"/>
    <w:multiLevelType w:val="singleLevel"/>
    <w:tmpl w:val="B99F9336"/>
    <w:lvl w:ilvl="0" w:tentative="0">
      <w:start w:val="8"/>
      <w:numFmt w:val="chineseCounting"/>
      <w:suff w:val="nothing"/>
      <w:lvlText w:val="%1、"/>
      <w:lvlJc w:val="left"/>
      <w:rPr>
        <w:rFonts w:hint="eastAsia"/>
      </w:rPr>
    </w:lvl>
  </w:abstractNum>
  <w:abstractNum w:abstractNumId="1">
    <w:nsid w:val="2A04ED99"/>
    <w:multiLevelType w:val="singleLevel"/>
    <w:tmpl w:val="2A04ED99"/>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jllZjE5OTZmNGNiZDYwMjlhYTJhZmM3MjcyM2I3YmYifQ=="/>
  </w:docVars>
  <w:rsids>
    <w:rsidRoot w:val="00000000"/>
    <w:rsid w:val="01A050EF"/>
    <w:rsid w:val="01B351AC"/>
    <w:rsid w:val="054162A1"/>
    <w:rsid w:val="19AA49FA"/>
    <w:rsid w:val="24253506"/>
    <w:rsid w:val="24BB5C18"/>
    <w:rsid w:val="2629220A"/>
    <w:rsid w:val="2C3C3098"/>
    <w:rsid w:val="35B9732A"/>
    <w:rsid w:val="383C4846"/>
    <w:rsid w:val="3930052B"/>
    <w:rsid w:val="3CCA034E"/>
    <w:rsid w:val="438D20D6"/>
    <w:rsid w:val="45B02F67"/>
    <w:rsid w:val="48165C99"/>
    <w:rsid w:val="4FF260E2"/>
    <w:rsid w:val="587F51E0"/>
    <w:rsid w:val="5F4E6765"/>
    <w:rsid w:val="70C119B8"/>
    <w:rsid w:val="727767D2"/>
    <w:rsid w:val="79A454A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6895</Words>
  <Characters>8315</Characters>
  <TotalTime>2</TotalTime>
  <ScaleCrop>false</ScaleCrop>
  <LinksUpToDate>false</LinksUpToDate>
  <CharactersWithSpaces>8463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dell</dc:creator>
  <cp:lastModifiedBy>Administrator</cp:lastModifiedBy>
  <dcterms:modified xsi:type="dcterms:W3CDTF">2026-03-12T09:44:19Z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0A0D586D26C248198E21FA6A3B0CF296_12</vt:lpwstr>
  </property>
</Properties>
</file>