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hint="eastAsia" w:ascii="黑体" w:hAnsi="黑体" w:eastAsia="黑体" w:cs="黑体"/>
          <w:b/>
          <w:color w:val="000000"/>
          <w:sz w:val="44"/>
          <w:lang w:eastAsia="zh-CN"/>
        </w:rPr>
        <w:t>阜平县大台乡人民政府所属单位</w:t>
      </w:r>
      <w:r>
        <w:rPr>
          <w:rFonts w:ascii="黑体" w:hAnsi="黑体" w:eastAsia="黑体" w:cs="黑体"/>
          <w:b/>
          <w:color w:val="000000"/>
          <w:sz w:val="44"/>
        </w:rPr>
        <w:t>2022年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w:t>
      </w:r>
    </w:p>
    <w:p>
      <w:pPr>
        <w:jc w:val="center"/>
      </w:pPr>
      <w:r>
        <w:rPr>
          <w:rFonts w:ascii="黑体" w:hAnsi="黑体" w:eastAsia="黑体" w:cs="黑体"/>
          <w:b/>
          <w:color w:val="000000"/>
          <w:sz w:val="30"/>
        </w:rPr>
        <w:t xml:space="preserve"> </w:t>
      </w:r>
    </w:p>
    <w:p>
      <w:pPr>
        <w:pStyle w:val="6"/>
        <w:tabs>
          <w:tab w:val="right" w:leader="dot" w:pos="14562"/>
        </w:tabs>
      </w:pPr>
      <w:r>
        <w:fldChar w:fldCharType="begin"/>
      </w:r>
      <w:r>
        <w:instrText xml:space="preserve">TOC \o "4-4" \h \z \u</w:instrText>
      </w:r>
      <w:r>
        <w:fldChar w:fldCharType="separate"/>
      </w:r>
      <w:r>
        <w:fldChar w:fldCharType="begin"/>
      </w:r>
      <w:r>
        <w:instrText xml:space="preserve"> HYPERLINK \l "_Toc_4_4_0000000019" </w:instrText>
      </w:r>
      <w:r>
        <w:fldChar w:fldCharType="separate"/>
      </w:r>
      <w:r>
        <w:t>一、</w:t>
      </w:r>
      <w:r>
        <w:rPr>
          <w:rFonts w:hint="eastAsia"/>
          <w:lang w:eastAsia="zh-CN"/>
        </w:rPr>
        <w:t>阜平县大台乡人民政府</w:t>
      </w:r>
      <w:r>
        <w:t>本级收支预算</w:t>
      </w:r>
      <w:r>
        <w:tab/>
      </w:r>
      <w:r>
        <w:fldChar w:fldCharType="begin"/>
      </w:r>
      <w:r>
        <w:instrText xml:space="preserve">PAGEREF _Toc_4_4_0000000019 \h</w:instrText>
      </w:r>
      <w:r>
        <w:fldChar w:fldCharType="separate"/>
      </w:r>
      <w:r>
        <w:t>1</w:t>
      </w:r>
      <w:r>
        <w:fldChar w:fldCharType="end"/>
      </w:r>
      <w:r>
        <w:fldChar w:fldCharType="end"/>
      </w:r>
    </w:p>
    <w:p>
      <w:pPr>
        <w:pStyle w:val="6"/>
        <w:tabs>
          <w:tab w:val="right" w:leader="dot" w:pos="14562"/>
        </w:tabs>
        <w:rPr>
          <w:lang w:eastAsia="zh-CN"/>
        </w:rPr>
      </w:pPr>
      <w:r>
        <w:fldChar w:fldCharType="begin"/>
      </w:r>
      <w:r>
        <w:instrText xml:space="preserve"> HYPERLINK \l "_Toc_4_4_0000000021" </w:instrText>
      </w:r>
      <w:r>
        <w:fldChar w:fldCharType="separate"/>
      </w:r>
      <w:r>
        <w:rPr>
          <w:rFonts w:hint="eastAsia"/>
          <w:lang w:eastAsia="zh-CN"/>
        </w:rPr>
        <w:t>二</w:t>
      </w:r>
      <w:r>
        <w:t>、</w:t>
      </w:r>
      <w:r>
        <w:rPr>
          <w:rFonts w:hint="eastAsia"/>
          <w:lang w:eastAsia="zh-CN"/>
        </w:rPr>
        <w:t>阜平县大台乡综合中心</w:t>
      </w:r>
      <w:r>
        <w:t>收支预算</w:t>
      </w:r>
      <w:r>
        <w:tab/>
      </w:r>
      <w:r>
        <w:fldChar w:fldCharType="end"/>
      </w:r>
      <w:r>
        <w:rPr>
          <w:rFonts w:hint="eastAsia"/>
          <w:lang w:eastAsia="zh-CN"/>
        </w:rPr>
        <w:t>23</w:t>
      </w:r>
    </w:p>
    <w:p>
      <w:r>
        <w:fldChar w:fldCharType="end"/>
      </w:r>
      <w:bookmarkStart w:id="0" w:name="_Toc_4_4_0000000019"/>
    </w:p>
    <w:p/>
    <w:p/>
    <w:p/>
    <w:p/>
    <w:p/>
    <w:p/>
    <w:p/>
    <w:p/>
    <w:p/>
    <w:p/>
    <w:p/>
    <w:p/>
    <w:p/>
    <w:p/>
    <w:p/>
    <w:p/>
    <w:p/>
    <w:p/>
    <w:p/>
    <w:p/>
    <w:p/>
    <w:p/>
    <w:p/>
    <w:p>
      <w:pPr>
        <w:jc w:val="center"/>
        <w:rPr>
          <w:rFonts w:ascii="方正小标宋_GBK" w:hAnsi="方正小标宋_GBK" w:eastAsia="方正小标宋_GBK" w:cs="方正小标宋_GBK"/>
          <w:color w:val="000000"/>
          <w:sz w:val="44"/>
        </w:rPr>
      </w:pPr>
    </w:p>
    <w:p>
      <w:pPr>
        <w:jc w:val="center"/>
      </w:pPr>
      <w:r>
        <w:rPr>
          <w:rFonts w:ascii="方正小标宋_GBK" w:hAnsi="方正小标宋_GBK" w:eastAsia="方正小标宋_GBK" w:cs="方正小标宋_GBK"/>
          <w:color w:val="000000"/>
          <w:sz w:val="44"/>
        </w:rPr>
        <w:t>一、</w:t>
      </w:r>
      <w:r>
        <w:rPr>
          <w:rFonts w:hint="eastAsia" w:ascii="方正小标宋_GBK" w:hAnsi="方正小标宋_GBK" w:eastAsia="方正小标宋_GBK" w:cs="方正小标宋_GBK"/>
          <w:color w:val="000000"/>
          <w:sz w:val="44"/>
        </w:rPr>
        <w:t>阜平县</w:t>
      </w:r>
      <w:r>
        <w:rPr>
          <w:rFonts w:hint="eastAsia" w:ascii="方正小标宋_GBK" w:hAnsi="方正小标宋_GBK" w:eastAsia="方正小标宋_GBK" w:cs="方正小标宋_GBK"/>
          <w:color w:val="000000"/>
          <w:sz w:val="44"/>
          <w:lang w:eastAsia="zh-CN"/>
        </w:rPr>
        <w:t>大台</w:t>
      </w:r>
      <w:r>
        <w:rPr>
          <w:rFonts w:hint="eastAsia" w:ascii="方正小标宋_GBK" w:hAnsi="方正小标宋_GBK" w:eastAsia="方正小标宋_GBK" w:cs="方正小标宋_GBK"/>
          <w:color w:val="000000"/>
          <w:sz w:val="44"/>
        </w:rPr>
        <w:t>乡人民政府</w:t>
      </w:r>
      <w:r>
        <w:rPr>
          <w:rFonts w:ascii="方正小标宋_GBK" w:hAnsi="方正小标宋_GBK" w:eastAsia="方正小标宋_GBK" w:cs="方正小标宋_GBK"/>
          <w:color w:val="000000"/>
          <w:sz w:val="44"/>
        </w:rPr>
        <w:t>本级收支预算</w:t>
      </w:r>
      <w:bookmarkEnd w:id="0"/>
    </w:p>
    <w:p>
      <w:pPr>
        <w:jc w:val="center"/>
        <w:outlineLvl w:val="4"/>
      </w:pPr>
      <w:r>
        <w:rPr>
          <w:rFonts w:ascii="方正小标宋_GBK" w:hAnsi="方正小标宋_GBK" w:eastAsia="方正小标宋_GBK" w:cs="方正小标宋_GBK"/>
          <w:color w:val="000000"/>
          <w:sz w:val="36"/>
        </w:rPr>
        <w:t>单位预算收支总表</w:t>
      </w:r>
    </w:p>
    <w:tbl>
      <w:tblPr>
        <w:tblStyle w:val="8"/>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3"/>
            </w:pPr>
            <w:r>
              <w:rPr>
                <w:rFonts w:hint="eastAsia"/>
                <w:lang w:eastAsia="zh-CN"/>
              </w:rPr>
              <w:t>989</w:t>
            </w:r>
            <w:r>
              <w:t>001</w:t>
            </w:r>
            <w:r>
              <w:rPr>
                <w:rFonts w:hint="eastAsia"/>
                <w:lang w:eastAsia="zh-CN"/>
              </w:rPr>
              <w:t>阜平县大台乡人民政府</w:t>
            </w:r>
            <w:r>
              <w:t>本级</w:t>
            </w:r>
          </w:p>
        </w:tc>
        <w:tc>
          <w:tcPr>
            <w:tcW w:w="2126" w:type="dxa"/>
            <w:tcBorders>
              <w:top w:val="single" w:color="FFFFFF" w:sz="6" w:space="0"/>
              <w:left w:val="single" w:color="FFFFFF" w:sz="6" w:space="0"/>
              <w:right w:val="single" w:color="FFFFFF" w:sz="6" w:space="0"/>
            </w:tcBorders>
            <w:vAlign w:val="center"/>
          </w:tcPr>
          <w:p>
            <w:pPr>
              <w:pStyle w:val="12"/>
            </w:pPr>
            <w:r>
              <w:t>预算年度：2022</w:t>
            </w:r>
          </w:p>
        </w:tc>
        <w:tc>
          <w:tcPr>
            <w:tcW w:w="6661"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6662" w:type="dxa"/>
            <w:gridSpan w:val="2"/>
            <w:vAlign w:val="center"/>
          </w:tcPr>
          <w:p>
            <w:pPr>
              <w:pStyle w:val="14"/>
            </w:pPr>
            <w:r>
              <w:t>收入</w:t>
            </w:r>
          </w:p>
        </w:tc>
        <w:tc>
          <w:tcPr>
            <w:tcW w:w="6661" w:type="dxa"/>
            <w:gridSpan w:val="2"/>
            <w:vAlign w:val="center"/>
          </w:tcPr>
          <w:p>
            <w:pPr>
              <w:pStyle w:val="14"/>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4"/>
            </w:pPr>
            <w:r>
              <w:t>项  目</w:t>
            </w:r>
          </w:p>
        </w:tc>
        <w:tc>
          <w:tcPr>
            <w:tcW w:w="2126" w:type="dxa"/>
            <w:vAlign w:val="center"/>
          </w:tcPr>
          <w:p>
            <w:pPr>
              <w:pStyle w:val="14"/>
            </w:pPr>
            <w:r>
              <w:t>预算数</w:t>
            </w:r>
          </w:p>
        </w:tc>
        <w:tc>
          <w:tcPr>
            <w:tcW w:w="4535" w:type="dxa"/>
            <w:vAlign w:val="center"/>
          </w:tcPr>
          <w:p>
            <w:pPr>
              <w:pStyle w:val="14"/>
            </w:pPr>
            <w:r>
              <w:t>项  目</w:t>
            </w:r>
          </w:p>
        </w:tc>
        <w:tc>
          <w:tcPr>
            <w:tcW w:w="2126" w:type="dxa"/>
            <w:vAlign w:val="center"/>
          </w:tcPr>
          <w:p>
            <w:pPr>
              <w:pStyle w:val="14"/>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4536" w:type="dxa"/>
            <w:vAlign w:val="center"/>
          </w:tcPr>
          <w:p>
            <w:pPr>
              <w:pStyle w:val="14"/>
            </w:pPr>
            <w:r>
              <w:t>1</w:t>
            </w:r>
          </w:p>
        </w:tc>
        <w:tc>
          <w:tcPr>
            <w:tcW w:w="2126" w:type="dxa"/>
            <w:vAlign w:val="center"/>
          </w:tcPr>
          <w:p>
            <w:pPr>
              <w:pStyle w:val="14"/>
            </w:pPr>
            <w:r>
              <w:t>2</w:t>
            </w:r>
          </w:p>
        </w:tc>
        <w:tc>
          <w:tcPr>
            <w:tcW w:w="4535" w:type="dxa"/>
            <w:vAlign w:val="center"/>
          </w:tcPr>
          <w:p>
            <w:pPr>
              <w:pStyle w:val="14"/>
            </w:pPr>
            <w:r>
              <w:t>3</w:t>
            </w:r>
          </w:p>
        </w:tc>
        <w:tc>
          <w:tcPr>
            <w:tcW w:w="2126" w:type="dxa"/>
            <w:vAlign w:val="center"/>
          </w:tcPr>
          <w:p>
            <w:pPr>
              <w:pStyle w:val="14"/>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4536" w:type="dxa"/>
            <w:vAlign w:val="center"/>
          </w:tcPr>
          <w:p>
            <w:pPr>
              <w:pStyle w:val="16"/>
            </w:pPr>
            <w:r>
              <w:t>一、一般公共预算拨款收入</w:t>
            </w:r>
          </w:p>
        </w:tc>
        <w:tc>
          <w:tcPr>
            <w:tcW w:w="2126" w:type="dxa"/>
            <w:vAlign w:val="center"/>
          </w:tcPr>
          <w:p>
            <w:pPr>
              <w:pStyle w:val="15"/>
              <w:rPr>
                <w:lang w:eastAsia="zh-CN"/>
              </w:rPr>
            </w:pPr>
            <w:r>
              <w:rPr>
                <w:rFonts w:hint="eastAsia"/>
                <w:lang w:eastAsia="zh-CN"/>
              </w:rPr>
              <w:t>478.79</w:t>
            </w:r>
          </w:p>
        </w:tc>
        <w:tc>
          <w:tcPr>
            <w:tcW w:w="4535" w:type="dxa"/>
            <w:vAlign w:val="center"/>
          </w:tcPr>
          <w:p>
            <w:pPr>
              <w:pStyle w:val="16"/>
            </w:pPr>
            <w:r>
              <w:t>一、一般公共服务支出</w:t>
            </w:r>
          </w:p>
        </w:tc>
        <w:tc>
          <w:tcPr>
            <w:tcW w:w="2126" w:type="dxa"/>
            <w:vAlign w:val="center"/>
          </w:tcPr>
          <w:p>
            <w:pPr>
              <w:pStyle w:val="15"/>
              <w:rPr>
                <w:lang w:eastAsia="zh-CN"/>
              </w:rPr>
            </w:pPr>
            <w:r>
              <w:rPr>
                <w:rFonts w:hint="eastAsia"/>
                <w:lang w:eastAsia="zh-CN"/>
              </w:rPr>
              <w:t>371.64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17"/>
            </w:pPr>
            <w:r>
              <w:t>2</w:t>
            </w:r>
          </w:p>
        </w:tc>
        <w:tc>
          <w:tcPr>
            <w:tcW w:w="4536" w:type="dxa"/>
            <w:vAlign w:val="center"/>
          </w:tcPr>
          <w:p>
            <w:pPr>
              <w:pStyle w:val="16"/>
            </w:pPr>
            <w:r>
              <w:t>二、政府性基金预算拨款收入</w:t>
            </w:r>
          </w:p>
        </w:tc>
        <w:tc>
          <w:tcPr>
            <w:tcW w:w="2126" w:type="dxa"/>
            <w:vAlign w:val="center"/>
          </w:tcPr>
          <w:p>
            <w:pPr>
              <w:pStyle w:val="15"/>
              <w:rPr>
                <w:lang w:eastAsia="zh-CN"/>
              </w:rPr>
            </w:pPr>
            <w:r>
              <w:rPr>
                <w:rFonts w:hint="eastAsia"/>
                <w:lang w:eastAsia="zh-CN"/>
              </w:rPr>
              <w:t>40.00</w:t>
            </w:r>
          </w:p>
        </w:tc>
        <w:tc>
          <w:tcPr>
            <w:tcW w:w="4535" w:type="dxa"/>
            <w:vAlign w:val="center"/>
          </w:tcPr>
          <w:p>
            <w:pPr>
              <w:pStyle w:val="16"/>
            </w:pPr>
            <w:r>
              <w:t>二、外交支出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4536" w:type="dxa"/>
            <w:vAlign w:val="center"/>
          </w:tcPr>
          <w:p>
            <w:pPr>
              <w:pStyle w:val="16"/>
            </w:pPr>
            <w:r>
              <w:t>三、国有资本经营预算拨款收入</w:t>
            </w:r>
          </w:p>
        </w:tc>
        <w:tc>
          <w:tcPr>
            <w:tcW w:w="2126" w:type="dxa"/>
            <w:vAlign w:val="center"/>
          </w:tcPr>
          <w:p>
            <w:pPr>
              <w:pStyle w:val="15"/>
            </w:pPr>
          </w:p>
        </w:tc>
        <w:tc>
          <w:tcPr>
            <w:tcW w:w="4535" w:type="dxa"/>
            <w:vAlign w:val="center"/>
          </w:tcPr>
          <w:p>
            <w:pPr>
              <w:pStyle w:val="16"/>
            </w:pPr>
            <w:r>
              <w:t>三、国防支出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4536" w:type="dxa"/>
            <w:vAlign w:val="center"/>
          </w:tcPr>
          <w:p>
            <w:pPr>
              <w:pStyle w:val="16"/>
            </w:pPr>
            <w:r>
              <w:t>四、财政专户管理资金收入</w:t>
            </w:r>
          </w:p>
        </w:tc>
        <w:tc>
          <w:tcPr>
            <w:tcW w:w="2126" w:type="dxa"/>
            <w:vAlign w:val="center"/>
          </w:tcPr>
          <w:p>
            <w:pPr>
              <w:pStyle w:val="15"/>
            </w:pPr>
          </w:p>
        </w:tc>
        <w:tc>
          <w:tcPr>
            <w:tcW w:w="4535" w:type="dxa"/>
            <w:vAlign w:val="center"/>
          </w:tcPr>
          <w:p>
            <w:pPr>
              <w:pStyle w:val="16"/>
            </w:pPr>
            <w:r>
              <w:t>四、公共安全支出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4536" w:type="dxa"/>
            <w:vAlign w:val="center"/>
          </w:tcPr>
          <w:p>
            <w:pPr>
              <w:pStyle w:val="16"/>
            </w:pPr>
            <w:r>
              <w:t>五、事业收入</w:t>
            </w:r>
          </w:p>
        </w:tc>
        <w:tc>
          <w:tcPr>
            <w:tcW w:w="2126" w:type="dxa"/>
            <w:vAlign w:val="center"/>
          </w:tcPr>
          <w:p>
            <w:pPr>
              <w:pStyle w:val="15"/>
            </w:pPr>
          </w:p>
        </w:tc>
        <w:tc>
          <w:tcPr>
            <w:tcW w:w="4535" w:type="dxa"/>
            <w:vAlign w:val="center"/>
          </w:tcPr>
          <w:p>
            <w:pPr>
              <w:pStyle w:val="16"/>
            </w:pPr>
            <w:r>
              <w:t>五、教育支出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4536" w:type="dxa"/>
            <w:vAlign w:val="center"/>
          </w:tcPr>
          <w:p>
            <w:pPr>
              <w:pStyle w:val="16"/>
            </w:pPr>
            <w:r>
              <w:t>六、事业单位经营收入</w:t>
            </w:r>
          </w:p>
        </w:tc>
        <w:tc>
          <w:tcPr>
            <w:tcW w:w="2126" w:type="dxa"/>
            <w:vAlign w:val="center"/>
          </w:tcPr>
          <w:p>
            <w:pPr>
              <w:pStyle w:val="15"/>
            </w:pPr>
          </w:p>
        </w:tc>
        <w:tc>
          <w:tcPr>
            <w:tcW w:w="4535" w:type="dxa"/>
            <w:vAlign w:val="center"/>
          </w:tcPr>
          <w:p>
            <w:pPr>
              <w:pStyle w:val="16"/>
            </w:pPr>
            <w:r>
              <w:t>六、科学技术支出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4536" w:type="dxa"/>
            <w:vAlign w:val="center"/>
          </w:tcPr>
          <w:p>
            <w:pPr>
              <w:pStyle w:val="16"/>
            </w:pPr>
            <w:r>
              <w:t>七、上级补助收入</w:t>
            </w:r>
          </w:p>
        </w:tc>
        <w:tc>
          <w:tcPr>
            <w:tcW w:w="2126" w:type="dxa"/>
            <w:vAlign w:val="center"/>
          </w:tcPr>
          <w:p>
            <w:pPr>
              <w:pStyle w:val="15"/>
            </w:pPr>
          </w:p>
        </w:tc>
        <w:tc>
          <w:tcPr>
            <w:tcW w:w="4535" w:type="dxa"/>
            <w:vAlign w:val="center"/>
          </w:tcPr>
          <w:p>
            <w:pPr>
              <w:pStyle w:val="16"/>
            </w:pPr>
            <w:r>
              <w:t>七、文化旅游体育与传媒支出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4536" w:type="dxa"/>
            <w:vAlign w:val="center"/>
          </w:tcPr>
          <w:p>
            <w:pPr>
              <w:pStyle w:val="16"/>
            </w:pPr>
            <w:r>
              <w:t>八、附属单位上缴收入</w:t>
            </w:r>
          </w:p>
        </w:tc>
        <w:tc>
          <w:tcPr>
            <w:tcW w:w="2126" w:type="dxa"/>
            <w:vAlign w:val="center"/>
          </w:tcPr>
          <w:p>
            <w:pPr>
              <w:pStyle w:val="15"/>
            </w:pPr>
          </w:p>
        </w:tc>
        <w:tc>
          <w:tcPr>
            <w:tcW w:w="4535" w:type="dxa"/>
            <w:vAlign w:val="center"/>
          </w:tcPr>
          <w:p>
            <w:pPr>
              <w:pStyle w:val="16"/>
            </w:pPr>
            <w:r>
              <w:t>八、社会保障和就业支出</w:t>
            </w:r>
          </w:p>
        </w:tc>
        <w:tc>
          <w:tcPr>
            <w:tcW w:w="2126" w:type="dxa"/>
            <w:vAlign w:val="center"/>
          </w:tcPr>
          <w:p>
            <w:pPr>
              <w:pStyle w:val="15"/>
              <w:rPr>
                <w:lang w:eastAsia="zh-CN"/>
              </w:rPr>
            </w:pPr>
            <w:r>
              <w:rPr>
                <w:rFonts w:hint="eastAsia"/>
                <w:lang w:eastAsia="zh-CN"/>
              </w:rPr>
              <w:t>68.14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4536" w:type="dxa"/>
            <w:vAlign w:val="center"/>
          </w:tcPr>
          <w:p>
            <w:pPr>
              <w:pStyle w:val="16"/>
            </w:pPr>
            <w:r>
              <w:t>九、其他收入</w:t>
            </w:r>
          </w:p>
        </w:tc>
        <w:tc>
          <w:tcPr>
            <w:tcW w:w="2126" w:type="dxa"/>
            <w:vAlign w:val="center"/>
          </w:tcPr>
          <w:p>
            <w:pPr>
              <w:pStyle w:val="15"/>
            </w:pPr>
          </w:p>
        </w:tc>
        <w:tc>
          <w:tcPr>
            <w:tcW w:w="4535" w:type="dxa"/>
            <w:vAlign w:val="center"/>
          </w:tcPr>
          <w:p>
            <w:pPr>
              <w:pStyle w:val="16"/>
            </w:pPr>
            <w:r>
              <w:t>九、社会保险基金支出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十、卫生健康支出</w:t>
            </w:r>
          </w:p>
        </w:tc>
        <w:tc>
          <w:tcPr>
            <w:tcW w:w="2126" w:type="dxa"/>
            <w:vAlign w:val="center"/>
          </w:tcPr>
          <w:p>
            <w:pPr>
              <w:pStyle w:val="15"/>
              <w:rPr>
                <w:lang w:eastAsia="zh-CN"/>
              </w:rPr>
            </w:pPr>
            <w:r>
              <w:rPr>
                <w:rFonts w:hint="eastAsia"/>
                <w:lang w:eastAsia="zh-CN"/>
              </w:rPr>
              <w:t>14.09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十一、节能环保支出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十二、城乡社区支出</w:t>
            </w:r>
          </w:p>
        </w:tc>
        <w:tc>
          <w:tcPr>
            <w:tcW w:w="2126" w:type="dxa"/>
            <w:vAlign w:val="center"/>
          </w:tcPr>
          <w:p>
            <w:pPr>
              <w:pStyle w:val="15"/>
              <w:rPr>
                <w:lang w:eastAsia="zh-CN"/>
              </w:rPr>
            </w:pPr>
            <w:r>
              <w:rPr>
                <w:rFonts w:hint="eastAsia"/>
                <w:lang w:eastAsia="zh-CN"/>
              </w:rPr>
              <w:t>40.00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十三、农林水支出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十四、交通运输支出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十五、资源勘探工业信息等支出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十六、商业服务业等支出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十七、金融支出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十八、援助其他地区支出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十九、自然资源海洋气象等支出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二十、住房保障支出</w:t>
            </w:r>
          </w:p>
        </w:tc>
        <w:tc>
          <w:tcPr>
            <w:tcW w:w="2126" w:type="dxa"/>
            <w:vAlign w:val="center"/>
          </w:tcPr>
          <w:p>
            <w:pPr>
              <w:pStyle w:val="15"/>
              <w:rPr>
                <w:lang w:eastAsia="zh-CN"/>
              </w:rPr>
            </w:pPr>
            <w:r>
              <w:rPr>
                <w:rFonts w:hint="eastAsia"/>
                <w:lang w:eastAsia="zh-CN"/>
              </w:rPr>
              <w:t>24.92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二十一、粮油物资储备支出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二十二、国有资本经营预算支出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二十三、灾害防治及应急管理支出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二十四、预备费</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二十五、其他支出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二十六、转移性支出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二十七、债务还本支出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二十八、债务付息支出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二十九、债务发行费用支出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三十、抗疫特别国债安排的支出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4536" w:type="dxa"/>
            <w:vAlign w:val="center"/>
          </w:tcPr>
          <w:p>
            <w:pPr>
              <w:pStyle w:val="18"/>
            </w:pPr>
            <w:r>
              <w:t>本年收入合计</w:t>
            </w:r>
          </w:p>
        </w:tc>
        <w:tc>
          <w:tcPr>
            <w:tcW w:w="2126" w:type="dxa"/>
            <w:vAlign w:val="center"/>
          </w:tcPr>
          <w:p>
            <w:pPr>
              <w:pStyle w:val="19"/>
              <w:rPr>
                <w:lang w:eastAsia="zh-CN"/>
              </w:rPr>
            </w:pPr>
            <w:r>
              <w:rPr>
                <w:rFonts w:hint="eastAsia"/>
                <w:lang w:eastAsia="zh-CN"/>
              </w:rPr>
              <w:t>518.79</w:t>
            </w:r>
          </w:p>
        </w:tc>
        <w:tc>
          <w:tcPr>
            <w:tcW w:w="4535" w:type="dxa"/>
            <w:vAlign w:val="center"/>
          </w:tcPr>
          <w:p>
            <w:pPr>
              <w:pStyle w:val="18"/>
            </w:pPr>
            <w:r>
              <w:t>本年支出合计</w:t>
            </w:r>
          </w:p>
        </w:tc>
        <w:tc>
          <w:tcPr>
            <w:tcW w:w="2126" w:type="dxa"/>
            <w:vAlign w:val="center"/>
          </w:tcPr>
          <w:p>
            <w:pPr>
              <w:pStyle w:val="19"/>
              <w:rPr>
                <w:lang w:eastAsia="zh-CN"/>
              </w:rPr>
            </w:pPr>
            <w:r>
              <w:rPr>
                <w:rFonts w:hint="eastAsia"/>
                <w:lang w:eastAsia="zh-CN"/>
              </w:rPr>
              <w:t>518.79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4536" w:type="dxa"/>
            <w:vAlign w:val="center"/>
          </w:tcPr>
          <w:p>
            <w:pPr>
              <w:pStyle w:val="16"/>
            </w:pPr>
            <w:r>
              <w:t>上年结转结余</w:t>
            </w:r>
          </w:p>
        </w:tc>
        <w:tc>
          <w:tcPr>
            <w:tcW w:w="2126" w:type="dxa"/>
            <w:vAlign w:val="center"/>
          </w:tcPr>
          <w:p>
            <w:pPr>
              <w:pStyle w:val="15"/>
            </w:pPr>
          </w:p>
        </w:tc>
        <w:tc>
          <w:tcPr>
            <w:tcW w:w="4535" w:type="dxa"/>
            <w:vAlign w:val="center"/>
          </w:tcPr>
          <w:p>
            <w:pPr>
              <w:pStyle w:val="16"/>
            </w:pPr>
            <w:r>
              <w:t>年终结转结余</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4536" w:type="dxa"/>
            <w:vAlign w:val="center"/>
          </w:tcPr>
          <w:p>
            <w:pPr>
              <w:pStyle w:val="18"/>
            </w:pPr>
            <w:r>
              <w:t>收入总计</w:t>
            </w:r>
          </w:p>
        </w:tc>
        <w:tc>
          <w:tcPr>
            <w:tcW w:w="2126" w:type="dxa"/>
            <w:vAlign w:val="center"/>
          </w:tcPr>
          <w:p>
            <w:pPr>
              <w:pStyle w:val="19"/>
            </w:pPr>
            <w:r>
              <w:rPr>
                <w:rFonts w:hint="eastAsia"/>
                <w:lang w:eastAsia="zh-CN"/>
              </w:rPr>
              <w:t>518.79</w:t>
            </w:r>
          </w:p>
        </w:tc>
        <w:tc>
          <w:tcPr>
            <w:tcW w:w="4535" w:type="dxa"/>
            <w:vAlign w:val="center"/>
          </w:tcPr>
          <w:p>
            <w:pPr>
              <w:pStyle w:val="18"/>
            </w:pPr>
            <w:r>
              <w:t>支出总计</w:t>
            </w:r>
          </w:p>
        </w:tc>
        <w:tc>
          <w:tcPr>
            <w:tcW w:w="2126" w:type="dxa"/>
            <w:vAlign w:val="center"/>
          </w:tcPr>
          <w:p>
            <w:pPr>
              <w:pStyle w:val="19"/>
              <w:rPr>
                <w:lang w:eastAsia="zh-CN"/>
              </w:rPr>
            </w:pPr>
            <w:r>
              <w:rPr>
                <w:rFonts w:hint="eastAsia"/>
                <w:lang w:eastAsia="zh-CN"/>
              </w:rPr>
              <w:t>518.79</w:t>
            </w:r>
          </w:p>
        </w:tc>
      </w:tr>
    </w:tbl>
    <w:p>
      <w:pPr>
        <w:sectPr>
          <w:footerReference r:id="rId3" w:type="default"/>
          <w:footerReference r:id="rId4" w:type="even"/>
          <w:pgSz w:w="16840" w:h="11900" w:orient="landscape"/>
          <w:pgMar w:top="1361" w:right="1020" w:bottom="1134" w:left="1020" w:header="720" w:footer="720" w:gutter="0"/>
          <w:pgNumType w:start="1"/>
          <w:cols w:space="720" w:num="1"/>
          <w:docGrid w:linePitch="326" w:charSpace="0"/>
        </w:sectPr>
      </w:pPr>
    </w:p>
    <w:p>
      <w:pPr>
        <w:jc w:val="center"/>
        <w:outlineLvl w:val="4"/>
      </w:pPr>
      <w:r>
        <w:rPr>
          <w:rFonts w:ascii="方正小标宋_GBK" w:hAnsi="方正小标宋_GBK" w:eastAsia="方正小标宋_GBK" w:cs="方正小标宋_GBK"/>
          <w:color w:val="000000"/>
          <w:sz w:val="36"/>
        </w:rPr>
        <w:t>单位预算收入总表</w:t>
      </w:r>
    </w:p>
    <w:tbl>
      <w:tblPr>
        <w:tblStyle w:val="8"/>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3"/>
            </w:pPr>
            <w:r>
              <w:rPr>
                <w:rFonts w:hint="eastAsia"/>
                <w:lang w:eastAsia="zh-CN"/>
              </w:rPr>
              <w:t>989</w:t>
            </w:r>
            <w:r>
              <w:t>001</w:t>
            </w:r>
            <w:r>
              <w:rPr>
                <w:rFonts w:hint="eastAsia"/>
                <w:lang w:eastAsia="zh-CN"/>
              </w:rPr>
              <w:t>阜平县大台乡人民政府</w:t>
            </w:r>
            <w:r>
              <w:t>本级</w:t>
            </w:r>
          </w:p>
        </w:tc>
        <w:tc>
          <w:tcPr>
            <w:tcW w:w="3402" w:type="dxa"/>
            <w:gridSpan w:val="3"/>
            <w:tcBorders>
              <w:top w:val="single" w:color="FFFFFF" w:sz="6" w:space="0"/>
              <w:left w:val="single" w:color="FFFFFF" w:sz="6" w:space="0"/>
              <w:right w:val="single" w:color="FFFFFF" w:sz="6" w:space="0"/>
            </w:tcBorders>
            <w:vAlign w:val="center"/>
          </w:tcPr>
          <w:p>
            <w:pPr>
              <w:pStyle w:val="12"/>
            </w:pPr>
            <w:r>
              <w:t>预算年度：2022</w:t>
            </w:r>
          </w:p>
        </w:tc>
        <w:tc>
          <w:tcPr>
            <w:tcW w:w="5670" w:type="dxa"/>
            <w:gridSpan w:val="5"/>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4"/>
            </w:pPr>
            <w:r>
              <w:t>序号</w:t>
            </w:r>
          </w:p>
        </w:tc>
        <w:tc>
          <w:tcPr>
            <w:tcW w:w="2551" w:type="dxa"/>
            <w:gridSpan w:val="2"/>
            <w:vAlign w:val="center"/>
          </w:tcPr>
          <w:p>
            <w:pPr>
              <w:pStyle w:val="14"/>
            </w:pPr>
            <w:r>
              <w:t>功能分类科目</w:t>
            </w:r>
          </w:p>
        </w:tc>
        <w:tc>
          <w:tcPr>
            <w:tcW w:w="1134" w:type="dxa"/>
            <w:vMerge w:val="restart"/>
            <w:vAlign w:val="center"/>
          </w:tcPr>
          <w:p>
            <w:pPr>
              <w:pStyle w:val="14"/>
            </w:pPr>
            <w:r>
              <w:t>合计</w:t>
            </w:r>
          </w:p>
        </w:tc>
        <w:tc>
          <w:tcPr>
            <w:tcW w:w="9072" w:type="dxa"/>
            <w:gridSpan w:val="8"/>
            <w:vAlign w:val="center"/>
          </w:tcPr>
          <w:p>
            <w:pPr>
              <w:pStyle w:val="14"/>
            </w:pPr>
            <w:r>
              <w:t>本年收入</w:t>
            </w:r>
          </w:p>
        </w:tc>
        <w:tc>
          <w:tcPr>
            <w:tcW w:w="1134" w:type="dxa"/>
            <w:vMerge w:val="restart"/>
            <w:vAlign w:val="center"/>
          </w:tcPr>
          <w:p>
            <w:pPr>
              <w:pStyle w:val="14"/>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4"/>
            </w:pPr>
            <w:r>
              <w:t>科目    编码</w:t>
            </w:r>
          </w:p>
        </w:tc>
        <w:tc>
          <w:tcPr>
            <w:tcW w:w="1559" w:type="dxa"/>
            <w:vAlign w:val="center"/>
          </w:tcPr>
          <w:p>
            <w:pPr>
              <w:pStyle w:val="14"/>
            </w:pPr>
            <w:r>
              <w:t>科目名称</w:t>
            </w:r>
          </w:p>
        </w:tc>
        <w:tc>
          <w:tcPr>
            <w:tcW w:w="1134" w:type="dxa"/>
            <w:vMerge w:val="continue"/>
          </w:tcPr>
          <w:p/>
        </w:tc>
        <w:tc>
          <w:tcPr>
            <w:tcW w:w="1134" w:type="dxa"/>
            <w:vAlign w:val="center"/>
          </w:tcPr>
          <w:p>
            <w:pPr>
              <w:pStyle w:val="14"/>
            </w:pPr>
            <w:r>
              <w:t>小计</w:t>
            </w:r>
          </w:p>
        </w:tc>
        <w:tc>
          <w:tcPr>
            <w:tcW w:w="1134" w:type="dxa"/>
            <w:vAlign w:val="center"/>
          </w:tcPr>
          <w:p>
            <w:pPr>
              <w:pStyle w:val="14"/>
            </w:pPr>
            <w:r>
              <w:t>财政拨款 收入</w:t>
            </w:r>
          </w:p>
        </w:tc>
        <w:tc>
          <w:tcPr>
            <w:tcW w:w="1134" w:type="dxa"/>
            <w:vAlign w:val="center"/>
          </w:tcPr>
          <w:p>
            <w:pPr>
              <w:pStyle w:val="14"/>
            </w:pPr>
            <w:r>
              <w:t>财政专户 收入</w:t>
            </w:r>
          </w:p>
        </w:tc>
        <w:tc>
          <w:tcPr>
            <w:tcW w:w="1134" w:type="dxa"/>
            <w:vAlign w:val="center"/>
          </w:tcPr>
          <w:p>
            <w:pPr>
              <w:pStyle w:val="14"/>
            </w:pPr>
            <w:r>
              <w:t>事业收入</w:t>
            </w:r>
          </w:p>
        </w:tc>
        <w:tc>
          <w:tcPr>
            <w:tcW w:w="1134" w:type="dxa"/>
            <w:vAlign w:val="center"/>
          </w:tcPr>
          <w:p>
            <w:pPr>
              <w:pStyle w:val="14"/>
            </w:pPr>
            <w:r>
              <w:t>经营收入</w:t>
            </w:r>
          </w:p>
        </w:tc>
        <w:tc>
          <w:tcPr>
            <w:tcW w:w="1134" w:type="dxa"/>
            <w:vAlign w:val="center"/>
          </w:tcPr>
          <w:p>
            <w:pPr>
              <w:pStyle w:val="14"/>
            </w:pPr>
            <w:r>
              <w:t>上级补助收入</w:t>
            </w:r>
          </w:p>
        </w:tc>
        <w:tc>
          <w:tcPr>
            <w:tcW w:w="1134" w:type="dxa"/>
            <w:vAlign w:val="center"/>
          </w:tcPr>
          <w:p>
            <w:pPr>
              <w:pStyle w:val="14"/>
            </w:pPr>
            <w:r>
              <w:t>附属单位上缴收入</w:t>
            </w:r>
          </w:p>
        </w:tc>
        <w:tc>
          <w:tcPr>
            <w:tcW w:w="1134" w:type="dxa"/>
            <w:vAlign w:val="center"/>
          </w:tcPr>
          <w:p>
            <w:pPr>
              <w:pStyle w:val="14"/>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4"/>
            </w:pPr>
            <w:r>
              <w:t>栏次</w:t>
            </w:r>
          </w:p>
        </w:tc>
        <w:tc>
          <w:tcPr>
            <w:tcW w:w="992" w:type="dxa"/>
            <w:vAlign w:val="center"/>
          </w:tcPr>
          <w:p>
            <w:pPr>
              <w:pStyle w:val="14"/>
            </w:pPr>
            <w:r>
              <w:t>1</w:t>
            </w:r>
          </w:p>
        </w:tc>
        <w:tc>
          <w:tcPr>
            <w:tcW w:w="1559" w:type="dxa"/>
            <w:vAlign w:val="center"/>
          </w:tcPr>
          <w:p>
            <w:pPr>
              <w:pStyle w:val="14"/>
            </w:pPr>
            <w:r>
              <w:t>2</w:t>
            </w:r>
          </w:p>
        </w:tc>
        <w:tc>
          <w:tcPr>
            <w:tcW w:w="1134" w:type="dxa"/>
            <w:vAlign w:val="center"/>
          </w:tcPr>
          <w:p>
            <w:pPr>
              <w:pStyle w:val="14"/>
            </w:pPr>
            <w:r>
              <w:t>3</w:t>
            </w:r>
          </w:p>
        </w:tc>
        <w:tc>
          <w:tcPr>
            <w:tcW w:w="1134" w:type="dxa"/>
            <w:vAlign w:val="center"/>
          </w:tcPr>
          <w:p>
            <w:pPr>
              <w:pStyle w:val="14"/>
            </w:pPr>
            <w:r>
              <w:t>4</w:t>
            </w:r>
          </w:p>
        </w:tc>
        <w:tc>
          <w:tcPr>
            <w:tcW w:w="1134" w:type="dxa"/>
            <w:vAlign w:val="center"/>
          </w:tcPr>
          <w:p>
            <w:pPr>
              <w:pStyle w:val="14"/>
            </w:pPr>
            <w:r>
              <w:t>5</w:t>
            </w:r>
          </w:p>
        </w:tc>
        <w:tc>
          <w:tcPr>
            <w:tcW w:w="1134" w:type="dxa"/>
            <w:vAlign w:val="center"/>
          </w:tcPr>
          <w:p>
            <w:pPr>
              <w:pStyle w:val="14"/>
            </w:pPr>
            <w:r>
              <w:t>6</w:t>
            </w:r>
          </w:p>
        </w:tc>
        <w:tc>
          <w:tcPr>
            <w:tcW w:w="1134" w:type="dxa"/>
            <w:vAlign w:val="center"/>
          </w:tcPr>
          <w:p>
            <w:pPr>
              <w:pStyle w:val="14"/>
            </w:pPr>
            <w:r>
              <w:t>7</w:t>
            </w:r>
          </w:p>
        </w:tc>
        <w:tc>
          <w:tcPr>
            <w:tcW w:w="1134" w:type="dxa"/>
            <w:vAlign w:val="center"/>
          </w:tcPr>
          <w:p>
            <w:pPr>
              <w:pStyle w:val="14"/>
            </w:pPr>
            <w:r>
              <w:t>8</w:t>
            </w:r>
          </w:p>
        </w:tc>
        <w:tc>
          <w:tcPr>
            <w:tcW w:w="1134" w:type="dxa"/>
            <w:vAlign w:val="center"/>
          </w:tcPr>
          <w:p>
            <w:pPr>
              <w:pStyle w:val="14"/>
            </w:pPr>
            <w:r>
              <w:t>9</w:t>
            </w:r>
          </w:p>
        </w:tc>
        <w:tc>
          <w:tcPr>
            <w:tcW w:w="1134" w:type="dxa"/>
            <w:vAlign w:val="center"/>
          </w:tcPr>
          <w:p>
            <w:pPr>
              <w:pStyle w:val="14"/>
            </w:pPr>
            <w:r>
              <w:t>10</w:t>
            </w:r>
          </w:p>
        </w:tc>
        <w:tc>
          <w:tcPr>
            <w:tcW w:w="1134" w:type="dxa"/>
            <w:vAlign w:val="center"/>
          </w:tcPr>
          <w:p>
            <w:pPr>
              <w:pStyle w:val="14"/>
            </w:pPr>
            <w:r>
              <w:t>11</w:t>
            </w:r>
          </w:p>
        </w:tc>
        <w:tc>
          <w:tcPr>
            <w:tcW w:w="1134" w:type="dxa"/>
            <w:vAlign w:val="center"/>
          </w:tcPr>
          <w:p>
            <w:pPr>
              <w:pStyle w:val="14"/>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w:t>
            </w:r>
          </w:p>
        </w:tc>
        <w:tc>
          <w:tcPr>
            <w:tcW w:w="992" w:type="dxa"/>
            <w:vAlign w:val="center"/>
          </w:tcPr>
          <w:p>
            <w:pPr>
              <w:pStyle w:val="20"/>
            </w:pPr>
          </w:p>
        </w:tc>
        <w:tc>
          <w:tcPr>
            <w:tcW w:w="1559" w:type="dxa"/>
            <w:vAlign w:val="center"/>
          </w:tcPr>
          <w:p>
            <w:pPr>
              <w:pStyle w:val="18"/>
            </w:pPr>
            <w:r>
              <w:t>合计</w:t>
            </w:r>
          </w:p>
        </w:tc>
        <w:tc>
          <w:tcPr>
            <w:tcW w:w="1134" w:type="dxa"/>
            <w:vAlign w:val="center"/>
          </w:tcPr>
          <w:p>
            <w:pPr>
              <w:pStyle w:val="19"/>
              <w:rPr>
                <w:lang w:eastAsia="zh-CN"/>
              </w:rPr>
            </w:pPr>
            <w:r>
              <w:rPr>
                <w:rFonts w:hint="eastAsia"/>
                <w:lang w:eastAsia="zh-CN"/>
              </w:rPr>
              <w:t>518.79</w:t>
            </w:r>
          </w:p>
        </w:tc>
        <w:tc>
          <w:tcPr>
            <w:tcW w:w="1134" w:type="dxa"/>
            <w:vAlign w:val="center"/>
          </w:tcPr>
          <w:p>
            <w:pPr>
              <w:pStyle w:val="19"/>
              <w:rPr>
                <w:lang w:eastAsia="zh-CN"/>
              </w:rPr>
            </w:pPr>
            <w:r>
              <w:rPr>
                <w:rFonts w:hint="eastAsia"/>
                <w:lang w:eastAsia="zh-CN"/>
              </w:rPr>
              <w:t>518.79</w:t>
            </w:r>
          </w:p>
        </w:tc>
        <w:tc>
          <w:tcPr>
            <w:tcW w:w="1134" w:type="dxa"/>
            <w:vAlign w:val="center"/>
          </w:tcPr>
          <w:p>
            <w:pPr>
              <w:pStyle w:val="19"/>
              <w:rPr>
                <w:lang w:eastAsia="zh-CN"/>
              </w:rPr>
            </w:pPr>
            <w:r>
              <w:rPr>
                <w:rFonts w:hint="eastAsia"/>
                <w:lang w:eastAsia="zh-CN"/>
              </w:rPr>
              <w:t>518.79</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w:t>
            </w:r>
          </w:p>
        </w:tc>
        <w:tc>
          <w:tcPr>
            <w:tcW w:w="992" w:type="dxa"/>
            <w:vAlign w:val="center"/>
          </w:tcPr>
          <w:p>
            <w:pPr>
              <w:pStyle w:val="16"/>
            </w:pPr>
            <w:r>
              <w:t>201</w:t>
            </w:r>
          </w:p>
        </w:tc>
        <w:tc>
          <w:tcPr>
            <w:tcW w:w="1559" w:type="dxa"/>
            <w:vAlign w:val="center"/>
          </w:tcPr>
          <w:p>
            <w:pPr>
              <w:pStyle w:val="16"/>
            </w:pPr>
            <w:r>
              <w:t>一般公共服务支出</w:t>
            </w:r>
          </w:p>
        </w:tc>
        <w:tc>
          <w:tcPr>
            <w:tcW w:w="1134" w:type="dxa"/>
            <w:vAlign w:val="center"/>
          </w:tcPr>
          <w:p>
            <w:pPr>
              <w:pStyle w:val="15"/>
              <w:rPr>
                <w:lang w:eastAsia="zh-CN"/>
              </w:rPr>
            </w:pPr>
            <w:r>
              <w:rPr>
                <w:rFonts w:hint="eastAsia"/>
                <w:lang w:eastAsia="zh-CN"/>
              </w:rPr>
              <w:t>371.64</w:t>
            </w:r>
          </w:p>
        </w:tc>
        <w:tc>
          <w:tcPr>
            <w:tcW w:w="1134" w:type="dxa"/>
            <w:vAlign w:val="center"/>
          </w:tcPr>
          <w:p>
            <w:pPr>
              <w:pStyle w:val="15"/>
              <w:rPr>
                <w:lang w:eastAsia="zh-CN"/>
              </w:rPr>
            </w:pPr>
            <w:r>
              <w:rPr>
                <w:rFonts w:hint="eastAsia"/>
                <w:lang w:eastAsia="zh-CN"/>
              </w:rPr>
              <w:t>371.64</w:t>
            </w:r>
          </w:p>
        </w:tc>
        <w:tc>
          <w:tcPr>
            <w:tcW w:w="1134" w:type="dxa"/>
            <w:vAlign w:val="center"/>
          </w:tcPr>
          <w:p>
            <w:pPr>
              <w:pStyle w:val="15"/>
              <w:rPr>
                <w:lang w:eastAsia="zh-CN"/>
              </w:rPr>
            </w:pPr>
            <w:r>
              <w:rPr>
                <w:rFonts w:hint="eastAsia"/>
                <w:lang w:eastAsia="zh-CN"/>
              </w:rPr>
              <w:t>371.64</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3</w:t>
            </w:r>
          </w:p>
        </w:tc>
        <w:tc>
          <w:tcPr>
            <w:tcW w:w="992" w:type="dxa"/>
            <w:vAlign w:val="center"/>
          </w:tcPr>
          <w:p>
            <w:pPr>
              <w:pStyle w:val="16"/>
            </w:pPr>
            <w:r>
              <w:t>20103</w:t>
            </w:r>
          </w:p>
        </w:tc>
        <w:tc>
          <w:tcPr>
            <w:tcW w:w="1559" w:type="dxa"/>
            <w:vAlign w:val="center"/>
          </w:tcPr>
          <w:p>
            <w:pPr>
              <w:pStyle w:val="16"/>
            </w:pPr>
            <w:r>
              <w:rPr>
                <w:rFonts w:hint="eastAsia"/>
                <w:lang w:eastAsia="zh-CN"/>
              </w:rPr>
              <w:t>政府</w:t>
            </w:r>
            <w:r>
              <w:t>办公厅及相关机构事务</w:t>
            </w:r>
          </w:p>
        </w:tc>
        <w:tc>
          <w:tcPr>
            <w:tcW w:w="1134" w:type="dxa"/>
            <w:vAlign w:val="center"/>
          </w:tcPr>
          <w:p>
            <w:pPr>
              <w:pStyle w:val="15"/>
              <w:rPr>
                <w:lang w:eastAsia="zh-CN"/>
              </w:rPr>
            </w:pPr>
            <w:r>
              <w:rPr>
                <w:rFonts w:hint="eastAsia"/>
              </w:rPr>
              <w:t>371.64</w:t>
            </w:r>
          </w:p>
        </w:tc>
        <w:tc>
          <w:tcPr>
            <w:tcW w:w="1134" w:type="dxa"/>
            <w:vAlign w:val="center"/>
          </w:tcPr>
          <w:p>
            <w:pPr>
              <w:pStyle w:val="15"/>
              <w:rPr>
                <w:lang w:eastAsia="zh-CN"/>
              </w:rPr>
            </w:pPr>
            <w:r>
              <w:rPr>
                <w:rFonts w:hint="eastAsia"/>
              </w:rPr>
              <w:t>371.64</w:t>
            </w:r>
          </w:p>
        </w:tc>
        <w:tc>
          <w:tcPr>
            <w:tcW w:w="1134" w:type="dxa"/>
            <w:vAlign w:val="center"/>
          </w:tcPr>
          <w:p>
            <w:pPr>
              <w:pStyle w:val="15"/>
              <w:rPr>
                <w:lang w:eastAsia="zh-CN"/>
              </w:rPr>
            </w:pPr>
            <w:r>
              <w:rPr>
                <w:rFonts w:hint="eastAsia"/>
              </w:rPr>
              <w:t>371.64</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4</w:t>
            </w:r>
          </w:p>
        </w:tc>
        <w:tc>
          <w:tcPr>
            <w:tcW w:w="992" w:type="dxa"/>
            <w:vAlign w:val="center"/>
          </w:tcPr>
          <w:p>
            <w:pPr>
              <w:pStyle w:val="16"/>
            </w:pPr>
            <w:r>
              <w:t>2010301</w:t>
            </w:r>
          </w:p>
        </w:tc>
        <w:tc>
          <w:tcPr>
            <w:tcW w:w="1559" w:type="dxa"/>
            <w:vAlign w:val="center"/>
          </w:tcPr>
          <w:p>
            <w:pPr>
              <w:pStyle w:val="16"/>
            </w:pPr>
            <w:r>
              <w:t>行政运行</w:t>
            </w:r>
          </w:p>
        </w:tc>
        <w:tc>
          <w:tcPr>
            <w:tcW w:w="1134" w:type="dxa"/>
            <w:vAlign w:val="center"/>
          </w:tcPr>
          <w:p>
            <w:pPr>
              <w:pStyle w:val="15"/>
              <w:rPr>
                <w:lang w:eastAsia="zh-CN"/>
              </w:rPr>
            </w:pPr>
            <w:r>
              <w:rPr>
                <w:rFonts w:hint="eastAsia"/>
              </w:rPr>
              <w:t>371.64</w:t>
            </w:r>
          </w:p>
        </w:tc>
        <w:tc>
          <w:tcPr>
            <w:tcW w:w="1134" w:type="dxa"/>
            <w:vAlign w:val="center"/>
          </w:tcPr>
          <w:p>
            <w:pPr>
              <w:pStyle w:val="15"/>
              <w:rPr>
                <w:lang w:eastAsia="zh-CN"/>
              </w:rPr>
            </w:pPr>
            <w:r>
              <w:rPr>
                <w:rFonts w:hint="eastAsia"/>
              </w:rPr>
              <w:t>371.64</w:t>
            </w:r>
          </w:p>
        </w:tc>
        <w:tc>
          <w:tcPr>
            <w:tcW w:w="1134" w:type="dxa"/>
            <w:vAlign w:val="center"/>
          </w:tcPr>
          <w:p>
            <w:pPr>
              <w:pStyle w:val="15"/>
              <w:rPr>
                <w:lang w:eastAsia="zh-CN"/>
              </w:rPr>
            </w:pPr>
            <w:r>
              <w:rPr>
                <w:rFonts w:hint="eastAsia"/>
              </w:rPr>
              <w:t>371.64</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5</w:t>
            </w:r>
          </w:p>
        </w:tc>
        <w:tc>
          <w:tcPr>
            <w:tcW w:w="992" w:type="dxa"/>
            <w:vAlign w:val="center"/>
          </w:tcPr>
          <w:p>
            <w:pPr>
              <w:pStyle w:val="16"/>
            </w:pPr>
            <w:r>
              <w:t>208</w:t>
            </w:r>
          </w:p>
        </w:tc>
        <w:tc>
          <w:tcPr>
            <w:tcW w:w="1559" w:type="dxa"/>
            <w:vAlign w:val="center"/>
          </w:tcPr>
          <w:p>
            <w:pPr>
              <w:pStyle w:val="16"/>
            </w:pPr>
            <w:r>
              <w:t>社会保障和就业支出</w:t>
            </w:r>
          </w:p>
        </w:tc>
        <w:tc>
          <w:tcPr>
            <w:tcW w:w="1134" w:type="dxa"/>
            <w:vAlign w:val="center"/>
          </w:tcPr>
          <w:p>
            <w:pPr>
              <w:pStyle w:val="15"/>
              <w:rPr>
                <w:lang w:eastAsia="zh-CN"/>
              </w:rPr>
            </w:pPr>
            <w:r>
              <w:rPr>
                <w:rFonts w:hint="eastAsia"/>
                <w:lang w:eastAsia="zh-CN"/>
              </w:rPr>
              <w:t>68.14</w:t>
            </w:r>
          </w:p>
        </w:tc>
        <w:tc>
          <w:tcPr>
            <w:tcW w:w="1134" w:type="dxa"/>
            <w:vAlign w:val="center"/>
          </w:tcPr>
          <w:p>
            <w:pPr>
              <w:pStyle w:val="15"/>
              <w:rPr>
                <w:lang w:eastAsia="zh-CN"/>
              </w:rPr>
            </w:pPr>
            <w:r>
              <w:rPr>
                <w:rFonts w:hint="eastAsia"/>
                <w:lang w:eastAsia="zh-CN"/>
              </w:rPr>
              <w:t>68.14</w:t>
            </w:r>
          </w:p>
        </w:tc>
        <w:tc>
          <w:tcPr>
            <w:tcW w:w="1134" w:type="dxa"/>
            <w:vAlign w:val="center"/>
          </w:tcPr>
          <w:p>
            <w:pPr>
              <w:pStyle w:val="15"/>
              <w:rPr>
                <w:lang w:eastAsia="zh-CN"/>
              </w:rPr>
            </w:pPr>
            <w:r>
              <w:rPr>
                <w:rFonts w:hint="eastAsia"/>
                <w:lang w:eastAsia="zh-CN"/>
              </w:rPr>
              <w:t>68.14</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6</w:t>
            </w:r>
          </w:p>
        </w:tc>
        <w:tc>
          <w:tcPr>
            <w:tcW w:w="992" w:type="dxa"/>
            <w:vAlign w:val="center"/>
          </w:tcPr>
          <w:p>
            <w:pPr>
              <w:pStyle w:val="16"/>
            </w:pPr>
            <w:r>
              <w:t>20805</w:t>
            </w:r>
          </w:p>
        </w:tc>
        <w:tc>
          <w:tcPr>
            <w:tcW w:w="1559" w:type="dxa"/>
            <w:vAlign w:val="center"/>
          </w:tcPr>
          <w:p>
            <w:pPr>
              <w:pStyle w:val="16"/>
            </w:pPr>
            <w:r>
              <w:t>行政事业单位养老支出</w:t>
            </w:r>
          </w:p>
        </w:tc>
        <w:tc>
          <w:tcPr>
            <w:tcW w:w="1134" w:type="dxa"/>
            <w:vAlign w:val="center"/>
          </w:tcPr>
          <w:p>
            <w:pPr>
              <w:pStyle w:val="15"/>
              <w:rPr>
                <w:lang w:eastAsia="zh-CN"/>
              </w:rPr>
            </w:pPr>
            <w:r>
              <w:rPr>
                <w:rFonts w:hint="eastAsia"/>
                <w:lang w:eastAsia="zh-CN"/>
              </w:rPr>
              <w:t>68.14</w:t>
            </w:r>
          </w:p>
        </w:tc>
        <w:tc>
          <w:tcPr>
            <w:tcW w:w="1134" w:type="dxa"/>
            <w:vAlign w:val="center"/>
          </w:tcPr>
          <w:p>
            <w:pPr>
              <w:pStyle w:val="15"/>
              <w:rPr>
                <w:lang w:eastAsia="zh-CN"/>
              </w:rPr>
            </w:pPr>
            <w:r>
              <w:rPr>
                <w:rFonts w:hint="eastAsia"/>
                <w:lang w:eastAsia="zh-CN"/>
              </w:rPr>
              <w:t>68.14</w:t>
            </w:r>
          </w:p>
        </w:tc>
        <w:tc>
          <w:tcPr>
            <w:tcW w:w="1134" w:type="dxa"/>
            <w:vAlign w:val="center"/>
          </w:tcPr>
          <w:p>
            <w:pPr>
              <w:pStyle w:val="15"/>
              <w:rPr>
                <w:lang w:eastAsia="zh-CN"/>
              </w:rPr>
            </w:pPr>
            <w:r>
              <w:rPr>
                <w:rFonts w:hint="eastAsia"/>
                <w:lang w:eastAsia="zh-CN"/>
              </w:rPr>
              <w:t>68.14</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7</w:t>
            </w:r>
          </w:p>
        </w:tc>
        <w:tc>
          <w:tcPr>
            <w:tcW w:w="992" w:type="dxa"/>
            <w:vAlign w:val="center"/>
          </w:tcPr>
          <w:p>
            <w:pPr>
              <w:pStyle w:val="16"/>
            </w:pPr>
            <w:r>
              <w:t>2080501</w:t>
            </w:r>
          </w:p>
        </w:tc>
        <w:tc>
          <w:tcPr>
            <w:tcW w:w="1559" w:type="dxa"/>
            <w:vAlign w:val="center"/>
          </w:tcPr>
          <w:p>
            <w:pPr>
              <w:pStyle w:val="16"/>
            </w:pPr>
            <w:r>
              <w:t>行政单位离退休</w:t>
            </w:r>
          </w:p>
        </w:tc>
        <w:tc>
          <w:tcPr>
            <w:tcW w:w="1134" w:type="dxa"/>
            <w:vAlign w:val="center"/>
          </w:tcPr>
          <w:p>
            <w:pPr>
              <w:pStyle w:val="15"/>
              <w:rPr>
                <w:lang w:eastAsia="zh-CN"/>
              </w:rPr>
            </w:pPr>
            <w:r>
              <w:rPr>
                <w:rFonts w:hint="eastAsia"/>
                <w:lang w:eastAsia="zh-CN"/>
              </w:rPr>
              <w:t>34.92</w:t>
            </w:r>
          </w:p>
        </w:tc>
        <w:tc>
          <w:tcPr>
            <w:tcW w:w="1134" w:type="dxa"/>
            <w:vAlign w:val="center"/>
          </w:tcPr>
          <w:p>
            <w:pPr>
              <w:pStyle w:val="15"/>
              <w:rPr>
                <w:lang w:eastAsia="zh-CN"/>
              </w:rPr>
            </w:pPr>
            <w:r>
              <w:rPr>
                <w:rFonts w:hint="eastAsia"/>
                <w:lang w:eastAsia="zh-CN"/>
              </w:rPr>
              <w:t>34.92</w:t>
            </w:r>
          </w:p>
        </w:tc>
        <w:tc>
          <w:tcPr>
            <w:tcW w:w="1134" w:type="dxa"/>
            <w:vAlign w:val="center"/>
          </w:tcPr>
          <w:p>
            <w:pPr>
              <w:pStyle w:val="15"/>
              <w:rPr>
                <w:lang w:eastAsia="zh-CN"/>
              </w:rPr>
            </w:pPr>
            <w:r>
              <w:rPr>
                <w:rFonts w:hint="eastAsia"/>
                <w:lang w:eastAsia="zh-CN"/>
              </w:rPr>
              <w:t>34.92</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8</w:t>
            </w:r>
          </w:p>
        </w:tc>
        <w:tc>
          <w:tcPr>
            <w:tcW w:w="992" w:type="dxa"/>
            <w:vAlign w:val="center"/>
          </w:tcPr>
          <w:p>
            <w:pPr>
              <w:pStyle w:val="16"/>
            </w:pPr>
            <w:r>
              <w:t>2080505</w:t>
            </w:r>
          </w:p>
        </w:tc>
        <w:tc>
          <w:tcPr>
            <w:tcW w:w="1559" w:type="dxa"/>
            <w:vAlign w:val="center"/>
          </w:tcPr>
          <w:p>
            <w:pPr>
              <w:pStyle w:val="16"/>
            </w:pPr>
            <w:r>
              <w:t>机关事业单位基本养老保险缴费支出</w:t>
            </w:r>
          </w:p>
        </w:tc>
        <w:tc>
          <w:tcPr>
            <w:tcW w:w="1134" w:type="dxa"/>
            <w:vAlign w:val="center"/>
          </w:tcPr>
          <w:p>
            <w:pPr>
              <w:pStyle w:val="15"/>
              <w:rPr>
                <w:lang w:eastAsia="zh-CN"/>
              </w:rPr>
            </w:pPr>
            <w:r>
              <w:rPr>
                <w:rFonts w:hint="eastAsia"/>
                <w:lang w:eastAsia="zh-CN"/>
              </w:rPr>
              <w:t>33.22</w:t>
            </w:r>
          </w:p>
        </w:tc>
        <w:tc>
          <w:tcPr>
            <w:tcW w:w="1134" w:type="dxa"/>
            <w:vAlign w:val="center"/>
          </w:tcPr>
          <w:p>
            <w:pPr>
              <w:pStyle w:val="15"/>
              <w:rPr>
                <w:lang w:eastAsia="zh-CN"/>
              </w:rPr>
            </w:pPr>
            <w:r>
              <w:rPr>
                <w:rFonts w:hint="eastAsia"/>
                <w:lang w:eastAsia="zh-CN"/>
              </w:rPr>
              <w:t>33.22</w:t>
            </w:r>
          </w:p>
        </w:tc>
        <w:tc>
          <w:tcPr>
            <w:tcW w:w="1134" w:type="dxa"/>
            <w:vAlign w:val="center"/>
          </w:tcPr>
          <w:p>
            <w:pPr>
              <w:pStyle w:val="15"/>
              <w:rPr>
                <w:lang w:eastAsia="zh-CN"/>
              </w:rPr>
            </w:pPr>
            <w:r>
              <w:rPr>
                <w:rFonts w:hint="eastAsia"/>
                <w:lang w:eastAsia="zh-CN"/>
              </w:rPr>
              <w:t>33.22</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9</w:t>
            </w:r>
          </w:p>
        </w:tc>
        <w:tc>
          <w:tcPr>
            <w:tcW w:w="992" w:type="dxa"/>
            <w:vAlign w:val="center"/>
          </w:tcPr>
          <w:p>
            <w:pPr>
              <w:pStyle w:val="16"/>
            </w:pPr>
            <w:r>
              <w:t>210</w:t>
            </w:r>
          </w:p>
        </w:tc>
        <w:tc>
          <w:tcPr>
            <w:tcW w:w="1559" w:type="dxa"/>
            <w:vAlign w:val="center"/>
          </w:tcPr>
          <w:p>
            <w:pPr>
              <w:pStyle w:val="16"/>
            </w:pPr>
            <w:r>
              <w:t>卫生健康支出</w:t>
            </w:r>
          </w:p>
        </w:tc>
        <w:tc>
          <w:tcPr>
            <w:tcW w:w="1134" w:type="dxa"/>
            <w:vAlign w:val="center"/>
          </w:tcPr>
          <w:p>
            <w:pPr>
              <w:pStyle w:val="15"/>
              <w:rPr>
                <w:lang w:eastAsia="zh-CN"/>
              </w:rPr>
            </w:pPr>
            <w:r>
              <w:rPr>
                <w:rFonts w:hint="eastAsia"/>
                <w:lang w:eastAsia="zh-CN"/>
              </w:rPr>
              <w:t>14.09</w:t>
            </w:r>
          </w:p>
        </w:tc>
        <w:tc>
          <w:tcPr>
            <w:tcW w:w="1134" w:type="dxa"/>
            <w:vAlign w:val="center"/>
          </w:tcPr>
          <w:p>
            <w:pPr>
              <w:pStyle w:val="15"/>
              <w:rPr>
                <w:lang w:eastAsia="zh-CN"/>
              </w:rPr>
            </w:pPr>
            <w:r>
              <w:rPr>
                <w:rFonts w:hint="eastAsia"/>
                <w:lang w:eastAsia="zh-CN"/>
              </w:rPr>
              <w:t>14.09</w:t>
            </w:r>
          </w:p>
        </w:tc>
        <w:tc>
          <w:tcPr>
            <w:tcW w:w="1134" w:type="dxa"/>
            <w:vAlign w:val="center"/>
          </w:tcPr>
          <w:p>
            <w:pPr>
              <w:pStyle w:val="15"/>
              <w:rPr>
                <w:lang w:eastAsia="zh-CN"/>
              </w:rPr>
            </w:pPr>
            <w:r>
              <w:rPr>
                <w:rFonts w:hint="eastAsia"/>
                <w:lang w:eastAsia="zh-CN"/>
              </w:rPr>
              <w:t>14.09</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10</w:t>
            </w:r>
          </w:p>
        </w:tc>
        <w:tc>
          <w:tcPr>
            <w:tcW w:w="992" w:type="dxa"/>
            <w:vAlign w:val="center"/>
          </w:tcPr>
          <w:p>
            <w:pPr>
              <w:pStyle w:val="16"/>
            </w:pPr>
            <w:r>
              <w:t>21011</w:t>
            </w:r>
          </w:p>
        </w:tc>
        <w:tc>
          <w:tcPr>
            <w:tcW w:w="1559" w:type="dxa"/>
            <w:vAlign w:val="center"/>
          </w:tcPr>
          <w:p>
            <w:pPr>
              <w:pStyle w:val="16"/>
            </w:pPr>
            <w:r>
              <w:t>行政事业单位医疗</w:t>
            </w:r>
          </w:p>
        </w:tc>
        <w:tc>
          <w:tcPr>
            <w:tcW w:w="1134" w:type="dxa"/>
            <w:vAlign w:val="center"/>
          </w:tcPr>
          <w:p>
            <w:pPr>
              <w:pStyle w:val="15"/>
              <w:rPr>
                <w:lang w:eastAsia="zh-CN"/>
              </w:rPr>
            </w:pPr>
            <w:r>
              <w:rPr>
                <w:rFonts w:hint="eastAsia"/>
                <w:lang w:eastAsia="zh-CN"/>
              </w:rPr>
              <w:t>14.09</w:t>
            </w:r>
          </w:p>
        </w:tc>
        <w:tc>
          <w:tcPr>
            <w:tcW w:w="1134" w:type="dxa"/>
            <w:vAlign w:val="center"/>
          </w:tcPr>
          <w:p>
            <w:pPr>
              <w:pStyle w:val="15"/>
              <w:rPr>
                <w:lang w:eastAsia="zh-CN"/>
              </w:rPr>
            </w:pPr>
            <w:r>
              <w:rPr>
                <w:rFonts w:hint="eastAsia"/>
                <w:lang w:eastAsia="zh-CN"/>
              </w:rPr>
              <w:t>14.09</w:t>
            </w:r>
          </w:p>
        </w:tc>
        <w:tc>
          <w:tcPr>
            <w:tcW w:w="1134" w:type="dxa"/>
            <w:vAlign w:val="center"/>
          </w:tcPr>
          <w:p>
            <w:pPr>
              <w:pStyle w:val="15"/>
              <w:rPr>
                <w:lang w:eastAsia="zh-CN"/>
              </w:rPr>
            </w:pPr>
            <w:r>
              <w:rPr>
                <w:rFonts w:hint="eastAsia"/>
                <w:lang w:eastAsia="zh-CN"/>
              </w:rPr>
              <w:t>14.09</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11</w:t>
            </w:r>
          </w:p>
        </w:tc>
        <w:tc>
          <w:tcPr>
            <w:tcW w:w="992" w:type="dxa"/>
            <w:vAlign w:val="center"/>
          </w:tcPr>
          <w:p>
            <w:pPr>
              <w:pStyle w:val="16"/>
            </w:pPr>
            <w:r>
              <w:t>2101101</w:t>
            </w:r>
          </w:p>
        </w:tc>
        <w:tc>
          <w:tcPr>
            <w:tcW w:w="1559" w:type="dxa"/>
            <w:vAlign w:val="center"/>
          </w:tcPr>
          <w:p>
            <w:pPr>
              <w:pStyle w:val="16"/>
            </w:pPr>
            <w:r>
              <w:t>行政单位医疗</w:t>
            </w:r>
          </w:p>
        </w:tc>
        <w:tc>
          <w:tcPr>
            <w:tcW w:w="1134" w:type="dxa"/>
            <w:vAlign w:val="center"/>
          </w:tcPr>
          <w:p>
            <w:pPr>
              <w:pStyle w:val="15"/>
              <w:rPr>
                <w:lang w:eastAsia="zh-CN"/>
              </w:rPr>
            </w:pPr>
            <w:r>
              <w:rPr>
                <w:rFonts w:hint="eastAsia"/>
                <w:lang w:eastAsia="zh-CN"/>
              </w:rPr>
              <w:t>14.09</w:t>
            </w:r>
          </w:p>
        </w:tc>
        <w:tc>
          <w:tcPr>
            <w:tcW w:w="1134" w:type="dxa"/>
            <w:vAlign w:val="center"/>
          </w:tcPr>
          <w:p>
            <w:pPr>
              <w:pStyle w:val="15"/>
              <w:rPr>
                <w:lang w:eastAsia="zh-CN"/>
              </w:rPr>
            </w:pPr>
            <w:r>
              <w:rPr>
                <w:rFonts w:hint="eastAsia"/>
                <w:lang w:eastAsia="zh-CN"/>
              </w:rPr>
              <w:t>14.09</w:t>
            </w:r>
          </w:p>
        </w:tc>
        <w:tc>
          <w:tcPr>
            <w:tcW w:w="1134" w:type="dxa"/>
            <w:vAlign w:val="center"/>
          </w:tcPr>
          <w:p>
            <w:pPr>
              <w:pStyle w:val="15"/>
              <w:rPr>
                <w:lang w:eastAsia="zh-CN"/>
              </w:rPr>
            </w:pPr>
            <w:r>
              <w:rPr>
                <w:rFonts w:hint="eastAsia"/>
                <w:lang w:eastAsia="zh-CN"/>
              </w:rPr>
              <w:t>14.09</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1</w:t>
            </w:r>
            <w:r>
              <w:rPr>
                <w:lang w:eastAsia="zh-CN"/>
              </w:rPr>
              <w:t>2</w:t>
            </w:r>
          </w:p>
        </w:tc>
        <w:tc>
          <w:tcPr>
            <w:tcW w:w="992" w:type="dxa"/>
            <w:vAlign w:val="center"/>
          </w:tcPr>
          <w:p>
            <w:pPr>
              <w:pStyle w:val="16"/>
              <w:rPr>
                <w:lang w:eastAsia="zh-CN"/>
              </w:rPr>
            </w:pPr>
            <w:r>
              <w:rPr>
                <w:rFonts w:hint="eastAsia"/>
                <w:lang w:eastAsia="zh-CN"/>
              </w:rPr>
              <w:t>212</w:t>
            </w:r>
          </w:p>
        </w:tc>
        <w:tc>
          <w:tcPr>
            <w:tcW w:w="1559" w:type="dxa"/>
            <w:vAlign w:val="center"/>
          </w:tcPr>
          <w:p>
            <w:pPr>
              <w:pStyle w:val="16"/>
              <w:rPr>
                <w:lang w:eastAsia="zh-CN"/>
              </w:rPr>
            </w:pPr>
            <w:r>
              <w:rPr>
                <w:rFonts w:hint="eastAsia"/>
                <w:lang w:eastAsia="zh-CN"/>
              </w:rPr>
              <w:t>城乡社区支出</w:t>
            </w:r>
          </w:p>
        </w:tc>
        <w:tc>
          <w:tcPr>
            <w:tcW w:w="1134" w:type="dxa"/>
            <w:vAlign w:val="center"/>
          </w:tcPr>
          <w:p>
            <w:pPr>
              <w:pStyle w:val="15"/>
              <w:rPr>
                <w:lang w:eastAsia="zh-CN"/>
              </w:rPr>
            </w:pPr>
            <w:r>
              <w:rPr>
                <w:rFonts w:hint="eastAsia"/>
                <w:lang w:eastAsia="zh-CN"/>
              </w:rPr>
              <w:t>40.00</w:t>
            </w:r>
          </w:p>
        </w:tc>
        <w:tc>
          <w:tcPr>
            <w:tcW w:w="1134" w:type="dxa"/>
            <w:vAlign w:val="center"/>
          </w:tcPr>
          <w:p>
            <w:pPr>
              <w:pStyle w:val="15"/>
              <w:rPr>
                <w:lang w:eastAsia="zh-CN"/>
              </w:rPr>
            </w:pPr>
            <w:r>
              <w:rPr>
                <w:rFonts w:hint="eastAsia"/>
                <w:lang w:eastAsia="zh-CN"/>
              </w:rPr>
              <w:t>40.00</w:t>
            </w:r>
          </w:p>
        </w:tc>
        <w:tc>
          <w:tcPr>
            <w:tcW w:w="1134" w:type="dxa"/>
            <w:vAlign w:val="center"/>
          </w:tcPr>
          <w:p>
            <w:pPr>
              <w:pStyle w:val="15"/>
              <w:rPr>
                <w:lang w:eastAsia="zh-CN"/>
              </w:rPr>
            </w:pPr>
            <w:r>
              <w:rPr>
                <w:rFonts w:hint="eastAsia"/>
                <w:lang w:eastAsia="zh-CN"/>
              </w:rPr>
              <w:t>40.00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p>
        </w:tc>
        <w:tc>
          <w:tcPr>
            <w:tcW w:w="992" w:type="dxa"/>
            <w:vAlign w:val="center"/>
          </w:tcPr>
          <w:p>
            <w:pPr>
              <w:pStyle w:val="16"/>
              <w:rPr>
                <w:lang w:eastAsia="zh-CN"/>
              </w:rPr>
            </w:pPr>
            <w:r>
              <w:rPr>
                <w:rFonts w:hint="eastAsia"/>
                <w:lang w:eastAsia="zh-CN"/>
              </w:rPr>
              <w:t>21208</w:t>
            </w:r>
          </w:p>
        </w:tc>
        <w:tc>
          <w:tcPr>
            <w:tcW w:w="1559" w:type="dxa"/>
          </w:tcPr>
          <w:p>
            <w:pPr>
              <w:rPr>
                <w:rFonts w:ascii="方正书宋_GBK" w:hAnsi="方正书宋_GBK" w:eastAsia="方正书宋_GBK" w:cs="方正书宋_GBK"/>
                <w:sz w:val="21"/>
              </w:rPr>
            </w:pPr>
            <w:r>
              <w:rPr>
                <w:rFonts w:hint="eastAsia" w:ascii="方正书宋_GBK" w:hAnsi="方正书宋_GBK" w:eastAsia="方正书宋_GBK" w:cs="方正书宋_GBK"/>
                <w:sz w:val="21"/>
              </w:rPr>
              <w:t>国有土地使用权出让收入安排的支出</w:t>
            </w:r>
          </w:p>
        </w:tc>
        <w:tc>
          <w:tcPr>
            <w:tcW w:w="1134" w:type="dxa"/>
            <w:vAlign w:val="center"/>
          </w:tcPr>
          <w:p>
            <w:pPr>
              <w:pStyle w:val="15"/>
              <w:rPr>
                <w:lang w:eastAsia="zh-CN"/>
              </w:rPr>
            </w:pPr>
            <w:r>
              <w:rPr>
                <w:rFonts w:hint="eastAsia"/>
                <w:lang w:eastAsia="zh-CN"/>
              </w:rPr>
              <w:t>40.00</w:t>
            </w:r>
          </w:p>
        </w:tc>
        <w:tc>
          <w:tcPr>
            <w:tcW w:w="1134" w:type="dxa"/>
            <w:vAlign w:val="center"/>
          </w:tcPr>
          <w:p>
            <w:pPr>
              <w:pStyle w:val="15"/>
              <w:rPr>
                <w:lang w:eastAsia="zh-CN"/>
              </w:rPr>
            </w:pPr>
            <w:r>
              <w:rPr>
                <w:rFonts w:hint="eastAsia"/>
                <w:lang w:eastAsia="zh-CN"/>
              </w:rPr>
              <w:t>40.00</w:t>
            </w:r>
          </w:p>
        </w:tc>
        <w:tc>
          <w:tcPr>
            <w:tcW w:w="1134" w:type="dxa"/>
            <w:vAlign w:val="center"/>
          </w:tcPr>
          <w:p>
            <w:pPr>
              <w:pStyle w:val="15"/>
              <w:rPr>
                <w:lang w:eastAsia="zh-CN"/>
              </w:rPr>
            </w:pPr>
            <w:r>
              <w:rPr>
                <w:rFonts w:hint="eastAsia"/>
                <w:lang w:eastAsia="zh-CN"/>
              </w:rPr>
              <w:t>40.00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p>
        </w:tc>
        <w:tc>
          <w:tcPr>
            <w:tcW w:w="992" w:type="dxa"/>
            <w:vAlign w:val="center"/>
          </w:tcPr>
          <w:p>
            <w:pPr>
              <w:pStyle w:val="16"/>
              <w:rPr>
                <w:lang w:eastAsia="zh-CN"/>
              </w:rPr>
            </w:pPr>
            <w:r>
              <w:rPr>
                <w:rFonts w:hint="eastAsia"/>
                <w:lang w:eastAsia="zh-CN"/>
              </w:rPr>
              <w:t>2120801</w:t>
            </w:r>
          </w:p>
        </w:tc>
        <w:tc>
          <w:tcPr>
            <w:tcW w:w="1559" w:type="dxa"/>
          </w:tcPr>
          <w:p>
            <w:pPr>
              <w:rPr>
                <w:rFonts w:ascii="方正书宋_GBK" w:hAnsi="方正书宋_GBK" w:eastAsia="方正书宋_GBK" w:cs="方正书宋_GBK"/>
                <w:sz w:val="21"/>
              </w:rPr>
            </w:pPr>
            <w:r>
              <w:rPr>
                <w:rFonts w:hint="eastAsia" w:ascii="方正书宋_GBK" w:hAnsi="方正书宋_GBK" w:eastAsia="方正书宋_GBK" w:cs="方正书宋_GBK"/>
                <w:sz w:val="21"/>
              </w:rPr>
              <w:t>征地和拆迁补偿支出</w:t>
            </w:r>
          </w:p>
        </w:tc>
        <w:tc>
          <w:tcPr>
            <w:tcW w:w="1134" w:type="dxa"/>
            <w:vAlign w:val="center"/>
          </w:tcPr>
          <w:p>
            <w:pPr>
              <w:pStyle w:val="15"/>
              <w:rPr>
                <w:lang w:eastAsia="zh-CN"/>
              </w:rPr>
            </w:pPr>
          </w:p>
        </w:tc>
        <w:tc>
          <w:tcPr>
            <w:tcW w:w="1134" w:type="dxa"/>
            <w:vAlign w:val="center"/>
          </w:tcPr>
          <w:p>
            <w:pPr>
              <w:pStyle w:val="15"/>
              <w:rPr>
                <w:lang w:eastAsia="zh-CN"/>
              </w:rPr>
            </w:pPr>
          </w:p>
        </w:tc>
        <w:tc>
          <w:tcPr>
            <w:tcW w:w="1134" w:type="dxa"/>
            <w:vAlign w:val="center"/>
          </w:tcPr>
          <w:p>
            <w:pPr>
              <w:pStyle w:val="15"/>
              <w:rPr>
                <w:lang w:eastAsia="zh-CN"/>
              </w:rPr>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p>
        </w:tc>
        <w:tc>
          <w:tcPr>
            <w:tcW w:w="992" w:type="dxa"/>
            <w:vAlign w:val="center"/>
          </w:tcPr>
          <w:p>
            <w:pPr>
              <w:pStyle w:val="16"/>
              <w:rPr>
                <w:lang w:eastAsia="zh-CN"/>
              </w:rPr>
            </w:pPr>
            <w:r>
              <w:rPr>
                <w:rFonts w:hint="eastAsia"/>
                <w:lang w:eastAsia="zh-CN"/>
              </w:rPr>
              <w:t>2120899</w:t>
            </w:r>
          </w:p>
        </w:tc>
        <w:tc>
          <w:tcPr>
            <w:tcW w:w="1559" w:type="dxa"/>
          </w:tcPr>
          <w:p>
            <w:pPr>
              <w:rPr>
                <w:rFonts w:ascii="方正书宋_GBK" w:hAnsi="方正书宋_GBK" w:eastAsia="方正书宋_GBK" w:cs="方正书宋_GBK"/>
                <w:sz w:val="21"/>
              </w:rPr>
            </w:pPr>
            <w:r>
              <w:rPr>
                <w:rFonts w:hint="eastAsia" w:ascii="方正书宋_GBK" w:hAnsi="方正书宋_GBK" w:eastAsia="方正书宋_GBK" w:cs="方正书宋_GBK"/>
                <w:sz w:val="21"/>
              </w:rPr>
              <w:t>其他国有土地使用权出让收入安排的支出</w:t>
            </w:r>
          </w:p>
        </w:tc>
        <w:tc>
          <w:tcPr>
            <w:tcW w:w="1134" w:type="dxa"/>
            <w:vAlign w:val="center"/>
          </w:tcPr>
          <w:p>
            <w:pPr>
              <w:pStyle w:val="15"/>
              <w:rPr>
                <w:lang w:eastAsia="zh-CN"/>
              </w:rPr>
            </w:pPr>
            <w:r>
              <w:rPr>
                <w:rFonts w:hint="eastAsia"/>
                <w:lang w:eastAsia="zh-CN"/>
              </w:rPr>
              <w:t>40.00</w:t>
            </w:r>
          </w:p>
        </w:tc>
        <w:tc>
          <w:tcPr>
            <w:tcW w:w="1134" w:type="dxa"/>
            <w:vAlign w:val="center"/>
          </w:tcPr>
          <w:p>
            <w:pPr>
              <w:pStyle w:val="15"/>
              <w:rPr>
                <w:lang w:eastAsia="zh-CN"/>
              </w:rPr>
            </w:pPr>
            <w:r>
              <w:rPr>
                <w:rFonts w:hint="eastAsia"/>
                <w:lang w:eastAsia="zh-CN"/>
              </w:rPr>
              <w:t>40.00</w:t>
            </w:r>
          </w:p>
        </w:tc>
        <w:tc>
          <w:tcPr>
            <w:tcW w:w="1134" w:type="dxa"/>
            <w:vAlign w:val="center"/>
          </w:tcPr>
          <w:p>
            <w:pPr>
              <w:pStyle w:val="15"/>
              <w:rPr>
                <w:lang w:eastAsia="zh-CN"/>
              </w:rPr>
            </w:pPr>
            <w:r>
              <w:rPr>
                <w:rFonts w:hint="eastAsia"/>
                <w:lang w:eastAsia="zh-CN"/>
              </w:rPr>
              <w:t>40.00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13</w:t>
            </w:r>
          </w:p>
        </w:tc>
        <w:tc>
          <w:tcPr>
            <w:tcW w:w="992" w:type="dxa"/>
            <w:vAlign w:val="center"/>
          </w:tcPr>
          <w:p>
            <w:pPr>
              <w:pStyle w:val="16"/>
            </w:pPr>
            <w:r>
              <w:t>221</w:t>
            </w:r>
          </w:p>
        </w:tc>
        <w:tc>
          <w:tcPr>
            <w:tcW w:w="1559" w:type="dxa"/>
            <w:vAlign w:val="center"/>
          </w:tcPr>
          <w:p>
            <w:pPr>
              <w:pStyle w:val="16"/>
            </w:pPr>
            <w:r>
              <w:t>住房保障支出</w:t>
            </w:r>
          </w:p>
        </w:tc>
        <w:tc>
          <w:tcPr>
            <w:tcW w:w="1134" w:type="dxa"/>
            <w:vAlign w:val="center"/>
          </w:tcPr>
          <w:p>
            <w:pPr>
              <w:pStyle w:val="15"/>
              <w:rPr>
                <w:lang w:eastAsia="zh-CN"/>
              </w:rPr>
            </w:pPr>
            <w:r>
              <w:rPr>
                <w:rFonts w:hint="eastAsia"/>
                <w:lang w:eastAsia="zh-CN"/>
              </w:rPr>
              <w:t>24.92</w:t>
            </w:r>
          </w:p>
        </w:tc>
        <w:tc>
          <w:tcPr>
            <w:tcW w:w="1134" w:type="dxa"/>
            <w:vAlign w:val="center"/>
          </w:tcPr>
          <w:p>
            <w:pPr>
              <w:pStyle w:val="15"/>
              <w:rPr>
                <w:lang w:eastAsia="zh-CN"/>
              </w:rPr>
            </w:pPr>
            <w:r>
              <w:rPr>
                <w:rFonts w:hint="eastAsia"/>
                <w:lang w:eastAsia="zh-CN"/>
              </w:rPr>
              <w:t>24.92</w:t>
            </w:r>
          </w:p>
        </w:tc>
        <w:tc>
          <w:tcPr>
            <w:tcW w:w="1134" w:type="dxa"/>
            <w:vAlign w:val="center"/>
          </w:tcPr>
          <w:p>
            <w:pPr>
              <w:pStyle w:val="15"/>
              <w:rPr>
                <w:lang w:eastAsia="zh-CN"/>
              </w:rPr>
            </w:pPr>
            <w:r>
              <w:rPr>
                <w:rFonts w:hint="eastAsia"/>
                <w:lang w:eastAsia="zh-CN"/>
              </w:rPr>
              <w:t>24.92</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14</w:t>
            </w:r>
          </w:p>
        </w:tc>
        <w:tc>
          <w:tcPr>
            <w:tcW w:w="992" w:type="dxa"/>
            <w:vAlign w:val="center"/>
          </w:tcPr>
          <w:p>
            <w:pPr>
              <w:pStyle w:val="16"/>
            </w:pPr>
            <w:r>
              <w:t>22102</w:t>
            </w:r>
          </w:p>
        </w:tc>
        <w:tc>
          <w:tcPr>
            <w:tcW w:w="1559" w:type="dxa"/>
            <w:vAlign w:val="center"/>
          </w:tcPr>
          <w:p>
            <w:pPr>
              <w:pStyle w:val="16"/>
            </w:pPr>
            <w:r>
              <w:t>住房改革支出</w:t>
            </w:r>
          </w:p>
        </w:tc>
        <w:tc>
          <w:tcPr>
            <w:tcW w:w="1134" w:type="dxa"/>
            <w:vAlign w:val="center"/>
          </w:tcPr>
          <w:p>
            <w:pPr>
              <w:pStyle w:val="15"/>
              <w:rPr>
                <w:lang w:eastAsia="zh-CN"/>
              </w:rPr>
            </w:pPr>
            <w:r>
              <w:rPr>
                <w:rFonts w:hint="eastAsia"/>
                <w:lang w:eastAsia="zh-CN"/>
              </w:rPr>
              <w:t>24.92</w:t>
            </w:r>
          </w:p>
        </w:tc>
        <w:tc>
          <w:tcPr>
            <w:tcW w:w="1134" w:type="dxa"/>
            <w:vAlign w:val="center"/>
          </w:tcPr>
          <w:p>
            <w:pPr>
              <w:pStyle w:val="15"/>
              <w:rPr>
                <w:lang w:eastAsia="zh-CN"/>
              </w:rPr>
            </w:pPr>
            <w:r>
              <w:rPr>
                <w:rFonts w:hint="eastAsia"/>
                <w:lang w:eastAsia="zh-CN"/>
              </w:rPr>
              <w:t>24.92</w:t>
            </w:r>
          </w:p>
        </w:tc>
        <w:tc>
          <w:tcPr>
            <w:tcW w:w="1134" w:type="dxa"/>
            <w:vAlign w:val="center"/>
          </w:tcPr>
          <w:p>
            <w:pPr>
              <w:pStyle w:val="15"/>
              <w:rPr>
                <w:lang w:eastAsia="zh-CN"/>
              </w:rPr>
            </w:pPr>
            <w:r>
              <w:rPr>
                <w:rFonts w:hint="eastAsia"/>
                <w:lang w:eastAsia="zh-CN"/>
              </w:rPr>
              <w:t>24.92</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15</w:t>
            </w:r>
          </w:p>
        </w:tc>
        <w:tc>
          <w:tcPr>
            <w:tcW w:w="992" w:type="dxa"/>
            <w:vAlign w:val="center"/>
          </w:tcPr>
          <w:p>
            <w:pPr>
              <w:pStyle w:val="16"/>
            </w:pPr>
            <w:r>
              <w:t>2210201</w:t>
            </w:r>
          </w:p>
        </w:tc>
        <w:tc>
          <w:tcPr>
            <w:tcW w:w="1559" w:type="dxa"/>
            <w:vAlign w:val="center"/>
          </w:tcPr>
          <w:p>
            <w:pPr>
              <w:pStyle w:val="16"/>
            </w:pPr>
            <w:r>
              <w:t>住房公积金</w:t>
            </w:r>
          </w:p>
        </w:tc>
        <w:tc>
          <w:tcPr>
            <w:tcW w:w="1134" w:type="dxa"/>
            <w:vAlign w:val="center"/>
          </w:tcPr>
          <w:p>
            <w:pPr>
              <w:pStyle w:val="15"/>
              <w:rPr>
                <w:lang w:eastAsia="zh-CN"/>
              </w:rPr>
            </w:pPr>
            <w:r>
              <w:rPr>
                <w:rFonts w:hint="eastAsia"/>
                <w:lang w:eastAsia="zh-CN"/>
              </w:rPr>
              <w:t>24.92</w:t>
            </w:r>
          </w:p>
        </w:tc>
        <w:tc>
          <w:tcPr>
            <w:tcW w:w="1134" w:type="dxa"/>
            <w:vAlign w:val="center"/>
          </w:tcPr>
          <w:p>
            <w:pPr>
              <w:pStyle w:val="15"/>
              <w:rPr>
                <w:lang w:eastAsia="zh-CN"/>
              </w:rPr>
            </w:pPr>
            <w:r>
              <w:rPr>
                <w:rFonts w:hint="eastAsia"/>
                <w:lang w:eastAsia="zh-CN"/>
              </w:rPr>
              <w:t>24.92</w:t>
            </w:r>
          </w:p>
        </w:tc>
        <w:tc>
          <w:tcPr>
            <w:tcW w:w="1134" w:type="dxa"/>
            <w:vAlign w:val="center"/>
          </w:tcPr>
          <w:p>
            <w:pPr>
              <w:pStyle w:val="15"/>
              <w:rPr>
                <w:lang w:eastAsia="zh-CN"/>
              </w:rPr>
            </w:pPr>
            <w:r>
              <w:rPr>
                <w:rFonts w:hint="eastAsia"/>
                <w:lang w:eastAsia="zh-CN"/>
              </w:rPr>
              <w:t>24.92</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8"/>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989</w:t>
            </w:r>
            <w:r>
              <w:t>001</w:t>
            </w:r>
            <w:r>
              <w:rPr>
                <w:rFonts w:hint="eastAsia"/>
                <w:lang w:eastAsia="zh-CN"/>
              </w:rPr>
              <w:t>阜平县大台乡人民政府</w:t>
            </w:r>
            <w:r>
              <w:t>本级</w:t>
            </w:r>
          </w:p>
        </w:tc>
        <w:tc>
          <w:tcPr>
            <w:tcW w:w="2722" w:type="dxa"/>
            <w:gridSpan w:val="2"/>
            <w:tcBorders>
              <w:top w:val="single" w:color="FFFFFF" w:sz="6" w:space="0"/>
              <w:left w:val="single" w:color="FFFFFF" w:sz="6" w:space="0"/>
              <w:right w:val="single" w:color="FFFFFF" w:sz="6" w:space="0"/>
            </w:tcBorders>
            <w:vAlign w:val="center"/>
          </w:tcPr>
          <w:p>
            <w:pPr>
              <w:pStyle w:val="12"/>
            </w:pPr>
            <w:r>
              <w:t>预算年度：2022</w:t>
            </w:r>
          </w:p>
        </w:tc>
        <w:tc>
          <w:tcPr>
            <w:tcW w:w="5444"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528" w:type="dxa"/>
            <w:gridSpan w:val="2"/>
            <w:vAlign w:val="center"/>
          </w:tcPr>
          <w:p>
            <w:pPr>
              <w:pStyle w:val="14"/>
            </w:pPr>
            <w:r>
              <w:t>功能分类科目</w:t>
            </w:r>
          </w:p>
        </w:tc>
        <w:tc>
          <w:tcPr>
            <w:tcW w:w="1361" w:type="dxa"/>
            <w:vMerge w:val="restart"/>
            <w:vAlign w:val="center"/>
          </w:tcPr>
          <w:p>
            <w:pPr>
              <w:pStyle w:val="14"/>
            </w:pPr>
            <w:r>
              <w:t>合计</w:t>
            </w:r>
          </w:p>
        </w:tc>
        <w:tc>
          <w:tcPr>
            <w:tcW w:w="1361" w:type="dxa"/>
            <w:vMerge w:val="restart"/>
            <w:vAlign w:val="center"/>
          </w:tcPr>
          <w:p>
            <w:pPr>
              <w:pStyle w:val="14"/>
            </w:pPr>
            <w:r>
              <w:t>基本支出</w:t>
            </w:r>
          </w:p>
        </w:tc>
        <w:tc>
          <w:tcPr>
            <w:tcW w:w="1361" w:type="dxa"/>
            <w:vMerge w:val="restart"/>
            <w:vAlign w:val="center"/>
          </w:tcPr>
          <w:p>
            <w:pPr>
              <w:pStyle w:val="14"/>
            </w:pPr>
            <w:r>
              <w:t>项目支出</w:t>
            </w:r>
          </w:p>
        </w:tc>
        <w:tc>
          <w:tcPr>
            <w:tcW w:w="1361" w:type="dxa"/>
            <w:vMerge w:val="restart"/>
            <w:vAlign w:val="center"/>
          </w:tcPr>
          <w:p>
            <w:pPr>
              <w:pStyle w:val="14"/>
            </w:pPr>
            <w:r>
              <w:t>经营支出</w:t>
            </w:r>
          </w:p>
        </w:tc>
        <w:tc>
          <w:tcPr>
            <w:tcW w:w="1361" w:type="dxa"/>
            <w:vMerge w:val="restart"/>
            <w:vAlign w:val="center"/>
          </w:tcPr>
          <w:p>
            <w:pPr>
              <w:pStyle w:val="14"/>
            </w:pPr>
            <w:r>
              <w:t>上解上级     支出</w:t>
            </w:r>
          </w:p>
        </w:tc>
        <w:tc>
          <w:tcPr>
            <w:tcW w:w="1361" w:type="dxa"/>
            <w:vMerge w:val="restart"/>
            <w:vAlign w:val="center"/>
          </w:tcPr>
          <w:p>
            <w:pPr>
              <w:pStyle w:val="14"/>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4"/>
            </w:pPr>
            <w:r>
              <w:t>科目    编码</w:t>
            </w:r>
          </w:p>
        </w:tc>
        <w:tc>
          <w:tcPr>
            <w:tcW w:w="4536" w:type="dxa"/>
            <w:vAlign w:val="center"/>
          </w:tcPr>
          <w:p>
            <w:pPr>
              <w:pStyle w:val="14"/>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992" w:type="dxa"/>
            <w:vAlign w:val="center"/>
          </w:tcPr>
          <w:p>
            <w:pPr>
              <w:pStyle w:val="14"/>
            </w:pPr>
            <w:r>
              <w:t>1</w:t>
            </w:r>
          </w:p>
        </w:tc>
        <w:tc>
          <w:tcPr>
            <w:tcW w:w="4536" w:type="dxa"/>
            <w:vAlign w:val="center"/>
          </w:tcPr>
          <w:p>
            <w:pPr>
              <w:pStyle w:val="14"/>
            </w:pPr>
            <w:r>
              <w:t>2</w:t>
            </w:r>
          </w:p>
        </w:tc>
        <w:tc>
          <w:tcPr>
            <w:tcW w:w="1361" w:type="dxa"/>
            <w:vAlign w:val="center"/>
          </w:tcPr>
          <w:p>
            <w:pPr>
              <w:pStyle w:val="14"/>
            </w:pPr>
            <w:r>
              <w:t>3</w:t>
            </w:r>
          </w:p>
        </w:tc>
        <w:tc>
          <w:tcPr>
            <w:tcW w:w="1361" w:type="dxa"/>
            <w:vAlign w:val="center"/>
          </w:tcPr>
          <w:p>
            <w:pPr>
              <w:pStyle w:val="14"/>
            </w:pPr>
            <w:r>
              <w:t>4</w:t>
            </w:r>
          </w:p>
        </w:tc>
        <w:tc>
          <w:tcPr>
            <w:tcW w:w="1361" w:type="dxa"/>
            <w:vAlign w:val="center"/>
          </w:tcPr>
          <w:p>
            <w:pPr>
              <w:pStyle w:val="14"/>
            </w:pPr>
            <w:r>
              <w:t>5</w:t>
            </w:r>
          </w:p>
        </w:tc>
        <w:tc>
          <w:tcPr>
            <w:tcW w:w="1361" w:type="dxa"/>
            <w:vAlign w:val="center"/>
          </w:tcPr>
          <w:p>
            <w:pPr>
              <w:pStyle w:val="14"/>
            </w:pPr>
            <w:r>
              <w:t>6</w:t>
            </w:r>
          </w:p>
        </w:tc>
        <w:tc>
          <w:tcPr>
            <w:tcW w:w="1361" w:type="dxa"/>
            <w:vAlign w:val="center"/>
          </w:tcPr>
          <w:p>
            <w:pPr>
              <w:pStyle w:val="14"/>
            </w:pPr>
            <w:r>
              <w:t>7</w:t>
            </w:r>
          </w:p>
        </w:tc>
        <w:tc>
          <w:tcPr>
            <w:tcW w:w="1361" w:type="dxa"/>
            <w:vAlign w:val="center"/>
          </w:tcPr>
          <w:p>
            <w:pPr>
              <w:pStyle w:val="14"/>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992" w:type="dxa"/>
            <w:vAlign w:val="center"/>
          </w:tcPr>
          <w:p>
            <w:pPr>
              <w:pStyle w:val="20"/>
            </w:pPr>
          </w:p>
        </w:tc>
        <w:tc>
          <w:tcPr>
            <w:tcW w:w="4536" w:type="dxa"/>
            <w:vAlign w:val="center"/>
          </w:tcPr>
          <w:p>
            <w:pPr>
              <w:pStyle w:val="18"/>
            </w:pPr>
            <w:r>
              <w:t>合计</w:t>
            </w:r>
          </w:p>
        </w:tc>
        <w:tc>
          <w:tcPr>
            <w:tcW w:w="1361" w:type="dxa"/>
            <w:vAlign w:val="center"/>
          </w:tcPr>
          <w:p>
            <w:pPr>
              <w:pStyle w:val="19"/>
              <w:rPr>
                <w:lang w:eastAsia="zh-CN"/>
              </w:rPr>
            </w:pPr>
            <w:r>
              <w:rPr>
                <w:rFonts w:hint="eastAsia"/>
                <w:lang w:eastAsia="zh-CN"/>
              </w:rPr>
              <w:t>518.79</w:t>
            </w:r>
          </w:p>
        </w:tc>
        <w:tc>
          <w:tcPr>
            <w:tcW w:w="1361" w:type="dxa"/>
            <w:vAlign w:val="center"/>
          </w:tcPr>
          <w:p>
            <w:pPr>
              <w:pStyle w:val="19"/>
              <w:rPr>
                <w:lang w:eastAsia="zh-CN"/>
              </w:rPr>
            </w:pPr>
            <w:r>
              <w:rPr>
                <w:rFonts w:hint="eastAsia"/>
                <w:lang w:eastAsia="zh-CN"/>
              </w:rPr>
              <w:t>452.60</w:t>
            </w:r>
          </w:p>
        </w:tc>
        <w:tc>
          <w:tcPr>
            <w:tcW w:w="1361" w:type="dxa"/>
            <w:vAlign w:val="center"/>
          </w:tcPr>
          <w:p>
            <w:pPr>
              <w:pStyle w:val="19"/>
              <w:rPr>
                <w:lang w:eastAsia="zh-CN"/>
              </w:rPr>
            </w:pPr>
            <w:r>
              <w:rPr>
                <w:rFonts w:hint="eastAsia"/>
                <w:lang w:eastAsia="zh-CN"/>
              </w:rPr>
              <w:t>66.19</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992" w:type="dxa"/>
            <w:vAlign w:val="center"/>
          </w:tcPr>
          <w:p>
            <w:pPr>
              <w:pStyle w:val="16"/>
            </w:pPr>
            <w:r>
              <w:t>201</w:t>
            </w:r>
          </w:p>
        </w:tc>
        <w:tc>
          <w:tcPr>
            <w:tcW w:w="4536" w:type="dxa"/>
            <w:vAlign w:val="center"/>
          </w:tcPr>
          <w:p>
            <w:pPr>
              <w:pStyle w:val="16"/>
            </w:pPr>
            <w:r>
              <w:t>一般公共服务支出</w:t>
            </w:r>
          </w:p>
        </w:tc>
        <w:tc>
          <w:tcPr>
            <w:tcW w:w="1361" w:type="dxa"/>
            <w:vAlign w:val="center"/>
          </w:tcPr>
          <w:p>
            <w:pPr>
              <w:pStyle w:val="15"/>
              <w:rPr>
                <w:lang w:eastAsia="zh-CN"/>
              </w:rPr>
            </w:pPr>
            <w:r>
              <w:rPr>
                <w:rFonts w:hint="eastAsia"/>
                <w:lang w:eastAsia="zh-CN"/>
              </w:rPr>
              <w:t>371.64</w:t>
            </w:r>
          </w:p>
        </w:tc>
        <w:tc>
          <w:tcPr>
            <w:tcW w:w="1361" w:type="dxa"/>
            <w:vAlign w:val="center"/>
          </w:tcPr>
          <w:p>
            <w:pPr>
              <w:pStyle w:val="15"/>
              <w:rPr>
                <w:lang w:eastAsia="zh-CN"/>
              </w:rPr>
            </w:pPr>
            <w:r>
              <w:rPr>
                <w:rFonts w:hint="eastAsia"/>
                <w:lang w:eastAsia="zh-CN"/>
              </w:rPr>
              <w:t>345.45</w:t>
            </w:r>
          </w:p>
        </w:tc>
        <w:tc>
          <w:tcPr>
            <w:tcW w:w="1361" w:type="dxa"/>
            <w:vAlign w:val="center"/>
          </w:tcPr>
          <w:p>
            <w:pPr>
              <w:pStyle w:val="15"/>
              <w:rPr>
                <w:lang w:eastAsia="zh-CN"/>
              </w:rPr>
            </w:pPr>
            <w:r>
              <w:rPr>
                <w:rFonts w:hint="eastAsia"/>
                <w:lang w:eastAsia="zh-CN"/>
              </w:rPr>
              <w:t>26.19</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992" w:type="dxa"/>
            <w:vAlign w:val="center"/>
          </w:tcPr>
          <w:p>
            <w:pPr>
              <w:pStyle w:val="16"/>
            </w:pPr>
            <w:r>
              <w:t>20103</w:t>
            </w:r>
          </w:p>
        </w:tc>
        <w:tc>
          <w:tcPr>
            <w:tcW w:w="4536" w:type="dxa"/>
            <w:vAlign w:val="center"/>
          </w:tcPr>
          <w:p>
            <w:pPr>
              <w:pStyle w:val="16"/>
            </w:pPr>
            <w:r>
              <w:rPr>
                <w:rFonts w:hint="eastAsia"/>
                <w:lang w:eastAsia="zh-CN"/>
              </w:rPr>
              <w:t>政府</w:t>
            </w:r>
            <w:r>
              <w:t>办公厅及相关机构事务</w:t>
            </w:r>
          </w:p>
        </w:tc>
        <w:tc>
          <w:tcPr>
            <w:tcW w:w="1361" w:type="dxa"/>
            <w:vAlign w:val="center"/>
          </w:tcPr>
          <w:p>
            <w:pPr>
              <w:pStyle w:val="15"/>
              <w:rPr>
                <w:lang w:eastAsia="zh-CN"/>
              </w:rPr>
            </w:pPr>
            <w:r>
              <w:rPr>
                <w:rFonts w:hint="eastAsia"/>
              </w:rPr>
              <w:t>371.64</w:t>
            </w:r>
          </w:p>
        </w:tc>
        <w:tc>
          <w:tcPr>
            <w:tcW w:w="1361" w:type="dxa"/>
            <w:vAlign w:val="center"/>
          </w:tcPr>
          <w:p>
            <w:pPr>
              <w:pStyle w:val="15"/>
              <w:rPr>
                <w:lang w:eastAsia="zh-CN"/>
              </w:rPr>
            </w:pPr>
            <w:r>
              <w:rPr>
                <w:rFonts w:hint="eastAsia"/>
                <w:lang w:eastAsia="zh-CN"/>
              </w:rPr>
              <w:t>345.45</w:t>
            </w:r>
          </w:p>
        </w:tc>
        <w:tc>
          <w:tcPr>
            <w:tcW w:w="1361" w:type="dxa"/>
            <w:vAlign w:val="center"/>
          </w:tcPr>
          <w:p>
            <w:pPr>
              <w:pStyle w:val="15"/>
              <w:rPr>
                <w:lang w:eastAsia="zh-CN"/>
              </w:rPr>
            </w:pPr>
            <w:r>
              <w:rPr>
                <w:rFonts w:hint="eastAsia"/>
                <w:lang w:eastAsia="zh-CN"/>
              </w:rPr>
              <w:t>26.19</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17"/>
            </w:pPr>
            <w:r>
              <w:t>4</w:t>
            </w:r>
          </w:p>
        </w:tc>
        <w:tc>
          <w:tcPr>
            <w:tcW w:w="992" w:type="dxa"/>
            <w:vAlign w:val="center"/>
          </w:tcPr>
          <w:p>
            <w:pPr>
              <w:pStyle w:val="16"/>
            </w:pPr>
            <w:r>
              <w:t>2010301</w:t>
            </w:r>
          </w:p>
        </w:tc>
        <w:tc>
          <w:tcPr>
            <w:tcW w:w="4536" w:type="dxa"/>
            <w:vAlign w:val="center"/>
          </w:tcPr>
          <w:p>
            <w:pPr>
              <w:pStyle w:val="16"/>
            </w:pPr>
            <w:r>
              <w:t>行政运行</w:t>
            </w:r>
          </w:p>
        </w:tc>
        <w:tc>
          <w:tcPr>
            <w:tcW w:w="1361" w:type="dxa"/>
            <w:vAlign w:val="center"/>
          </w:tcPr>
          <w:p>
            <w:pPr>
              <w:pStyle w:val="15"/>
              <w:rPr>
                <w:lang w:eastAsia="zh-CN"/>
              </w:rPr>
            </w:pPr>
            <w:r>
              <w:rPr>
                <w:rFonts w:hint="eastAsia"/>
              </w:rPr>
              <w:t>371.64</w:t>
            </w:r>
          </w:p>
        </w:tc>
        <w:tc>
          <w:tcPr>
            <w:tcW w:w="1361" w:type="dxa"/>
            <w:vAlign w:val="center"/>
          </w:tcPr>
          <w:p>
            <w:pPr>
              <w:pStyle w:val="15"/>
              <w:rPr>
                <w:lang w:eastAsia="zh-CN"/>
              </w:rPr>
            </w:pPr>
            <w:r>
              <w:rPr>
                <w:rFonts w:hint="eastAsia"/>
                <w:lang w:eastAsia="zh-CN"/>
              </w:rPr>
              <w:t>345.45</w:t>
            </w:r>
          </w:p>
        </w:tc>
        <w:tc>
          <w:tcPr>
            <w:tcW w:w="1361" w:type="dxa"/>
            <w:vAlign w:val="center"/>
          </w:tcPr>
          <w:p>
            <w:pPr>
              <w:pStyle w:val="15"/>
              <w:rPr>
                <w:lang w:eastAsia="zh-CN"/>
              </w:rPr>
            </w:pPr>
            <w:r>
              <w:rPr>
                <w:rFonts w:hint="eastAsia"/>
                <w:lang w:eastAsia="zh-CN"/>
              </w:rPr>
              <w:t>26.19</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992" w:type="dxa"/>
            <w:vAlign w:val="center"/>
          </w:tcPr>
          <w:p>
            <w:pPr>
              <w:pStyle w:val="16"/>
            </w:pPr>
            <w:r>
              <w:t>208</w:t>
            </w:r>
          </w:p>
        </w:tc>
        <w:tc>
          <w:tcPr>
            <w:tcW w:w="4536" w:type="dxa"/>
            <w:vAlign w:val="center"/>
          </w:tcPr>
          <w:p>
            <w:pPr>
              <w:pStyle w:val="16"/>
            </w:pPr>
            <w:r>
              <w:t>社会保障和就业支出</w:t>
            </w:r>
          </w:p>
        </w:tc>
        <w:tc>
          <w:tcPr>
            <w:tcW w:w="1361" w:type="dxa"/>
            <w:vAlign w:val="center"/>
          </w:tcPr>
          <w:p>
            <w:pPr>
              <w:pStyle w:val="15"/>
              <w:rPr>
                <w:lang w:eastAsia="zh-CN"/>
              </w:rPr>
            </w:pPr>
            <w:r>
              <w:rPr>
                <w:rFonts w:hint="eastAsia"/>
                <w:lang w:eastAsia="zh-CN"/>
              </w:rPr>
              <w:t>68.14</w:t>
            </w:r>
          </w:p>
        </w:tc>
        <w:tc>
          <w:tcPr>
            <w:tcW w:w="1361" w:type="dxa"/>
            <w:vAlign w:val="center"/>
          </w:tcPr>
          <w:p>
            <w:pPr>
              <w:pStyle w:val="15"/>
              <w:rPr>
                <w:lang w:eastAsia="zh-CN"/>
              </w:rPr>
            </w:pPr>
            <w:r>
              <w:rPr>
                <w:rFonts w:hint="eastAsia"/>
                <w:lang w:eastAsia="zh-CN"/>
              </w:rPr>
              <w:t>68.14</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992" w:type="dxa"/>
            <w:vAlign w:val="center"/>
          </w:tcPr>
          <w:p>
            <w:pPr>
              <w:pStyle w:val="16"/>
            </w:pPr>
            <w:r>
              <w:t>20805</w:t>
            </w:r>
          </w:p>
        </w:tc>
        <w:tc>
          <w:tcPr>
            <w:tcW w:w="4536" w:type="dxa"/>
            <w:vAlign w:val="center"/>
          </w:tcPr>
          <w:p>
            <w:pPr>
              <w:pStyle w:val="16"/>
            </w:pPr>
            <w:r>
              <w:t>行政事业单位养老支出</w:t>
            </w:r>
          </w:p>
        </w:tc>
        <w:tc>
          <w:tcPr>
            <w:tcW w:w="1361" w:type="dxa"/>
            <w:vAlign w:val="center"/>
          </w:tcPr>
          <w:p>
            <w:pPr>
              <w:pStyle w:val="15"/>
              <w:rPr>
                <w:lang w:eastAsia="zh-CN"/>
              </w:rPr>
            </w:pPr>
            <w:r>
              <w:rPr>
                <w:rFonts w:hint="eastAsia"/>
                <w:lang w:eastAsia="zh-CN"/>
              </w:rPr>
              <w:t>68.14</w:t>
            </w:r>
          </w:p>
        </w:tc>
        <w:tc>
          <w:tcPr>
            <w:tcW w:w="1361" w:type="dxa"/>
            <w:vAlign w:val="center"/>
          </w:tcPr>
          <w:p>
            <w:pPr>
              <w:pStyle w:val="15"/>
              <w:rPr>
                <w:lang w:eastAsia="zh-CN"/>
              </w:rPr>
            </w:pPr>
            <w:r>
              <w:rPr>
                <w:rFonts w:hint="eastAsia"/>
                <w:lang w:eastAsia="zh-CN"/>
              </w:rPr>
              <w:t>68.14</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992" w:type="dxa"/>
            <w:vAlign w:val="center"/>
          </w:tcPr>
          <w:p>
            <w:pPr>
              <w:pStyle w:val="16"/>
            </w:pPr>
            <w:r>
              <w:t>2080501</w:t>
            </w:r>
          </w:p>
        </w:tc>
        <w:tc>
          <w:tcPr>
            <w:tcW w:w="4536" w:type="dxa"/>
            <w:vAlign w:val="center"/>
          </w:tcPr>
          <w:p>
            <w:pPr>
              <w:pStyle w:val="16"/>
            </w:pPr>
            <w:r>
              <w:t>行政单位离退休</w:t>
            </w:r>
          </w:p>
        </w:tc>
        <w:tc>
          <w:tcPr>
            <w:tcW w:w="1361" w:type="dxa"/>
            <w:vAlign w:val="center"/>
          </w:tcPr>
          <w:p>
            <w:pPr>
              <w:pStyle w:val="15"/>
              <w:rPr>
                <w:lang w:eastAsia="zh-CN"/>
              </w:rPr>
            </w:pPr>
            <w:r>
              <w:rPr>
                <w:rFonts w:hint="eastAsia"/>
                <w:lang w:eastAsia="zh-CN"/>
              </w:rPr>
              <w:t>34.92</w:t>
            </w:r>
          </w:p>
        </w:tc>
        <w:tc>
          <w:tcPr>
            <w:tcW w:w="1361" w:type="dxa"/>
            <w:vAlign w:val="center"/>
          </w:tcPr>
          <w:p>
            <w:pPr>
              <w:pStyle w:val="15"/>
              <w:rPr>
                <w:lang w:eastAsia="zh-CN"/>
              </w:rPr>
            </w:pPr>
            <w:r>
              <w:rPr>
                <w:rFonts w:hint="eastAsia"/>
                <w:lang w:eastAsia="zh-CN"/>
              </w:rPr>
              <w:t>34.92</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992" w:type="dxa"/>
            <w:vAlign w:val="center"/>
          </w:tcPr>
          <w:p>
            <w:pPr>
              <w:pStyle w:val="16"/>
            </w:pPr>
            <w:r>
              <w:t>2080505</w:t>
            </w:r>
          </w:p>
        </w:tc>
        <w:tc>
          <w:tcPr>
            <w:tcW w:w="4536" w:type="dxa"/>
            <w:vAlign w:val="center"/>
          </w:tcPr>
          <w:p>
            <w:pPr>
              <w:pStyle w:val="16"/>
            </w:pPr>
            <w:r>
              <w:t>机关事业单位基本养老保险缴费支出</w:t>
            </w:r>
          </w:p>
        </w:tc>
        <w:tc>
          <w:tcPr>
            <w:tcW w:w="1361" w:type="dxa"/>
            <w:vAlign w:val="center"/>
          </w:tcPr>
          <w:p>
            <w:pPr>
              <w:pStyle w:val="15"/>
              <w:rPr>
                <w:lang w:eastAsia="zh-CN"/>
              </w:rPr>
            </w:pPr>
            <w:r>
              <w:rPr>
                <w:rFonts w:hint="eastAsia"/>
                <w:lang w:eastAsia="zh-CN"/>
              </w:rPr>
              <w:t>33.22</w:t>
            </w:r>
          </w:p>
        </w:tc>
        <w:tc>
          <w:tcPr>
            <w:tcW w:w="1361" w:type="dxa"/>
            <w:vAlign w:val="center"/>
          </w:tcPr>
          <w:p>
            <w:pPr>
              <w:pStyle w:val="15"/>
              <w:rPr>
                <w:lang w:eastAsia="zh-CN"/>
              </w:rPr>
            </w:pPr>
            <w:r>
              <w:rPr>
                <w:rFonts w:hint="eastAsia"/>
                <w:lang w:eastAsia="zh-CN"/>
              </w:rPr>
              <w:t>33.22</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992" w:type="dxa"/>
            <w:vAlign w:val="center"/>
          </w:tcPr>
          <w:p>
            <w:pPr>
              <w:pStyle w:val="16"/>
            </w:pPr>
            <w:r>
              <w:t>210</w:t>
            </w:r>
          </w:p>
        </w:tc>
        <w:tc>
          <w:tcPr>
            <w:tcW w:w="4536" w:type="dxa"/>
            <w:vAlign w:val="center"/>
          </w:tcPr>
          <w:p>
            <w:pPr>
              <w:pStyle w:val="16"/>
            </w:pPr>
            <w:r>
              <w:t>卫生健康支出</w:t>
            </w:r>
          </w:p>
        </w:tc>
        <w:tc>
          <w:tcPr>
            <w:tcW w:w="1361" w:type="dxa"/>
            <w:vAlign w:val="center"/>
          </w:tcPr>
          <w:p>
            <w:pPr>
              <w:pStyle w:val="15"/>
              <w:rPr>
                <w:lang w:eastAsia="zh-CN"/>
              </w:rPr>
            </w:pPr>
            <w:r>
              <w:rPr>
                <w:rFonts w:hint="eastAsia"/>
                <w:lang w:eastAsia="zh-CN"/>
              </w:rPr>
              <w:t>14.09</w:t>
            </w:r>
          </w:p>
        </w:tc>
        <w:tc>
          <w:tcPr>
            <w:tcW w:w="1361" w:type="dxa"/>
            <w:vAlign w:val="center"/>
          </w:tcPr>
          <w:p>
            <w:pPr>
              <w:pStyle w:val="15"/>
              <w:rPr>
                <w:lang w:eastAsia="zh-CN"/>
              </w:rPr>
            </w:pPr>
            <w:r>
              <w:rPr>
                <w:rFonts w:hint="eastAsia"/>
                <w:lang w:eastAsia="zh-CN"/>
              </w:rPr>
              <w:t>14.09</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992" w:type="dxa"/>
            <w:vAlign w:val="center"/>
          </w:tcPr>
          <w:p>
            <w:pPr>
              <w:pStyle w:val="16"/>
            </w:pPr>
            <w:r>
              <w:t>21011</w:t>
            </w:r>
          </w:p>
        </w:tc>
        <w:tc>
          <w:tcPr>
            <w:tcW w:w="4536" w:type="dxa"/>
            <w:vAlign w:val="center"/>
          </w:tcPr>
          <w:p>
            <w:pPr>
              <w:pStyle w:val="16"/>
            </w:pPr>
            <w:r>
              <w:t>行政事业单位医疗</w:t>
            </w:r>
          </w:p>
        </w:tc>
        <w:tc>
          <w:tcPr>
            <w:tcW w:w="1361" w:type="dxa"/>
            <w:vAlign w:val="center"/>
          </w:tcPr>
          <w:p>
            <w:pPr>
              <w:pStyle w:val="15"/>
              <w:rPr>
                <w:lang w:eastAsia="zh-CN"/>
              </w:rPr>
            </w:pPr>
            <w:r>
              <w:rPr>
                <w:rFonts w:hint="eastAsia"/>
                <w:lang w:eastAsia="zh-CN"/>
              </w:rPr>
              <w:t>14.09</w:t>
            </w:r>
          </w:p>
        </w:tc>
        <w:tc>
          <w:tcPr>
            <w:tcW w:w="1361" w:type="dxa"/>
            <w:vAlign w:val="center"/>
          </w:tcPr>
          <w:p>
            <w:pPr>
              <w:pStyle w:val="15"/>
              <w:rPr>
                <w:lang w:eastAsia="zh-CN"/>
              </w:rPr>
            </w:pPr>
            <w:r>
              <w:rPr>
                <w:rFonts w:hint="eastAsia"/>
                <w:lang w:eastAsia="zh-CN"/>
              </w:rPr>
              <w:t>14.09</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992" w:type="dxa"/>
            <w:vAlign w:val="center"/>
          </w:tcPr>
          <w:p>
            <w:pPr>
              <w:pStyle w:val="16"/>
            </w:pPr>
            <w:r>
              <w:t>2101101</w:t>
            </w:r>
          </w:p>
        </w:tc>
        <w:tc>
          <w:tcPr>
            <w:tcW w:w="4536" w:type="dxa"/>
            <w:vAlign w:val="center"/>
          </w:tcPr>
          <w:p>
            <w:pPr>
              <w:pStyle w:val="16"/>
            </w:pPr>
            <w:r>
              <w:t>行政单位医疗</w:t>
            </w:r>
          </w:p>
        </w:tc>
        <w:tc>
          <w:tcPr>
            <w:tcW w:w="1361" w:type="dxa"/>
            <w:vAlign w:val="center"/>
          </w:tcPr>
          <w:p>
            <w:pPr>
              <w:pStyle w:val="15"/>
              <w:rPr>
                <w:lang w:eastAsia="zh-CN"/>
              </w:rPr>
            </w:pPr>
            <w:r>
              <w:rPr>
                <w:rFonts w:hint="eastAsia"/>
                <w:lang w:eastAsia="zh-CN"/>
              </w:rPr>
              <w:t>14.09</w:t>
            </w:r>
          </w:p>
        </w:tc>
        <w:tc>
          <w:tcPr>
            <w:tcW w:w="1361" w:type="dxa"/>
            <w:vAlign w:val="center"/>
          </w:tcPr>
          <w:p>
            <w:pPr>
              <w:pStyle w:val="15"/>
              <w:rPr>
                <w:lang w:eastAsia="zh-CN"/>
              </w:rPr>
            </w:pPr>
            <w:r>
              <w:rPr>
                <w:rFonts w:hint="eastAsia"/>
                <w:lang w:eastAsia="zh-CN"/>
              </w:rPr>
              <w:t>14.09</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12</w:t>
            </w:r>
          </w:p>
        </w:tc>
        <w:tc>
          <w:tcPr>
            <w:tcW w:w="992" w:type="dxa"/>
            <w:vAlign w:val="center"/>
          </w:tcPr>
          <w:p>
            <w:pPr>
              <w:pStyle w:val="16"/>
              <w:rPr>
                <w:lang w:eastAsia="zh-CN"/>
              </w:rPr>
            </w:pPr>
            <w:r>
              <w:rPr>
                <w:rFonts w:hint="eastAsia"/>
                <w:lang w:eastAsia="zh-CN"/>
              </w:rPr>
              <w:t>212</w:t>
            </w:r>
          </w:p>
        </w:tc>
        <w:tc>
          <w:tcPr>
            <w:tcW w:w="4536" w:type="dxa"/>
            <w:vAlign w:val="center"/>
          </w:tcPr>
          <w:p>
            <w:pPr>
              <w:pStyle w:val="16"/>
            </w:pPr>
            <w:r>
              <w:rPr>
                <w:rFonts w:hint="eastAsia"/>
              </w:rPr>
              <w:t>城乡社区支出</w:t>
            </w:r>
          </w:p>
        </w:tc>
        <w:tc>
          <w:tcPr>
            <w:tcW w:w="1361" w:type="dxa"/>
            <w:vAlign w:val="center"/>
          </w:tcPr>
          <w:p>
            <w:pPr>
              <w:pStyle w:val="15"/>
              <w:rPr>
                <w:lang w:eastAsia="zh-CN"/>
              </w:rPr>
            </w:pPr>
            <w:r>
              <w:rPr>
                <w:rFonts w:hint="eastAsia"/>
                <w:lang w:eastAsia="zh-CN"/>
              </w:rPr>
              <w:t>40.00</w:t>
            </w:r>
          </w:p>
        </w:tc>
        <w:tc>
          <w:tcPr>
            <w:tcW w:w="1361" w:type="dxa"/>
            <w:vAlign w:val="center"/>
          </w:tcPr>
          <w:p>
            <w:pPr>
              <w:pStyle w:val="15"/>
              <w:rPr>
                <w:lang w:eastAsia="zh-CN"/>
              </w:rPr>
            </w:pPr>
          </w:p>
        </w:tc>
        <w:tc>
          <w:tcPr>
            <w:tcW w:w="1361" w:type="dxa"/>
            <w:vAlign w:val="center"/>
          </w:tcPr>
          <w:p>
            <w:pPr>
              <w:pStyle w:val="15"/>
              <w:rPr>
                <w:lang w:eastAsia="zh-CN"/>
              </w:rPr>
            </w:pPr>
            <w:r>
              <w:rPr>
                <w:rFonts w:hint="eastAsia"/>
                <w:lang w:eastAsia="zh-CN"/>
              </w:rPr>
              <w:t>40.00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992" w:type="dxa"/>
            <w:vAlign w:val="center"/>
          </w:tcPr>
          <w:p>
            <w:pPr>
              <w:pStyle w:val="16"/>
              <w:rPr>
                <w:lang w:eastAsia="zh-CN"/>
              </w:rPr>
            </w:pPr>
            <w:r>
              <w:rPr>
                <w:rFonts w:hint="eastAsia"/>
                <w:lang w:eastAsia="zh-CN"/>
              </w:rPr>
              <w:t>21208</w:t>
            </w:r>
          </w:p>
        </w:tc>
        <w:tc>
          <w:tcPr>
            <w:tcW w:w="4536" w:type="dxa"/>
            <w:vAlign w:val="center"/>
          </w:tcPr>
          <w:p>
            <w:pPr>
              <w:pStyle w:val="16"/>
            </w:pPr>
            <w:r>
              <w:rPr>
                <w:rFonts w:hint="eastAsia"/>
              </w:rPr>
              <w:t>国有土地使用权出让收入安排的支出</w:t>
            </w:r>
          </w:p>
        </w:tc>
        <w:tc>
          <w:tcPr>
            <w:tcW w:w="1361" w:type="dxa"/>
            <w:vAlign w:val="center"/>
          </w:tcPr>
          <w:p>
            <w:pPr>
              <w:pStyle w:val="15"/>
              <w:rPr>
                <w:lang w:eastAsia="zh-CN"/>
              </w:rPr>
            </w:pPr>
            <w:r>
              <w:rPr>
                <w:rFonts w:hint="eastAsia"/>
                <w:lang w:eastAsia="zh-CN"/>
              </w:rPr>
              <w:t>40.00</w:t>
            </w:r>
          </w:p>
        </w:tc>
        <w:tc>
          <w:tcPr>
            <w:tcW w:w="1361" w:type="dxa"/>
            <w:vAlign w:val="center"/>
          </w:tcPr>
          <w:p>
            <w:pPr>
              <w:pStyle w:val="15"/>
              <w:rPr>
                <w:lang w:eastAsia="zh-CN"/>
              </w:rPr>
            </w:pPr>
          </w:p>
        </w:tc>
        <w:tc>
          <w:tcPr>
            <w:tcW w:w="1361" w:type="dxa"/>
            <w:vAlign w:val="center"/>
          </w:tcPr>
          <w:p>
            <w:pPr>
              <w:pStyle w:val="15"/>
              <w:rPr>
                <w:lang w:eastAsia="zh-CN"/>
              </w:rPr>
            </w:pPr>
            <w:r>
              <w:rPr>
                <w:rFonts w:hint="eastAsia"/>
                <w:lang w:eastAsia="zh-CN"/>
              </w:rPr>
              <w:t>40.00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992" w:type="dxa"/>
            <w:vAlign w:val="center"/>
          </w:tcPr>
          <w:p>
            <w:pPr>
              <w:pStyle w:val="16"/>
              <w:rPr>
                <w:lang w:eastAsia="zh-CN"/>
              </w:rPr>
            </w:pPr>
            <w:r>
              <w:rPr>
                <w:rFonts w:hint="eastAsia"/>
                <w:lang w:eastAsia="zh-CN"/>
              </w:rPr>
              <w:t>2120801</w:t>
            </w:r>
          </w:p>
        </w:tc>
        <w:tc>
          <w:tcPr>
            <w:tcW w:w="4536" w:type="dxa"/>
            <w:vAlign w:val="center"/>
          </w:tcPr>
          <w:p>
            <w:pPr>
              <w:pStyle w:val="16"/>
            </w:pPr>
            <w:r>
              <w:rPr>
                <w:rFonts w:hint="eastAsia"/>
              </w:rPr>
              <w:t>征地和拆迁补偿支出</w:t>
            </w:r>
          </w:p>
        </w:tc>
        <w:tc>
          <w:tcPr>
            <w:tcW w:w="1361" w:type="dxa"/>
            <w:vAlign w:val="center"/>
          </w:tcPr>
          <w:p>
            <w:pPr>
              <w:pStyle w:val="15"/>
              <w:rPr>
                <w:lang w:eastAsia="zh-CN"/>
              </w:rPr>
            </w:pPr>
          </w:p>
        </w:tc>
        <w:tc>
          <w:tcPr>
            <w:tcW w:w="1361" w:type="dxa"/>
          </w:tcPr>
          <w:p>
            <w:pPr>
              <w:pStyle w:val="15"/>
              <w:rPr>
                <w:lang w:eastAsia="zh-CN"/>
              </w:rPr>
            </w:pPr>
          </w:p>
        </w:tc>
        <w:tc>
          <w:tcPr>
            <w:tcW w:w="1361" w:type="dxa"/>
            <w:vAlign w:val="center"/>
          </w:tcPr>
          <w:p>
            <w:pPr>
              <w:pStyle w:val="15"/>
              <w:rPr>
                <w:lang w:eastAsia="zh-CN"/>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992" w:type="dxa"/>
            <w:vAlign w:val="center"/>
          </w:tcPr>
          <w:p>
            <w:pPr>
              <w:pStyle w:val="16"/>
              <w:rPr>
                <w:lang w:eastAsia="zh-CN"/>
              </w:rPr>
            </w:pPr>
            <w:r>
              <w:rPr>
                <w:rFonts w:hint="eastAsia"/>
                <w:lang w:eastAsia="zh-CN"/>
              </w:rPr>
              <w:t>2120899</w:t>
            </w:r>
          </w:p>
        </w:tc>
        <w:tc>
          <w:tcPr>
            <w:tcW w:w="4536" w:type="dxa"/>
            <w:vAlign w:val="center"/>
          </w:tcPr>
          <w:p>
            <w:pPr>
              <w:pStyle w:val="16"/>
            </w:pPr>
            <w:r>
              <w:rPr>
                <w:rFonts w:hint="eastAsia"/>
              </w:rPr>
              <w:t>其他国有土地使用权出让收入安排的支出</w:t>
            </w:r>
          </w:p>
        </w:tc>
        <w:tc>
          <w:tcPr>
            <w:tcW w:w="1361" w:type="dxa"/>
            <w:vAlign w:val="center"/>
          </w:tcPr>
          <w:p>
            <w:pPr>
              <w:pStyle w:val="15"/>
              <w:rPr>
                <w:lang w:eastAsia="zh-CN"/>
              </w:rPr>
            </w:pPr>
            <w:r>
              <w:rPr>
                <w:rFonts w:hint="eastAsia"/>
                <w:lang w:eastAsia="zh-CN"/>
              </w:rPr>
              <w:t>40.00</w:t>
            </w:r>
          </w:p>
        </w:tc>
        <w:tc>
          <w:tcPr>
            <w:tcW w:w="1361" w:type="dxa"/>
          </w:tcPr>
          <w:p>
            <w:pPr>
              <w:pStyle w:val="15"/>
              <w:rPr>
                <w:lang w:eastAsia="zh-CN"/>
              </w:rPr>
            </w:pPr>
          </w:p>
        </w:tc>
        <w:tc>
          <w:tcPr>
            <w:tcW w:w="1361" w:type="dxa"/>
            <w:vAlign w:val="center"/>
          </w:tcPr>
          <w:p>
            <w:pPr>
              <w:pStyle w:val="15"/>
              <w:rPr>
                <w:lang w:eastAsia="zh-CN"/>
              </w:rPr>
            </w:pPr>
            <w:r>
              <w:rPr>
                <w:rFonts w:hint="eastAsia"/>
                <w:lang w:eastAsia="zh-CN"/>
              </w:rPr>
              <w:t>40.00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1</w:t>
            </w:r>
            <w:r>
              <w:rPr>
                <w:rFonts w:hint="eastAsia"/>
                <w:lang w:eastAsia="zh-CN"/>
              </w:rPr>
              <w:t>6</w:t>
            </w:r>
          </w:p>
        </w:tc>
        <w:tc>
          <w:tcPr>
            <w:tcW w:w="992" w:type="dxa"/>
            <w:vAlign w:val="center"/>
          </w:tcPr>
          <w:p>
            <w:pPr>
              <w:pStyle w:val="16"/>
            </w:pPr>
            <w:r>
              <w:t>221</w:t>
            </w:r>
          </w:p>
        </w:tc>
        <w:tc>
          <w:tcPr>
            <w:tcW w:w="4536" w:type="dxa"/>
            <w:vAlign w:val="center"/>
          </w:tcPr>
          <w:p>
            <w:pPr>
              <w:pStyle w:val="16"/>
            </w:pPr>
            <w:r>
              <w:t>住房保障支出</w:t>
            </w:r>
          </w:p>
        </w:tc>
        <w:tc>
          <w:tcPr>
            <w:tcW w:w="1361" w:type="dxa"/>
            <w:vAlign w:val="center"/>
          </w:tcPr>
          <w:p>
            <w:pPr>
              <w:pStyle w:val="15"/>
              <w:rPr>
                <w:lang w:eastAsia="zh-CN"/>
              </w:rPr>
            </w:pPr>
            <w:r>
              <w:rPr>
                <w:rFonts w:hint="eastAsia"/>
                <w:lang w:eastAsia="zh-CN"/>
              </w:rPr>
              <w:t>24.92</w:t>
            </w:r>
          </w:p>
        </w:tc>
        <w:tc>
          <w:tcPr>
            <w:tcW w:w="1361" w:type="dxa"/>
            <w:vAlign w:val="center"/>
          </w:tcPr>
          <w:p>
            <w:pPr>
              <w:pStyle w:val="15"/>
              <w:rPr>
                <w:lang w:eastAsia="zh-CN"/>
              </w:rPr>
            </w:pPr>
            <w:r>
              <w:rPr>
                <w:rFonts w:hint="eastAsia"/>
                <w:lang w:eastAsia="zh-CN"/>
              </w:rPr>
              <w:t>24.92</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1</w:t>
            </w:r>
            <w:r>
              <w:rPr>
                <w:rFonts w:hint="eastAsia"/>
                <w:lang w:eastAsia="zh-CN"/>
              </w:rPr>
              <w:t>7</w:t>
            </w:r>
          </w:p>
        </w:tc>
        <w:tc>
          <w:tcPr>
            <w:tcW w:w="992" w:type="dxa"/>
            <w:vAlign w:val="center"/>
          </w:tcPr>
          <w:p>
            <w:pPr>
              <w:pStyle w:val="16"/>
            </w:pPr>
            <w:r>
              <w:t>22102</w:t>
            </w:r>
          </w:p>
        </w:tc>
        <w:tc>
          <w:tcPr>
            <w:tcW w:w="4536" w:type="dxa"/>
            <w:vAlign w:val="center"/>
          </w:tcPr>
          <w:p>
            <w:pPr>
              <w:pStyle w:val="16"/>
            </w:pPr>
            <w:r>
              <w:t>住房改革支出</w:t>
            </w:r>
          </w:p>
        </w:tc>
        <w:tc>
          <w:tcPr>
            <w:tcW w:w="1361" w:type="dxa"/>
            <w:vAlign w:val="center"/>
          </w:tcPr>
          <w:p>
            <w:pPr>
              <w:pStyle w:val="15"/>
              <w:rPr>
                <w:lang w:eastAsia="zh-CN"/>
              </w:rPr>
            </w:pPr>
            <w:r>
              <w:rPr>
                <w:rFonts w:hint="eastAsia"/>
                <w:lang w:eastAsia="zh-CN"/>
              </w:rPr>
              <w:t>24.92</w:t>
            </w:r>
          </w:p>
        </w:tc>
        <w:tc>
          <w:tcPr>
            <w:tcW w:w="1361" w:type="dxa"/>
            <w:vAlign w:val="center"/>
          </w:tcPr>
          <w:p>
            <w:pPr>
              <w:pStyle w:val="15"/>
              <w:rPr>
                <w:lang w:eastAsia="zh-CN"/>
              </w:rPr>
            </w:pPr>
            <w:r>
              <w:rPr>
                <w:rFonts w:hint="eastAsia"/>
                <w:lang w:eastAsia="zh-CN"/>
              </w:rPr>
              <w:t>24.92</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1</w:t>
            </w:r>
            <w:r>
              <w:rPr>
                <w:rFonts w:hint="eastAsia"/>
                <w:lang w:eastAsia="zh-CN"/>
              </w:rPr>
              <w:t>8</w:t>
            </w:r>
          </w:p>
        </w:tc>
        <w:tc>
          <w:tcPr>
            <w:tcW w:w="992" w:type="dxa"/>
            <w:vAlign w:val="center"/>
          </w:tcPr>
          <w:p>
            <w:pPr>
              <w:pStyle w:val="16"/>
            </w:pPr>
            <w:r>
              <w:t>2210201</w:t>
            </w:r>
          </w:p>
        </w:tc>
        <w:tc>
          <w:tcPr>
            <w:tcW w:w="4536" w:type="dxa"/>
            <w:vAlign w:val="center"/>
          </w:tcPr>
          <w:p>
            <w:pPr>
              <w:pStyle w:val="16"/>
            </w:pPr>
            <w:r>
              <w:t>住房公积金</w:t>
            </w:r>
          </w:p>
        </w:tc>
        <w:tc>
          <w:tcPr>
            <w:tcW w:w="1361" w:type="dxa"/>
            <w:vAlign w:val="center"/>
          </w:tcPr>
          <w:p>
            <w:pPr>
              <w:pStyle w:val="15"/>
              <w:rPr>
                <w:lang w:eastAsia="zh-CN"/>
              </w:rPr>
            </w:pPr>
            <w:r>
              <w:rPr>
                <w:rFonts w:hint="eastAsia"/>
                <w:lang w:eastAsia="zh-CN"/>
              </w:rPr>
              <w:t>24.92</w:t>
            </w:r>
          </w:p>
        </w:tc>
        <w:tc>
          <w:tcPr>
            <w:tcW w:w="1361" w:type="dxa"/>
            <w:vAlign w:val="center"/>
          </w:tcPr>
          <w:p>
            <w:pPr>
              <w:pStyle w:val="15"/>
              <w:rPr>
                <w:lang w:eastAsia="zh-CN"/>
              </w:rPr>
            </w:pPr>
            <w:r>
              <w:rPr>
                <w:rFonts w:hint="eastAsia"/>
                <w:lang w:eastAsia="zh-CN"/>
              </w:rPr>
              <w:t>24.92</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8"/>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989</w:t>
            </w:r>
            <w:r>
              <w:t>001</w:t>
            </w:r>
            <w:r>
              <w:rPr>
                <w:rFonts w:hint="eastAsia"/>
                <w:lang w:eastAsia="zh-CN"/>
              </w:rPr>
              <w:t>阜平县大台乡人民政府</w:t>
            </w:r>
            <w:r>
              <w:t>本级</w:t>
            </w:r>
          </w:p>
        </w:tc>
        <w:tc>
          <w:tcPr>
            <w:tcW w:w="3402" w:type="dxa"/>
            <w:tcBorders>
              <w:top w:val="single" w:color="FFFFFF" w:sz="6" w:space="0"/>
              <w:left w:val="single" w:color="FFFFFF" w:sz="6" w:space="0"/>
              <w:right w:val="single" w:color="FFFFFF" w:sz="6" w:space="0"/>
            </w:tcBorders>
            <w:vAlign w:val="center"/>
          </w:tcPr>
          <w:p>
            <w:pPr>
              <w:pStyle w:val="12"/>
            </w:pPr>
            <w:r>
              <w:t>预算年度：2022</w:t>
            </w:r>
          </w:p>
        </w:tc>
        <w:tc>
          <w:tcPr>
            <w:tcW w:w="5896"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4876" w:type="dxa"/>
            <w:gridSpan w:val="2"/>
            <w:vAlign w:val="center"/>
          </w:tcPr>
          <w:p>
            <w:pPr>
              <w:pStyle w:val="14"/>
            </w:pPr>
            <w:r>
              <w:t>收入</w:t>
            </w:r>
          </w:p>
        </w:tc>
        <w:tc>
          <w:tcPr>
            <w:tcW w:w="9298" w:type="dxa"/>
            <w:gridSpan w:val="5"/>
            <w:vAlign w:val="center"/>
          </w:tcPr>
          <w:p>
            <w:pPr>
              <w:pStyle w:val="14"/>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4"/>
            </w:pPr>
            <w:r>
              <w:t>项  目</w:t>
            </w:r>
          </w:p>
        </w:tc>
        <w:tc>
          <w:tcPr>
            <w:tcW w:w="1474" w:type="dxa"/>
            <w:vAlign w:val="center"/>
          </w:tcPr>
          <w:p>
            <w:pPr>
              <w:pStyle w:val="14"/>
            </w:pPr>
            <w:r>
              <w:t>金额</w:t>
            </w:r>
          </w:p>
        </w:tc>
        <w:tc>
          <w:tcPr>
            <w:tcW w:w="3402" w:type="dxa"/>
            <w:vAlign w:val="center"/>
          </w:tcPr>
          <w:p>
            <w:pPr>
              <w:pStyle w:val="14"/>
            </w:pPr>
            <w:r>
              <w:t>项  目</w:t>
            </w:r>
          </w:p>
        </w:tc>
        <w:tc>
          <w:tcPr>
            <w:tcW w:w="1474" w:type="dxa"/>
            <w:vAlign w:val="center"/>
          </w:tcPr>
          <w:p>
            <w:pPr>
              <w:pStyle w:val="14"/>
            </w:pPr>
            <w:r>
              <w:t>合计</w:t>
            </w:r>
          </w:p>
        </w:tc>
        <w:tc>
          <w:tcPr>
            <w:tcW w:w="1474" w:type="dxa"/>
            <w:vAlign w:val="center"/>
          </w:tcPr>
          <w:p>
            <w:pPr>
              <w:pStyle w:val="14"/>
            </w:pPr>
            <w:r>
              <w:t>一般公共预算财政拨款</w:t>
            </w:r>
          </w:p>
        </w:tc>
        <w:tc>
          <w:tcPr>
            <w:tcW w:w="1474" w:type="dxa"/>
            <w:vAlign w:val="center"/>
          </w:tcPr>
          <w:p>
            <w:pPr>
              <w:pStyle w:val="14"/>
            </w:pPr>
            <w:r>
              <w:t>政府性基金预算财政    拨款</w:t>
            </w:r>
          </w:p>
        </w:tc>
        <w:tc>
          <w:tcPr>
            <w:tcW w:w="1474" w:type="dxa"/>
            <w:vAlign w:val="center"/>
          </w:tcPr>
          <w:p>
            <w:pPr>
              <w:pStyle w:val="14"/>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3402" w:type="dxa"/>
            <w:vAlign w:val="center"/>
          </w:tcPr>
          <w:p>
            <w:pPr>
              <w:pStyle w:val="14"/>
            </w:pPr>
            <w:r>
              <w:t>1</w:t>
            </w:r>
          </w:p>
        </w:tc>
        <w:tc>
          <w:tcPr>
            <w:tcW w:w="1474" w:type="dxa"/>
            <w:vAlign w:val="center"/>
          </w:tcPr>
          <w:p>
            <w:pPr>
              <w:pStyle w:val="14"/>
            </w:pPr>
            <w:r>
              <w:t>2</w:t>
            </w:r>
          </w:p>
        </w:tc>
        <w:tc>
          <w:tcPr>
            <w:tcW w:w="3402" w:type="dxa"/>
            <w:vAlign w:val="center"/>
          </w:tcPr>
          <w:p>
            <w:pPr>
              <w:pStyle w:val="14"/>
            </w:pPr>
            <w:r>
              <w:t>3</w:t>
            </w:r>
          </w:p>
        </w:tc>
        <w:tc>
          <w:tcPr>
            <w:tcW w:w="1474" w:type="dxa"/>
            <w:vAlign w:val="center"/>
          </w:tcPr>
          <w:p>
            <w:pPr>
              <w:pStyle w:val="14"/>
            </w:pPr>
            <w:r>
              <w:t>4</w:t>
            </w:r>
          </w:p>
        </w:tc>
        <w:tc>
          <w:tcPr>
            <w:tcW w:w="1474" w:type="dxa"/>
            <w:vAlign w:val="center"/>
          </w:tcPr>
          <w:p>
            <w:pPr>
              <w:pStyle w:val="14"/>
            </w:pPr>
            <w:r>
              <w:t>5</w:t>
            </w:r>
          </w:p>
        </w:tc>
        <w:tc>
          <w:tcPr>
            <w:tcW w:w="1474" w:type="dxa"/>
            <w:vAlign w:val="center"/>
          </w:tcPr>
          <w:p>
            <w:pPr>
              <w:pStyle w:val="14"/>
            </w:pPr>
            <w:r>
              <w:t>6</w:t>
            </w:r>
          </w:p>
        </w:tc>
        <w:tc>
          <w:tcPr>
            <w:tcW w:w="1474" w:type="dxa"/>
            <w:vAlign w:val="center"/>
          </w:tcPr>
          <w:p>
            <w:pPr>
              <w:pStyle w:val="14"/>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w:t>
            </w:r>
          </w:p>
        </w:tc>
        <w:tc>
          <w:tcPr>
            <w:tcW w:w="3402" w:type="dxa"/>
            <w:vAlign w:val="center"/>
          </w:tcPr>
          <w:p>
            <w:pPr>
              <w:pStyle w:val="16"/>
            </w:pPr>
            <w:r>
              <w:t>一、一般公共预算拨款</w:t>
            </w:r>
          </w:p>
        </w:tc>
        <w:tc>
          <w:tcPr>
            <w:tcW w:w="1474" w:type="dxa"/>
            <w:vAlign w:val="center"/>
          </w:tcPr>
          <w:p>
            <w:pPr>
              <w:pStyle w:val="15"/>
              <w:rPr>
                <w:lang w:eastAsia="zh-CN"/>
              </w:rPr>
            </w:pPr>
            <w:r>
              <w:rPr>
                <w:rFonts w:hint="eastAsia"/>
                <w:lang w:eastAsia="zh-CN"/>
              </w:rPr>
              <w:t>478.79</w:t>
            </w:r>
          </w:p>
        </w:tc>
        <w:tc>
          <w:tcPr>
            <w:tcW w:w="3402" w:type="dxa"/>
            <w:vAlign w:val="center"/>
          </w:tcPr>
          <w:p>
            <w:pPr>
              <w:pStyle w:val="16"/>
            </w:pPr>
            <w:r>
              <w:t>一、一般公共服务支出</w:t>
            </w:r>
          </w:p>
        </w:tc>
        <w:tc>
          <w:tcPr>
            <w:tcW w:w="1474" w:type="dxa"/>
            <w:vAlign w:val="center"/>
          </w:tcPr>
          <w:p>
            <w:pPr>
              <w:pStyle w:val="15"/>
              <w:rPr>
                <w:lang w:eastAsia="zh-CN"/>
              </w:rPr>
            </w:pPr>
            <w:r>
              <w:rPr>
                <w:rFonts w:hint="eastAsia"/>
                <w:lang w:eastAsia="zh-CN"/>
              </w:rPr>
              <w:t>371.64</w:t>
            </w:r>
          </w:p>
        </w:tc>
        <w:tc>
          <w:tcPr>
            <w:tcW w:w="1474" w:type="dxa"/>
            <w:vAlign w:val="center"/>
          </w:tcPr>
          <w:p>
            <w:pPr>
              <w:pStyle w:val="15"/>
              <w:rPr>
                <w:lang w:eastAsia="zh-CN"/>
              </w:rPr>
            </w:pPr>
            <w:r>
              <w:rPr>
                <w:rFonts w:hint="eastAsia"/>
                <w:lang w:eastAsia="zh-CN"/>
              </w:rPr>
              <w:t>371.64</w:t>
            </w:r>
          </w:p>
        </w:tc>
        <w:tc>
          <w:tcPr>
            <w:tcW w:w="1474" w:type="dxa"/>
            <w:vAlign w:val="center"/>
          </w:tcPr>
          <w:p>
            <w:pPr>
              <w:pStyle w:val="15"/>
              <w:rPr>
                <w:lang w:eastAsia="zh-CN"/>
              </w:rPr>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w:t>
            </w:r>
          </w:p>
        </w:tc>
        <w:tc>
          <w:tcPr>
            <w:tcW w:w="3402" w:type="dxa"/>
            <w:vAlign w:val="center"/>
          </w:tcPr>
          <w:p>
            <w:pPr>
              <w:pStyle w:val="16"/>
            </w:pPr>
            <w:r>
              <w:t>二、政府性基金预算拨款</w:t>
            </w:r>
          </w:p>
        </w:tc>
        <w:tc>
          <w:tcPr>
            <w:tcW w:w="1474" w:type="dxa"/>
            <w:vAlign w:val="center"/>
          </w:tcPr>
          <w:p>
            <w:pPr>
              <w:pStyle w:val="15"/>
              <w:rPr>
                <w:lang w:eastAsia="zh-CN"/>
              </w:rPr>
            </w:pPr>
            <w:r>
              <w:rPr>
                <w:rFonts w:hint="eastAsia"/>
                <w:lang w:eastAsia="zh-CN"/>
              </w:rPr>
              <w:t>40.00</w:t>
            </w:r>
          </w:p>
        </w:tc>
        <w:tc>
          <w:tcPr>
            <w:tcW w:w="3402" w:type="dxa"/>
            <w:vAlign w:val="center"/>
          </w:tcPr>
          <w:p>
            <w:pPr>
              <w:pStyle w:val="16"/>
            </w:pPr>
            <w:r>
              <w:t>二、外交支出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3</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r>
              <w:t>三、国防支出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四、公共安全支出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五、教育支出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六、科学技术支出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七、文化旅游体育与传媒支出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八、社会保障和就业支出</w:t>
            </w:r>
          </w:p>
        </w:tc>
        <w:tc>
          <w:tcPr>
            <w:tcW w:w="1474" w:type="dxa"/>
            <w:vAlign w:val="center"/>
          </w:tcPr>
          <w:p>
            <w:pPr>
              <w:pStyle w:val="15"/>
              <w:rPr>
                <w:lang w:eastAsia="zh-CN"/>
              </w:rPr>
            </w:pPr>
            <w:r>
              <w:rPr>
                <w:rFonts w:hint="eastAsia"/>
                <w:lang w:eastAsia="zh-CN"/>
              </w:rPr>
              <w:t>68.14</w:t>
            </w:r>
          </w:p>
        </w:tc>
        <w:tc>
          <w:tcPr>
            <w:tcW w:w="1474" w:type="dxa"/>
            <w:vAlign w:val="center"/>
          </w:tcPr>
          <w:p>
            <w:pPr>
              <w:pStyle w:val="15"/>
              <w:rPr>
                <w:lang w:eastAsia="zh-CN"/>
              </w:rPr>
            </w:pPr>
            <w:r>
              <w:rPr>
                <w:rFonts w:hint="eastAsia"/>
                <w:lang w:eastAsia="zh-CN"/>
              </w:rPr>
              <w:t>68.14</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九、社会保险基金支出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十、卫生健康支出</w:t>
            </w:r>
          </w:p>
        </w:tc>
        <w:tc>
          <w:tcPr>
            <w:tcW w:w="1474" w:type="dxa"/>
            <w:vAlign w:val="center"/>
          </w:tcPr>
          <w:p>
            <w:pPr>
              <w:pStyle w:val="15"/>
              <w:rPr>
                <w:lang w:eastAsia="zh-CN"/>
              </w:rPr>
            </w:pPr>
            <w:r>
              <w:rPr>
                <w:rFonts w:hint="eastAsia"/>
                <w:lang w:eastAsia="zh-CN"/>
              </w:rPr>
              <w:t>14.09</w:t>
            </w:r>
          </w:p>
        </w:tc>
        <w:tc>
          <w:tcPr>
            <w:tcW w:w="1474" w:type="dxa"/>
            <w:vAlign w:val="center"/>
          </w:tcPr>
          <w:p>
            <w:pPr>
              <w:pStyle w:val="15"/>
              <w:rPr>
                <w:lang w:eastAsia="zh-CN"/>
              </w:rPr>
            </w:pPr>
            <w:r>
              <w:rPr>
                <w:rFonts w:hint="eastAsia"/>
                <w:lang w:eastAsia="zh-CN"/>
              </w:rPr>
              <w:t>14.09</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十一、节能环保支出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十二、城乡社区支出</w:t>
            </w:r>
          </w:p>
        </w:tc>
        <w:tc>
          <w:tcPr>
            <w:tcW w:w="1474" w:type="dxa"/>
            <w:vAlign w:val="center"/>
          </w:tcPr>
          <w:p>
            <w:pPr>
              <w:pStyle w:val="15"/>
              <w:rPr>
                <w:lang w:eastAsia="zh-CN"/>
              </w:rPr>
            </w:pPr>
            <w:r>
              <w:rPr>
                <w:rFonts w:hint="eastAsia"/>
                <w:lang w:eastAsia="zh-CN"/>
              </w:rPr>
              <w:t>40.00</w:t>
            </w:r>
          </w:p>
        </w:tc>
        <w:tc>
          <w:tcPr>
            <w:tcW w:w="1474" w:type="dxa"/>
            <w:vAlign w:val="center"/>
          </w:tcPr>
          <w:p>
            <w:pPr>
              <w:pStyle w:val="15"/>
            </w:pPr>
          </w:p>
        </w:tc>
        <w:tc>
          <w:tcPr>
            <w:tcW w:w="1474" w:type="dxa"/>
            <w:vAlign w:val="center"/>
          </w:tcPr>
          <w:p>
            <w:pPr>
              <w:pStyle w:val="15"/>
            </w:pPr>
            <w:r>
              <w:rPr>
                <w:rFonts w:hint="eastAsia"/>
                <w:lang w:eastAsia="zh-CN"/>
              </w:rPr>
              <w:t>40.00</w:t>
            </w: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十三、农林水支出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十四、交通运输支出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十五、资源勘探工业信息等支出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十六、商业服务业等支出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十七、金融支出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1</w:t>
            </w:r>
            <w:r>
              <w:rPr>
                <w:rFonts w:hint="eastAsia"/>
                <w:lang w:eastAsia="zh-CN"/>
              </w:rPr>
              <w:t>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十八、援助其他地区支出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十九、自然资源海洋气象等支出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二十、住房保障支出</w:t>
            </w:r>
          </w:p>
        </w:tc>
        <w:tc>
          <w:tcPr>
            <w:tcW w:w="1474" w:type="dxa"/>
            <w:vAlign w:val="center"/>
          </w:tcPr>
          <w:p>
            <w:pPr>
              <w:pStyle w:val="15"/>
            </w:pPr>
            <w:r>
              <w:rPr>
                <w:rFonts w:hint="eastAsia"/>
                <w:lang w:eastAsia="zh-CN"/>
              </w:rPr>
              <w:t>24.92</w:t>
            </w:r>
          </w:p>
        </w:tc>
        <w:tc>
          <w:tcPr>
            <w:tcW w:w="1474" w:type="dxa"/>
            <w:vAlign w:val="center"/>
          </w:tcPr>
          <w:p>
            <w:pPr>
              <w:pStyle w:val="15"/>
              <w:rPr>
                <w:lang w:eastAsia="zh-CN"/>
              </w:rPr>
            </w:pPr>
            <w:r>
              <w:rPr>
                <w:rFonts w:hint="eastAsia"/>
                <w:lang w:eastAsia="zh-CN"/>
              </w:rPr>
              <w:t>24.92</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二十一、粮油物资储备支出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二十二、国有资本经营预算支出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二十三、灾害防治及应急管理支出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二十四、预备费</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二十五、其他支出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二十六、转移性支出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二十七、债务还本支出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二十八、债务付息支出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二十九、债务发行费用支出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三十、抗疫特别国债安排的支出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3402" w:type="dxa"/>
            <w:vAlign w:val="center"/>
          </w:tcPr>
          <w:p>
            <w:pPr>
              <w:pStyle w:val="18"/>
            </w:pPr>
            <w:r>
              <w:t>本年收入合计</w:t>
            </w:r>
          </w:p>
        </w:tc>
        <w:tc>
          <w:tcPr>
            <w:tcW w:w="1474" w:type="dxa"/>
            <w:vAlign w:val="center"/>
          </w:tcPr>
          <w:p>
            <w:pPr>
              <w:pStyle w:val="19"/>
              <w:rPr>
                <w:lang w:eastAsia="zh-CN"/>
              </w:rPr>
            </w:pPr>
            <w:r>
              <w:rPr>
                <w:rFonts w:hint="eastAsia"/>
                <w:lang w:eastAsia="zh-CN"/>
              </w:rPr>
              <w:t>518.79</w:t>
            </w:r>
          </w:p>
        </w:tc>
        <w:tc>
          <w:tcPr>
            <w:tcW w:w="3402" w:type="dxa"/>
            <w:vAlign w:val="center"/>
          </w:tcPr>
          <w:p>
            <w:pPr>
              <w:pStyle w:val="18"/>
            </w:pPr>
            <w:r>
              <w:t>本年支出合计</w:t>
            </w:r>
          </w:p>
        </w:tc>
        <w:tc>
          <w:tcPr>
            <w:tcW w:w="1474" w:type="dxa"/>
            <w:vAlign w:val="center"/>
          </w:tcPr>
          <w:p>
            <w:pPr>
              <w:pStyle w:val="19"/>
              <w:rPr>
                <w:lang w:eastAsia="zh-CN"/>
              </w:rPr>
            </w:pPr>
            <w:r>
              <w:rPr>
                <w:rFonts w:hint="eastAsia"/>
                <w:lang w:eastAsia="zh-CN"/>
              </w:rPr>
              <w:t>518.79</w:t>
            </w:r>
          </w:p>
        </w:tc>
        <w:tc>
          <w:tcPr>
            <w:tcW w:w="1474" w:type="dxa"/>
            <w:vAlign w:val="center"/>
          </w:tcPr>
          <w:p>
            <w:pPr>
              <w:pStyle w:val="19"/>
              <w:rPr>
                <w:lang w:eastAsia="zh-CN"/>
              </w:rPr>
            </w:pPr>
            <w:r>
              <w:rPr>
                <w:rFonts w:hint="eastAsia"/>
                <w:lang w:eastAsia="zh-CN"/>
              </w:rPr>
              <w:t>478.79</w:t>
            </w:r>
          </w:p>
        </w:tc>
        <w:tc>
          <w:tcPr>
            <w:tcW w:w="1474" w:type="dxa"/>
            <w:vAlign w:val="center"/>
          </w:tcPr>
          <w:p>
            <w:pPr>
              <w:pStyle w:val="19"/>
              <w:rPr>
                <w:lang w:eastAsia="zh-CN"/>
              </w:rPr>
            </w:pPr>
            <w:r>
              <w:rPr>
                <w:rFonts w:hint="eastAsia"/>
                <w:lang w:eastAsia="zh-CN"/>
              </w:rPr>
              <w:t>40.00</w:t>
            </w:r>
          </w:p>
        </w:tc>
        <w:tc>
          <w:tcPr>
            <w:tcW w:w="1474" w:type="dxa"/>
            <w:vAlign w:val="center"/>
          </w:tcPr>
          <w:p>
            <w:pPr>
              <w:pStyle w:val="19"/>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8"/>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989</w:t>
            </w:r>
            <w:r>
              <w:t>001</w:t>
            </w:r>
            <w:r>
              <w:rPr>
                <w:rFonts w:hint="eastAsia"/>
                <w:lang w:eastAsia="zh-CN"/>
              </w:rPr>
              <w:t>阜平县大台乡人民政府</w:t>
            </w:r>
            <w:r>
              <w:t>本级</w:t>
            </w:r>
          </w:p>
        </w:tc>
        <w:tc>
          <w:tcPr>
            <w:tcW w:w="2551" w:type="dxa"/>
            <w:tcBorders>
              <w:top w:val="single" w:color="FFFFFF" w:sz="6" w:space="0"/>
              <w:left w:val="single" w:color="FFFFFF" w:sz="6" w:space="0"/>
              <w:right w:val="single" w:color="FFFFFF" w:sz="6" w:space="0"/>
            </w:tcBorders>
            <w:vAlign w:val="center"/>
          </w:tcPr>
          <w:p>
            <w:pPr>
              <w:pStyle w:val="12"/>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w:t>
            </w:r>
          </w:p>
        </w:tc>
        <w:tc>
          <w:tcPr>
            <w:tcW w:w="1191" w:type="dxa"/>
            <w:vAlign w:val="center"/>
          </w:tcPr>
          <w:p>
            <w:pPr>
              <w:pStyle w:val="20"/>
            </w:pPr>
          </w:p>
        </w:tc>
        <w:tc>
          <w:tcPr>
            <w:tcW w:w="4535" w:type="dxa"/>
            <w:vAlign w:val="center"/>
          </w:tcPr>
          <w:p>
            <w:pPr>
              <w:pStyle w:val="18"/>
            </w:pPr>
            <w:r>
              <w:t>合计</w:t>
            </w:r>
          </w:p>
        </w:tc>
        <w:tc>
          <w:tcPr>
            <w:tcW w:w="2551" w:type="dxa"/>
            <w:vAlign w:val="center"/>
          </w:tcPr>
          <w:p>
            <w:pPr>
              <w:pStyle w:val="19"/>
              <w:rPr>
                <w:lang w:eastAsia="zh-CN"/>
              </w:rPr>
            </w:pPr>
            <w:r>
              <w:rPr>
                <w:rFonts w:hint="eastAsia"/>
                <w:lang w:eastAsia="zh-CN"/>
              </w:rPr>
              <w:t>518.79</w:t>
            </w:r>
          </w:p>
        </w:tc>
        <w:tc>
          <w:tcPr>
            <w:tcW w:w="2551" w:type="dxa"/>
            <w:vAlign w:val="center"/>
          </w:tcPr>
          <w:p>
            <w:pPr>
              <w:pStyle w:val="19"/>
              <w:rPr>
                <w:lang w:eastAsia="zh-CN"/>
              </w:rPr>
            </w:pPr>
            <w:r>
              <w:rPr>
                <w:rFonts w:hint="eastAsia"/>
                <w:lang w:eastAsia="zh-CN"/>
              </w:rPr>
              <w:t>452.60</w:t>
            </w:r>
          </w:p>
        </w:tc>
        <w:tc>
          <w:tcPr>
            <w:tcW w:w="2551" w:type="dxa"/>
            <w:vAlign w:val="center"/>
          </w:tcPr>
          <w:p>
            <w:pPr>
              <w:pStyle w:val="19"/>
              <w:rPr>
                <w:lang w:eastAsia="zh-CN"/>
              </w:rPr>
            </w:pPr>
            <w:r>
              <w:rPr>
                <w:rFonts w:hint="eastAsia"/>
                <w:lang w:eastAsia="zh-CN"/>
              </w:rPr>
              <w:t>66.19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w:t>
            </w:r>
          </w:p>
        </w:tc>
        <w:tc>
          <w:tcPr>
            <w:tcW w:w="1191" w:type="dxa"/>
            <w:vAlign w:val="center"/>
          </w:tcPr>
          <w:p>
            <w:pPr>
              <w:pStyle w:val="16"/>
            </w:pPr>
            <w:r>
              <w:t>201</w:t>
            </w:r>
          </w:p>
        </w:tc>
        <w:tc>
          <w:tcPr>
            <w:tcW w:w="4535" w:type="dxa"/>
            <w:vAlign w:val="center"/>
          </w:tcPr>
          <w:p>
            <w:pPr>
              <w:pStyle w:val="16"/>
            </w:pPr>
            <w:r>
              <w:t>一般公共服务支出</w:t>
            </w:r>
          </w:p>
        </w:tc>
        <w:tc>
          <w:tcPr>
            <w:tcW w:w="2551" w:type="dxa"/>
            <w:vAlign w:val="center"/>
          </w:tcPr>
          <w:p>
            <w:pPr>
              <w:pStyle w:val="15"/>
              <w:rPr>
                <w:lang w:eastAsia="zh-CN"/>
              </w:rPr>
            </w:pPr>
            <w:r>
              <w:rPr>
                <w:rFonts w:hint="eastAsia"/>
                <w:lang w:eastAsia="zh-CN"/>
              </w:rPr>
              <w:t>371.64</w:t>
            </w:r>
          </w:p>
        </w:tc>
        <w:tc>
          <w:tcPr>
            <w:tcW w:w="2551" w:type="dxa"/>
            <w:vAlign w:val="center"/>
          </w:tcPr>
          <w:p>
            <w:pPr>
              <w:pStyle w:val="15"/>
              <w:rPr>
                <w:lang w:eastAsia="zh-CN"/>
              </w:rPr>
            </w:pPr>
            <w:r>
              <w:rPr>
                <w:rFonts w:hint="eastAsia"/>
                <w:lang w:eastAsia="zh-CN"/>
              </w:rPr>
              <w:t>345.45</w:t>
            </w:r>
          </w:p>
        </w:tc>
        <w:tc>
          <w:tcPr>
            <w:tcW w:w="2551" w:type="dxa"/>
            <w:vAlign w:val="center"/>
          </w:tcPr>
          <w:p>
            <w:pPr>
              <w:pStyle w:val="15"/>
              <w:rPr>
                <w:lang w:eastAsia="zh-CN"/>
              </w:rPr>
            </w:pPr>
            <w:r>
              <w:rPr>
                <w:rFonts w:hint="eastAsia"/>
                <w:lang w:eastAsia="zh-CN"/>
              </w:rPr>
              <w:t>26.19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3</w:t>
            </w:r>
          </w:p>
        </w:tc>
        <w:tc>
          <w:tcPr>
            <w:tcW w:w="1191" w:type="dxa"/>
            <w:vAlign w:val="center"/>
          </w:tcPr>
          <w:p>
            <w:pPr>
              <w:pStyle w:val="16"/>
            </w:pPr>
            <w:r>
              <w:t>20103</w:t>
            </w:r>
          </w:p>
        </w:tc>
        <w:tc>
          <w:tcPr>
            <w:tcW w:w="4535" w:type="dxa"/>
            <w:vAlign w:val="center"/>
          </w:tcPr>
          <w:p>
            <w:pPr>
              <w:pStyle w:val="16"/>
            </w:pPr>
            <w:r>
              <w:rPr>
                <w:rFonts w:hint="eastAsia"/>
                <w:lang w:eastAsia="zh-CN"/>
              </w:rPr>
              <w:t>政府</w:t>
            </w:r>
            <w:r>
              <w:t>办公厅及相关机构事务</w:t>
            </w:r>
          </w:p>
        </w:tc>
        <w:tc>
          <w:tcPr>
            <w:tcW w:w="2551" w:type="dxa"/>
            <w:vAlign w:val="center"/>
          </w:tcPr>
          <w:p>
            <w:pPr>
              <w:pStyle w:val="15"/>
              <w:rPr>
                <w:lang w:eastAsia="zh-CN"/>
              </w:rPr>
            </w:pPr>
            <w:r>
              <w:rPr>
                <w:rFonts w:hint="eastAsia"/>
                <w:lang w:eastAsia="zh-CN"/>
              </w:rPr>
              <w:t>371.64</w:t>
            </w:r>
          </w:p>
        </w:tc>
        <w:tc>
          <w:tcPr>
            <w:tcW w:w="2551" w:type="dxa"/>
            <w:vAlign w:val="center"/>
          </w:tcPr>
          <w:p>
            <w:pPr>
              <w:pStyle w:val="15"/>
              <w:rPr>
                <w:lang w:eastAsia="zh-CN"/>
              </w:rPr>
            </w:pPr>
            <w:r>
              <w:rPr>
                <w:rFonts w:hint="eastAsia"/>
                <w:lang w:eastAsia="zh-CN"/>
              </w:rPr>
              <w:t>345.45</w:t>
            </w:r>
          </w:p>
        </w:tc>
        <w:tc>
          <w:tcPr>
            <w:tcW w:w="2551" w:type="dxa"/>
            <w:vAlign w:val="center"/>
          </w:tcPr>
          <w:p>
            <w:pPr>
              <w:pStyle w:val="15"/>
              <w:rPr>
                <w:lang w:eastAsia="zh-CN"/>
              </w:rPr>
            </w:pPr>
            <w:r>
              <w:rPr>
                <w:rFonts w:hint="eastAsia"/>
                <w:lang w:eastAsia="zh-CN"/>
              </w:rPr>
              <w:t>26.19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4</w:t>
            </w:r>
          </w:p>
        </w:tc>
        <w:tc>
          <w:tcPr>
            <w:tcW w:w="1191" w:type="dxa"/>
            <w:vAlign w:val="center"/>
          </w:tcPr>
          <w:p>
            <w:pPr>
              <w:pStyle w:val="16"/>
            </w:pPr>
            <w:r>
              <w:t>2010301</w:t>
            </w:r>
          </w:p>
        </w:tc>
        <w:tc>
          <w:tcPr>
            <w:tcW w:w="4535" w:type="dxa"/>
            <w:vAlign w:val="center"/>
          </w:tcPr>
          <w:p>
            <w:pPr>
              <w:pStyle w:val="16"/>
            </w:pPr>
            <w:r>
              <w:t>行政运行</w:t>
            </w:r>
          </w:p>
        </w:tc>
        <w:tc>
          <w:tcPr>
            <w:tcW w:w="2551" w:type="dxa"/>
            <w:vAlign w:val="center"/>
          </w:tcPr>
          <w:p>
            <w:pPr>
              <w:pStyle w:val="15"/>
              <w:rPr>
                <w:lang w:eastAsia="zh-CN"/>
              </w:rPr>
            </w:pPr>
            <w:r>
              <w:rPr>
                <w:rFonts w:hint="eastAsia"/>
                <w:lang w:eastAsia="zh-CN"/>
              </w:rPr>
              <w:t>371.64</w:t>
            </w:r>
          </w:p>
        </w:tc>
        <w:tc>
          <w:tcPr>
            <w:tcW w:w="2551" w:type="dxa"/>
            <w:vAlign w:val="center"/>
          </w:tcPr>
          <w:p>
            <w:pPr>
              <w:pStyle w:val="15"/>
              <w:rPr>
                <w:lang w:eastAsia="zh-CN"/>
              </w:rPr>
            </w:pPr>
            <w:r>
              <w:rPr>
                <w:rFonts w:hint="eastAsia"/>
                <w:lang w:eastAsia="zh-CN"/>
              </w:rPr>
              <w:t>345.45</w:t>
            </w:r>
          </w:p>
        </w:tc>
        <w:tc>
          <w:tcPr>
            <w:tcW w:w="2551" w:type="dxa"/>
            <w:vAlign w:val="center"/>
          </w:tcPr>
          <w:p>
            <w:pPr>
              <w:pStyle w:val="15"/>
              <w:rPr>
                <w:lang w:eastAsia="zh-CN"/>
              </w:rPr>
            </w:pPr>
            <w:r>
              <w:rPr>
                <w:rFonts w:hint="eastAsia"/>
                <w:lang w:eastAsia="zh-CN"/>
              </w:rPr>
              <w:t>26.19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rPr>
                <w:lang w:eastAsia="zh-CN"/>
              </w:rPr>
            </w:pPr>
            <w:r>
              <w:rPr>
                <w:rFonts w:hint="eastAsia"/>
                <w:lang w:eastAsia="zh-CN"/>
              </w:rPr>
              <w:t>2010399</w:t>
            </w:r>
          </w:p>
        </w:tc>
        <w:tc>
          <w:tcPr>
            <w:tcW w:w="4535" w:type="dxa"/>
            <w:vAlign w:val="center"/>
          </w:tcPr>
          <w:p>
            <w:pPr>
              <w:pStyle w:val="16"/>
              <w:rPr>
                <w:lang w:eastAsia="zh-CN"/>
              </w:rPr>
            </w:pPr>
            <w:r>
              <w:rPr>
                <w:rFonts w:hint="eastAsia"/>
                <w:lang w:eastAsia="zh-CN"/>
              </w:rPr>
              <w:t>其他政府</w:t>
            </w:r>
            <w:r>
              <w:t>办公厅及相关机构事务</w:t>
            </w:r>
          </w:p>
        </w:tc>
        <w:tc>
          <w:tcPr>
            <w:tcW w:w="2551" w:type="dxa"/>
            <w:vAlign w:val="center"/>
          </w:tcPr>
          <w:p>
            <w:pPr>
              <w:pStyle w:val="15"/>
              <w:rPr>
                <w:lang w:eastAsia="zh-CN"/>
              </w:rPr>
            </w:pPr>
          </w:p>
        </w:tc>
        <w:tc>
          <w:tcPr>
            <w:tcW w:w="2551" w:type="dxa"/>
            <w:vAlign w:val="center"/>
          </w:tcPr>
          <w:p>
            <w:pPr>
              <w:pStyle w:val="15"/>
            </w:pPr>
          </w:p>
        </w:tc>
        <w:tc>
          <w:tcPr>
            <w:tcW w:w="2551"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91" w:type="dxa"/>
            <w:vAlign w:val="center"/>
          </w:tcPr>
          <w:p>
            <w:pPr>
              <w:pStyle w:val="16"/>
            </w:pPr>
            <w:r>
              <w:t>208</w:t>
            </w:r>
          </w:p>
        </w:tc>
        <w:tc>
          <w:tcPr>
            <w:tcW w:w="4535" w:type="dxa"/>
            <w:vAlign w:val="center"/>
          </w:tcPr>
          <w:p>
            <w:pPr>
              <w:pStyle w:val="16"/>
            </w:pPr>
            <w:r>
              <w:t>社会保障和就业支出</w:t>
            </w:r>
          </w:p>
        </w:tc>
        <w:tc>
          <w:tcPr>
            <w:tcW w:w="2551" w:type="dxa"/>
            <w:vAlign w:val="center"/>
          </w:tcPr>
          <w:p>
            <w:pPr>
              <w:pStyle w:val="15"/>
              <w:rPr>
                <w:lang w:eastAsia="zh-CN"/>
              </w:rPr>
            </w:pPr>
            <w:r>
              <w:rPr>
                <w:rFonts w:hint="eastAsia"/>
                <w:lang w:eastAsia="zh-CN"/>
              </w:rPr>
              <w:t>68.14</w:t>
            </w:r>
          </w:p>
        </w:tc>
        <w:tc>
          <w:tcPr>
            <w:tcW w:w="2551" w:type="dxa"/>
            <w:vAlign w:val="center"/>
          </w:tcPr>
          <w:p>
            <w:pPr>
              <w:pStyle w:val="15"/>
              <w:rPr>
                <w:lang w:eastAsia="zh-CN"/>
              </w:rPr>
            </w:pPr>
            <w:r>
              <w:rPr>
                <w:rFonts w:hint="eastAsia"/>
                <w:lang w:eastAsia="zh-CN"/>
              </w:rPr>
              <w:t>68.14</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191" w:type="dxa"/>
            <w:vAlign w:val="center"/>
          </w:tcPr>
          <w:p>
            <w:pPr>
              <w:pStyle w:val="16"/>
            </w:pPr>
            <w:r>
              <w:t>20805</w:t>
            </w:r>
          </w:p>
        </w:tc>
        <w:tc>
          <w:tcPr>
            <w:tcW w:w="4535" w:type="dxa"/>
            <w:vAlign w:val="center"/>
          </w:tcPr>
          <w:p>
            <w:pPr>
              <w:pStyle w:val="16"/>
            </w:pPr>
            <w:r>
              <w:t>行政事业单位养老支出</w:t>
            </w:r>
          </w:p>
        </w:tc>
        <w:tc>
          <w:tcPr>
            <w:tcW w:w="2551" w:type="dxa"/>
            <w:vAlign w:val="center"/>
          </w:tcPr>
          <w:p>
            <w:pPr>
              <w:pStyle w:val="15"/>
              <w:rPr>
                <w:lang w:eastAsia="zh-CN"/>
              </w:rPr>
            </w:pPr>
            <w:r>
              <w:rPr>
                <w:rFonts w:hint="eastAsia"/>
                <w:lang w:eastAsia="zh-CN"/>
              </w:rPr>
              <w:t>68.14</w:t>
            </w:r>
          </w:p>
        </w:tc>
        <w:tc>
          <w:tcPr>
            <w:tcW w:w="2551" w:type="dxa"/>
            <w:vAlign w:val="center"/>
          </w:tcPr>
          <w:p>
            <w:pPr>
              <w:pStyle w:val="15"/>
              <w:rPr>
                <w:lang w:eastAsia="zh-CN"/>
              </w:rPr>
            </w:pPr>
            <w:r>
              <w:rPr>
                <w:rFonts w:hint="eastAsia"/>
                <w:lang w:eastAsia="zh-CN"/>
              </w:rPr>
              <w:t>68.14</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1191" w:type="dxa"/>
            <w:vAlign w:val="center"/>
          </w:tcPr>
          <w:p>
            <w:pPr>
              <w:pStyle w:val="16"/>
            </w:pPr>
            <w:r>
              <w:t>2080501</w:t>
            </w:r>
          </w:p>
        </w:tc>
        <w:tc>
          <w:tcPr>
            <w:tcW w:w="4535" w:type="dxa"/>
            <w:vAlign w:val="center"/>
          </w:tcPr>
          <w:p>
            <w:pPr>
              <w:pStyle w:val="16"/>
            </w:pPr>
            <w:r>
              <w:t>行政单位离退休</w:t>
            </w:r>
          </w:p>
        </w:tc>
        <w:tc>
          <w:tcPr>
            <w:tcW w:w="2551" w:type="dxa"/>
            <w:vAlign w:val="center"/>
          </w:tcPr>
          <w:p>
            <w:pPr>
              <w:pStyle w:val="15"/>
              <w:rPr>
                <w:lang w:eastAsia="zh-CN"/>
              </w:rPr>
            </w:pPr>
            <w:r>
              <w:rPr>
                <w:rFonts w:hint="eastAsia"/>
                <w:lang w:eastAsia="zh-CN"/>
              </w:rPr>
              <w:t>34.92</w:t>
            </w:r>
          </w:p>
        </w:tc>
        <w:tc>
          <w:tcPr>
            <w:tcW w:w="2551" w:type="dxa"/>
            <w:vAlign w:val="center"/>
          </w:tcPr>
          <w:p>
            <w:pPr>
              <w:pStyle w:val="15"/>
              <w:rPr>
                <w:lang w:eastAsia="zh-CN"/>
              </w:rPr>
            </w:pPr>
            <w:r>
              <w:rPr>
                <w:rFonts w:hint="eastAsia"/>
                <w:lang w:eastAsia="zh-CN"/>
              </w:rPr>
              <w:t>34.92</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1191" w:type="dxa"/>
            <w:vAlign w:val="center"/>
          </w:tcPr>
          <w:p>
            <w:pPr>
              <w:pStyle w:val="16"/>
            </w:pPr>
            <w:r>
              <w:t>2080505</w:t>
            </w:r>
          </w:p>
        </w:tc>
        <w:tc>
          <w:tcPr>
            <w:tcW w:w="4535" w:type="dxa"/>
            <w:vAlign w:val="center"/>
          </w:tcPr>
          <w:p>
            <w:pPr>
              <w:pStyle w:val="16"/>
            </w:pPr>
            <w:r>
              <w:t>机关事业单位基本养老保险缴费支出</w:t>
            </w:r>
          </w:p>
        </w:tc>
        <w:tc>
          <w:tcPr>
            <w:tcW w:w="2551" w:type="dxa"/>
            <w:vAlign w:val="center"/>
          </w:tcPr>
          <w:p>
            <w:pPr>
              <w:pStyle w:val="15"/>
              <w:rPr>
                <w:lang w:eastAsia="zh-CN"/>
              </w:rPr>
            </w:pPr>
            <w:r>
              <w:rPr>
                <w:rFonts w:hint="eastAsia"/>
                <w:lang w:eastAsia="zh-CN"/>
              </w:rPr>
              <w:t>33.22</w:t>
            </w:r>
          </w:p>
        </w:tc>
        <w:tc>
          <w:tcPr>
            <w:tcW w:w="2551" w:type="dxa"/>
            <w:vAlign w:val="center"/>
          </w:tcPr>
          <w:p>
            <w:pPr>
              <w:pStyle w:val="15"/>
              <w:rPr>
                <w:lang w:eastAsia="zh-CN"/>
              </w:rPr>
            </w:pPr>
            <w:r>
              <w:rPr>
                <w:rFonts w:hint="eastAsia"/>
                <w:lang w:eastAsia="zh-CN"/>
              </w:rPr>
              <w:t>33.22</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9</w:t>
            </w:r>
          </w:p>
        </w:tc>
        <w:tc>
          <w:tcPr>
            <w:tcW w:w="1191" w:type="dxa"/>
            <w:vAlign w:val="center"/>
          </w:tcPr>
          <w:p>
            <w:pPr>
              <w:pStyle w:val="16"/>
            </w:pPr>
            <w:r>
              <w:t>210</w:t>
            </w:r>
          </w:p>
        </w:tc>
        <w:tc>
          <w:tcPr>
            <w:tcW w:w="4535" w:type="dxa"/>
            <w:vAlign w:val="center"/>
          </w:tcPr>
          <w:p>
            <w:pPr>
              <w:pStyle w:val="16"/>
            </w:pPr>
            <w:r>
              <w:t>卫生健康支出</w:t>
            </w:r>
          </w:p>
        </w:tc>
        <w:tc>
          <w:tcPr>
            <w:tcW w:w="2551" w:type="dxa"/>
            <w:vAlign w:val="center"/>
          </w:tcPr>
          <w:p>
            <w:pPr>
              <w:pStyle w:val="15"/>
              <w:rPr>
                <w:lang w:eastAsia="zh-CN"/>
              </w:rPr>
            </w:pPr>
            <w:r>
              <w:rPr>
                <w:rFonts w:hint="eastAsia"/>
                <w:lang w:eastAsia="zh-CN"/>
              </w:rPr>
              <w:t>14.09</w:t>
            </w:r>
          </w:p>
        </w:tc>
        <w:tc>
          <w:tcPr>
            <w:tcW w:w="2551" w:type="dxa"/>
            <w:vAlign w:val="center"/>
          </w:tcPr>
          <w:p>
            <w:pPr>
              <w:pStyle w:val="15"/>
              <w:rPr>
                <w:lang w:eastAsia="zh-CN"/>
              </w:rPr>
            </w:pPr>
            <w:r>
              <w:rPr>
                <w:rFonts w:hint="eastAsia"/>
                <w:lang w:eastAsia="zh-CN"/>
              </w:rPr>
              <w:t>14.09</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10</w:t>
            </w:r>
          </w:p>
        </w:tc>
        <w:tc>
          <w:tcPr>
            <w:tcW w:w="1191" w:type="dxa"/>
            <w:vAlign w:val="center"/>
          </w:tcPr>
          <w:p>
            <w:pPr>
              <w:pStyle w:val="16"/>
            </w:pPr>
            <w:r>
              <w:t>21011</w:t>
            </w:r>
          </w:p>
        </w:tc>
        <w:tc>
          <w:tcPr>
            <w:tcW w:w="4535" w:type="dxa"/>
            <w:vAlign w:val="center"/>
          </w:tcPr>
          <w:p>
            <w:pPr>
              <w:pStyle w:val="16"/>
            </w:pPr>
            <w:r>
              <w:t>行政事业单位医疗</w:t>
            </w:r>
          </w:p>
        </w:tc>
        <w:tc>
          <w:tcPr>
            <w:tcW w:w="2551" w:type="dxa"/>
            <w:vAlign w:val="center"/>
          </w:tcPr>
          <w:p>
            <w:pPr>
              <w:pStyle w:val="15"/>
              <w:rPr>
                <w:lang w:eastAsia="zh-CN"/>
              </w:rPr>
            </w:pPr>
            <w:r>
              <w:rPr>
                <w:rFonts w:hint="eastAsia"/>
                <w:lang w:eastAsia="zh-CN"/>
              </w:rPr>
              <w:t>14.09</w:t>
            </w:r>
          </w:p>
        </w:tc>
        <w:tc>
          <w:tcPr>
            <w:tcW w:w="2551" w:type="dxa"/>
            <w:vAlign w:val="center"/>
          </w:tcPr>
          <w:p>
            <w:pPr>
              <w:pStyle w:val="15"/>
              <w:rPr>
                <w:lang w:eastAsia="zh-CN"/>
              </w:rPr>
            </w:pPr>
            <w:r>
              <w:rPr>
                <w:rFonts w:hint="eastAsia"/>
                <w:lang w:eastAsia="zh-CN"/>
              </w:rPr>
              <w:t>14.09</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11</w:t>
            </w:r>
          </w:p>
        </w:tc>
        <w:tc>
          <w:tcPr>
            <w:tcW w:w="1191" w:type="dxa"/>
            <w:vAlign w:val="center"/>
          </w:tcPr>
          <w:p>
            <w:pPr>
              <w:pStyle w:val="16"/>
            </w:pPr>
            <w:r>
              <w:t>2101101</w:t>
            </w:r>
          </w:p>
        </w:tc>
        <w:tc>
          <w:tcPr>
            <w:tcW w:w="4535" w:type="dxa"/>
            <w:vAlign w:val="center"/>
          </w:tcPr>
          <w:p>
            <w:pPr>
              <w:pStyle w:val="16"/>
            </w:pPr>
            <w:r>
              <w:t>行政单位医疗</w:t>
            </w:r>
          </w:p>
        </w:tc>
        <w:tc>
          <w:tcPr>
            <w:tcW w:w="2551" w:type="dxa"/>
            <w:vAlign w:val="center"/>
          </w:tcPr>
          <w:p>
            <w:pPr>
              <w:pStyle w:val="15"/>
              <w:rPr>
                <w:lang w:eastAsia="zh-CN"/>
              </w:rPr>
            </w:pPr>
            <w:r>
              <w:rPr>
                <w:rFonts w:hint="eastAsia"/>
                <w:lang w:eastAsia="zh-CN"/>
              </w:rPr>
              <w:t>14.09</w:t>
            </w:r>
          </w:p>
        </w:tc>
        <w:tc>
          <w:tcPr>
            <w:tcW w:w="2551" w:type="dxa"/>
            <w:vAlign w:val="center"/>
          </w:tcPr>
          <w:p>
            <w:pPr>
              <w:pStyle w:val="15"/>
              <w:rPr>
                <w:lang w:eastAsia="zh-CN"/>
              </w:rPr>
            </w:pPr>
            <w:r>
              <w:rPr>
                <w:rFonts w:hint="eastAsia"/>
                <w:lang w:eastAsia="zh-CN"/>
              </w:rPr>
              <w:t>14.09</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12</w:t>
            </w:r>
          </w:p>
        </w:tc>
        <w:tc>
          <w:tcPr>
            <w:tcW w:w="1191" w:type="dxa"/>
            <w:vAlign w:val="center"/>
          </w:tcPr>
          <w:p>
            <w:pPr>
              <w:pStyle w:val="16"/>
              <w:rPr>
                <w:lang w:eastAsia="zh-CN"/>
              </w:rPr>
            </w:pPr>
            <w:r>
              <w:rPr>
                <w:rFonts w:hint="eastAsia"/>
                <w:lang w:eastAsia="zh-CN"/>
              </w:rPr>
              <w:t>212</w:t>
            </w:r>
          </w:p>
        </w:tc>
        <w:tc>
          <w:tcPr>
            <w:tcW w:w="4535" w:type="dxa"/>
            <w:vAlign w:val="center"/>
          </w:tcPr>
          <w:p>
            <w:pPr>
              <w:pStyle w:val="16"/>
            </w:pPr>
            <w:r>
              <w:rPr>
                <w:rFonts w:hint="eastAsia"/>
              </w:rPr>
              <w:t>城乡社区支出</w:t>
            </w:r>
          </w:p>
        </w:tc>
        <w:tc>
          <w:tcPr>
            <w:tcW w:w="2551" w:type="dxa"/>
            <w:vAlign w:val="center"/>
          </w:tcPr>
          <w:p>
            <w:pPr>
              <w:pStyle w:val="15"/>
              <w:rPr>
                <w:lang w:eastAsia="zh-CN"/>
              </w:rPr>
            </w:pPr>
            <w:r>
              <w:rPr>
                <w:rFonts w:hint="eastAsia"/>
                <w:lang w:eastAsia="zh-CN"/>
              </w:rPr>
              <w:t>40.00</w:t>
            </w:r>
          </w:p>
        </w:tc>
        <w:tc>
          <w:tcPr>
            <w:tcW w:w="2551" w:type="dxa"/>
            <w:vAlign w:val="center"/>
          </w:tcPr>
          <w:p>
            <w:pPr>
              <w:pStyle w:val="15"/>
              <w:rPr>
                <w:lang w:eastAsia="zh-CN"/>
              </w:rPr>
            </w:pPr>
          </w:p>
        </w:tc>
        <w:tc>
          <w:tcPr>
            <w:tcW w:w="2551" w:type="dxa"/>
            <w:vAlign w:val="center"/>
          </w:tcPr>
          <w:p>
            <w:pPr>
              <w:pStyle w:val="15"/>
              <w:rPr>
                <w:lang w:eastAsia="zh-CN"/>
              </w:rPr>
            </w:pPr>
            <w:r>
              <w:rPr>
                <w:rFonts w:hint="eastAsia"/>
                <w:lang w:eastAsia="zh-CN"/>
              </w:rPr>
              <w:t>40.00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w:t>
            </w:r>
            <w:r>
              <w:t>3</w:t>
            </w:r>
          </w:p>
        </w:tc>
        <w:tc>
          <w:tcPr>
            <w:tcW w:w="1191" w:type="dxa"/>
            <w:vAlign w:val="center"/>
          </w:tcPr>
          <w:p>
            <w:pPr>
              <w:pStyle w:val="16"/>
              <w:rPr>
                <w:lang w:eastAsia="zh-CN"/>
              </w:rPr>
            </w:pPr>
            <w:r>
              <w:rPr>
                <w:rFonts w:hint="eastAsia"/>
                <w:lang w:eastAsia="zh-CN"/>
              </w:rPr>
              <w:t>21208</w:t>
            </w:r>
          </w:p>
        </w:tc>
        <w:tc>
          <w:tcPr>
            <w:tcW w:w="4535" w:type="dxa"/>
            <w:vAlign w:val="center"/>
          </w:tcPr>
          <w:p>
            <w:pPr>
              <w:pStyle w:val="16"/>
            </w:pPr>
            <w:r>
              <w:rPr>
                <w:rFonts w:hint="eastAsia"/>
              </w:rPr>
              <w:t>国有土地使用权出让收入安排的支出</w:t>
            </w:r>
          </w:p>
        </w:tc>
        <w:tc>
          <w:tcPr>
            <w:tcW w:w="2551" w:type="dxa"/>
            <w:vAlign w:val="center"/>
          </w:tcPr>
          <w:p>
            <w:pPr>
              <w:pStyle w:val="15"/>
              <w:rPr>
                <w:lang w:eastAsia="zh-CN"/>
              </w:rPr>
            </w:pPr>
            <w:r>
              <w:rPr>
                <w:rFonts w:hint="eastAsia"/>
                <w:lang w:eastAsia="zh-CN"/>
              </w:rPr>
              <w:t>40.00</w:t>
            </w:r>
          </w:p>
        </w:tc>
        <w:tc>
          <w:tcPr>
            <w:tcW w:w="2551" w:type="dxa"/>
            <w:vAlign w:val="center"/>
          </w:tcPr>
          <w:p>
            <w:pPr>
              <w:pStyle w:val="15"/>
              <w:rPr>
                <w:lang w:eastAsia="zh-CN"/>
              </w:rPr>
            </w:pPr>
          </w:p>
        </w:tc>
        <w:tc>
          <w:tcPr>
            <w:tcW w:w="2551" w:type="dxa"/>
            <w:vAlign w:val="center"/>
          </w:tcPr>
          <w:p>
            <w:pPr>
              <w:pStyle w:val="15"/>
              <w:rPr>
                <w:lang w:eastAsia="zh-CN"/>
              </w:rPr>
            </w:pPr>
            <w:r>
              <w:rPr>
                <w:rFonts w:hint="eastAsia"/>
                <w:lang w:eastAsia="zh-CN"/>
              </w:rPr>
              <w:t>40.00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w:t>
            </w:r>
            <w:r>
              <w:t>4</w:t>
            </w:r>
          </w:p>
        </w:tc>
        <w:tc>
          <w:tcPr>
            <w:tcW w:w="1191" w:type="dxa"/>
            <w:vAlign w:val="center"/>
          </w:tcPr>
          <w:p>
            <w:pPr>
              <w:pStyle w:val="16"/>
              <w:rPr>
                <w:lang w:eastAsia="zh-CN"/>
              </w:rPr>
            </w:pPr>
            <w:r>
              <w:rPr>
                <w:rFonts w:hint="eastAsia"/>
                <w:lang w:eastAsia="zh-CN"/>
              </w:rPr>
              <w:t>2120899</w:t>
            </w:r>
          </w:p>
        </w:tc>
        <w:tc>
          <w:tcPr>
            <w:tcW w:w="4535" w:type="dxa"/>
            <w:vAlign w:val="center"/>
          </w:tcPr>
          <w:p>
            <w:pPr>
              <w:pStyle w:val="16"/>
            </w:pPr>
            <w:r>
              <w:rPr>
                <w:rFonts w:hint="eastAsia"/>
              </w:rPr>
              <w:t>其他国有土地使用权出让收入安排的支出</w:t>
            </w:r>
          </w:p>
        </w:tc>
        <w:tc>
          <w:tcPr>
            <w:tcW w:w="2551" w:type="dxa"/>
            <w:vAlign w:val="center"/>
          </w:tcPr>
          <w:p>
            <w:pPr>
              <w:pStyle w:val="15"/>
              <w:rPr>
                <w:lang w:eastAsia="zh-CN"/>
              </w:rPr>
            </w:pPr>
            <w:r>
              <w:rPr>
                <w:rFonts w:hint="eastAsia"/>
                <w:lang w:eastAsia="zh-CN"/>
              </w:rPr>
              <w:t>40.00</w:t>
            </w:r>
          </w:p>
        </w:tc>
        <w:tc>
          <w:tcPr>
            <w:tcW w:w="2551" w:type="dxa"/>
            <w:vAlign w:val="center"/>
          </w:tcPr>
          <w:p>
            <w:pPr>
              <w:pStyle w:val="15"/>
              <w:rPr>
                <w:lang w:eastAsia="zh-CN"/>
              </w:rPr>
            </w:pPr>
          </w:p>
        </w:tc>
        <w:tc>
          <w:tcPr>
            <w:tcW w:w="2551" w:type="dxa"/>
            <w:vAlign w:val="center"/>
          </w:tcPr>
          <w:p>
            <w:pPr>
              <w:pStyle w:val="15"/>
              <w:rPr>
                <w:lang w:eastAsia="zh-CN"/>
              </w:rPr>
            </w:pPr>
            <w:r>
              <w:rPr>
                <w:rFonts w:hint="eastAsia"/>
                <w:lang w:eastAsia="zh-CN"/>
              </w:rPr>
              <w:t>40.00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15</w:t>
            </w:r>
          </w:p>
        </w:tc>
        <w:tc>
          <w:tcPr>
            <w:tcW w:w="1191" w:type="dxa"/>
            <w:vAlign w:val="center"/>
          </w:tcPr>
          <w:p>
            <w:pPr>
              <w:pStyle w:val="16"/>
            </w:pPr>
            <w:r>
              <w:t>221</w:t>
            </w:r>
          </w:p>
        </w:tc>
        <w:tc>
          <w:tcPr>
            <w:tcW w:w="4535" w:type="dxa"/>
            <w:vAlign w:val="center"/>
          </w:tcPr>
          <w:p>
            <w:pPr>
              <w:pStyle w:val="16"/>
            </w:pPr>
            <w:r>
              <w:t>住房保障支出</w:t>
            </w:r>
          </w:p>
        </w:tc>
        <w:tc>
          <w:tcPr>
            <w:tcW w:w="2551" w:type="dxa"/>
            <w:vAlign w:val="center"/>
          </w:tcPr>
          <w:p>
            <w:pPr>
              <w:pStyle w:val="15"/>
              <w:rPr>
                <w:lang w:eastAsia="zh-CN"/>
              </w:rPr>
            </w:pPr>
            <w:r>
              <w:rPr>
                <w:rFonts w:hint="eastAsia"/>
                <w:lang w:eastAsia="zh-CN"/>
              </w:rPr>
              <w:t>24.92</w:t>
            </w:r>
          </w:p>
        </w:tc>
        <w:tc>
          <w:tcPr>
            <w:tcW w:w="2551" w:type="dxa"/>
            <w:vAlign w:val="center"/>
          </w:tcPr>
          <w:p>
            <w:pPr>
              <w:pStyle w:val="15"/>
              <w:rPr>
                <w:lang w:eastAsia="zh-CN"/>
              </w:rPr>
            </w:pPr>
            <w:r>
              <w:rPr>
                <w:rFonts w:hint="eastAsia"/>
                <w:lang w:eastAsia="zh-CN"/>
              </w:rPr>
              <w:t>24.92</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eastAsia="zh-CN"/>
              </w:rPr>
              <w:t>16</w:t>
            </w:r>
          </w:p>
        </w:tc>
        <w:tc>
          <w:tcPr>
            <w:tcW w:w="1191" w:type="dxa"/>
            <w:vAlign w:val="center"/>
          </w:tcPr>
          <w:p>
            <w:pPr>
              <w:pStyle w:val="16"/>
            </w:pPr>
            <w:r>
              <w:t>22102</w:t>
            </w:r>
          </w:p>
        </w:tc>
        <w:tc>
          <w:tcPr>
            <w:tcW w:w="4535" w:type="dxa"/>
            <w:vAlign w:val="center"/>
          </w:tcPr>
          <w:p>
            <w:pPr>
              <w:pStyle w:val="16"/>
            </w:pPr>
            <w:r>
              <w:t>住房改革支出</w:t>
            </w:r>
          </w:p>
        </w:tc>
        <w:tc>
          <w:tcPr>
            <w:tcW w:w="2551" w:type="dxa"/>
            <w:vAlign w:val="center"/>
          </w:tcPr>
          <w:p>
            <w:pPr>
              <w:pStyle w:val="15"/>
              <w:rPr>
                <w:lang w:eastAsia="zh-CN"/>
              </w:rPr>
            </w:pPr>
            <w:r>
              <w:rPr>
                <w:rFonts w:hint="eastAsia"/>
                <w:lang w:eastAsia="zh-CN"/>
              </w:rPr>
              <w:t>24.92</w:t>
            </w:r>
          </w:p>
        </w:tc>
        <w:tc>
          <w:tcPr>
            <w:tcW w:w="2551" w:type="dxa"/>
            <w:vAlign w:val="center"/>
          </w:tcPr>
          <w:p>
            <w:pPr>
              <w:pStyle w:val="15"/>
              <w:rPr>
                <w:lang w:eastAsia="zh-CN"/>
              </w:rPr>
            </w:pPr>
            <w:r>
              <w:rPr>
                <w:rFonts w:hint="eastAsia"/>
                <w:lang w:eastAsia="zh-CN"/>
              </w:rPr>
              <w:t>24.92</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eastAsia="zh-CN"/>
              </w:rPr>
              <w:t>17</w:t>
            </w:r>
          </w:p>
        </w:tc>
        <w:tc>
          <w:tcPr>
            <w:tcW w:w="1191" w:type="dxa"/>
            <w:vAlign w:val="center"/>
          </w:tcPr>
          <w:p>
            <w:pPr>
              <w:pStyle w:val="16"/>
            </w:pPr>
            <w:r>
              <w:t>2210201</w:t>
            </w:r>
          </w:p>
        </w:tc>
        <w:tc>
          <w:tcPr>
            <w:tcW w:w="4535" w:type="dxa"/>
            <w:vAlign w:val="center"/>
          </w:tcPr>
          <w:p>
            <w:pPr>
              <w:pStyle w:val="16"/>
            </w:pPr>
            <w:r>
              <w:t>住房公积金</w:t>
            </w:r>
          </w:p>
        </w:tc>
        <w:tc>
          <w:tcPr>
            <w:tcW w:w="2551" w:type="dxa"/>
            <w:vAlign w:val="center"/>
          </w:tcPr>
          <w:p>
            <w:pPr>
              <w:pStyle w:val="15"/>
              <w:rPr>
                <w:lang w:eastAsia="zh-CN"/>
              </w:rPr>
            </w:pPr>
            <w:r>
              <w:rPr>
                <w:rFonts w:hint="eastAsia"/>
                <w:lang w:eastAsia="zh-CN"/>
              </w:rPr>
              <w:t>24.92</w:t>
            </w:r>
          </w:p>
        </w:tc>
        <w:tc>
          <w:tcPr>
            <w:tcW w:w="2551" w:type="dxa"/>
            <w:vAlign w:val="center"/>
          </w:tcPr>
          <w:p>
            <w:pPr>
              <w:pStyle w:val="15"/>
              <w:rPr>
                <w:lang w:eastAsia="zh-CN"/>
              </w:rPr>
            </w:pPr>
            <w:r>
              <w:rPr>
                <w:rFonts w:hint="eastAsia"/>
                <w:lang w:eastAsia="zh-CN"/>
              </w:rPr>
              <w:t>24.92</w:t>
            </w:r>
          </w:p>
        </w:tc>
        <w:tc>
          <w:tcPr>
            <w:tcW w:w="2551"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8"/>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989</w:t>
            </w:r>
            <w:r>
              <w:t>001</w:t>
            </w:r>
            <w:r>
              <w:rPr>
                <w:rFonts w:hint="eastAsia"/>
                <w:lang w:eastAsia="zh-CN"/>
              </w:rPr>
              <w:t>阜平县大台乡人民政府</w:t>
            </w:r>
            <w:r>
              <w:t>本级</w:t>
            </w:r>
          </w:p>
        </w:tc>
        <w:tc>
          <w:tcPr>
            <w:tcW w:w="2551" w:type="dxa"/>
            <w:tcBorders>
              <w:top w:val="single" w:color="FFFFFF" w:sz="6" w:space="0"/>
              <w:left w:val="single" w:color="FFFFFF" w:sz="6" w:space="0"/>
              <w:right w:val="single" w:color="FFFFFF" w:sz="6" w:space="0"/>
            </w:tcBorders>
            <w:vAlign w:val="center"/>
          </w:tcPr>
          <w:p>
            <w:pPr>
              <w:pStyle w:val="12"/>
            </w:pPr>
            <w:r>
              <w:t>预算年度：2022</w:t>
            </w:r>
          </w:p>
        </w:tc>
        <w:tc>
          <w:tcPr>
            <w:tcW w:w="5103"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支出部门经济分类科目</w:t>
            </w:r>
          </w:p>
        </w:tc>
        <w:tc>
          <w:tcPr>
            <w:tcW w:w="7654" w:type="dxa"/>
            <w:gridSpan w:val="3"/>
            <w:vAlign w:val="center"/>
          </w:tcPr>
          <w:p>
            <w:pPr>
              <w:pStyle w:val="14"/>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Align w:val="center"/>
          </w:tcPr>
          <w:p>
            <w:pPr>
              <w:pStyle w:val="14"/>
            </w:pPr>
            <w:r>
              <w:t>合计</w:t>
            </w:r>
          </w:p>
        </w:tc>
        <w:tc>
          <w:tcPr>
            <w:tcW w:w="2551" w:type="dxa"/>
            <w:vAlign w:val="center"/>
          </w:tcPr>
          <w:p>
            <w:pPr>
              <w:pStyle w:val="14"/>
            </w:pPr>
            <w:r>
              <w:t>人员经费</w:t>
            </w:r>
          </w:p>
        </w:tc>
        <w:tc>
          <w:tcPr>
            <w:tcW w:w="2552" w:type="dxa"/>
            <w:vAlign w:val="center"/>
          </w:tcPr>
          <w:p>
            <w:pPr>
              <w:pStyle w:val="14"/>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2"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551" w:type="dxa"/>
            <w:vAlign w:val="center"/>
          </w:tcPr>
          <w:p>
            <w:pPr>
              <w:pStyle w:val="19"/>
              <w:rPr>
                <w:lang w:eastAsia="zh-CN"/>
              </w:rPr>
            </w:pPr>
            <w:r>
              <w:rPr>
                <w:rFonts w:hint="eastAsia"/>
                <w:lang w:eastAsia="zh-CN"/>
              </w:rPr>
              <w:t>452.60</w:t>
            </w:r>
          </w:p>
        </w:tc>
        <w:tc>
          <w:tcPr>
            <w:tcW w:w="2551" w:type="dxa"/>
            <w:vAlign w:val="center"/>
          </w:tcPr>
          <w:p>
            <w:pPr>
              <w:pStyle w:val="19"/>
              <w:rPr>
                <w:lang w:eastAsia="zh-CN"/>
              </w:rPr>
            </w:pPr>
            <w:r>
              <w:rPr>
                <w:rFonts w:hint="eastAsia"/>
                <w:lang w:eastAsia="zh-CN"/>
              </w:rPr>
              <w:t>362.40</w:t>
            </w:r>
          </w:p>
        </w:tc>
        <w:tc>
          <w:tcPr>
            <w:tcW w:w="2552" w:type="dxa"/>
            <w:vAlign w:val="center"/>
          </w:tcPr>
          <w:p>
            <w:pPr>
              <w:pStyle w:val="19"/>
              <w:rPr>
                <w:lang w:eastAsia="zh-CN"/>
              </w:rPr>
            </w:pPr>
            <w:r>
              <w:rPr>
                <w:rFonts w:hint="eastAsia"/>
                <w:lang w:eastAsia="zh-CN"/>
              </w:rPr>
              <w:t>90.2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center"/>
          </w:tcPr>
          <w:p>
            <w:pPr>
              <w:pStyle w:val="16"/>
            </w:pPr>
            <w:r>
              <w:t>301</w:t>
            </w:r>
          </w:p>
        </w:tc>
        <w:tc>
          <w:tcPr>
            <w:tcW w:w="4535" w:type="dxa"/>
            <w:vAlign w:val="center"/>
          </w:tcPr>
          <w:p>
            <w:pPr>
              <w:pStyle w:val="16"/>
            </w:pPr>
            <w:r>
              <w:t>工资福利支出</w:t>
            </w:r>
          </w:p>
        </w:tc>
        <w:tc>
          <w:tcPr>
            <w:tcW w:w="2551" w:type="dxa"/>
            <w:vAlign w:val="center"/>
          </w:tcPr>
          <w:p>
            <w:pPr>
              <w:pStyle w:val="15"/>
              <w:rPr>
                <w:lang w:eastAsia="zh-CN"/>
              </w:rPr>
            </w:pPr>
            <w:r>
              <w:rPr>
                <w:rFonts w:hint="eastAsia"/>
                <w:lang w:eastAsia="zh-CN"/>
              </w:rPr>
              <w:t>327.48</w:t>
            </w:r>
          </w:p>
        </w:tc>
        <w:tc>
          <w:tcPr>
            <w:tcW w:w="2551" w:type="dxa"/>
            <w:vAlign w:val="center"/>
          </w:tcPr>
          <w:p>
            <w:pPr>
              <w:pStyle w:val="15"/>
              <w:rPr>
                <w:lang w:eastAsia="zh-CN"/>
              </w:rPr>
            </w:pPr>
            <w:r>
              <w:rPr>
                <w:rFonts w:hint="eastAsia"/>
                <w:lang w:eastAsia="zh-CN"/>
              </w:rPr>
              <w:t>327.48</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center"/>
          </w:tcPr>
          <w:p>
            <w:pPr>
              <w:pStyle w:val="16"/>
            </w:pPr>
            <w:r>
              <w:t>30101</w:t>
            </w:r>
          </w:p>
        </w:tc>
        <w:tc>
          <w:tcPr>
            <w:tcW w:w="4535" w:type="dxa"/>
            <w:vAlign w:val="center"/>
          </w:tcPr>
          <w:p>
            <w:pPr>
              <w:pStyle w:val="16"/>
            </w:pPr>
            <w:r>
              <w:t>基本工资</w:t>
            </w:r>
          </w:p>
        </w:tc>
        <w:tc>
          <w:tcPr>
            <w:tcW w:w="2551" w:type="dxa"/>
            <w:vAlign w:val="center"/>
          </w:tcPr>
          <w:p>
            <w:pPr>
              <w:pStyle w:val="15"/>
              <w:rPr>
                <w:lang w:eastAsia="zh-CN"/>
              </w:rPr>
            </w:pPr>
            <w:r>
              <w:rPr>
                <w:rFonts w:hint="eastAsia"/>
                <w:lang w:eastAsia="zh-CN"/>
              </w:rPr>
              <w:t>157.60</w:t>
            </w:r>
          </w:p>
        </w:tc>
        <w:tc>
          <w:tcPr>
            <w:tcW w:w="2551" w:type="dxa"/>
            <w:vAlign w:val="center"/>
          </w:tcPr>
          <w:p>
            <w:pPr>
              <w:pStyle w:val="15"/>
              <w:rPr>
                <w:lang w:eastAsia="zh-CN"/>
              </w:rPr>
            </w:pPr>
            <w:r>
              <w:rPr>
                <w:rFonts w:hint="eastAsia"/>
                <w:lang w:eastAsia="zh-CN"/>
              </w:rPr>
              <w:t>157.60</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vAlign w:val="center"/>
          </w:tcPr>
          <w:p>
            <w:pPr>
              <w:pStyle w:val="16"/>
            </w:pPr>
            <w:r>
              <w:t>30102</w:t>
            </w:r>
          </w:p>
        </w:tc>
        <w:tc>
          <w:tcPr>
            <w:tcW w:w="4535" w:type="dxa"/>
            <w:vAlign w:val="center"/>
          </w:tcPr>
          <w:p>
            <w:pPr>
              <w:pStyle w:val="16"/>
            </w:pPr>
            <w:r>
              <w:t>津贴补贴</w:t>
            </w:r>
          </w:p>
        </w:tc>
        <w:tc>
          <w:tcPr>
            <w:tcW w:w="2551" w:type="dxa"/>
            <w:vAlign w:val="center"/>
          </w:tcPr>
          <w:p>
            <w:pPr>
              <w:pStyle w:val="15"/>
              <w:rPr>
                <w:lang w:eastAsia="zh-CN"/>
              </w:rPr>
            </w:pPr>
            <w:r>
              <w:rPr>
                <w:rFonts w:hint="eastAsia"/>
                <w:lang w:eastAsia="zh-CN"/>
              </w:rPr>
              <w:t>86.69</w:t>
            </w:r>
          </w:p>
        </w:tc>
        <w:tc>
          <w:tcPr>
            <w:tcW w:w="2551" w:type="dxa"/>
            <w:vAlign w:val="center"/>
          </w:tcPr>
          <w:p>
            <w:pPr>
              <w:pStyle w:val="15"/>
              <w:rPr>
                <w:lang w:eastAsia="zh-CN"/>
              </w:rPr>
            </w:pPr>
            <w:r>
              <w:rPr>
                <w:rFonts w:hint="eastAsia"/>
                <w:lang w:eastAsia="zh-CN"/>
              </w:rPr>
              <w:t>86.69</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91" w:type="dxa"/>
            <w:vAlign w:val="center"/>
          </w:tcPr>
          <w:p>
            <w:pPr>
              <w:pStyle w:val="16"/>
            </w:pPr>
            <w:r>
              <w:t>30103</w:t>
            </w:r>
          </w:p>
        </w:tc>
        <w:tc>
          <w:tcPr>
            <w:tcW w:w="4535" w:type="dxa"/>
            <w:vAlign w:val="center"/>
          </w:tcPr>
          <w:p>
            <w:pPr>
              <w:pStyle w:val="16"/>
            </w:pPr>
            <w:r>
              <w:t>奖金</w:t>
            </w:r>
          </w:p>
        </w:tc>
        <w:tc>
          <w:tcPr>
            <w:tcW w:w="2551" w:type="dxa"/>
            <w:vAlign w:val="center"/>
          </w:tcPr>
          <w:p>
            <w:pPr>
              <w:pStyle w:val="15"/>
              <w:rPr>
                <w:lang w:eastAsia="zh-CN"/>
              </w:rPr>
            </w:pPr>
            <w:r>
              <w:rPr>
                <w:rFonts w:hint="eastAsia"/>
                <w:lang w:eastAsia="zh-CN"/>
              </w:rPr>
              <w:t>9.88</w:t>
            </w:r>
          </w:p>
        </w:tc>
        <w:tc>
          <w:tcPr>
            <w:tcW w:w="2551" w:type="dxa"/>
            <w:vAlign w:val="center"/>
          </w:tcPr>
          <w:p>
            <w:pPr>
              <w:pStyle w:val="15"/>
              <w:rPr>
                <w:lang w:eastAsia="zh-CN"/>
              </w:rPr>
            </w:pPr>
            <w:r>
              <w:rPr>
                <w:rFonts w:hint="eastAsia"/>
                <w:lang w:eastAsia="zh-CN"/>
              </w:rPr>
              <w:t>9.88</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191" w:type="dxa"/>
            <w:vAlign w:val="center"/>
          </w:tcPr>
          <w:p>
            <w:pPr>
              <w:pStyle w:val="16"/>
            </w:pPr>
            <w:r>
              <w:t>30108</w:t>
            </w:r>
          </w:p>
        </w:tc>
        <w:tc>
          <w:tcPr>
            <w:tcW w:w="4535" w:type="dxa"/>
            <w:vAlign w:val="center"/>
          </w:tcPr>
          <w:p>
            <w:pPr>
              <w:pStyle w:val="16"/>
            </w:pPr>
            <w:r>
              <w:t>机关事业单位基本养老保险缴费</w:t>
            </w:r>
          </w:p>
        </w:tc>
        <w:tc>
          <w:tcPr>
            <w:tcW w:w="2551" w:type="dxa"/>
            <w:vAlign w:val="center"/>
          </w:tcPr>
          <w:p>
            <w:pPr>
              <w:pStyle w:val="15"/>
              <w:rPr>
                <w:lang w:eastAsia="zh-CN"/>
              </w:rPr>
            </w:pPr>
            <w:r>
              <w:rPr>
                <w:rFonts w:hint="eastAsia"/>
                <w:lang w:eastAsia="zh-CN"/>
              </w:rPr>
              <w:t>33.22</w:t>
            </w:r>
          </w:p>
        </w:tc>
        <w:tc>
          <w:tcPr>
            <w:tcW w:w="2551" w:type="dxa"/>
            <w:vAlign w:val="center"/>
          </w:tcPr>
          <w:p>
            <w:pPr>
              <w:pStyle w:val="15"/>
              <w:rPr>
                <w:lang w:eastAsia="zh-CN"/>
              </w:rPr>
            </w:pPr>
            <w:r>
              <w:rPr>
                <w:rFonts w:hint="eastAsia"/>
                <w:lang w:eastAsia="zh-CN"/>
              </w:rPr>
              <w:t>33.22</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1191" w:type="dxa"/>
            <w:vAlign w:val="center"/>
          </w:tcPr>
          <w:p>
            <w:pPr>
              <w:pStyle w:val="16"/>
            </w:pPr>
            <w:r>
              <w:t>30109</w:t>
            </w:r>
          </w:p>
        </w:tc>
        <w:tc>
          <w:tcPr>
            <w:tcW w:w="4535" w:type="dxa"/>
            <w:vAlign w:val="center"/>
          </w:tcPr>
          <w:p>
            <w:pPr>
              <w:pStyle w:val="16"/>
            </w:pPr>
            <w:r>
              <w:t>职业年金缴费</w:t>
            </w:r>
          </w:p>
        </w:tc>
        <w:tc>
          <w:tcPr>
            <w:tcW w:w="2551" w:type="dxa"/>
            <w:vAlign w:val="center"/>
          </w:tcPr>
          <w:p>
            <w:pPr>
              <w:pStyle w:val="15"/>
            </w:pPr>
          </w:p>
        </w:tc>
        <w:tc>
          <w:tcPr>
            <w:tcW w:w="2551" w:type="dxa"/>
            <w:vAlign w:val="center"/>
          </w:tcPr>
          <w:p>
            <w:pPr>
              <w:pStyle w:val="15"/>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1191" w:type="dxa"/>
            <w:vAlign w:val="center"/>
          </w:tcPr>
          <w:p>
            <w:pPr>
              <w:pStyle w:val="16"/>
            </w:pPr>
            <w:r>
              <w:t>30110</w:t>
            </w:r>
          </w:p>
        </w:tc>
        <w:tc>
          <w:tcPr>
            <w:tcW w:w="4535" w:type="dxa"/>
            <w:vAlign w:val="center"/>
          </w:tcPr>
          <w:p>
            <w:pPr>
              <w:pStyle w:val="16"/>
            </w:pPr>
            <w:r>
              <w:t>职工基本医疗保险缴费</w:t>
            </w:r>
          </w:p>
        </w:tc>
        <w:tc>
          <w:tcPr>
            <w:tcW w:w="2551" w:type="dxa"/>
            <w:vAlign w:val="center"/>
          </w:tcPr>
          <w:p>
            <w:pPr>
              <w:pStyle w:val="15"/>
              <w:rPr>
                <w:lang w:eastAsia="zh-CN"/>
              </w:rPr>
            </w:pPr>
            <w:r>
              <w:rPr>
                <w:rFonts w:hint="eastAsia"/>
                <w:lang w:eastAsia="zh-CN"/>
              </w:rPr>
              <w:t>14.09</w:t>
            </w:r>
          </w:p>
        </w:tc>
        <w:tc>
          <w:tcPr>
            <w:tcW w:w="2551" w:type="dxa"/>
            <w:vAlign w:val="center"/>
          </w:tcPr>
          <w:p>
            <w:pPr>
              <w:pStyle w:val="15"/>
              <w:rPr>
                <w:lang w:eastAsia="zh-CN"/>
              </w:rPr>
            </w:pPr>
            <w:r>
              <w:rPr>
                <w:rFonts w:hint="eastAsia"/>
                <w:lang w:eastAsia="zh-CN"/>
              </w:rPr>
              <w:t>14.09</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1191" w:type="dxa"/>
            <w:vAlign w:val="center"/>
          </w:tcPr>
          <w:p>
            <w:pPr>
              <w:pStyle w:val="16"/>
            </w:pPr>
            <w:r>
              <w:t>30111</w:t>
            </w:r>
          </w:p>
        </w:tc>
        <w:tc>
          <w:tcPr>
            <w:tcW w:w="4535" w:type="dxa"/>
            <w:vAlign w:val="center"/>
          </w:tcPr>
          <w:p>
            <w:pPr>
              <w:pStyle w:val="16"/>
            </w:pPr>
            <w:r>
              <w:t>公务员医疗补助缴费</w:t>
            </w:r>
          </w:p>
        </w:tc>
        <w:tc>
          <w:tcPr>
            <w:tcW w:w="2551" w:type="dxa"/>
            <w:vAlign w:val="center"/>
          </w:tcPr>
          <w:p>
            <w:pPr>
              <w:pStyle w:val="15"/>
              <w:rPr>
                <w:lang w:eastAsia="zh-CN"/>
              </w:rPr>
            </w:pPr>
          </w:p>
        </w:tc>
        <w:tc>
          <w:tcPr>
            <w:tcW w:w="2551" w:type="dxa"/>
            <w:vAlign w:val="center"/>
          </w:tcPr>
          <w:p>
            <w:pPr>
              <w:pStyle w:val="15"/>
              <w:rPr>
                <w:lang w:eastAsia="zh-CN"/>
              </w:rPr>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1191" w:type="dxa"/>
            <w:vAlign w:val="center"/>
          </w:tcPr>
          <w:p>
            <w:pPr>
              <w:pStyle w:val="16"/>
            </w:pPr>
            <w:r>
              <w:t>30112</w:t>
            </w:r>
          </w:p>
        </w:tc>
        <w:tc>
          <w:tcPr>
            <w:tcW w:w="4535" w:type="dxa"/>
            <w:vAlign w:val="center"/>
          </w:tcPr>
          <w:p>
            <w:pPr>
              <w:pStyle w:val="16"/>
            </w:pPr>
            <w:r>
              <w:t>其他社会保障缴费</w:t>
            </w:r>
          </w:p>
        </w:tc>
        <w:tc>
          <w:tcPr>
            <w:tcW w:w="2551" w:type="dxa"/>
            <w:vAlign w:val="center"/>
          </w:tcPr>
          <w:p>
            <w:pPr>
              <w:pStyle w:val="15"/>
              <w:rPr>
                <w:lang w:eastAsia="zh-CN"/>
              </w:rPr>
            </w:pPr>
            <w:r>
              <w:rPr>
                <w:rFonts w:hint="eastAsia"/>
                <w:lang w:eastAsia="zh-CN"/>
              </w:rPr>
              <w:t>1.08</w:t>
            </w:r>
          </w:p>
        </w:tc>
        <w:tc>
          <w:tcPr>
            <w:tcW w:w="2551" w:type="dxa"/>
            <w:vAlign w:val="center"/>
          </w:tcPr>
          <w:p>
            <w:pPr>
              <w:pStyle w:val="15"/>
              <w:rPr>
                <w:lang w:eastAsia="zh-CN"/>
              </w:rPr>
            </w:pPr>
            <w:r>
              <w:rPr>
                <w:rFonts w:hint="eastAsia"/>
                <w:lang w:eastAsia="zh-CN"/>
              </w:rPr>
              <w:t>1.08</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1191" w:type="dxa"/>
            <w:vAlign w:val="center"/>
          </w:tcPr>
          <w:p>
            <w:pPr>
              <w:pStyle w:val="16"/>
            </w:pPr>
            <w:r>
              <w:t>30113</w:t>
            </w:r>
          </w:p>
        </w:tc>
        <w:tc>
          <w:tcPr>
            <w:tcW w:w="4535" w:type="dxa"/>
            <w:vAlign w:val="center"/>
          </w:tcPr>
          <w:p>
            <w:pPr>
              <w:pStyle w:val="16"/>
            </w:pPr>
            <w:r>
              <w:t>住房公积金</w:t>
            </w:r>
          </w:p>
        </w:tc>
        <w:tc>
          <w:tcPr>
            <w:tcW w:w="2551" w:type="dxa"/>
            <w:vAlign w:val="center"/>
          </w:tcPr>
          <w:p>
            <w:pPr>
              <w:pStyle w:val="15"/>
              <w:rPr>
                <w:lang w:eastAsia="zh-CN"/>
              </w:rPr>
            </w:pPr>
            <w:r>
              <w:rPr>
                <w:rFonts w:hint="eastAsia"/>
                <w:lang w:eastAsia="zh-CN"/>
              </w:rPr>
              <w:t>24.92</w:t>
            </w:r>
          </w:p>
        </w:tc>
        <w:tc>
          <w:tcPr>
            <w:tcW w:w="2551" w:type="dxa"/>
            <w:vAlign w:val="center"/>
          </w:tcPr>
          <w:p>
            <w:pPr>
              <w:pStyle w:val="15"/>
              <w:rPr>
                <w:lang w:eastAsia="zh-CN"/>
              </w:rPr>
            </w:pPr>
            <w:r>
              <w:rPr>
                <w:rFonts w:hint="eastAsia"/>
                <w:lang w:eastAsia="zh-CN"/>
              </w:rPr>
              <w:t>24.92</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1191" w:type="dxa"/>
            <w:vAlign w:val="center"/>
          </w:tcPr>
          <w:p>
            <w:pPr>
              <w:pStyle w:val="16"/>
            </w:pPr>
            <w:r>
              <w:t>30199</w:t>
            </w:r>
          </w:p>
        </w:tc>
        <w:tc>
          <w:tcPr>
            <w:tcW w:w="4535" w:type="dxa"/>
            <w:vAlign w:val="center"/>
          </w:tcPr>
          <w:p>
            <w:pPr>
              <w:pStyle w:val="16"/>
            </w:pPr>
            <w:r>
              <w:t>其他工资福利支出</w:t>
            </w:r>
          </w:p>
        </w:tc>
        <w:tc>
          <w:tcPr>
            <w:tcW w:w="2551" w:type="dxa"/>
            <w:vAlign w:val="center"/>
          </w:tcPr>
          <w:p>
            <w:pPr>
              <w:pStyle w:val="15"/>
            </w:pPr>
          </w:p>
        </w:tc>
        <w:tc>
          <w:tcPr>
            <w:tcW w:w="2551" w:type="dxa"/>
            <w:vAlign w:val="center"/>
          </w:tcPr>
          <w:p>
            <w:pPr>
              <w:pStyle w:val="15"/>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1191" w:type="dxa"/>
            <w:vAlign w:val="center"/>
          </w:tcPr>
          <w:p>
            <w:pPr>
              <w:pStyle w:val="16"/>
            </w:pPr>
            <w:r>
              <w:t>302</w:t>
            </w:r>
          </w:p>
        </w:tc>
        <w:tc>
          <w:tcPr>
            <w:tcW w:w="4535" w:type="dxa"/>
            <w:vAlign w:val="center"/>
          </w:tcPr>
          <w:p>
            <w:pPr>
              <w:pStyle w:val="16"/>
            </w:pPr>
            <w:r>
              <w:t>商品和服务支出</w:t>
            </w:r>
          </w:p>
        </w:tc>
        <w:tc>
          <w:tcPr>
            <w:tcW w:w="2551" w:type="dxa"/>
            <w:vAlign w:val="center"/>
          </w:tcPr>
          <w:p>
            <w:pPr>
              <w:pStyle w:val="15"/>
              <w:rPr>
                <w:lang w:eastAsia="zh-CN"/>
              </w:rPr>
            </w:pPr>
            <w:r>
              <w:rPr>
                <w:rFonts w:hint="eastAsia"/>
                <w:lang w:eastAsia="zh-CN"/>
              </w:rPr>
              <w:t>90.20</w:t>
            </w:r>
          </w:p>
        </w:tc>
        <w:tc>
          <w:tcPr>
            <w:tcW w:w="2551" w:type="dxa"/>
            <w:vAlign w:val="center"/>
          </w:tcPr>
          <w:p>
            <w:pPr>
              <w:pStyle w:val="15"/>
            </w:pPr>
          </w:p>
        </w:tc>
        <w:tc>
          <w:tcPr>
            <w:tcW w:w="2552" w:type="dxa"/>
            <w:vAlign w:val="center"/>
          </w:tcPr>
          <w:p>
            <w:pPr>
              <w:pStyle w:val="15"/>
              <w:rPr>
                <w:lang w:eastAsia="zh-CN"/>
              </w:rPr>
            </w:pPr>
            <w:r>
              <w:rPr>
                <w:rFonts w:hint="eastAsia"/>
                <w:lang w:eastAsia="zh-CN"/>
              </w:rPr>
              <w:t>90.20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1191" w:type="dxa"/>
            <w:vAlign w:val="center"/>
          </w:tcPr>
          <w:p>
            <w:pPr>
              <w:pStyle w:val="16"/>
            </w:pPr>
            <w:r>
              <w:t>30201</w:t>
            </w:r>
          </w:p>
        </w:tc>
        <w:tc>
          <w:tcPr>
            <w:tcW w:w="4535" w:type="dxa"/>
            <w:vAlign w:val="center"/>
          </w:tcPr>
          <w:p>
            <w:pPr>
              <w:pStyle w:val="16"/>
            </w:pPr>
            <w:r>
              <w:t>办公费</w:t>
            </w:r>
          </w:p>
        </w:tc>
        <w:tc>
          <w:tcPr>
            <w:tcW w:w="2551" w:type="dxa"/>
            <w:vAlign w:val="center"/>
          </w:tcPr>
          <w:p>
            <w:pPr>
              <w:pStyle w:val="15"/>
              <w:rPr>
                <w:lang w:eastAsia="zh-CN"/>
              </w:rPr>
            </w:pPr>
            <w:r>
              <w:rPr>
                <w:rFonts w:hint="eastAsia"/>
                <w:lang w:eastAsia="zh-CN"/>
              </w:rPr>
              <w:t>23.60</w:t>
            </w:r>
          </w:p>
        </w:tc>
        <w:tc>
          <w:tcPr>
            <w:tcW w:w="2551" w:type="dxa"/>
            <w:vAlign w:val="center"/>
          </w:tcPr>
          <w:p>
            <w:pPr>
              <w:pStyle w:val="15"/>
            </w:pPr>
          </w:p>
        </w:tc>
        <w:tc>
          <w:tcPr>
            <w:tcW w:w="2552" w:type="dxa"/>
            <w:vAlign w:val="center"/>
          </w:tcPr>
          <w:p>
            <w:pPr>
              <w:pStyle w:val="15"/>
              <w:rPr>
                <w:lang w:eastAsia="zh-CN"/>
              </w:rPr>
            </w:pPr>
            <w:r>
              <w:rPr>
                <w:rFonts w:hint="eastAsia"/>
                <w:lang w:eastAsia="zh-CN"/>
              </w:rPr>
              <w:t>23.60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1191" w:type="dxa"/>
            <w:vAlign w:val="center"/>
          </w:tcPr>
          <w:p>
            <w:pPr>
              <w:pStyle w:val="16"/>
            </w:pPr>
            <w:r>
              <w:t>30202</w:t>
            </w:r>
          </w:p>
        </w:tc>
        <w:tc>
          <w:tcPr>
            <w:tcW w:w="4535" w:type="dxa"/>
            <w:vAlign w:val="center"/>
          </w:tcPr>
          <w:p>
            <w:pPr>
              <w:pStyle w:val="16"/>
            </w:pPr>
            <w:r>
              <w:t>印刷费</w:t>
            </w:r>
          </w:p>
        </w:tc>
        <w:tc>
          <w:tcPr>
            <w:tcW w:w="2551" w:type="dxa"/>
            <w:vAlign w:val="center"/>
          </w:tcPr>
          <w:p>
            <w:pPr>
              <w:pStyle w:val="15"/>
            </w:pPr>
            <w:r>
              <w:rPr>
                <w:rFonts w:hint="eastAsia"/>
                <w:lang w:eastAsia="zh-CN"/>
              </w:rPr>
              <w:t>11.50</w:t>
            </w:r>
          </w:p>
        </w:tc>
        <w:tc>
          <w:tcPr>
            <w:tcW w:w="2551" w:type="dxa"/>
            <w:vAlign w:val="center"/>
          </w:tcPr>
          <w:p>
            <w:pPr>
              <w:pStyle w:val="15"/>
            </w:pPr>
          </w:p>
        </w:tc>
        <w:tc>
          <w:tcPr>
            <w:tcW w:w="2552" w:type="dxa"/>
            <w:vAlign w:val="center"/>
          </w:tcPr>
          <w:p>
            <w:pPr>
              <w:pStyle w:val="15"/>
              <w:rPr>
                <w:lang w:eastAsia="zh-CN"/>
              </w:rPr>
            </w:pPr>
            <w:r>
              <w:rPr>
                <w:rFonts w:hint="eastAsia"/>
                <w:lang w:eastAsia="zh-CN"/>
              </w:rPr>
              <w:t>11.50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1191" w:type="dxa"/>
            <w:vAlign w:val="center"/>
          </w:tcPr>
          <w:p>
            <w:pPr>
              <w:pStyle w:val="16"/>
            </w:pPr>
            <w:r>
              <w:t>30204</w:t>
            </w:r>
          </w:p>
        </w:tc>
        <w:tc>
          <w:tcPr>
            <w:tcW w:w="4535" w:type="dxa"/>
            <w:vAlign w:val="center"/>
          </w:tcPr>
          <w:p>
            <w:pPr>
              <w:pStyle w:val="16"/>
            </w:pPr>
            <w:r>
              <w:t>手续费</w:t>
            </w:r>
          </w:p>
        </w:tc>
        <w:tc>
          <w:tcPr>
            <w:tcW w:w="2551" w:type="dxa"/>
            <w:vAlign w:val="center"/>
          </w:tcPr>
          <w:p>
            <w:pPr>
              <w:pStyle w:val="15"/>
            </w:pPr>
          </w:p>
        </w:tc>
        <w:tc>
          <w:tcPr>
            <w:tcW w:w="2551" w:type="dxa"/>
            <w:vAlign w:val="center"/>
          </w:tcPr>
          <w:p>
            <w:pPr>
              <w:pStyle w:val="15"/>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1191" w:type="dxa"/>
            <w:vAlign w:val="center"/>
          </w:tcPr>
          <w:p>
            <w:pPr>
              <w:pStyle w:val="16"/>
            </w:pPr>
            <w:r>
              <w:t>30205</w:t>
            </w:r>
          </w:p>
        </w:tc>
        <w:tc>
          <w:tcPr>
            <w:tcW w:w="4535" w:type="dxa"/>
            <w:vAlign w:val="center"/>
          </w:tcPr>
          <w:p>
            <w:pPr>
              <w:pStyle w:val="16"/>
            </w:pPr>
            <w:r>
              <w:t>水费</w:t>
            </w:r>
          </w:p>
        </w:tc>
        <w:tc>
          <w:tcPr>
            <w:tcW w:w="2551" w:type="dxa"/>
            <w:vAlign w:val="center"/>
          </w:tcPr>
          <w:p>
            <w:pPr>
              <w:pStyle w:val="15"/>
            </w:pPr>
          </w:p>
        </w:tc>
        <w:tc>
          <w:tcPr>
            <w:tcW w:w="2551" w:type="dxa"/>
            <w:vAlign w:val="center"/>
          </w:tcPr>
          <w:p>
            <w:pPr>
              <w:pStyle w:val="15"/>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1191" w:type="dxa"/>
            <w:vAlign w:val="center"/>
          </w:tcPr>
          <w:p>
            <w:pPr>
              <w:pStyle w:val="16"/>
            </w:pPr>
            <w:r>
              <w:t>30206</w:t>
            </w:r>
          </w:p>
        </w:tc>
        <w:tc>
          <w:tcPr>
            <w:tcW w:w="4535" w:type="dxa"/>
            <w:vAlign w:val="center"/>
          </w:tcPr>
          <w:p>
            <w:pPr>
              <w:pStyle w:val="16"/>
            </w:pPr>
            <w:r>
              <w:t>电费</w:t>
            </w:r>
          </w:p>
        </w:tc>
        <w:tc>
          <w:tcPr>
            <w:tcW w:w="2551" w:type="dxa"/>
            <w:vAlign w:val="center"/>
          </w:tcPr>
          <w:p>
            <w:pPr>
              <w:pStyle w:val="15"/>
            </w:pPr>
            <w:r>
              <w:rPr>
                <w:rFonts w:hint="eastAsia"/>
                <w:lang w:eastAsia="zh-CN"/>
              </w:rPr>
              <w:t>2.00</w:t>
            </w:r>
          </w:p>
        </w:tc>
        <w:tc>
          <w:tcPr>
            <w:tcW w:w="2551" w:type="dxa"/>
            <w:vAlign w:val="center"/>
          </w:tcPr>
          <w:p>
            <w:pPr>
              <w:pStyle w:val="15"/>
            </w:pPr>
          </w:p>
        </w:tc>
        <w:tc>
          <w:tcPr>
            <w:tcW w:w="2552" w:type="dxa"/>
            <w:vAlign w:val="center"/>
          </w:tcPr>
          <w:p>
            <w:pPr>
              <w:pStyle w:val="15"/>
              <w:rPr>
                <w:lang w:eastAsia="zh-CN"/>
              </w:rPr>
            </w:pPr>
            <w:r>
              <w:rPr>
                <w:rFonts w:hint="eastAsia"/>
                <w:lang w:eastAsia="zh-CN"/>
              </w:rP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1191" w:type="dxa"/>
            <w:vAlign w:val="center"/>
          </w:tcPr>
          <w:p>
            <w:pPr>
              <w:pStyle w:val="16"/>
            </w:pPr>
            <w:r>
              <w:t>30207</w:t>
            </w:r>
          </w:p>
        </w:tc>
        <w:tc>
          <w:tcPr>
            <w:tcW w:w="4535" w:type="dxa"/>
            <w:vAlign w:val="center"/>
          </w:tcPr>
          <w:p>
            <w:pPr>
              <w:pStyle w:val="16"/>
            </w:pPr>
            <w:r>
              <w:t>邮电费</w:t>
            </w:r>
          </w:p>
        </w:tc>
        <w:tc>
          <w:tcPr>
            <w:tcW w:w="2551" w:type="dxa"/>
            <w:vAlign w:val="center"/>
          </w:tcPr>
          <w:p>
            <w:pPr>
              <w:pStyle w:val="15"/>
              <w:rPr>
                <w:lang w:eastAsia="zh-CN"/>
              </w:rPr>
            </w:pPr>
            <w:r>
              <w:rPr>
                <w:rFonts w:hint="eastAsia"/>
                <w:lang w:eastAsia="zh-CN"/>
              </w:rPr>
              <w:t>12.30</w:t>
            </w:r>
          </w:p>
        </w:tc>
        <w:tc>
          <w:tcPr>
            <w:tcW w:w="2551" w:type="dxa"/>
            <w:vAlign w:val="center"/>
          </w:tcPr>
          <w:p>
            <w:pPr>
              <w:pStyle w:val="15"/>
            </w:pPr>
          </w:p>
        </w:tc>
        <w:tc>
          <w:tcPr>
            <w:tcW w:w="2552" w:type="dxa"/>
            <w:vAlign w:val="center"/>
          </w:tcPr>
          <w:p>
            <w:pPr>
              <w:pStyle w:val="15"/>
              <w:rPr>
                <w:lang w:eastAsia="zh-CN"/>
              </w:rPr>
            </w:pPr>
            <w:r>
              <w:rPr>
                <w:rFonts w:hint="eastAsia"/>
                <w:lang w:eastAsia="zh-CN"/>
              </w:rPr>
              <w:t>12.30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1191" w:type="dxa"/>
            <w:vAlign w:val="center"/>
          </w:tcPr>
          <w:p>
            <w:pPr>
              <w:pStyle w:val="16"/>
            </w:pPr>
            <w:r>
              <w:t>30208</w:t>
            </w:r>
          </w:p>
        </w:tc>
        <w:tc>
          <w:tcPr>
            <w:tcW w:w="4535" w:type="dxa"/>
            <w:vAlign w:val="center"/>
          </w:tcPr>
          <w:p>
            <w:pPr>
              <w:pStyle w:val="16"/>
            </w:pPr>
            <w:r>
              <w:t>取暖费</w:t>
            </w:r>
          </w:p>
        </w:tc>
        <w:tc>
          <w:tcPr>
            <w:tcW w:w="2551" w:type="dxa"/>
            <w:vAlign w:val="center"/>
          </w:tcPr>
          <w:p>
            <w:pPr>
              <w:pStyle w:val="15"/>
            </w:pPr>
            <w:r>
              <w:rPr>
                <w:rFonts w:hint="eastAsia"/>
                <w:lang w:eastAsia="zh-CN"/>
              </w:rPr>
              <w:t>10.00</w:t>
            </w:r>
          </w:p>
        </w:tc>
        <w:tc>
          <w:tcPr>
            <w:tcW w:w="2551" w:type="dxa"/>
            <w:vAlign w:val="center"/>
          </w:tcPr>
          <w:p>
            <w:pPr>
              <w:pStyle w:val="15"/>
            </w:pPr>
          </w:p>
        </w:tc>
        <w:tc>
          <w:tcPr>
            <w:tcW w:w="2552" w:type="dxa"/>
            <w:vAlign w:val="center"/>
          </w:tcPr>
          <w:p>
            <w:pPr>
              <w:pStyle w:val="15"/>
              <w:rPr>
                <w:lang w:eastAsia="zh-CN"/>
              </w:rPr>
            </w:pPr>
            <w:r>
              <w:rPr>
                <w:rFonts w:hint="eastAsia"/>
                <w:lang w:eastAsia="zh-CN"/>
              </w:rP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1191" w:type="dxa"/>
            <w:vAlign w:val="center"/>
          </w:tcPr>
          <w:p>
            <w:pPr>
              <w:pStyle w:val="16"/>
            </w:pPr>
            <w:r>
              <w:t>30209</w:t>
            </w:r>
          </w:p>
        </w:tc>
        <w:tc>
          <w:tcPr>
            <w:tcW w:w="4535" w:type="dxa"/>
            <w:vAlign w:val="center"/>
          </w:tcPr>
          <w:p>
            <w:pPr>
              <w:pStyle w:val="16"/>
            </w:pPr>
            <w:r>
              <w:t>物业管理费</w:t>
            </w:r>
          </w:p>
        </w:tc>
        <w:tc>
          <w:tcPr>
            <w:tcW w:w="2551" w:type="dxa"/>
            <w:vAlign w:val="center"/>
          </w:tcPr>
          <w:p>
            <w:pPr>
              <w:pStyle w:val="15"/>
            </w:pPr>
          </w:p>
        </w:tc>
        <w:tc>
          <w:tcPr>
            <w:tcW w:w="2551" w:type="dxa"/>
            <w:vAlign w:val="center"/>
          </w:tcPr>
          <w:p>
            <w:pPr>
              <w:pStyle w:val="15"/>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1191" w:type="dxa"/>
            <w:vAlign w:val="center"/>
          </w:tcPr>
          <w:p>
            <w:pPr>
              <w:pStyle w:val="16"/>
            </w:pPr>
            <w:r>
              <w:t>30211</w:t>
            </w:r>
          </w:p>
        </w:tc>
        <w:tc>
          <w:tcPr>
            <w:tcW w:w="4535" w:type="dxa"/>
            <w:vAlign w:val="center"/>
          </w:tcPr>
          <w:p>
            <w:pPr>
              <w:pStyle w:val="16"/>
            </w:pPr>
            <w:r>
              <w:t>差旅费</w:t>
            </w:r>
          </w:p>
        </w:tc>
        <w:tc>
          <w:tcPr>
            <w:tcW w:w="2551" w:type="dxa"/>
            <w:vAlign w:val="center"/>
          </w:tcPr>
          <w:p>
            <w:pPr>
              <w:pStyle w:val="15"/>
            </w:pPr>
            <w:r>
              <w:rPr>
                <w:rFonts w:hint="eastAsia"/>
                <w:lang w:eastAsia="zh-CN"/>
              </w:rPr>
              <w:t>0.40</w:t>
            </w:r>
          </w:p>
        </w:tc>
        <w:tc>
          <w:tcPr>
            <w:tcW w:w="2551" w:type="dxa"/>
            <w:vAlign w:val="center"/>
          </w:tcPr>
          <w:p>
            <w:pPr>
              <w:pStyle w:val="15"/>
            </w:pPr>
          </w:p>
        </w:tc>
        <w:tc>
          <w:tcPr>
            <w:tcW w:w="2552" w:type="dxa"/>
            <w:vAlign w:val="center"/>
          </w:tcPr>
          <w:p>
            <w:pPr>
              <w:pStyle w:val="15"/>
              <w:rPr>
                <w:lang w:eastAsia="zh-CN"/>
              </w:rPr>
            </w:pPr>
            <w:r>
              <w:rPr>
                <w:rFonts w:hint="eastAsia"/>
                <w:lang w:eastAsia="zh-CN"/>
              </w:rPr>
              <w:t>0.40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1191" w:type="dxa"/>
            <w:vAlign w:val="center"/>
          </w:tcPr>
          <w:p>
            <w:pPr>
              <w:pStyle w:val="16"/>
            </w:pPr>
            <w:r>
              <w:t>30213</w:t>
            </w:r>
          </w:p>
        </w:tc>
        <w:tc>
          <w:tcPr>
            <w:tcW w:w="4535" w:type="dxa"/>
            <w:vAlign w:val="center"/>
          </w:tcPr>
          <w:p>
            <w:pPr>
              <w:pStyle w:val="16"/>
            </w:pPr>
            <w:r>
              <w:t>维修(护)费</w:t>
            </w:r>
          </w:p>
        </w:tc>
        <w:tc>
          <w:tcPr>
            <w:tcW w:w="2551" w:type="dxa"/>
            <w:vAlign w:val="center"/>
          </w:tcPr>
          <w:p>
            <w:pPr>
              <w:pStyle w:val="15"/>
            </w:pPr>
            <w:r>
              <w:rPr>
                <w:rFonts w:hint="eastAsia"/>
                <w:lang w:eastAsia="zh-CN"/>
              </w:rPr>
              <w:t>2.00</w:t>
            </w:r>
          </w:p>
        </w:tc>
        <w:tc>
          <w:tcPr>
            <w:tcW w:w="2551" w:type="dxa"/>
            <w:vAlign w:val="center"/>
          </w:tcPr>
          <w:p>
            <w:pPr>
              <w:pStyle w:val="15"/>
            </w:pPr>
          </w:p>
        </w:tc>
        <w:tc>
          <w:tcPr>
            <w:tcW w:w="2552" w:type="dxa"/>
            <w:vAlign w:val="center"/>
          </w:tcPr>
          <w:p>
            <w:pPr>
              <w:pStyle w:val="15"/>
              <w:rPr>
                <w:lang w:eastAsia="zh-CN"/>
              </w:rPr>
            </w:pPr>
            <w:r>
              <w:rPr>
                <w:rFonts w:hint="eastAsia"/>
                <w:lang w:eastAsia="zh-CN"/>
              </w:rP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1191" w:type="dxa"/>
            <w:vAlign w:val="center"/>
          </w:tcPr>
          <w:p>
            <w:pPr>
              <w:pStyle w:val="16"/>
            </w:pPr>
            <w:r>
              <w:t>30215</w:t>
            </w:r>
          </w:p>
        </w:tc>
        <w:tc>
          <w:tcPr>
            <w:tcW w:w="4535" w:type="dxa"/>
            <w:vAlign w:val="center"/>
          </w:tcPr>
          <w:p>
            <w:pPr>
              <w:pStyle w:val="16"/>
            </w:pPr>
            <w:r>
              <w:t>会议费</w:t>
            </w:r>
          </w:p>
        </w:tc>
        <w:tc>
          <w:tcPr>
            <w:tcW w:w="2551" w:type="dxa"/>
            <w:vAlign w:val="center"/>
          </w:tcPr>
          <w:p>
            <w:pPr>
              <w:pStyle w:val="15"/>
            </w:pPr>
          </w:p>
        </w:tc>
        <w:tc>
          <w:tcPr>
            <w:tcW w:w="2551" w:type="dxa"/>
            <w:vAlign w:val="center"/>
          </w:tcPr>
          <w:p>
            <w:pPr>
              <w:pStyle w:val="15"/>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1191" w:type="dxa"/>
            <w:vAlign w:val="center"/>
          </w:tcPr>
          <w:p>
            <w:pPr>
              <w:pStyle w:val="16"/>
            </w:pPr>
            <w:r>
              <w:t>30216</w:t>
            </w:r>
          </w:p>
        </w:tc>
        <w:tc>
          <w:tcPr>
            <w:tcW w:w="4535" w:type="dxa"/>
            <w:vAlign w:val="center"/>
          </w:tcPr>
          <w:p>
            <w:pPr>
              <w:pStyle w:val="16"/>
            </w:pPr>
            <w:r>
              <w:t>培训费</w:t>
            </w:r>
          </w:p>
        </w:tc>
        <w:tc>
          <w:tcPr>
            <w:tcW w:w="2551" w:type="dxa"/>
            <w:vAlign w:val="center"/>
          </w:tcPr>
          <w:p>
            <w:pPr>
              <w:pStyle w:val="15"/>
            </w:pPr>
          </w:p>
        </w:tc>
        <w:tc>
          <w:tcPr>
            <w:tcW w:w="2551" w:type="dxa"/>
            <w:vAlign w:val="center"/>
          </w:tcPr>
          <w:p>
            <w:pPr>
              <w:pStyle w:val="15"/>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1191" w:type="dxa"/>
            <w:vAlign w:val="center"/>
          </w:tcPr>
          <w:p>
            <w:pPr>
              <w:pStyle w:val="16"/>
            </w:pPr>
            <w:r>
              <w:t>30217</w:t>
            </w:r>
          </w:p>
        </w:tc>
        <w:tc>
          <w:tcPr>
            <w:tcW w:w="4535" w:type="dxa"/>
            <w:vAlign w:val="center"/>
          </w:tcPr>
          <w:p>
            <w:pPr>
              <w:pStyle w:val="16"/>
            </w:pPr>
            <w:r>
              <w:t>公务接待费</w:t>
            </w:r>
          </w:p>
        </w:tc>
        <w:tc>
          <w:tcPr>
            <w:tcW w:w="2551" w:type="dxa"/>
            <w:vAlign w:val="center"/>
          </w:tcPr>
          <w:p>
            <w:pPr>
              <w:pStyle w:val="15"/>
            </w:pPr>
          </w:p>
        </w:tc>
        <w:tc>
          <w:tcPr>
            <w:tcW w:w="2551" w:type="dxa"/>
            <w:vAlign w:val="center"/>
          </w:tcPr>
          <w:p>
            <w:pPr>
              <w:pStyle w:val="15"/>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1191" w:type="dxa"/>
            <w:vAlign w:val="center"/>
          </w:tcPr>
          <w:p>
            <w:pPr>
              <w:pStyle w:val="16"/>
            </w:pPr>
            <w:r>
              <w:t>30226</w:t>
            </w:r>
          </w:p>
        </w:tc>
        <w:tc>
          <w:tcPr>
            <w:tcW w:w="4535" w:type="dxa"/>
            <w:vAlign w:val="center"/>
          </w:tcPr>
          <w:p>
            <w:pPr>
              <w:pStyle w:val="16"/>
            </w:pPr>
            <w:r>
              <w:t>劳务费</w:t>
            </w:r>
          </w:p>
        </w:tc>
        <w:tc>
          <w:tcPr>
            <w:tcW w:w="2551" w:type="dxa"/>
            <w:vAlign w:val="center"/>
          </w:tcPr>
          <w:p>
            <w:pPr>
              <w:pStyle w:val="15"/>
            </w:pPr>
            <w:r>
              <w:rPr>
                <w:rFonts w:hint="eastAsia"/>
                <w:lang w:eastAsia="zh-CN"/>
              </w:rPr>
              <w:t>4.20</w:t>
            </w:r>
          </w:p>
        </w:tc>
        <w:tc>
          <w:tcPr>
            <w:tcW w:w="2551" w:type="dxa"/>
            <w:vAlign w:val="center"/>
          </w:tcPr>
          <w:p>
            <w:pPr>
              <w:pStyle w:val="15"/>
            </w:pPr>
          </w:p>
        </w:tc>
        <w:tc>
          <w:tcPr>
            <w:tcW w:w="2552" w:type="dxa"/>
            <w:vAlign w:val="center"/>
          </w:tcPr>
          <w:p>
            <w:pPr>
              <w:pStyle w:val="15"/>
              <w:rPr>
                <w:lang w:eastAsia="zh-CN"/>
              </w:rPr>
            </w:pPr>
            <w:r>
              <w:rPr>
                <w:rFonts w:hint="eastAsia"/>
                <w:lang w:eastAsia="zh-CN"/>
              </w:rPr>
              <w:t>4.20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1191" w:type="dxa"/>
            <w:vAlign w:val="center"/>
          </w:tcPr>
          <w:p>
            <w:pPr>
              <w:pStyle w:val="16"/>
            </w:pPr>
            <w:r>
              <w:t>30227</w:t>
            </w:r>
          </w:p>
        </w:tc>
        <w:tc>
          <w:tcPr>
            <w:tcW w:w="4535" w:type="dxa"/>
            <w:vAlign w:val="center"/>
          </w:tcPr>
          <w:p>
            <w:pPr>
              <w:pStyle w:val="16"/>
            </w:pPr>
            <w:r>
              <w:t>委托业务费</w:t>
            </w:r>
          </w:p>
        </w:tc>
        <w:tc>
          <w:tcPr>
            <w:tcW w:w="2551" w:type="dxa"/>
            <w:vAlign w:val="center"/>
          </w:tcPr>
          <w:p>
            <w:pPr>
              <w:pStyle w:val="15"/>
            </w:pPr>
          </w:p>
        </w:tc>
        <w:tc>
          <w:tcPr>
            <w:tcW w:w="2551" w:type="dxa"/>
            <w:vAlign w:val="center"/>
          </w:tcPr>
          <w:p>
            <w:pPr>
              <w:pStyle w:val="15"/>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1191" w:type="dxa"/>
            <w:vAlign w:val="center"/>
          </w:tcPr>
          <w:p>
            <w:pPr>
              <w:pStyle w:val="16"/>
            </w:pPr>
            <w:r>
              <w:t>30228</w:t>
            </w:r>
          </w:p>
        </w:tc>
        <w:tc>
          <w:tcPr>
            <w:tcW w:w="4535" w:type="dxa"/>
            <w:vAlign w:val="center"/>
          </w:tcPr>
          <w:p>
            <w:pPr>
              <w:pStyle w:val="16"/>
            </w:pPr>
            <w:r>
              <w:t>工会经费</w:t>
            </w:r>
          </w:p>
        </w:tc>
        <w:tc>
          <w:tcPr>
            <w:tcW w:w="2551" w:type="dxa"/>
            <w:vAlign w:val="center"/>
          </w:tcPr>
          <w:p>
            <w:pPr>
              <w:pStyle w:val="15"/>
              <w:rPr>
                <w:lang w:eastAsia="zh-CN"/>
              </w:rPr>
            </w:pPr>
          </w:p>
        </w:tc>
        <w:tc>
          <w:tcPr>
            <w:tcW w:w="2551" w:type="dxa"/>
            <w:vAlign w:val="center"/>
          </w:tcPr>
          <w:p>
            <w:pPr>
              <w:pStyle w:val="15"/>
            </w:pPr>
          </w:p>
        </w:tc>
        <w:tc>
          <w:tcPr>
            <w:tcW w:w="2552"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1191" w:type="dxa"/>
            <w:vAlign w:val="center"/>
          </w:tcPr>
          <w:p>
            <w:pPr>
              <w:pStyle w:val="16"/>
            </w:pPr>
            <w:r>
              <w:t>30229</w:t>
            </w:r>
          </w:p>
        </w:tc>
        <w:tc>
          <w:tcPr>
            <w:tcW w:w="4535" w:type="dxa"/>
            <w:vAlign w:val="center"/>
          </w:tcPr>
          <w:p>
            <w:pPr>
              <w:pStyle w:val="16"/>
            </w:pPr>
            <w:r>
              <w:t>福利费</w:t>
            </w:r>
          </w:p>
        </w:tc>
        <w:tc>
          <w:tcPr>
            <w:tcW w:w="2551" w:type="dxa"/>
            <w:vAlign w:val="center"/>
          </w:tcPr>
          <w:p>
            <w:pPr>
              <w:pStyle w:val="15"/>
              <w:rPr>
                <w:lang w:eastAsia="zh-CN"/>
              </w:rPr>
            </w:pPr>
          </w:p>
        </w:tc>
        <w:tc>
          <w:tcPr>
            <w:tcW w:w="2551" w:type="dxa"/>
            <w:vAlign w:val="center"/>
          </w:tcPr>
          <w:p>
            <w:pPr>
              <w:pStyle w:val="15"/>
            </w:pPr>
          </w:p>
        </w:tc>
        <w:tc>
          <w:tcPr>
            <w:tcW w:w="2552"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1191" w:type="dxa"/>
            <w:vAlign w:val="center"/>
          </w:tcPr>
          <w:p>
            <w:pPr>
              <w:pStyle w:val="16"/>
            </w:pPr>
            <w:r>
              <w:t>30231</w:t>
            </w:r>
          </w:p>
        </w:tc>
        <w:tc>
          <w:tcPr>
            <w:tcW w:w="4535" w:type="dxa"/>
            <w:vAlign w:val="center"/>
          </w:tcPr>
          <w:p>
            <w:pPr>
              <w:pStyle w:val="16"/>
            </w:pPr>
            <w:r>
              <w:t>公务用车运行维护费</w:t>
            </w:r>
          </w:p>
        </w:tc>
        <w:tc>
          <w:tcPr>
            <w:tcW w:w="2551" w:type="dxa"/>
            <w:vAlign w:val="center"/>
          </w:tcPr>
          <w:p>
            <w:pPr>
              <w:pStyle w:val="15"/>
              <w:rPr>
                <w:lang w:eastAsia="zh-CN"/>
              </w:rPr>
            </w:pPr>
            <w:r>
              <w:rPr>
                <w:rFonts w:hint="eastAsia"/>
                <w:lang w:eastAsia="zh-CN"/>
              </w:rPr>
              <w:t>5.50</w:t>
            </w:r>
          </w:p>
        </w:tc>
        <w:tc>
          <w:tcPr>
            <w:tcW w:w="2551" w:type="dxa"/>
            <w:vAlign w:val="center"/>
          </w:tcPr>
          <w:p>
            <w:pPr>
              <w:pStyle w:val="15"/>
            </w:pPr>
          </w:p>
        </w:tc>
        <w:tc>
          <w:tcPr>
            <w:tcW w:w="2552" w:type="dxa"/>
            <w:vAlign w:val="center"/>
          </w:tcPr>
          <w:p>
            <w:pPr>
              <w:pStyle w:val="15"/>
              <w:rPr>
                <w:lang w:eastAsia="zh-CN"/>
              </w:rPr>
            </w:pPr>
            <w:r>
              <w:rPr>
                <w:rFonts w:hint="eastAsia"/>
                <w:lang w:eastAsia="zh-CN"/>
              </w:rPr>
              <w:t>5.50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1191" w:type="dxa"/>
            <w:vAlign w:val="center"/>
          </w:tcPr>
          <w:p>
            <w:pPr>
              <w:pStyle w:val="16"/>
            </w:pPr>
            <w:r>
              <w:t>30239</w:t>
            </w:r>
          </w:p>
        </w:tc>
        <w:tc>
          <w:tcPr>
            <w:tcW w:w="4535" w:type="dxa"/>
            <w:vAlign w:val="center"/>
          </w:tcPr>
          <w:p>
            <w:pPr>
              <w:pStyle w:val="16"/>
            </w:pPr>
            <w:r>
              <w:t>其他交通费用</w:t>
            </w:r>
          </w:p>
        </w:tc>
        <w:tc>
          <w:tcPr>
            <w:tcW w:w="2551" w:type="dxa"/>
            <w:vAlign w:val="center"/>
          </w:tcPr>
          <w:p>
            <w:pPr>
              <w:pStyle w:val="15"/>
              <w:rPr>
                <w:lang w:eastAsia="zh-CN"/>
              </w:rPr>
            </w:pPr>
          </w:p>
        </w:tc>
        <w:tc>
          <w:tcPr>
            <w:tcW w:w="2551" w:type="dxa"/>
            <w:vAlign w:val="center"/>
          </w:tcPr>
          <w:p>
            <w:pPr>
              <w:pStyle w:val="15"/>
            </w:pPr>
          </w:p>
        </w:tc>
        <w:tc>
          <w:tcPr>
            <w:tcW w:w="2552" w:type="dxa"/>
            <w:vAlign w:val="center"/>
          </w:tcPr>
          <w:p>
            <w:pPr>
              <w:pStyle w:val="15"/>
              <w:rPr>
                <w:lang w:eastAsia="zh-CN"/>
              </w:rPr>
            </w:pPr>
            <w:r>
              <w:rPr>
                <w:rFonts w:hint="eastAsia"/>
                <w:lang w:eastAsia="zh-CN"/>
              </w:rPr>
              <w:t>18.70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1191" w:type="dxa"/>
            <w:vAlign w:val="center"/>
          </w:tcPr>
          <w:p>
            <w:pPr>
              <w:pStyle w:val="16"/>
            </w:pPr>
            <w:r>
              <w:t>30299</w:t>
            </w:r>
          </w:p>
        </w:tc>
        <w:tc>
          <w:tcPr>
            <w:tcW w:w="4535" w:type="dxa"/>
            <w:vAlign w:val="center"/>
          </w:tcPr>
          <w:p>
            <w:pPr>
              <w:pStyle w:val="16"/>
            </w:pPr>
            <w:r>
              <w:t>其他商品和服务支出</w:t>
            </w:r>
          </w:p>
        </w:tc>
        <w:tc>
          <w:tcPr>
            <w:tcW w:w="2551" w:type="dxa"/>
            <w:vAlign w:val="center"/>
          </w:tcPr>
          <w:p>
            <w:pPr>
              <w:pStyle w:val="15"/>
              <w:rPr>
                <w:lang w:eastAsia="zh-CN"/>
              </w:rPr>
            </w:pPr>
          </w:p>
        </w:tc>
        <w:tc>
          <w:tcPr>
            <w:tcW w:w="2551" w:type="dxa"/>
            <w:vAlign w:val="center"/>
          </w:tcPr>
          <w:p>
            <w:pPr>
              <w:pStyle w:val="15"/>
            </w:pPr>
          </w:p>
        </w:tc>
        <w:tc>
          <w:tcPr>
            <w:tcW w:w="2552"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1191" w:type="dxa"/>
            <w:vAlign w:val="center"/>
          </w:tcPr>
          <w:p>
            <w:pPr>
              <w:pStyle w:val="16"/>
            </w:pPr>
            <w:r>
              <w:t>303</w:t>
            </w:r>
          </w:p>
        </w:tc>
        <w:tc>
          <w:tcPr>
            <w:tcW w:w="4535" w:type="dxa"/>
            <w:vAlign w:val="center"/>
          </w:tcPr>
          <w:p>
            <w:pPr>
              <w:pStyle w:val="16"/>
            </w:pPr>
            <w:r>
              <w:t>对个人和家庭的补助</w:t>
            </w:r>
          </w:p>
        </w:tc>
        <w:tc>
          <w:tcPr>
            <w:tcW w:w="2551" w:type="dxa"/>
            <w:vAlign w:val="center"/>
          </w:tcPr>
          <w:p>
            <w:pPr>
              <w:pStyle w:val="15"/>
            </w:pPr>
            <w:r>
              <w:rPr>
                <w:rFonts w:hint="eastAsia"/>
                <w:lang w:eastAsia="zh-CN"/>
              </w:rPr>
              <w:t>34.92</w:t>
            </w:r>
          </w:p>
        </w:tc>
        <w:tc>
          <w:tcPr>
            <w:tcW w:w="2551" w:type="dxa"/>
            <w:vAlign w:val="center"/>
          </w:tcPr>
          <w:p>
            <w:pPr>
              <w:pStyle w:val="15"/>
              <w:rPr>
                <w:lang w:eastAsia="zh-CN"/>
              </w:rPr>
            </w:pPr>
            <w:r>
              <w:rPr>
                <w:rFonts w:hint="eastAsia"/>
                <w:lang w:eastAsia="zh-CN"/>
              </w:rPr>
              <w:t>34.92</w:t>
            </w:r>
          </w:p>
        </w:tc>
        <w:tc>
          <w:tcPr>
            <w:tcW w:w="2552"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35</w:t>
            </w:r>
          </w:p>
        </w:tc>
        <w:tc>
          <w:tcPr>
            <w:tcW w:w="1191" w:type="dxa"/>
            <w:vAlign w:val="center"/>
          </w:tcPr>
          <w:p>
            <w:pPr>
              <w:pStyle w:val="16"/>
            </w:pPr>
            <w:r>
              <w:t>30301</w:t>
            </w:r>
          </w:p>
        </w:tc>
        <w:tc>
          <w:tcPr>
            <w:tcW w:w="4535" w:type="dxa"/>
            <w:vAlign w:val="center"/>
          </w:tcPr>
          <w:p>
            <w:pPr>
              <w:pStyle w:val="16"/>
            </w:pPr>
            <w:r>
              <w:t>离休费</w:t>
            </w:r>
          </w:p>
        </w:tc>
        <w:tc>
          <w:tcPr>
            <w:tcW w:w="2551" w:type="dxa"/>
            <w:vAlign w:val="center"/>
          </w:tcPr>
          <w:p>
            <w:pPr>
              <w:pStyle w:val="15"/>
              <w:rPr>
                <w:lang w:eastAsia="zh-CN"/>
              </w:rPr>
            </w:pPr>
          </w:p>
        </w:tc>
        <w:tc>
          <w:tcPr>
            <w:tcW w:w="2551" w:type="dxa"/>
            <w:vAlign w:val="center"/>
          </w:tcPr>
          <w:p>
            <w:pPr>
              <w:pStyle w:val="15"/>
              <w:rPr>
                <w:lang w:eastAsia="zh-CN"/>
              </w:rPr>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36</w:t>
            </w:r>
          </w:p>
        </w:tc>
        <w:tc>
          <w:tcPr>
            <w:tcW w:w="1191" w:type="dxa"/>
            <w:vAlign w:val="center"/>
          </w:tcPr>
          <w:p>
            <w:pPr>
              <w:pStyle w:val="16"/>
            </w:pPr>
            <w:r>
              <w:t>30302</w:t>
            </w:r>
          </w:p>
        </w:tc>
        <w:tc>
          <w:tcPr>
            <w:tcW w:w="4535" w:type="dxa"/>
            <w:vAlign w:val="center"/>
          </w:tcPr>
          <w:p>
            <w:pPr>
              <w:pStyle w:val="16"/>
            </w:pPr>
            <w:r>
              <w:t>退休费</w:t>
            </w:r>
          </w:p>
        </w:tc>
        <w:tc>
          <w:tcPr>
            <w:tcW w:w="2551" w:type="dxa"/>
            <w:vAlign w:val="center"/>
          </w:tcPr>
          <w:p>
            <w:pPr>
              <w:pStyle w:val="15"/>
              <w:rPr>
                <w:lang w:eastAsia="zh-CN"/>
              </w:rPr>
            </w:pPr>
            <w:r>
              <w:rPr>
                <w:rFonts w:hint="eastAsia"/>
                <w:lang w:eastAsia="zh-CN"/>
              </w:rPr>
              <w:t>34.92</w:t>
            </w:r>
          </w:p>
        </w:tc>
        <w:tc>
          <w:tcPr>
            <w:tcW w:w="2551" w:type="dxa"/>
            <w:vAlign w:val="center"/>
          </w:tcPr>
          <w:p>
            <w:pPr>
              <w:pStyle w:val="15"/>
              <w:rPr>
                <w:lang w:eastAsia="zh-CN"/>
              </w:rPr>
            </w:pPr>
            <w:r>
              <w:rPr>
                <w:rFonts w:hint="eastAsia"/>
                <w:lang w:eastAsia="zh-CN"/>
              </w:rPr>
              <w:t>34.92</w:t>
            </w:r>
          </w:p>
        </w:tc>
        <w:tc>
          <w:tcPr>
            <w:tcW w:w="2552"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37</w:t>
            </w:r>
          </w:p>
        </w:tc>
        <w:tc>
          <w:tcPr>
            <w:tcW w:w="1191" w:type="dxa"/>
            <w:vAlign w:val="center"/>
          </w:tcPr>
          <w:p>
            <w:pPr>
              <w:pStyle w:val="16"/>
            </w:pPr>
            <w:r>
              <w:t>30305</w:t>
            </w:r>
          </w:p>
        </w:tc>
        <w:tc>
          <w:tcPr>
            <w:tcW w:w="4535" w:type="dxa"/>
            <w:vAlign w:val="center"/>
          </w:tcPr>
          <w:p>
            <w:pPr>
              <w:pStyle w:val="16"/>
            </w:pPr>
            <w:r>
              <w:t>生活补助</w:t>
            </w:r>
          </w:p>
        </w:tc>
        <w:tc>
          <w:tcPr>
            <w:tcW w:w="2551" w:type="dxa"/>
            <w:vAlign w:val="center"/>
          </w:tcPr>
          <w:p>
            <w:pPr>
              <w:pStyle w:val="15"/>
            </w:pPr>
          </w:p>
        </w:tc>
        <w:tc>
          <w:tcPr>
            <w:tcW w:w="2551" w:type="dxa"/>
            <w:vAlign w:val="center"/>
          </w:tcPr>
          <w:p>
            <w:pPr>
              <w:pStyle w:val="15"/>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38</w:t>
            </w:r>
          </w:p>
        </w:tc>
        <w:tc>
          <w:tcPr>
            <w:tcW w:w="1191" w:type="dxa"/>
            <w:vAlign w:val="center"/>
          </w:tcPr>
          <w:p>
            <w:pPr>
              <w:pStyle w:val="16"/>
            </w:pPr>
            <w:r>
              <w:t>30309</w:t>
            </w:r>
          </w:p>
        </w:tc>
        <w:tc>
          <w:tcPr>
            <w:tcW w:w="4535" w:type="dxa"/>
            <w:vAlign w:val="center"/>
          </w:tcPr>
          <w:p>
            <w:pPr>
              <w:pStyle w:val="16"/>
            </w:pPr>
            <w:r>
              <w:t>奖励金</w:t>
            </w:r>
          </w:p>
        </w:tc>
        <w:tc>
          <w:tcPr>
            <w:tcW w:w="2551" w:type="dxa"/>
            <w:vAlign w:val="center"/>
          </w:tcPr>
          <w:p>
            <w:pPr>
              <w:pStyle w:val="15"/>
            </w:pPr>
          </w:p>
        </w:tc>
        <w:tc>
          <w:tcPr>
            <w:tcW w:w="2551" w:type="dxa"/>
            <w:vAlign w:val="center"/>
          </w:tcPr>
          <w:p>
            <w:pPr>
              <w:pStyle w:val="15"/>
            </w:pPr>
          </w:p>
        </w:tc>
        <w:tc>
          <w:tcPr>
            <w:tcW w:w="2552"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8"/>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989</w:t>
            </w:r>
            <w:r>
              <w:t>001</w:t>
            </w:r>
            <w:r>
              <w:rPr>
                <w:rFonts w:hint="eastAsia"/>
                <w:lang w:eastAsia="zh-CN"/>
              </w:rPr>
              <w:t>阜平县大台乡人民政府</w:t>
            </w:r>
            <w:r>
              <w:t>本级</w:t>
            </w:r>
          </w:p>
        </w:tc>
        <w:tc>
          <w:tcPr>
            <w:tcW w:w="2551" w:type="dxa"/>
            <w:tcBorders>
              <w:top w:val="single" w:color="FFFFFF" w:sz="6" w:space="0"/>
              <w:left w:val="single" w:color="FFFFFF" w:sz="6" w:space="0"/>
              <w:right w:val="single" w:color="FFFFFF" w:sz="6" w:space="0"/>
            </w:tcBorders>
            <w:vAlign w:val="center"/>
          </w:tcPr>
          <w:p>
            <w:pPr>
              <w:pStyle w:val="12"/>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w:t>
            </w:r>
          </w:p>
        </w:tc>
        <w:tc>
          <w:tcPr>
            <w:tcW w:w="1191" w:type="dxa"/>
            <w:vAlign w:val="center"/>
          </w:tcPr>
          <w:p>
            <w:pPr>
              <w:textAlignment w:val="center"/>
              <w:rPr>
                <w:rFonts w:ascii="宋体" w:hAnsi="宋体" w:eastAsia="宋体" w:cs="宋体"/>
                <w:color w:val="000000"/>
                <w:sz w:val="22"/>
                <w:szCs w:val="22"/>
                <w:lang w:eastAsia="zh-CN" w:bidi="ar"/>
              </w:rPr>
            </w:pPr>
          </w:p>
        </w:tc>
        <w:tc>
          <w:tcPr>
            <w:tcW w:w="4535" w:type="dxa"/>
            <w:vAlign w:val="center"/>
          </w:tcPr>
          <w:p>
            <w:pPr>
              <w:pStyle w:val="18"/>
              <w:rPr>
                <w:rFonts w:ascii="宋体" w:hAnsi="宋体" w:eastAsia="宋体" w:cs="宋体"/>
                <w:color w:val="000000"/>
                <w:sz w:val="22"/>
                <w:szCs w:val="22"/>
                <w:lang w:eastAsia="zh-CN" w:bidi="ar"/>
              </w:rPr>
            </w:pPr>
            <w:r>
              <w:t>合计</w:t>
            </w:r>
          </w:p>
        </w:tc>
        <w:tc>
          <w:tcPr>
            <w:tcW w:w="2551" w:type="dxa"/>
          </w:tcPr>
          <w:p>
            <w:pPr>
              <w:jc w:val="right"/>
              <w:textAlignment w:val="top"/>
              <w:rPr>
                <w:rFonts w:ascii="Calibri" w:hAnsi="Calibri" w:eastAsia="宋体" w:cs="Calibri"/>
                <w:color w:val="000000"/>
                <w:sz w:val="22"/>
                <w:szCs w:val="22"/>
                <w:lang w:eastAsia="zh-CN" w:bidi="ar"/>
              </w:rPr>
            </w:pPr>
            <w:r>
              <w:rPr>
                <w:rFonts w:hint="eastAsia" w:ascii="方正书宋_GBK" w:hAnsi="方正书宋_GBK" w:eastAsia="方正书宋_GBK" w:cs="方正书宋_GBK"/>
                <w:b/>
                <w:sz w:val="21"/>
                <w:lang w:eastAsia="zh-CN"/>
              </w:rPr>
              <w:t>40.00</w:t>
            </w:r>
          </w:p>
        </w:tc>
        <w:tc>
          <w:tcPr>
            <w:tcW w:w="2551" w:type="dxa"/>
          </w:tcPr>
          <w:p>
            <w:pPr>
              <w:jc w:val="right"/>
              <w:textAlignment w:val="top"/>
              <w:rPr>
                <w:rFonts w:ascii="Calibri" w:hAnsi="Calibri" w:eastAsia="宋体" w:cs="Calibri"/>
                <w:color w:val="000000"/>
                <w:sz w:val="22"/>
                <w:szCs w:val="22"/>
                <w:lang w:eastAsia="zh-CN" w:bidi="ar"/>
              </w:rPr>
            </w:pPr>
            <w:r>
              <w:rPr>
                <w:rFonts w:hint="eastAsia" w:ascii="方正书宋_GBK" w:hAnsi="方正书宋_GBK" w:eastAsia="方正书宋_GBK" w:cs="方正书宋_GBK"/>
                <w:b/>
                <w:sz w:val="21"/>
                <w:lang w:eastAsia="zh-CN"/>
              </w:rPr>
              <w:t>0</w:t>
            </w:r>
          </w:p>
        </w:tc>
        <w:tc>
          <w:tcPr>
            <w:tcW w:w="2551" w:type="dxa"/>
          </w:tcPr>
          <w:p>
            <w:pPr>
              <w:jc w:val="right"/>
              <w:textAlignment w:val="top"/>
              <w:rPr>
                <w:rFonts w:ascii="Calibri" w:hAnsi="Calibri" w:eastAsia="宋体" w:cs="Calibri"/>
                <w:color w:val="000000"/>
                <w:sz w:val="22"/>
                <w:szCs w:val="22"/>
                <w:lang w:eastAsia="zh-CN" w:bidi="ar"/>
              </w:rPr>
            </w:pPr>
            <w:r>
              <w:rPr>
                <w:rFonts w:hint="eastAsia" w:ascii="方正书宋_GBK" w:hAnsi="方正书宋_GBK" w:eastAsia="方正书宋_GBK" w:cs="方正书宋_GBK"/>
                <w:b/>
                <w:sz w:val="21"/>
                <w:lang w:eastAsia="zh-CN"/>
              </w:rPr>
              <w:t>40.00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w:t>
            </w:r>
          </w:p>
        </w:tc>
        <w:tc>
          <w:tcPr>
            <w:tcW w:w="1191" w:type="dxa"/>
            <w:vAlign w:val="center"/>
          </w:tcPr>
          <w:p>
            <w:pPr>
              <w:pStyle w:val="16"/>
              <w:rPr>
                <w:lang w:eastAsia="zh-CN"/>
              </w:rPr>
            </w:pPr>
            <w:r>
              <w:rPr>
                <w:rFonts w:hint="eastAsia"/>
                <w:lang w:eastAsia="zh-CN"/>
              </w:rPr>
              <w:t>212</w:t>
            </w:r>
          </w:p>
        </w:tc>
        <w:tc>
          <w:tcPr>
            <w:tcW w:w="4535" w:type="dxa"/>
            <w:vAlign w:val="center"/>
          </w:tcPr>
          <w:p>
            <w:pPr>
              <w:pStyle w:val="16"/>
              <w:rPr>
                <w:lang w:eastAsia="zh-CN"/>
              </w:rPr>
            </w:pPr>
            <w:r>
              <w:rPr>
                <w:rFonts w:hint="eastAsia"/>
                <w:lang w:eastAsia="zh-CN"/>
              </w:rPr>
              <w:t>城乡社区支出</w:t>
            </w:r>
          </w:p>
        </w:tc>
        <w:tc>
          <w:tcPr>
            <w:tcW w:w="2551" w:type="dxa"/>
          </w:tcPr>
          <w:p>
            <w:pPr>
              <w:pStyle w:val="15"/>
              <w:rPr>
                <w:lang w:eastAsia="zh-CN"/>
              </w:rPr>
            </w:pPr>
            <w:r>
              <w:rPr>
                <w:lang w:eastAsia="zh-CN"/>
              </w:rPr>
              <w:t>40.00</w:t>
            </w:r>
          </w:p>
        </w:tc>
        <w:tc>
          <w:tcPr>
            <w:tcW w:w="2551" w:type="dxa"/>
          </w:tcPr>
          <w:p>
            <w:pPr>
              <w:pStyle w:val="16"/>
              <w:rPr>
                <w:lang w:eastAsia="zh-CN"/>
              </w:rPr>
            </w:pPr>
            <w:r>
              <w:rPr>
                <w:lang w:eastAsia="zh-CN"/>
              </w:rPr>
              <w:t>0</w:t>
            </w:r>
          </w:p>
        </w:tc>
        <w:tc>
          <w:tcPr>
            <w:tcW w:w="2551" w:type="dxa"/>
          </w:tcPr>
          <w:p>
            <w:pPr>
              <w:pStyle w:val="15"/>
              <w:rPr>
                <w:lang w:eastAsia="zh-CN"/>
              </w:rPr>
            </w:pPr>
            <w:r>
              <w:rPr>
                <w:lang w:eastAsia="zh-CN"/>
              </w:rPr>
              <w:t>40.00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3</w:t>
            </w:r>
          </w:p>
        </w:tc>
        <w:tc>
          <w:tcPr>
            <w:tcW w:w="1191" w:type="dxa"/>
            <w:vAlign w:val="center"/>
          </w:tcPr>
          <w:p>
            <w:pPr>
              <w:pStyle w:val="16"/>
              <w:rPr>
                <w:lang w:eastAsia="zh-CN"/>
              </w:rPr>
            </w:pPr>
            <w:r>
              <w:rPr>
                <w:rFonts w:hint="eastAsia"/>
                <w:lang w:eastAsia="zh-CN"/>
              </w:rPr>
              <w:t>21208</w:t>
            </w:r>
          </w:p>
        </w:tc>
        <w:tc>
          <w:tcPr>
            <w:tcW w:w="4535" w:type="dxa"/>
            <w:vAlign w:val="center"/>
          </w:tcPr>
          <w:p>
            <w:pPr>
              <w:pStyle w:val="16"/>
              <w:rPr>
                <w:lang w:eastAsia="zh-CN"/>
              </w:rPr>
            </w:pPr>
            <w:r>
              <w:rPr>
                <w:rFonts w:hint="eastAsia"/>
                <w:lang w:eastAsia="zh-CN"/>
              </w:rPr>
              <w:t>国有土地使用权出让收入安排的支出</w:t>
            </w:r>
          </w:p>
        </w:tc>
        <w:tc>
          <w:tcPr>
            <w:tcW w:w="2551" w:type="dxa"/>
          </w:tcPr>
          <w:p>
            <w:pPr>
              <w:pStyle w:val="15"/>
              <w:rPr>
                <w:lang w:eastAsia="zh-CN"/>
              </w:rPr>
            </w:pPr>
            <w:r>
              <w:rPr>
                <w:lang w:eastAsia="zh-CN"/>
              </w:rPr>
              <w:t>40.00</w:t>
            </w:r>
          </w:p>
        </w:tc>
        <w:tc>
          <w:tcPr>
            <w:tcW w:w="2551" w:type="dxa"/>
          </w:tcPr>
          <w:p>
            <w:pPr>
              <w:pStyle w:val="16"/>
              <w:rPr>
                <w:lang w:eastAsia="zh-CN"/>
              </w:rPr>
            </w:pPr>
            <w:r>
              <w:rPr>
                <w:lang w:eastAsia="zh-CN"/>
              </w:rPr>
              <w:t>0</w:t>
            </w:r>
          </w:p>
        </w:tc>
        <w:tc>
          <w:tcPr>
            <w:tcW w:w="2551" w:type="dxa"/>
          </w:tcPr>
          <w:p>
            <w:pPr>
              <w:pStyle w:val="15"/>
              <w:rPr>
                <w:lang w:eastAsia="zh-CN"/>
              </w:rPr>
            </w:pPr>
            <w:r>
              <w:rPr>
                <w:lang w:eastAsia="zh-CN"/>
              </w:rPr>
              <w:t>40.00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4</w:t>
            </w:r>
          </w:p>
        </w:tc>
        <w:tc>
          <w:tcPr>
            <w:tcW w:w="1191" w:type="dxa"/>
            <w:vAlign w:val="center"/>
          </w:tcPr>
          <w:p>
            <w:pPr>
              <w:pStyle w:val="16"/>
              <w:rPr>
                <w:lang w:eastAsia="zh-CN"/>
              </w:rPr>
            </w:pPr>
            <w:r>
              <w:rPr>
                <w:rFonts w:hint="eastAsia"/>
                <w:lang w:eastAsia="zh-CN"/>
              </w:rPr>
              <w:t>2120899</w:t>
            </w:r>
          </w:p>
        </w:tc>
        <w:tc>
          <w:tcPr>
            <w:tcW w:w="4535" w:type="dxa"/>
            <w:vAlign w:val="center"/>
          </w:tcPr>
          <w:p>
            <w:pPr>
              <w:pStyle w:val="16"/>
              <w:rPr>
                <w:lang w:eastAsia="zh-CN"/>
              </w:rPr>
            </w:pPr>
            <w:r>
              <w:rPr>
                <w:rFonts w:hint="eastAsia"/>
                <w:lang w:eastAsia="zh-CN"/>
              </w:rPr>
              <w:t>其他国有土地使用权出让收入安排的支出</w:t>
            </w:r>
          </w:p>
        </w:tc>
        <w:tc>
          <w:tcPr>
            <w:tcW w:w="2551" w:type="dxa"/>
          </w:tcPr>
          <w:p>
            <w:pPr>
              <w:pStyle w:val="15"/>
              <w:rPr>
                <w:lang w:eastAsia="zh-CN"/>
              </w:rPr>
            </w:pPr>
            <w:r>
              <w:rPr>
                <w:lang w:eastAsia="zh-CN"/>
              </w:rPr>
              <w:t>40.00</w:t>
            </w:r>
          </w:p>
        </w:tc>
        <w:tc>
          <w:tcPr>
            <w:tcW w:w="2551" w:type="dxa"/>
          </w:tcPr>
          <w:p>
            <w:pPr>
              <w:pStyle w:val="16"/>
              <w:rPr>
                <w:lang w:eastAsia="zh-CN"/>
              </w:rPr>
            </w:pPr>
            <w:r>
              <w:rPr>
                <w:lang w:eastAsia="zh-CN"/>
              </w:rPr>
              <w:t>0</w:t>
            </w:r>
          </w:p>
        </w:tc>
        <w:tc>
          <w:tcPr>
            <w:tcW w:w="2551" w:type="dxa"/>
          </w:tcPr>
          <w:p>
            <w:pPr>
              <w:pStyle w:val="15"/>
              <w:rPr>
                <w:lang w:eastAsia="zh-CN"/>
              </w:rPr>
            </w:pPr>
            <w:r>
              <w:rPr>
                <w:lang w:eastAsia="zh-CN"/>
              </w:rPr>
              <w:t>40.00</w:t>
            </w:r>
          </w:p>
        </w:tc>
      </w:tr>
    </w:tbl>
    <w:p>
      <w:pPr>
        <w:ind w:firstLine="420"/>
        <w:rPr>
          <w:rFonts w:ascii="方正书宋_GBK" w:hAnsi="方正书宋_GBK" w:eastAsia="方正书宋_GBK" w:cs="方正书宋_GBK"/>
          <w:color w:val="000000"/>
          <w:sz w:val="21"/>
        </w:r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8"/>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989</w:t>
            </w:r>
            <w:r>
              <w:t>001</w:t>
            </w:r>
            <w:r>
              <w:rPr>
                <w:rFonts w:hint="eastAsia"/>
                <w:lang w:eastAsia="zh-CN"/>
              </w:rPr>
              <w:t>阜平县大台乡人民政府</w:t>
            </w:r>
            <w:r>
              <w:t>本级</w:t>
            </w:r>
          </w:p>
        </w:tc>
        <w:tc>
          <w:tcPr>
            <w:tcW w:w="2551" w:type="dxa"/>
            <w:tcBorders>
              <w:top w:val="single" w:color="FFFFFF" w:sz="6" w:space="0"/>
              <w:left w:val="single" w:color="FFFFFF" w:sz="6" w:space="0"/>
              <w:right w:val="single" w:color="FFFFFF" w:sz="6" w:space="0"/>
            </w:tcBorders>
            <w:vAlign w:val="center"/>
          </w:tcPr>
          <w:p>
            <w:pPr>
              <w:pStyle w:val="12"/>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8"/>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989</w:t>
            </w:r>
            <w:r>
              <w:t>001</w:t>
            </w:r>
            <w:r>
              <w:rPr>
                <w:rFonts w:hint="eastAsia"/>
                <w:lang w:eastAsia="zh-CN"/>
              </w:rPr>
              <w:t>阜平县大台乡人民政府</w:t>
            </w:r>
            <w:r>
              <w:t>本级</w:t>
            </w:r>
          </w:p>
        </w:tc>
        <w:tc>
          <w:tcPr>
            <w:tcW w:w="2381" w:type="dxa"/>
            <w:tcBorders>
              <w:top w:val="single" w:color="FFFFFF" w:sz="6" w:space="0"/>
              <w:left w:val="single" w:color="FFFFFF" w:sz="6" w:space="0"/>
              <w:right w:val="single" w:color="FFFFFF" w:sz="6" w:space="0"/>
            </w:tcBorders>
            <w:vAlign w:val="center"/>
          </w:tcPr>
          <w:p>
            <w:pPr>
              <w:pStyle w:val="12"/>
            </w:pPr>
            <w:r>
              <w:t>预算年度：2022</w:t>
            </w:r>
          </w:p>
        </w:tc>
        <w:tc>
          <w:tcPr>
            <w:tcW w:w="476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3798" w:type="dxa"/>
            <w:vMerge w:val="restart"/>
            <w:vAlign w:val="center"/>
          </w:tcPr>
          <w:p>
            <w:pPr>
              <w:pStyle w:val="14"/>
            </w:pPr>
            <w:r>
              <w:t>项  目</w:t>
            </w:r>
          </w:p>
        </w:tc>
        <w:tc>
          <w:tcPr>
            <w:tcW w:w="9525" w:type="dxa"/>
            <w:gridSpan w:val="4"/>
            <w:vAlign w:val="center"/>
          </w:tcPr>
          <w:p>
            <w:pPr>
              <w:pStyle w:val="14"/>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4"/>
            </w:pPr>
            <w:r>
              <w:t>合计</w:t>
            </w:r>
          </w:p>
        </w:tc>
        <w:tc>
          <w:tcPr>
            <w:tcW w:w="2381" w:type="dxa"/>
            <w:vAlign w:val="center"/>
          </w:tcPr>
          <w:p>
            <w:pPr>
              <w:pStyle w:val="14"/>
            </w:pPr>
            <w:r>
              <w:t>一般公共预算              财政拨款</w:t>
            </w:r>
          </w:p>
        </w:tc>
        <w:tc>
          <w:tcPr>
            <w:tcW w:w="2381" w:type="dxa"/>
            <w:vAlign w:val="center"/>
          </w:tcPr>
          <w:p>
            <w:pPr>
              <w:pStyle w:val="14"/>
            </w:pPr>
            <w:r>
              <w:t>政府性基金                  预算拨款</w:t>
            </w:r>
          </w:p>
        </w:tc>
        <w:tc>
          <w:tcPr>
            <w:tcW w:w="2381" w:type="dxa"/>
            <w:vAlign w:val="center"/>
          </w:tcPr>
          <w:p>
            <w:pPr>
              <w:pStyle w:val="14"/>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4"/>
            </w:pPr>
            <w:r>
              <w:t>栏次</w:t>
            </w:r>
          </w:p>
        </w:tc>
        <w:tc>
          <w:tcPr>
            <w:tcW w:w="3798" w:type="dxa"/>
            <w:vAlign w:val="center"/>
          </w:tcPr>
          <w:p>
            <w:pPr>
              <w:pStyle w:val="14"/>
            </w:pPr>
            <w:r>
              <w:t>1</w:t>
            </w:r>
          </w:p>
        </w:tc>
        <w:tc>
          <w:tcPr>
            <w:tcW w:w="2382" w:type="dxa"/>
            <w:vAlign w:val="center"/>
          </w:tcPr>
          <w:p>
            <w:pPr>
              <w:pStyle w:val="14"/>
            </w:pPr>
            <w:r>
              <w:t>2</w:t>
            </w:r>
          </w:p>
        </w:tc>
        <w:tc>
          <w:tcPr>
            <w:tcW w:w="2381" w:type="dxa"/>
            <w:vAlign w:val="center"/>
          </w:tcPr>
          <w:p>
            <w:pPr>
              <w:pStyle w:val="14"/>
            </w:pPr>
            <w:r>
              <w:t>3</w:t>
            </w:r>
          </w:p>
        </w:tc>
        <w:tc>
          <w:tcPr>
            <w:tcW w:w="2381" w:type="dxa"/>
            <w:vAlign w:val="center"/>
          </w:tcPr>
          <w:p>
            <w:pPr>
              <w:pStyle w:val="14"/>
            </w:pPr>
            <w:r>
              <w:t>4</w:t>
            </w:r>
          </w:p>
        </w:tc>
        <w:tc>
          <w:tcPr>
            <w:tcW w:w="238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r>
              <w:t>1</w:t>
            </w:r>
          </w:p>
        </w:tc>
        <w:tc>
          <w:tcPr>
            <w:tcW w:w="3798" w:type="dxa"/>
            <w:vAlign w:val="center"/>
          </w:tcPr>
          <w:p>
            <w:pPr>
              <w:pStyle w:val="18"/>
            </w:pPr>
            <w:r>
              <w:t>合计</w:t>
            </w:r>
          </w:p>
        </w:tc>
        <w:tc>
          <w:tcPr>
            <w:tcW w:w="2382" w:type="dxa"/>
            <w:vAlign w:val="center"/>
          </w:tcPr>
          <w:p>
            <w:pPr>
              <w:pStyle w:val="19"/>
            </w:pPr>
            <w:r>
              <w:rPr>
                <w:rFonts w:hint="eastAsia"/>
                <w:lang w:eastAsia="zh-CN"/>
              </w:rPr>
              <w:t>17.50</w:t>
            </w:r>
          </w:p>
        </w:tc>
        <w:tc>
          <w:tcPr>
            <w:tcW w:w="2381" w:type="dxa"/>
            <w:vAlign w:val="center"/>
          </w:tcPr>
          <w:p>
            <w:pPr>
              <w:pStyle w:val="19"/>
              <w:rPr>
                <w:lang w:eastAsia="zh-CN"/>
              </w:rPr>
            </w:pPr>
            <w:r>
              <w:rPr>
                <w:rFonts w:hint="eastAsia"/>
                <w:lang w:eastAsia="zh-CN"/>
              </w:rPr>
              <w:t>17.50</w:t>
            </w:r>
          </w:p>
        </w:tc>
        <w:tc>
          <w:tcPr>
            <w:tcW w:w="2381" w:type="dxa"/>
            <w:vAlign w:val="center"/>
          </w:tcPr>
          <w:p>
            <w:pPr>
              <w:pStyle w:val="19"/>
            </w:pPr>
          </w:p>
        </w:tc>
        <w:tc>
          <w:tcPr>
            <w:tcW w:w="238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r>
              <w:t>2</w:t>
            </w:r>
          </w:p>
        </w:tc>
        <w:tc>
          <w:tcPr>
            <w:tcW w:w="3798" w:type="dxa"/>
            <w:vAlign w:val="center"/>
          </w:tcPr>
          <w:p>
            <w:pPr>
              <w:pStyle w:val="16"/>
            </w:pPr>
            <w:r>
              <w:t>一、因公出国（境）费</w:t>
            </w:r>
          </w:p>
        </w:tc>
        <w:tc>
          <w:tcPr>
            <w:tcW w:w="2382"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3</w:t>
            </w:r>
          </w:p>
        </w:tc>
        <w:tc>
          <w:tcPr>
            <w:tcW w:w="3798" w:type="dxa"/>
            <w:vAlign w:val="center"/>
          </w:tcPr>
          <w:p>
            <w:pPr>
              <w:pStyle w:val="16"/>
            </w:pPr>
            <w:r>
              <w:t>二、公务用车购置及运维费</w:t>
            </w:r>
          </w:p>
        </w:tc>
        <w:tc>
          <w:tcPr>
            <w:tcW w:w="2382" w:type="dxa"/>
            <w:vAlign w:val="center"/>
          </w:tcPr>
          <w:p>
            <w:pPr>
              <w:pStyle w:val="15"/>
            </w:pPr>
            <w:r>
              <w:rPr>
                <w:rFonts w:hint="eastAsia"/>
                <w:lang w:eastAsia="zh-CN"/>
              </w:rPr>
              <w:t>17.50</w:t>
            </w:r>
          </w:p>
        </w:tc>
        <w:tc>
          <w:tcPr>
            <w:tcW w:w="2381" w:type="dxa"/>
            <w:vAlign w:val="center"/>
          </w:tcPr>
          <w:p>
            <w:pPr>
              <w:pStyle w:val="15"/>
              <w:rPr>
                <w:lang w:eastAsia="zh-CN"/>
              </w:rPr>
            </w:pPr>
            <w:r>
              <w:rPr>
                <w:rFonts w:hint="eastAsia"/>
                <w:lang w:eastAsia="zh-CN"/>
              </w:rPr>
              <w:t>17.50</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4</w:t>
            </w:r>
          </w:p>
        </w:tc>
        <w:tc>
          <w:tcPr>
            <w:tcW w:w="3798" w:type="dxa"/>
            <w:vAlign w:val="center"/>
          </w:tcPr>
          <w:p>
            <w:pPr>
              <w:pStyle w:val="16"/>
            </w:pPr>
            <w:r>
              <w:t xml:space="preserve">    其中：公务用车购置费</w:t>
            </w:r>
          </w:p>
        </w:tc>
        <w:tc>
          <w:tcPr>
            <w:tcW w:w="2382" w:type="dxa"/>
            <w:vAlign w:val="center"/>
          </w:tcPr>
          <w:p>
            <w:pPr>
              <w:pStyle w:val="15"/>
            </w:pPr>
            <w:r>
              <w:rPr>
                <w:rFonts w:hint="eastAsia"/>
                <w:lang w:eastAsia="zh-CN"/>
              </w:rPr>
              <w:t>12.00</w:t>
            </w:r>
          </w:p>
        </w:tc>
        <w:tc>
          <w:tcPr>
            <w:tcW w:w="2381" w:type="dxa"/>
            <w:vAlign w:val="center"/>
          </w:tcPr>
          <w:p>
            <w:pPr>
              <w:pStyle w:val="15"/>
              <w:rPr>
                <w:lang w:eastAsia="zh-CN"/>
              </w:rPr>
            </w:pPr>
            <w:r>
              <w:rPr>
                <w:rFonts w:hint="eastAsia"/>
                <w:lang w:eastAsia="zh-CN"/>
              </w:rPr>
              <w:t>12.00</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5</w:t>
            </w:r>
          </w:p>
        </w:tc>
        <w:tc>
          <w:tcPr>
            <w:tcW w:w="3798" w:type="dxa"/>
            <w:vAlign w:val="center"/>
          </w:tcPr>
          <w:p>
            <w:pPr>
              <w:pStyle w:val="16"/>
            </w:pPr>
            <w:r>
              <w:t xml:space="preserve">          公务用车运行维护费</w:t>
            </w:r>
          </w:p>
        </w:tc>
        <w:tc>
          <w:tcPr>
            <w:tcW w:w="2382" w:type="dxa"/>
            <w:vAlign w:val="center"/>
          </w:tcPr>
          <w:p>
            <w:pPr>
              <w:pStyle w:val="15"/>
              <w:rPr>
                <w:lang w:eastAsia="zh-CN"/>
              </w:rPr>
            </w:pPr>
            <w:r>
              <w:rPr>
                <w:rFonts w:hint="eastAsia"/>
                <w:lang w:eastAsia="zh-CN"/>
              </w:rPr>
              <w:t>5.50</w:t>
            </w:r>
          </w:p>
        </w:tc>
        <w:tc>
          <w:tcPr>
            <w:tcW w:w="2381" w:type="dxa"/>
            <w:vAlign w:val="center"/>
          </w:tcPr>
          <w:p>
            <w:pPr>
              <w:pStyle w:val="15"/>
              <w:rPr>
                <w:lang w:eastAsia="zh-CN"/>
              </w:rPr>
            </w:pPr>
            <w:r>
              <w:rPr>
                <w:rFonts w:hint="eastAsia"/>
                <w:lang w:eastAsia="zh-CN"/>
              </w:rPr>
              <w:t>5.50</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6</w:t>
            </w:r>
          </w:p>
        </w:tc>
        <w:tc>
          <w:tcPr>
            <w:tcW w:w="3798" w:type="dxa"/>
            <w:vAlign w:val="center"/>
          </w:tcPr>
          <w:p>
            <w:pPr>
              <w:pStyle w:val="16"/>
            </w:pPr>
            <w:r>
              <w:t>三、公务接待费</w:t>
            </w:r>
          </w:p>
        </w:tc>
        <w:tc>
          <w:tcPr>
            <w:tcW w:w="2382" w:type="dxa"/>
            <w:vAlign w:val="center"/>
          </w:tcPr>
          <w:p>
            <w:pPr>
              <w:pStyle w:val="15"/>
              <w:rPr>
                <w:lang w:eastAsia="zh-CN"/>
              </w:rPr>
            </w:pPr>
          </w:p>
        </w:tc>
        <w:tc>
          <w:tcPr>
            <w:tcW w:w="2381" w:type="dxa"/>
            <w:vAlign w:val="center"/>
          </w:tcPr>
          <w:p>
            <w:pPr>
              <w:pStyle w:val="15"/>
              <w:rPr>
                <w:lang w:eastAsia="zh-CN"/>
              </w:rPr>
            </w:pPr>
          </w:p>
        </w:tc>
        <w:tc>
          <w:tcPr>
            <w:tcW w:w="2381" w:type="dxa"/>
            <w:vAlign w:val="center"/>
          </w:tcPr>
          <w:p>
            <w:pPr>
              <w:pStyle w:val="15"/>
            </w:pPr>
          </w:p>
        </w:tc>
        <w:tc>
          <w:tcPr>
            <w:tcW w:w="2381" w:type="dxa"/>
            <w:vAlign w:val="center"/>
          </w:tcPr>
          <w:p>
            <w:pPr>
              <w:pStyle w:val="15"/>
            </w:pPr>
          </w:p>
        </w:tc>
      </w:tr>
    </w:tbl>
    <w:p>
      <w:pPr>
        <w:sectPr>
          <w:pgSz w:w="16840" w:h="11900" w:orient="landscape"/>
          <w:pgMar w:top="1361" w:right="1020" w:bottom="1361" w:left="1020" w:header="720" w:footer="720" w:gutter="0"/>
          <w:cols w:space="720" w:num="1"/>
        </w:sectPr>
      </w:pPr>
    </w:p>
    <w:p>
      <w:pPr>
        <w:jc w:val="center"/>
        <w:outlineLvl w:val="4"/>
      </w:pPr>
      <w:r>
        <w:rPr>
          <w:rFonts w:hint="eastAsia" w:ascii="方正小标宋_GBK" w:hAnsi="方正小标宋_GBK" w:eastAsia="方正小标宋_GBK" w:cs="方正小标宋_GBK"/>
          <w:color w:val="000000"/>
          <w:sz w:val="44"/>
        </w:rPr>
        <w:t>阜平县</w:t>
      </w:r>
      <w:r>
        <w:rPr>
          <w:rFonts w:hint="eastAsia" w:ascii="方正小标宋_GBK" w:hAnsi="方正小标宋_GBK" w:eastAsia="方正小标宋_GBK" w:cs="方正小标宋_GBK"/>
          <w:color w:val="000000"/>
          <w:sz w:val="44"/>
          <w:lang w:eastAsia="zh-CN"/>
        </w:rPr>
        <w:t>大台</w:t>
      </w:r>
      <w:r>
        <w:rPr>
          <w:rFonts w:hint="eastAsia" w:ascii="方正小标宋_GBK" w:hAnsi="方正小标宋_GBK" w:eastAsia="方正小标宋_GBK" w:cs="方正小标宋_GBK"/>
          <w:color w:val="000000"/>
          <w:sz w:val="44"/>
        </w:rPr>
        <w:t>乡人民政府</w:t>
      </w:r>
      <w:r>
        <w:rPr>
          <w:rFonts w:ascii="方正小标宋_GBK" w:hAnsi="方正小标宋_GBK" w:eastAsia="方正小标宋_GBK" w:cs="方正小标宋_GBK"/>
          <w:color w:val="000000"/>
          <w:sz w:val="44"/>
        </w:rPr>
        <w:t>本级2022年单位预算信息公开情况说明</w:t>
      </w:r>
    </w:p>
    <w:p>
      <w:pPr>
        <w:spacing w:line="560" w:lineRule="exact"/>
        <w:ind w:firstLine="640"/>
        <w:rPr>
          <w:rFonts w:eastAsia="方正仿宋_GBK"/>
          <w:color w:val="000000"/>
          <w:sz w:val="28"/>
        </w:rPr>
      </w:pPr>
      <w:r>
        <w:rPr>
          <w:rFonts w:hint="eastAsia" w:eastAsia="方正仿宋_GBK"/>
          <w:color w:val="000000"/>
          <w:sz w:val="28"/>
        </w:rPr>
        <w:t>按照</w:t>
      </w:r>
      <w:r>
        <w:rPr>
          <w:rFonts w:hint="eastAsia" w:eastAsia="方正仿宋_GBK"/>
          <w:color w:val="000000"/>
          <w:sz w:val="28"/>
          <w:lang w:eastAsia="zh-CN"/>
        </w:rPr>
        <w:t>《中华人民共和国档案法》</w:t>
      </w:r>
      <w:r>
        <w:rPr>
          <w:rFonts w:hint="eastAsia" w:eastAsia="方正仿宋_GBK"/>
          <w:color w:val="000000"/>
          <w:sz w:val="28"/>
        </w:rPr>
        <w:t>、《地方预决算公开操作规程》和《河北省省级预算公开办法》规定，现将阜平县</w:t>
      </w:r>
      <w:r>
        <w:rPr>
          <w:rFonts w:hint="eastAsia" w:eastAsia="方正仿宋_GBK"/>
          <w:color w:val="000000"/>
          <w:sz w:val="28"/>
          <w:lang w:eastAsia="zh-CN"/>
        </w:rPr>
        <w:t>大台乡</w:t>
      </w:r>
      <w:bookmarkStart w:id="5" w:name="_GoBack"/>
      <w:bookmarkEnd w:id="5"/>
      <w:r>
        <w:rPr>
          <w:rFonts w:hint="eastAsia" w:eastAsia="方正仿宋_GBK"/>
          <w:color w:val="000000"/>
          <w:sz w:val="28"/>
        </w:rPr>
        <w:t>人民政府2021年部门预算公开如下：</w:t>
      </w:r>
    </w:p>
    <w:p>
      <w:pPr>
        <w:spacing w:line="560" w:lineRule="exact"/>
        <w:ind w:firstLine="640"/>
        <w:rPr>
          <w:rFonts w:eastAsia="方正仿宋_GBK"/>
          <w:color w:val="000000"/>
          <w:sz w:val="28"/>
        </w:rPr>
      </w:pPr>
      <w:r>
        <w:rPr>
          <w:rFonts w:hint="eastAsia" w:eastAsia="方正仿宋_GBK"/>
          <w:color w:val="000000"/>
          <w:sz w:val="28"/>
        </w:rPr>
        <w:t>一、部门职责及机构设置情况</w:t>
      </w:r>
    </w:p>
    <w:p>
      <w:pPr>
        <w:spacing w:line="560" w:lineRule="exact"/>
        <w:ind w:firstLine="640"/>
        <w:rPr>
          <w:rFonts w:eastAsia="方正仿宋_GBK"/>
          <w:color w:val="000000"/>
          <w:sz w:val="28"/>
        </w:rPr>
      </w:pPr>
      <w:r>
        <w:rPr>
          <w:rFonts w:hint="eastAsia" w:eastAsia="方正仿宋_GBK"/>
          <w:color w:val="000000"/>
          <w:sz w:val="28"/>
        </w:rPr>
        <w:t>部门职责</w:t>
      </w:r>
    </w:p>
    <w:p>
      <w:pPr>
        <w:spacing w:line="560" w:lineRule="exact"/>
        <w:ind w:firstLine="640"/>
        <w:rPr>
          <w:rFonts w:eastAsia="方正仿宋_GBK"/>
          <w:color w:val="000000"/>
          <w:sz w:val="28"/>
        </w:rPr>
      </w:pPr>
      <w:r>
        <w:rPr>
          <w:rFonts w:hint="eastAsia" w:eastAsia="方正仿宋_GBK"/>
          <w:color w:val="000000"/>
          <w:sz w:val="28"/>
        </w:rPr>
        <w:t>根据中共保定市委、保定市人民政府（2002）47号文件和</w:t>
      </w:r>
      <w:r>
        <w:rPr>
          <w:rFonts w:hint="eastAsia" w:eastAsia="方正仿宋_GBK"/>
          <w:color w:val="000000"/>
          <w:sz w:val="28"/>
          <w:lang w:eastAsia="zh-CN"/>
        </w:rPr>
        <w:t>市委编办</w:t>
      </w:r>
      <w:r>
        <w:rPr>
          <w:rFonts w:hint="eastAsia" w:eastAsia="方正仿宋_GBK"/>
          <w:color w:val="000000"/>
          <w:sz w:val="28"/>
        </w:rPr>
        <w:t>字（1998）10号文件精神，现将我单位概况说明如下：</w:t>
      </w:r>
    </w:p>
    <w:p>
      <w:pPr>
        <w:spacing w:line="560" w:lineRule="exact"/>
        <w:ind w:firstLine="640"/>
        <w:rPr>
          <w:rFonts w:eastAsia="方正仿宋_GBK"/>
          <w:color w:val="000000"/>
          <w:sz w:val="28"/>
        </w:rPr>
      </w:pPr>
      <w:r>
        <w:rPr>
          <w:rFonts w:hint="eastAsia" w:eastAsia="方正仿宋_GBK"/>
          <w:color w:val="000000"/>
          <w:sz w:val="28"/>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pPr>
        <w:spacing w:line="560" w:lineRule="exact"/>
        <w:ind w:firstLine="640"/>
        <w:rPr>
          <w:rFonts w:eastAsia="方正仿宋_GBK"/>
          <w:color w:val="000000"/>
          <w:sz w:val="28"/>
        </w:rPr>
      </w:pPr>
      <w:r>
        <w:rPr>
          <w:rFonts w:hint="eastAsia" w:eastAsia="方正仿宋_GBK"/>
          <w:color w:val="000000"/>
          <w:sz w:val="28"/>
        </w:rPr>
        <w:t>（二）加强党对基层治理的全面领导，统筹抓好基层党建工作和基层党组织建设各项制度。推进全面从严治党，强化“两个责任”，确保党的路线方针政策在基层得到全面贯彻落实。</w:t>
      </w:r>
    </w:p>
    <w:p>
      <w:pPr>
        <w:spacing w:line="560" w:lineRule="exact"/>
        <w:ind w:firstLine="640"/>
        <w:rPr>
          <w:rFonts w:eastAsia="方正仿宋_GBK"/>
          <w:color w:val="000000"/>
          <w:sz w:val="28"/>
        </w:rPr>
      </w:pPr>
      <w:r>
        <w:rPr>
          <w:rFonts w:hint="eastAsia" w:eastAsia="方正仿宋_GBK"/>
          <w:color w:val="000000"/>
          <w:sz w:val="28"/>
        </w:rPr>
        <w:t>（三）讨论和决定本乡经济建设、政治建设、文化建设、社会建设、生态文明建设和党的建设以及乡村振兴中的重大问题。</w:t>
      </w:r>
    </w:p>
    <w:p>
      <w:pPr>
        <w:spacing w:line="560" w:lineRule="exact"/>
        <w:ind w:firstLine="640"/>
        <w:rPr>
          <w:rFonts w:eastAsia="方正仿宋_GBK"/>
          <w:color w:val="000000"/>
          <w:sz w:val="28"/>
        </w:rPr>
      </w:pPr>
      <w:r>
        <w:rPr>
          <w:rFonts w:hint="eastAsia" w:eastAsia="方正仿宋_GBK"/>
          <w:color w:val="000000"/>
          <w:sz w:val="28"/>
        </w:rPr>
        <w:t>（四）组织召开本级人民代表大会，充分行使重大事项决定权、监督权和任免权，做好人大代表工作，联系选民、反映群众意见和要求。</w:t>
      </w:r>
    </w:p>
    <w:p>
      <w:pPr>
        <w:spacing w:line="560" w:lineRule="exact"/>
        <w:ind w:firstLine="640"/>
        <w:rPr>
          <w:rFonts w:eastAsia="方正仿宋_GBK"/>
          <w:color w:val="000000"/>
          <w:sz w:val="28"/>
        </w:rPr>
      </w:pPr>
      <w:r>
        <w:rPr>
          <w:rFonts w:hint="eastAsia" w:eastAsia="方正仿宋_GBK"/>
          <w:color w:val="000000"/>
          <w:sz w:val="28"/>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pPr>
        <w:spacing w:line="560" w:lineRule="exact"/>
        <w:ind w:firstLine="640"/>
        <w:rPr>
          <w:rFonts w:eastAsia="方正仿宋_GBK"/>
          <w:color w:val="000000"/>
          <w:sz w:val="28"/>
        </w:rPr>
      </w:pPr>
      <w:r>
        <w:rPr>
          <w:rFonts w:hint="eastAsia" w:eastAsia="方正仿宋_GBK"/>
          <w:color w:val="000000"/>
          <w:sz w:val="28"/>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pPr>
        <w:spacing w:line="560" w:lineRule="exact"/>
        <w:ind w:firstLine="640"/>
        <w:rPr>
          <w:rFonts w:eastAsia="方正仿宋_GBK"/>
          <w:color w:val="000000"/>
          <w:sz w:val="28"/>
        </w:rPr>
      </w:pPr>
      <w:r>
        <w:rPr>
          <w:rFonts w:hint="eastAsia" w:eastAsia="方正仿宋_GBK"/>
          <w:color w:val="000000"/>
          <w:sz w:val="28"/>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pPr>
        <w:spacing w:line="560" w:lineRule="exact"/>
        <w:ind w:firstLine="640"/>
        <w:rPr>
          <w:rFonts w:eastAsia="方正仿宋_GBK"/>
          <w:color w:val="000000"/>
          <w:sz w:val="28"/>
        </w:rPr>
      </w:pPr>
      <w:r>
        <w:rPr>
          <w:rFonts w:hint="eastAsia" w:eastAsia="方正仿宋_GBK"/>
          <w:color w:val="000000"/>
          <w:sz w:val="28"/>
        </w:rPr>
        <w:t>（八）加强乡党委自身建设和村党组织建设，以及其他隶属乡党委的党组织建设，抓好发展党员工作，加强党员队伍建设。维护和执行党的纪律，监督党员干部和其他任何工作人员严格遵守国家法律法规。</w:t>
      </w:r>
    </w:p>
    <w:p>
      <w:pPr>
        <w:spacing w:line="560" w:lineRule="exact"/>
        <w:ind w:firstLine="640"/>
        <w:rPr>
          <w:rFonts w:eastAsia="方正仿宋_GBK"/>
          <w:color w:val="000000"/>
          <w:sz w:val="28"/>
        </w:rPr>
      </w:pPr>
      <w:r>
        <w:rPr>
          <w:rFonts w:hint="eastAsia" w:eastAsia="方正仿宋_GBK"/>
          <w:color w:val="000000"/>
          <w:sz w:val="28"/>
        </w:rPr>
        <w:t>（九）按照干部管理权限，负责对干部的教育、培训、选拔、考核和监督工作。协助管理上级有关部门驻乡乡单位的干部。做好人才服务工作。</w:t>
      </w:r>
    </w:p>
    <w:p>
      <w:pPr>
        <w:spacing w:line="560" w:lineRule="exact"/>
        <w:ind w:firstLine="640"/>
        <w:rPr>
          <w:rFonts w:eastAsia="方正仿宋_GBK"/>
          <w:color w:val="000000"/>
          <w:sz w:val="28"/>
        </w:rPr>
      </w:pPr>
      <w:r>
        <w:rPr>
          <w:rFonts w:hint="eastAsia" w:eastAsia="方正仿宋_GBK"/>
          <w:color w:val="000000"/>
          <w:sz w:val="28"/>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pPr>
        <w:spacing w:line="560" w:lineRule="exact"/>
        <w:ind w:firstLine="640"/>
        <w:rPr>
          <w:rFonts w:eastAsia="方正仿宋_GBK"/>
          <w:color w:val="000000"/>
          <w:sz w:val="28"/>
        </w:rPr>
      </w:pPr>
      <w:r>
        <w:rPr>
          <w:rFonts w:hint="eastAsia" w:eastAsia="方正仿宋_GBK"/>
          <w:color w:val="000000"/>
          <w:sz w:val="28"/>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pPr>
        <w:spacing w:line="560" w:lineRule="exact"/>
        <w:ind w:firstLine="640"/>
        <w:rPr>
          <w:rFonts w:ascii="方正楷体_GBK" w:hAnsi="方正楷体_GBK" w:eastAsia="方正楷体_GBK" w:cs="方正楷体_GBK"/>
          <w:b/>
          <w:color w:val="000000"/>
          <w:sz w:val="32"/>
          <w:lang w:eastAsia="zh-CN"/>
        </w:rPr>
      </w:pPr>
      <w:r>
        <w:rPr>
          <w:rFonts w:hint="eastAsia" w:eastAsia="方正仿宋_GBK"/>
          <w:color w:val="000000"/>
          <w:sz w:val="28"/>
        </w:rPr>
        <w:t>（十二）承办上级党委、人大、政府交办的其他事项。</w:t>
      </w:r>
    </w:p>
    <w:p>
      <w:pPr>
        <w:pStyle w:val="33"/>
        <w:spacing w:line="560" w:lineRule="exact"/>
        <w:rPr>
          <w:lang w:val="uk-UA"/>
        </w:rPr>
      </w:pP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8"/>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4"/>
            </w:pPr>
            <w:r>
              <w:t>单位名称</w:t>
            </w:r>
          </w:p>
        </w:tc>
        <w:tc>
          <w:tcPr>
            <w:tcW w:w="1843" w:type="dxa"/>
            <w:vAlign w:val="center"/>
          </w:tcPr>
          <w:p>
            <w:pPr>
              <w:pStyle w:val="14"/>
            </w:pPr>
            <w:r>
              <w:t>单位性质</w:t>
            </w:r>
          </w:p>
        </w:tc>
        <w:tc>
          <w:tcPr>
            <w:tcW w:w="2126" w:type="dxa"/>
            <w:vAlign w:val="center"/>
          </w:tcPr>
          <w:p>
            <w:pPr>
              <w:pStyle w:val="14"/>
            </w:pPr>
            <w:r>
              <w:t>单位规格</w:t>
            </w:r>
          </w:p>
        </w:tc>
        <w:tc>
          <w:tcPr>
            <w:tcW w:w="3827" w:type="dxa"/>
            <w:vAlign w:val="center"/>
          </w:tcPr>
          <w:p>
            <w:pPr>
              <w:pStyle w:val="14"/>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6"/>
            </w:pPr>
            <w:r>
              <w:rPr>
                <w:rFonts w:hint="eastAsia"/>
                <w:lang w:eastAsia="zh-CN"/>
              </w:rPr>
              <w:t>阜平县大台乡人民政府</w:t>
            </w:r>
            <w:r>
              <w:t>本级</w:t>
            </w:r>
          </w:p>
        </w:tc>
        <w:tc>
          <w:tcPr>
            <w:tcW w:w="1843" w:type="dxa"/>
            <w:vAlign w:val="center"/>
          </w:tcPr>
          <w:p>
            <w:pPr>
              <w:pStyle w:val="17"/>
            </w:pPr>
            <w:r>
              <w:t>行政</w:t>
            </w:r>
          </w:p>
        </w:tc>
        <w:tc>
          <w:tcPr>
            <w:tcW w:w="2126" w:type="dxa"/>
            <w:vAlign w:val="center"/>
          </w:tcPr>
          <w:p>
            <w:pPr>
              <w:pStyle w:val="17"/>
            </w:pPr>
            <w:r>
              <w:t>正</w:t>
            </w:r>
            <w:r>
              <w:rPr>
                <w:rFonts w:hint="eastAsia"/>
                <w:lang w:eastAsia="zh-CN"/>
              </w:rPr>
              <w:t>科</w:t>
            </w:r>
            <w:r>
              <w:t>级</w:t>
            </w:r>
          </w:p>
        </w:tc>
        <w:tc>
          <w:tcPr>
            <w:tcW w:w="3827" w:type="dxa"/>
            <w:vAlign w:val="center"/>
          </w:tcPr>
          <w:p>
            <w:pPr>
              <w:pStyle w:val="17"/>
            </w:pPr>
            <w:r>
              <w:t>财政拨款</w:t>
            </w:r>
          </w:p>
        </w:tc>
      </w:tr>
    </w:tbl>
    <w:p>
      <w:pPr>
        <w:spacing w:before="10" w:after="10"/>
        <w:ind w:firstLine="640"/>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pPr>
        <w:pStyle w:val="22"/>
      </w:pPr>
      <w:r>
        <w:t>1、收入说明</w:t>
      </w:r>
    </w:p>
    <w:p>
      <w:pPr>
        <w:pStyle w:val="22"/>
      </w:pPr>
      <w:r>
        <w:t>反映本部门当年全部收入。2022年预算收入</w:t>
      </w:r>
      <w:r>
        <w:rPr>
          <w:rFonts w:hint="eastAsia"/>
          <w:lang w:eastAsia="zh-CN"/>
        </w:rPr>
        <w:t>518.79</w:t>
      </w:r>
      <w:r>
        <w:t>万元，其中：一般公共预算收入</w:t>
      </w:r>
      <w:r>
        <w:rPr>
          <w:rFonts w:hint="eastAsia"/>
          <w:lang w:eastAsia="zh-CN"/>
        </w:rPr>
        <w:t>478.79</w:t>
      </w:r>
      <w:r>
        <w:t>万元，基金预算收入</w:t>
      </w:r>
      <w:r>
        <w:rPr>
          <w:rFonts w:hint="eastAsia"/>
          <w:lang w:eastAsia="zh-CN"/>
        </w:rPr>
        <w:t>40</w:t>
      </w:r>
      <w:r>
        <w:t>万元，国有资本经营预算收入0万元，财政专户核拨收入0万元，单位资金其他收入</w:t>
      </w:r>
      <w:r>
        <w:rPr>
          <w:rFonts w:hint="eastAsia"/>
          <w:lang w:eastAsia="zh-CN"/>
        </w:rPr>
        <w:t>0</w:t>
      </w:r>
      <w:r>
        <w:t>万元，上年结转结余0万元。</w:t>
      </w:r>
    </w:p>
    <w:p>
      <w:pPr>
        <w:pStyle w:val="22"/>
      </w:pPr>
      <w:r>
        <w:t>2、支出说明</w:t>
      </w:r>
    </w:p>
    <w:p>
      <w:pPr>
        <w:pStyle w:val="22"/>
      </w:pPr>
      <w:r>
        <w:t>收支预算总表支出栏、基本支出表、项目支出表按经济分类和支出功能分类科目编制，反映</w:t>
      </w:r>
      <w:r>
        <w:rPr>
          <w:rFonts w:hint="eastAsia"/>
          <w:lang w:eastAsia="zh-CN"/>
        </w:rPr>
        <w:t>阜平县大台乡人民政府</w:t>
      </w:r>
      <w:r>
        <w:t>年度部门预算中支出预算的总体情况。2022年支出预算</w:t>
      </w:r>
      <w:r>
        <w:rPr>
          <w:rFonts w:hint="eastAsia"/>
          <w:lang w:eastAsia="zh-CN"/>
        </w:rPr>
        <w:t>518.79</w:t>
      </w:r>
      <w:r>
        <w:t>万元，其中基本支出</w:t>
      </w:r>
      <w:r>
        <w:rPr>
          <w:rFonts w:hint="eastAsia"/>
          <w:lang w:eastAsia="zh-CN"/>
        </w:rPr>
        <w:t>452.60</w:t>
      </w:r>
      <w:r>
        <w:t>万元，包括人员经费</w:t>
      </w:r>
      <w:r>
        <w:rPr>
          <w:rFonts w:hint="eastAsia"/>
          <w:lang w:eastAsia="zh-CN"/>
        </w:rPr>
        <w:t>362.40</w:t>
      </w:r>
      <w:r>
        <w:t>万元和日常公用经费</w:t>
      </w:r>
      <w:r>
        <w:rPr>
          <w:rFonts w:hint="eastAsia"/>
          <w:lang w:eastAsia="zh-CN"/>
        </w:rPr>
        <w:t>90.2</w:t>
      </w:r>
      <w:r>
        <w:t>万元；项目支出</w:t>
      </w:r>
      <w:r>
        <w:rPr>
          <w:rFonts w:hint="eastAsia"/>
          <w:lang w:eastAsia="zh-CN"/>
        </w:rPr>
        <w:t>66.19</w:t>
      </w:r>
      <w:r>
        <w:t>万元，主要为</w:t>
      </w:r>
      <w:r>
        <w:rPr>
          <w:rFonts w:hint="eastAsia"/>
          <w:lang w:eastAsia="zh-CN"/>
        </w:rPr>
        <w:t>美丽乡村建设项目、公车购置、2022年劳务派遣工资</w:t>
      </w:r>
      <w:r>
        <w:t>。</w:t>
      </w:r>
    </w:p>
    <w:p>
      <w:pPr>
        <w:pStyle w:val="22"/>
      </w:pPr>
      <w:r>
        <w:t>3、比上年增减情况</w:t>
      </w:r>
    </w:p>
    <w:p>
      <w:pPr>
        <w:pStyle w:val="22"/>
      </w:pPr>
      <w:r>
        <w:t>2022年预算收支安排</w:t>
      </w:r>
      <w:r>
        <w:rPr>
          <w:rFonts w:hint="eastAsia"/>
          <w:lang w:eastAsia="zh-CN"/>
        </w:rPr>
        <w:t>518.79</w:t>
      </w:r>
      <w:r>
        <w:t>万元，较2021年预算</w:t>
      </w:r>
      <w:r>
        <w:rPr>
          <w:rFonts w:hint="eastAsia"/>
          <w:lang w:eastAsia="zh-CN"/>
        </w:rPr>
        <w:t>减少203.80</w:t>
      </w:r>
      <w:r>
        <w:t>万元，其中：</w:t>
      </w:r>
      <w:r>
        <w:rPr>
          <w:rFonts w:hint="eastAsia"/>
          <w:lang w:eastAsia="zh-CN"/>
        </w:rPr>
        <w:t>项目支出减少177.78万元</w:t>
      </w:r>
      <w:r>
        <w:t>，主要是</w:t>
      </w:r>
      <w:r>
        <w:rPr>
          <w:rFonts w:hint="eastAsia"/>
          <w:lang w:eastAsia="zh-CN"/>
        </w:rPr>
        <w:t>基金项目建设减少</w:t>
      </w:r>
      <w:r>
        <w:t>。</w:t>
      </w:r>
    </w:p>
    <w:p>
      <w:pPr>
        <w:spacing w:before="10" w:after="10" w:line="360" w:lineRule="auto"/>
        <w:ind w:firstLine="640"/>
        <w:outlineLvl w:val="2"/>
      </w:pPr>
      <w:bookmarkStart w:id="1" w:name="_Toc_3_3_0000000012"/>
      <w:r>
        <w:rPr>
          <w:rFonts w:ascii="黑体" w:hAnsi="黑体" w:eastAsia="黑体" w:cs="黑体"/>
          <w:color w:val="000000"/>
          <w:sz w:val="32"/>
        </w:rPr>
        <w:t>三、机关运行经费安排情况</w:t>
      </w:r>
      <w:bookmarkEnd w:id="1"/>
    </w:p>
    <w:p>
      <w:pPr>
        <w:pStyle w:val="23"/>
      </w:pPr>
      <w:r>
        <w:t>2022年，我部门运行经费共计安排</w:t>
      </w:r>
      <w:r>
        <w:rPr>
          <w:rFonts w:hint="eastAsia"/>
          <w:lang w:eastAsia="zh-CN"/>
        </w:rPr>
        <w:t>90.2</w:t>
      </w:r>
      <w:r>
        <w:t>万元，主要用于日常维修、办公等日常运行支出。</w:t>
      </w:r>
    </w:p>
    <w:p>
      <w:pPr>
        <w:spacing w:before="10" w:after="10" w:line="360" w:lineRule="auto"/>
        <w:ind w:firstLine="640"/>
        <w:outlineLvl w:val="2"/>
      </w:pPr>
      <w:bookmarkStart w:id="2" w:name="_Toc_3_3_0000000013"/>
      <w:r>
        <w:rPr>
          <w:rFonts w:ascii="黑体" w:hAnsi="黑体" w:eastAsia="黑体" w:cs="黑体"/>
          <w:color w:val="000000"/>
          <w:sz w:val="32"/>
        </w:rPr>
        <w:t>四、财政拨款“三公”经费预算情况及增减变化原因</w:t>
      </w:r>
      <w:bookmarkEnd w:id="2"/>
    </w:p>
    <w:p>
      <w:pPr>
        <w:pStyle w:val="24"/>
      </w:pPr>
      <w:r>
        <w:t>2022年，我部门财政拨款“三公”经费预算安排</w:t>
      </w:r>
      <w:r>
        <w:rPr>
          <w:rFonts w:hint="eastAsia"/>
          <w:lang w:eastAsia="zh-CN"/>
        </w:rPr>
        <w:t>17.5</w:t>
      </w:r>
      <w:r>
        <w:t>万元，其中公务用车购置及运维费</w:t>
      </w:r>
      <w:r>
        <w:rPr>
          <w:rFonts w:hint="eastAsia"/>
          <w:lang w:eastAsia="zh-CN"/>
        </w:rPr>
        <w:t>17.25</w:t>
      </w:r>
      <w:r>
        <w:t>万元（其中：公务用车购置费为</w:t>
      </w:r>
      <w:r>
        <w:rPr>
          <w:rFonts w:hint="eastAsia"/>
          <w:lang w:eastAsia="zh-CN"/>
        </w:rPr>
        <w:t>12</w:t>
      </w:r>
      <w:r>
        <w:t>万元，公务用车运维费</w:t>
      </w:r>
      <w:r>
        <w:rPr>
          <w:rFonts w:hint="eastAsia"/>
          <w:lang w:eastAsia="zh-CN"/>
        </w:rPr>
        <w:t>5.5</w:t>
      </w:r>
      <w:r>
        <w:t>万元)。与2021年相比</w:t>
      </w:r>
      <w:r>
        <w:rPr>
          <w:rFonts w:hint="eastAsia"/>
          <w:lang w:eastAsia="zh-CN"/>
        </w:rPr>
        <w:t>增加12</w:t>
      </w:r>
      <w:r>
        <w:t>万元，</w:t>
      </w:r>
      <w:r>
        <w:rPr>
          <w:rFonts w:hint="eastAsia"/>
          <w:lang w:eastAsia="zh-CN"/>
        </w:rPr>
        <w:t>增加</w:t>
      </w:r>
      <w:r>
        <w:t>的主要原因是：</w:t>
      </w:r>
      <w:r>
        <w:rPr>
          <w:rFonts w:hint="eastAsia"/>
          <w:lang w:eastAsia="zh-CN"/>
        </w:rPr>
        <w:t>因工作需要，报废公车一辆，需新购置公车一辆，公务用车购置费增加12万元</w:t>
      </w:r>
      <w:r>
        <w:t>。</w:t>
      </w:r>
    </w:p>
    <w:p>
      <w:pPr>
        <w:spacing w:before="10" w:after="10"/>
        <w:ind w:firstLine="640"/>
        <w:outlineLvl w:val="5"/>
      </w:pPr>
      <w:r>
        <w:rPr>
          <w:rFonts w:ascii="黑体" w:hAnsi="黑体" w:eastAsia="黑体" w:cs="黑体"/>
          <w:color w:val="000000"/>
          <w:sz w:val="32"/>
        </w:rPr>
        <w:t>五、预算绩效信息</w:t>
      </w:r>
    </w:p>
    <w:p>
      <w:pPr>
        <w:widowControl w:val="0"/>
        <w:ind w:firstLine="480" w:firstLineChars="200"/>
        <w:outlineLvl w:val="0"/>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989</w:t>
      </w:r>
      <w:r>
        <w:rPr>
          <w:rFonts w:ascii="方正小标宋_GBK" w:hAnsi="方正小标宋_GBK" w:eastAsia="方正小标宋_GBK" w:cs="方正小标宋_GBK"/>
        </w:rPr>
        <w:t>001</w:t>
      </w:r>
      <w:r>
        <w:rPr>
          <w:rFonts w:hint="eastAsia" w:ascii="方正小标宋_GBK" w:hAnsi="方正小标宋_GBK" w:eastAsia="方正小标宋_GBK" w:cs="方正小标宋_GBK"/>
        </w:rPr>
        <w:t>阜平县</w:t>
      </w:r>
      <w:r>
        <w:rPr>
          <w:rFonts w:hint="eastAsia" w:ascii="方正小标宋_GBK" w:hAnsi="方正小标宋_GBK" w:eastAsia="方正小标宋_GBK" w:cs="方正小标宋_GBK"/>
          <w:lang w:eastAsia="zh-CN"/>
        </w:rPr>
        <w:t>大台</w:t>
      </w:r>
      <w:r>
        <w:rPr>
          <w:rFonts w:hint="eastAsia" w:ascii="方正小标宋_GBK" w:hAnsi="方正小标宋_GBK" w:eastAsia="方正小标宋_GBK" w:cs="方正小标宋_GBK"/>
        </w:rPr>
        <w:t>乡人民政府</w:t>
      </w:r>
      <w:r>
        <w:rPr>
          <w:rFonts w:ascii="方正小标宋_GBK" w:hAnsi="方正小标宋_GBK" w:eastAsia="方正小标宋_GBK" w:cs="方正小标宋_GBK"/>
        </w:rPr>
        <w:t>本级</w:t>
      </w:r>
      <w:r>
        <w:rPr>
          <w:rFonts w:hint="eastAsia" w:ascii="方正小标宋_GBK" w:hAnsi="方正小标宋_GBK" w:eastAsia="方正小标宋_GBK" w:cs="方正小标宋_GBK"/>
          <w:lang w:eastAsia="zh-CN"/>
        </w:rPr>
        <w:t xml:space="preserve"> </w:t>
      </w:r>
      <w:r>
        <w:rPr>
          <w:rFonts w:ascii="方正小标宋_GBK" w:hAnsi="方正小标宋_GBK" w:eastAsia="方正小标宋_GBK" w:cs="方正小标宋_GBK"/>
          <w:lang w:eastAsia="zh-CN"/>
        </w:rPr>
        <w:t xml:space="preserve"> </w:t>
      </w:r>
    </w:p>
    <w:p>
      <w:pPr>
        <w:widowControl w:val="0"/>
        <w:ind w:firstLine="480" w:firstLineChars="200"/>
        <w:outlineLvl w:val="0"/>
        <w:rPr>
          <w:rFonts w:ascii="方正小标宋_GBK" w:hAnsi="方正小标宋_GBK" w:eastAsia="方正小标宋_GBK" w:cs="方正小标宋_GBK"/>
          <w:lang w:eastAsia="zh-CN"/>
        </w:rPr>
      </w:pPr>
      <w:r>
        <w:rPr>
          <w:rFonts w:ascii="方正小标宋_GBK" w:hAnsi="方正小标宋_GBK" w:eastAsia="方正小标宋_GBK" w:cs="方正小标宋_GBK"/>
          <w:lang w:eastAsia="zh-CN"/>
        </w:rPr>
        <w:t xml:space="preserve"> </w:t>
      </w:r>
    </w:p>
    <w:p>
      <w:pPr>
        <w:widowControl w:val="0"/>
        <w:ind w:firstLine="643" w:firstLineChars="200"/>
        <w:outlineLvl w:val="0"/>
        <w:rPr>
          <w:rFonts w:ascii="黑体" w:hAnsi="黑体" w:eastAsia="黑体"/>
          <w:b/>
          <w:bCs/>
          <w:sz w:val="32"/>
          <w:szCs w:val="32"/>
          <w:lang w:eastAsia="zh-CN"/>
        </w:rPr>
      </w:pPr>
      <w:r>
        <w:rPr>
          <w:rFonts w:hint="eastAsia" w:ascii="黑体" w:hAnsi="黑体" w:eastAsia="黑体"/>
          <w:b/>
          <w:bCs/>
          <w:sz w:val="32"/>
          <w:szCs w:val="32"/>
          <w:lang w:eastAsia="zh-CN"/>
        </w:rPr>
        <w:t>1、大台乡2022年劳务派遣工资绩效目标表</w:t>
      </w:r>
    </w:p>
    <w:p>
      <w:pPr>
        <w:pStyle w:val="28"/>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989001阜平县大台乡人民政府</w:t>
      </w:r>
      <w:r>
        <w:rPr>
          <w:rFonts w:ascii="方正小标宋_GBK" w:hAnsi="方正小标宋_GBK" w:eastAsia="方正小标宋_GBK" w:cs="方正小标宋_GBK"/>
        </w:rPr>
        <w:t>本级</w:t>
      </w:r>
      <w:r>
        <w:rPr>
          <w:rFonts w:hint="eastAsia" w:ascii="方正小标宋_GBK" w:hAnsi="方正小标宋_GBK" w:eastAsia="方正小标宋_GBK" w:cs="方正小标宋_GBK"/>
          <w:lang w:eastAsia="zh-CN"/>
        </w:rPr>
        <w:t xml:space="preserve"> </w:t>
      </w:r>
      <w:r>
        <w:rPr>
          <w:rFonts w:ascii="方正小标宋_GBK" w:hAnsi="方正小标宋_GBK" w:eastAsia="方正小标宋_GBK" w:cs="方正小标宋_GBK"/>
          <w:lang w:eastAsia="zh-CN"/>
        </w:rPr>
        <w:t xml:space="preserve">                                        </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16"/>
              <w:numPr>
                <w:ilvl w:val="0"/>
                <w:numId w:val="1"/>
              </w:numPr>
            </w:pPr>
            <w:r>
              <w:t>保障</w:t>
            </w:r>
            <w:r>
              <w:rPr>
                <w:rFonts w:hint="eastAsia"/>
                <w:lang w:eastAsia="zh-CN"/>
              </w:rPr>
              <w:t>工资按时发放成都</w:t>
            </w:r>
          </w:p>
          <w:p>
            <w:pPr>
              <w:pStyle w:val="16"/>
              <w:numPr>
                <w:ilvl w:val="0"/>
                <w:numId w:val="1"/>
              </w:numPr>
            </w:pPr>
            <w:r>
              <w:rPr>
                <w:rFonts w:hint="eastAsia"/>
                <w:lang w:eastAsia="zh-CN"/>
              </w:rPr>
              <w:t>保障工作效率的提升</w:t>
            </w:r>
          </w:p>
          <w:p>
            <w:pPr>
              <w:pStyle w:val="16"/>
              <w:numPr>
                <w:ilvl w:val="0"/>
                <w:numId w:val="1"/>
              </w:numPr>
            </w:pPr>
            <w:r>
              <w:rPr>
                <w:rFonts w:hint="eastAsia"/>
                <w:lang w:eastAsia="zh-CN"/>
              </w:rPr>
              <w:t>劳务派遣人员对工资发放情况的满意程度</w:t>
            </w:r>
            <w:r>
              <w:tab/>
            </w:r>
          </w:p>
        </w:tc>
      </w:tr>
    </w:tbl>
    <w:p>
      <w:pPr>
        <w:pStyle w:val="28"/>
        <w:spacing w:line="2" w:lineRule="exact"/>
        <w:jc w:val="center"/>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16"/>
              <w:rPr>
                <w:sz w:val="18"/>
                <w:szCs w:val="18"/>
              </w:rPr>
            </w:pPr>
            <w:r>
              <w:t>数量指标</w:t>
            </w:r>
          </w:p>
        </w:tc>
        <w:tc>
          <w:tcPr>
            <w:tcW w:w="2835" w:type="dxa"/>
            <w:vAlign w:val="center"/>
          </w:tcPr>
          <w:p>
            <w:pPr>
              <w:pStyle w:val="16"/>
              <w:rPr>
                <w:sz w:val="18"/>
                <w:szCs w:val="18"/>
                <w:lang w:eastAsia="zh-CN"/>
              </w:rPr>
            </w:pPr>
            <w:r>
              <w:rPr>
                <w:rFonts w:hint="eastAsia"/>
                <w:sz w:val="18"/>
                <w:szCs w:val="18"/>
                <w:lang w:eastAsia="zh-CN"/>
              </w:rPr>
              <w:t>工资发放按时完成</w:t>
            </w:r>
          </w:p>
        </w:tc>
        <w:tc>
          <w:tcPr>
            <w:tcW w:w="2835" w:type="dxa"/>
            <w:vAlign w:val="center"/>
          </w:tcPr>
          <w:p>
            <w:pPr>
              <w:pStyle w:val="16"/>
              <w:rPr>
                <w:sz w:val="18"/>
                <w:szCs w:val="18"/>
              </w:rPr>
            </w:pPr>
            <w:r>
              <w:rPr>
                <w:rFonts w:hint="eastAsia"/>
                <w:sz w:val="18"/>
                <w:szCs w:val="18"/>
                <w:lang w:eastAsia="zh-CN"/>
              </w:rPr>
              <w:t>工资按时发放程度</w:t>
            </w:r>
          </w:p>
        </w:tc>
        <w:tc>
          <w:tcPr>
            <w:tcW w:w="2551" w:type="dxa"/>
            <w:vAlign w:val="center"/>
          </w:tcPr>
          <w:p>
            <w:pPr>
              <w:pStyle w:val="16"/>
              <w:rPr>
                <w:sz w:val="18"/>
                <w:szCs w:val="18"/>
              </w:rPr>
            </w:pPr>
            <w:r>
              <w:t>≥95%</w:t>
            </w:r>
          </w:p>
        </w:tc>
        <w:tc>
          <w:tcPr>
            <w:tcW w:w="2268" w:type="dxa"/>
            <w:vAlign w:val="center"/>
          </w:tcPr>
          <w:p>
            <w:pPr>
              <w:pStyle w:val="16"/>
              <w:rPr>
                <w:sz w:val="18"/>
                <w:szCs w:val="18"/>
                <w:lang w:eastAsia="zh-CN"/>
              </w:rPr>
            </w:pPr>
            <w:r>
              <w:rPr>
                <w:rFonts w:hint="eastAsia"/>
                <w:lang w:eastAsia="zh-CN"/>
              </w:rPr>
              <w:t>实际发放时间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16"/>
              <w:rPr>
                <w:sz w:val="18"/>
                <w:szCs w:val="18"/>
              </w:rPr>
            </w:pPr>
            <w:r>
              <w:t>质量指标</w:t>
            </w:r>
          </w:p>
        </w:tc>
        <w:tc>
          <w:tcPr>
            <w:tcW w:w="2835" w:type="dxa"/>
            <w:vAlign w:val="center"/>
          </w:tcPr>
          <w:p>
            <w:pPr>
              <w:pStyle w:val="16"/>
              <w:rPr>
                <w:sz w:val="18"/>
                <w:szCs w:val="18"/>
                <w:lang w:eastAsia="zh-CN"/>
              </w:rPr>
            </w:pPr>
            <w:r>
              <w:rPr>
                <w:rFonts w:hint="eastAsia"/>
                <w:sz w:val="18"/>
                <w:szCs w:val="18"/>
                <w:lang w:eastAsia="zh-CN"/>
              </w:rPr>
              <w:t>实际发生成本</w:t>
            </w:r>
          </w:p>
        </w:tc>
        <w:tc>
          <w:tcPr>
            <w:tcW w:w="2835" w:type="dxa"/>
            <w:vAlign w:val="center"/>
          </w:tcPr>
          <w:p>
            <w:pPr>
              <w:pStyle w:val="16"/>
              <w:rPr>
                <w:sz w:val="18"/>
                <w:szCs w:val="18"/>
                <w:lang w:eastAsia="zh-CN"/>
              </w:rPr>
            </w:pPr>
            <w:r>
              <w:rPr>
                <w:rFonts w:hint="eastAsia"/>
                <w:sz w:val="18"/>
                <w:szCs w:val="18"/>
                <w:lang w:eastAsia="zh-CN"/>
              </w:rPr>
              <w:t>实际发生成本数</w:t>
            </w:r>
          </w:p>
        </w:tc>
        <w:tc>
          <w:tcPr>
            <w:tcW w:w="2551" w:type="dxa"/>
            <w:vAlign w:val="center"/>
          </w:tcPr>
          <w:p>
            <w:pPr>
              <w:pStyle w:val="16"/>
              <w:rPr>
                <w:sz w:val="18"/>
                <w:szCs w:val="18"/>
              </w:rPr>
            </w:pPr>
            <w:r>
              <w:t>≥9</w:t>
            </w:r>
            <w:r>
              <w:rPr>
                <w:rFonts w:hint="eastAsia"/>
                <w:lang w:eastAsia="zh-CN"/>
              </w:rPr>
              <w:t>0</w:t>
            </w:r>
            <w:r>
              <w:t>%</w:t>
            </w:r>
          </w:p>
        </w:tc>
        <w:tc>
          <w:tcPr>
            <w:tcW w:w="2268" w:type="dxa"/>
            <w:vAlign w:val="center"/>
          </w:tcPr>
          <w:p>
            <w:pPr>
              <w:pStyle w:val="16"/>
              <w:rPr>
                <w:sz w:val="18"/>
                <w:szCs w:val="18"/>
                <w:lang w:eastAsia="zh-CN"/>
              </w:rPr>
            </w:pPr>
            <w:r>
              <w:rPr>
                <w:rFonts w:hint="eastAsia"/>
                <w:sz w:val="18"/>
                <w:szCs w:val="18"/>
                <w:lang w:eastAsia="zh-CN"/>
              </w:rPr>
              <w:t>实际发生成本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16"/>
              <w:rPr>
                <w:sz w:val="18"/>
                <w:szCs w:val="18"/>
              </w:rPr>
            </w:pPr>
            <w:r>
              <w:t>时效指标</w:t>
            </w:r>
          </w:p>
        </w:tc>
        <w:tc>
          <w:tcPr>
            <w:tcW w:w="2835" w:type="dxa"/>
            <w:vAlign w:val="center"/>
          </w:tcPr>
          <w:p>
            <w:pPr>
              <w:pStyle w:val="16"/>
              <w:rPr>
                <w:sz w:val="18"/>
                <w:szCs w:val="18"/>
                <w:lang w:eastAsia="zh-CN"/>
              </w:rPr>
            </w:pPr>
            <w:r>
              <w:rPr>
                <w:rFonts w:hint="eastAsia"/>
                <w:sz w:val="18"/>
                <w:szCs w:val="18"/>
                <w:lang w:eastAsia="zh-CN"/>
              </w:rPr>
              <w:t>及时性</w:t>
            </w:r>
          </w:p>
        </w:tc>
        <w:tc>
          <w:tcPr>
            <w:tcW w:w="2835" w:type="dxa"/>
            <w:vAlign w:val="center"/>
          </w:tcPr>
          <w:p>
            <w:pPr>
              <w:pStyle w:val="16"/>
              <w:rPr>
                <w:sz w:val="18"/>
                <w:szCs w:val="18"/>
                <w:lang w:eastAsia="zh-CN"/>
              </w:rPr>
            </w:pPr>
            <w:r>
              <w:rPr>
                <w:rFonts w:hint="eastAsia"/>
                <w:sz w:val="18"/>
                <w:szCs w:val="18"/>
                <w:lang w:eastAsia="zh-CN"/>
              </w:rPr>
              <w:t>工资发放及时程度</w:t>
            </w:r>
          </w:p>
        </w:tc>
        <w:tc>
          <w:tcPr>
            <w:tcW w:w="2551" w:type="dxa"/>
            <w:vAlign w:val="center"/>
          </w:tcPr>
          <w:p>
            <w:pPr>
              <w:pStyle w:val="16"/>
              <w:rPr>
                <w:sz w:val="18"/>
                <w:szCs w:val="18"/>
              </w:rPr>
            </w:pPr>
            <w:r>
              <w:t>≥95%</w:t>
            </w:r>
          </w:p>
        </w:tc>
        <w:tc>
          <w:tcPr>
            <w:tcW w:w="2268" w:type="dxa"/>
            <w:vAlign w:val="center"/>
          </w:tcPr>
          <w:p>
            <w:pPr>
              <w:pStyle w:val="16"/>
              <w:rPr>
                <w:sz w:val="18"/>
                <w:szCs w:val="18"/>
                <w:lang w:eastAsia="zh-CN"/>
              </w:rPr>
            </w:pPr>
            <w:r>
              <w:rPr>
                <w:rFonts w:hint="eastAsia"/>
                <w:sz w:val="18"/>
                <w:szCs w:val="18"/>
                <w:lang w:eastAsia="zh-CN"/>
              </w:rPr>
              <w:t>实际发放时间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16"/>
              <w:rPr>
                <w:sz w:val="18"/>
                <w:szCs w:val="18"/>
              </w:rPr>
            </w:pPr>
            <w:r>
              <w:t>成本指标</w:t>
            </w:r>
          </w:p>
        </w:tc>
        <w:tc>
          <w:tcPr>
            <w:tcW w:w="2835" w:type="dxa"/>
            <w:vAlign w:val="center"/>
          </w:tcPr>
          <w:p>
            <w:pPr>
              <w:pStyle w:val="16"/>
              <w:rPr>
                <w:sz w:val="18"/>
                <w:szCs w:val="18"/>
                <w:lang w:eastAsia="zh-CN"/>
              </w:rPr>
            </w:pPr>
            <w:r>
              <w:rPr>
                <w:rFonts w:hint="eastAsia"/>
                <w:sz w:val="18"/>
                <w:szCs w:val="18"/>
                <w:lang w:eastAsia="zh-CN"/>
              </w:rPr>
              <w:t>到位率</w:t>
            </w:r>
          </w:p>
        </w:tc>
        <w:tc>
          <w:tcPr>
            <w:tcW w:w="2835" w:type="dxa"/>
            <w:vAlign w:val="center"/>
          </w:tcPr>
          <w:p>
            <w:pPr>
              <w:pStyle w:val="16"/>
              <w:rPr>
                <w:sz w:val="18"/>
                <w:szCs w:val="18"/>
                <w:lang w:eastAsia="zh-CN"/>
              </w:rPr>
            </w:pPr>
            <w:r>
              <w:rPr>
                <w:rFonts w:hint="eastAsia"/>
                <w:sz w:val="18"/>
                <w:szCs w:val="18"/>
                <w:lang w:eastAsia="zh-CN"/>
              </w:rPr>
              <w:t>工资发放到位及时情况</w:t>
            </w:r>
          </w:p>
        </w:tc>
        <w:tc>
          <w:tcPr>
            <w:tcW w:w="2551" w:type="dxa"/>
            <w:vAlign w:val="center"/>
          </w:tcPr>
          <w:p>
            <w:pPr>
              <w:pStyle w:val="16"/>
              <w:rPr>
                <w:sz w:val="18"/>
                <w:szCs w:val="18"/>
              </w:rPr>
            </w:pPr>
            <w:r>
              <w:t>≥9</w:t>
            </w:r>
            <w:r>
              <w:rPr>
                <w:rFonts w:hint="eastAsia"/>
                <w:lang w:eastAsia="zh-CN"/>
              </w:rPr>
              <w:t>8</w:t>
            </w:r>
            <w:r>
              <w:t>%</w:t>
            </w:r>
          </w:p>
        </w:tc>
        <w:tc>
          <w:tcPr>
            <w:tcW w:w="2268" w:type="dxa"/>
            <w:vAlign w:val="center"/>
          </w:tcPr>
          <w:p>
            <w:pPr>
              <w:pStyle w:val="16"/>
              <w:rPr>
                <w:sz w:val="18"/>
                <w:szCs w:val="18"/>
                <w:lang w:eastAsia="zh-CN"/>
              </w:rPr>
            </w:pPr>
            <w:r>
              <w:rPr>
                <w:rFonts w:hint="eastAsia"/>
                <w:sz w:val="18"/>
                <w:szCs w:val="18"/>
                <w:lang w:eastAsia="zh-CN"/>
              </w:rPr>
              <w:t>实际发放时间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效益指标</w:t>
            </w:r>
          </w:p>
        </w:tc>
        <w:tc>
          <w:tcPr>
            <w:tcW w:w="2268" w:type="dxa"/>
            <w:vAlign w:val="center"/>
          </w:tcPr>
          <w:p>
            <w:pPr>
              <w:pStyle w:val="16"/>
              <w:rPr>
                <w:sz w:val="18"/>
                <w:szCs w:val="18"/>
              </w:rPr>
            </w:pPr>
            <w:r>
              <w:t>经济效益指标</w:t>
            </w:r>
          </w:p>
        </w:tc>
        <w:tc>
          <w:tcPr>
            <w:tcW w:w="2835" w:type="dxa"/>
            <w:vAlign w:val="center"/>
          </w:tcPr>
          <w:p>
            <w:pPr>
              <w:pStyle w:val="16"/>
              <w:rPr>
                <w:sz w:val="18"/>
                <w:szCs w:val="18"/>
                <w:lang w:eastAsia="zh-CN"/>
              </w:rPr>
            </w:pPr>
            <w:r>
              <w:rPr>
                <w:rFonts w:hint="eastAsia"/>
                <w:sz w:val="18"/>
                <w:szCs w:val="18"/>
                <w:lang w:eastAsia="zh-CN"/>
              </w:rPr>
              <w:t>综合事务管理完成率</w:t>
            </w:r>
          </w:p>
        </w:tc>
        <w:tc>
          <w:tcPr>
            <w:tcW w:w="2835" w:type="dxa"/>
            <w:vAlign w:val="center"/>
          </w:tcPr>
          <w:p>
            <w:pPr>
              <w:pStyle w:val="16"/>
              <w:rPr>
                <w:sz w:val="18"/>
                <w:szCs w:val="18"/>
                <w:lang w:eastAsia="zh-CN"/>
              </w:rPr>
            </w:pPr>
            <w:r>
              <w:rPr>
                <w:rFonts w:hint="eastAsia"/>
                <w:sz w:val="18"/>
                <w:szCs w:val="18"/>
                <w:lang w:eastAsia="zh-CN"/>
              </w:rPr>
              <w:t>工作完成情况</w:t>
            </w:r>
          </w:p>
        </w:tc>
        <w:tc>
          <w:tcPr>
            <w:tcW w:w="2551" w:type="dxa"/>
            <w:vAlign w:val="center"/>
          </w:tcPr>
          <w:p>
            <w:pPr>
              <w:pStyle w:val="16"/>
              <w:rPr>
                <w:sz w:val="18"/>
                <w:szCs w:val="18"/>
              </w:rPr>
            </w:pPr>
            <w:r>
              <w:t>≥90%</w:t>
            </w:r>
          </w:p>
        </w:tc>
        <w:tc>
          <w:tcPr>
            <w:tcW w:w="2268" w:type="dxa"/>
            <w:vAlign w:val="center"/>
          </w:tcPr>
          <w:p>
            <w:pPr>
              <w:pStyle w:val="16"/>
              <w:rPr>
                <w:sz w:val="18"/>
                <w:szCs w:val="18"/>
                <w:lang w:eastAsia="zh-CN"/>
              </w:rPr>
            </w:pPr>
            <w:r>
              <w:rPr>
                <w:rFonts w:hint="eastAsia"/>
                <w:sz w:val="18"/>
                <w:szCs w:val="18"/>
                <w:lang w:eastAsia="zh-CN"/>
              </w:rPr>
              <w:t>实际效果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31"/>
            </w:pPr>
          </w:p>
        </w:tc>
        <w:tc>
          <w:tcPr>
            <w:tcW w:w="2268" w:type="dxa"/>
            <w:vAlign w:val="center"/>
          </w:tcPr>
          <w:p>
            <w:pPr>
              <w:pStyle w:val="16"/>
              <w:rPr>
                <w:sz w:val="18"/>
                <w:szCs w:val="18"/>
              </w:rPr>
            </w:pPr>
            <w:r>
              <w:t>社会效益指标</w:t>
            </w:r>
          </w:p>
        </w:tc>
        <w:tc>
          <w:tcPr>
            <w:tcW w:w="2835" w:type="dxa"/>
            <w:vAlign w:val="center"/>
          </w:tcPr>
          <w:p>
            <w:pPr>
              <w:pStyle w:val="16"/>
              <w:rPr>
                <w:sz w:val="18"/>
                <w:szCs w:val="18"/>
                <w:lang w:eastAsia="zh-CN"/>
              </w:rPr>
            </w:pPr>
            <w:r>
              <w:rPr>
                <w:rFonts w:hint="eastAsia"/>
                <w:sz w:val="18"/>
                <w:szCs w:val="18"/>
                <w:lang w:eastAsia="zh-CN"/>
              </w:rPr>
              <w:t>工作效率提升率</w:t>
            </w:r>
          </w:p>
        </w:tc>
        <w:tc>
          <w:tcPr>
            <w:tcW w:w="2835" w:type="dxa"/>
            <w:vAlign w:val="center"/>
          </w:tcPr>
          <w:p>
            <w:pPr>
              <w:pStyle w:val="16"/>
              <w:rPr>
                <w:sz w:val="18"/>
                <w:szCs w:val="18"/>
                <w:lang w:eastAsia="zh-CN"/>
              </w:rPr>
            </w:pPr>
            <w:r>
              <w:rPr>
                <w:rFonts w:hint="eastAsia"/>
                <w:sz w:val="18"/>
                <w:szCs w:val="18"/>
                <w:lang w:eastAsia="zh-CN"/>
              </w:rPr>
              <w:t>工作效率提升程度</w:t>
            </w:r>
          </w:p>
        </w:tc>
        <w:tc>
          <w:tcPr>
            <w:tcW w:w="2551" w:type="dxa"/>
            <w:vAlign w:val="center"/>
          </w:tcPr>
          <w:p>
            <w:pPr>
              <w:pStyle w:val="16"/>
              <w:rPr>
                <w:sz w:val="18"/>
                <w:szCs w:val="18"/>
              </w:rPr>
            </w:pPr>
            <w:r>
              <w:t>≥90%</w:t>
            </w:r>
          </w:p>
        </w:tc>
        <w:tc>
          <w:tcPr>
            <w:tcW w:w="2268" w:type="dxa"/>
            <w:vAlign w:val="center"/>
          </w:tcPr>
          <w:p>
            <w:pPr>
              <w:pStyle w:val="16"/>
              <w:rPr>
                <w:sz w:val="18"/>
                <w:szCs w:val="18"/>
              </w:rPr>
            </w:pPr>
            <w:r>
              <w:rPr>
                <w:rFonts w:hint="eastAsia"/>
                <w:sz w:val="18"/>
                <w:szCs w:val="18"/>
                <w:lang w:eastAsia="zh-CN"/>
              </w:rPr>
              <w:t>实际效果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31"/>
            </w:pPr>
          </w:p>
        </w:tc>
        <w:tc>
          <w:tcPr>
            <w:tcW w:w="2268" w:type="dxa"/>
            <w:vAlign w:val="center"/>
          </w:tcPr>
          <w:p>
            <w:pPr>
              <w:pStyle w:val="16"/>
              <w:rPr>
                <w:sz w:val="18"/>
                <w:szCs w:val="18"/>
              </w:rPr>
            </w:pPr>
            <w:r>
              <w:t>生态效益指标</w:t>
            </w:r>
          </w:p>
        </w:tc>
        <w:tc>
          <w:tcPr>
            <w:tcW w:w="2835" w:type="dxa"/>
            <w:vAlign w:val="center"/>
          </w:tcPr>
          <w:p>
            <w:pPr>
              <w:pStyle w:val="16"/>
              <w:rPr>
                <w:sz w:val="18"/>
                <w:szCs w:val="18"/>
                <w:lang w:eastAsia="zh-CN"/>
              </w:rPr>
            </w:pPr>
            <w:r>
              <w:rPr>
                <w:rFonts w:hint="eastAsia"/>
                <w:sz w:val="18"/>
                <w:szCs w:val="18"/>
                <w:lang w:eastAsia="zh-CN"/>
              </w:rPr>
              <w:t>提升单位工作环境</w:t>
            </w:r>
          </w:p>
        </w:tc>
        <w:tc>
          <w:tcPr>
            <w:tcW w:w="2835" w:type="dxa"/>
            <w:vAlign w:val="center"/>
          </w:tcPr>
          <w:p>
            <w:pPr>
              <w:pStyle w:val="16"/>
              <w:rPr>
                <w:sz w:val="18"/>
                <w:szCs w:val="18"/>
                <w:lang w:eastAsia="zh-CN"/>
              </w:rPr>
            </w:pPr>
            <w:r>
              <w:rPr>
                <w:rFonts w:hint="eastAsia"/>
                <w:sz w:val="18"/>
                <w:szCs w:val="18"/>
                <w:lang w:eastAsia="zh-CN"/>
              </w:rPr>
              <w:t>工作环境提升程度</w:t>
            </w:r>
          </w:p>
        </w:tc>
        <w:tc>
          <w:tcPr>
            <w:tcW w:w="2551" w:type="dxa"/>
            <w:vAlign w:val="center"/>
          </w:tcPr>
          <w:p>
            <w:pPr>
              <w:pStyle w:val="16"/>
              <w:rPr>
                <w:sz w:val="18"/>
                <w:szCs w:val="18"/>
              </w:rPr>
            </w:pPr>
            <w:r>
              <w:t>≥</w:t>
            </w:r>
            <w:r>
              <w:rPr>
                <w:rFonts w:hint="eastAsia"/>
                <w:lang w:eastAsia="zh-CN"/>
              </w:rPr>
              <w:t>85</w:t>
            </w:r>
            <w:r>
              <w:t>%</w:t>
            </w:r>
          </w:p>
        </w:tc>
        <w:tc>
          <w:tcPr>
            <w:tcW w:w="2268" w:type="dxa"/>
            <w:vAlign w:val="center"/>
          </w:tcPr>
          <w:p>
            <w:pPr>
              <w:pStyle w:val="16"/>
              <w:rPr>
                <w:sz w:val="18"/>
                <w:szCs w:val="18"/>
              </w:rPr>
            </w:pPr>
            <w:r>
              <w:rPr>
                <w:rFonts w:hint="eastAsia"/>
                <w:sz w:val="18"/>
                <w:szCs w:val="18"/>
                <w:lang w:eastAsia="zh-CN"/>
              </w:rPr>
              <w:t>实际效果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31"/>
            </w:pPr>
          </w:p>
        </w:tc>
        <w:tc>
          <w:tcPr>
            <w:tcW w:w="2268" w:type="dxa"/>
            <w:vAlign w:val="center"/>
          </w:tcPr>
          <w:p>
            <w:pPr>
              <w:pStyle w:val="16"/>
              <w:rPr>
                <w:sz w:val="18"/>
                <w:szCs w:val="18"/>
              </w:rPr>
            </w:pPr>
            <w:r>
              <w:t>可持续影响指标</w:t>
            </w:r>
          </w:p>
        </w:tc>
        <w:tc>
          <w:tcPr>
            <w:tcW w:w="2835" w:type="dxa"/>
            <w:vAlign w:val="center"/>
          </w:tcPr>
          <w:p>
            <w:pPr>
              <w:pStyle w:val="16"/>
              <w:rPr>
                <w:sz w:val="18"/>
                <w:szCs w:val="18"/>
                <w:lang w:eastAsia="zh-CN"/>
              </w:rPr>
            </w:pPr>
            <w:r>
              <w:rPr>
                <w:rFonts w:hint="eastAsia"/>
                <w:sz w:val="18"/>
                <w:szCs w:val="18"/>
                <w:lang w:eastAsia="zh-CN"/>
              </w:rPr>
              <w:t>综合服务保障</w:t>
            </w:r>
          </w:p>
        </w:tc>
        <w:tc>
          <w:tcPr>
            <w:tcW w:w="2835" w:type="dxa"/>
            <w:vAlign w:val="center"/>
          </w:tcPr>
          <w:p>
            <w:pPr>
              <w:pStyle w:val="16"/>
              <w:rPr>
                <w:sz w:val="18"/>
                <w:szCs w:val="18"/>
                <w:lang w:eastAsia="zh-CN"/>
              </w:rPr>
            </w:pPr>
            <w:r>
              <w:rPr>
                <w:rFonts w:hint="eastAsia"/>
                <w:sz w:val="18"/>
                <w:szCs w:val="18"/>
                <w:lang w:eastAsia="zh-CN"/>
              </w:rPr>
              <w:t>服务保障程度</w:t>
            </w:r>
          </w:p>
        </w:tc>
        <w:tc>
          <w:tcPr>
            <w:tcW w:w="2551" w:type="dxa"/>
            <w:vAlign w:val="center"/>
          </w:tcPr>
          <w:p>
            <w:pPr>
              <w:pStyle w:val="16"/>
              <w:rPr>
                <w:sz w:val="18"/>
                <w:szCs w:val="18"/>
              </w:rPr>
            </w:pPr>
            <w:r>
              <w:t>≥90%</w:t>
            </w:r>
          </w:p>
        </w:tc>
        <w:tc>
          <w:tcPr>
            <w:tcW w:w="2268" w:type="dxa"/>
            <w:vAlign w:val="center"/>
          </w:tcPr>
          <w:p>
            <w:pPr>
              <w:pStyle w:val="16"/>
              <w:rPr>
                <w:sz w:val="18"/>
                <w:szCs w:val="18"/>
              </w:rPr>
            </w:pPr>
            <w:r>
              <w:rPr>
                <w:rFonts w:hint="eastAsia"/>
                <w:sz w:val="18"/>
                <w:szCs w:val="18"/>
                <w:lang w:eastAsia="zh-CN"/>
              </w:rPr>
              <w:t>实际效果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16"/>
            </w:pPr>
            <w:r>
              <w:t>服务对象满意度指标</w:t>
            </w:r>
          </w:p>
        </w:tc>
        <w:tc>
          <w:tcPr>
            <w:tcW w:w="2835" w:type="dxa"/>
            <w:vAlign w:val="center"/>
          </w:tcPr>
          <w:p>
            <w:pPr>
              <w:pStyle w:val="16"/>
            </w:pPr>
            <w:r>
              <w:t>服务对象满意度</w:t>
            </w:r>
          </w:p>
        </w:tc>
        <w:tc>
          <w:tcPr>
            <w:tcW w:w="2835" w:type="dxa"/>
            <w:vAlign w:val="center"/>
          </w:tcPr>
          <w:p>
            <w:pPr>
              <w:pStyle w:val="16"/>
            </w:pPr>
            <w:r>
              <w:t>服务对象满意度</w:t>
            </w:r>
          </w:p>
        </w:tc>
        <w:tc>
          <w:tcPr>
            <w:tcW w:w="2551" w:type="dxa"/>
            <w:vAlign w:val="center"/>
          </w:tcPr>
          <w:p>
            <w:pPr>
              <w:pStyle w:val="16"/>
            </w:pPr>
            <w:r>
              <w:t>≥9</w:t>
            </w:r>
            <w:r>
              <w:rPr>
                <w:rFonts w:hint="eastAsia"/>
                <w:lang w:eastAsia="zh-CN"/>
              </w:rPr>
              <w:t>8</w:t>
            </w:r>
            <w:r>
              <w:t>%</w:t>
            </w:r>
          </w:p>
        </w:tc>
        <w:tc>
          <w:tcPr>
            <w:tcW w:w="2268" w:type="dxa"/>
            <w:vAlign w:val="center"/>
          </w:tcPr>
          <w:p>
            <w:pPr>
              <w:pStyle w:val="16"/>
              <w:rPr>
                <w:lang w:eastAsia="zh-CN"/>
              </w:rPr>
            </w:pPr>
            <w:r>
              <w:rPr>
                <w:rFonts w:hint="eastAsia"/>
                <w:lang w:eastAsia="zh-CN"/>
              </w:rPr>
              <w:t>劳务派遣人员评价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p>
        </w:tc>
        <w:tc>
          <w:tcPr>
            <w:tcW w:w="2268" w:type="dxa"/>
            <w:vAlign w:val="center"/>
          </w:tcPr>
          <w:p>
            <w:pPr>
              <w:pStyle w:val="16"/>
            </w:pPr>
          </w:p>
        </w:tc>
        <w:tc>
          <w:tcPr>
            <w:tcW w:w="2835" w:type="dxa"/>
            <w:vAlign w:val="center"/>
          </w:tcPr>
          <w:p>
            <w:pPr>
              <w:pStyle w:val="16"/>
            </w:pPr>
          </w:p>
        </w:tc>
        <w:tc>
          <w:tcPr>
            <w:tcW w:w="2835" w:type="dxa"/>
            <w:vAlign w:val="center"/>
          </w:tcPr>
          <w:p>
            <w:pPr>
              <w:pStyle w:val="16"/>
            </w:pPr>
          </w:p>
        </w:tc>
        <w:tc>
          <w:tcPr>
            <w:tcW w:w="2551" w:type="dxa"/>
            <w:vAlign w:val="center"/>
          </w:tcPr>
          <w:p>
            <w:pPr>
              <w:pStyle w:val="16"/>
            </w:pPr>
          </w:p>
        </w:tc>
        <w:tc>
          <w:tcPr>
            <w:tcW w:w="2268" w:type="dxa"/>
            <w:vAlign w:val="center"/>
          </w:tcPr>
          <w:p>
            <w:pPr>
              <w:pStyle w:val="16"/>
              <w:rPr>
                <w:lang w:eastAsia="zh-CN"/>
              </w:rPr>
            </w:pPr>
          </w:p>
        </w:tc>
      </w:tr>
    </w:tbl>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color w:val="000000"/>
          <w:sz w:val="28"/>
          <w:lang w:eastAsia="zh-CN"/>
        </w:rPr>
      </w:pPr>
    </w:p>
    <w:p>
      <w:pPr>
        <w:ind w:firstLine="560"/>
        <w:outlineLvl w:val="3"/>
        <w:rPr>
          <w:rFonts w:ascii="方正仿宋_GBK" w:hAnsi="方正仿宋_GBK" w:eastAsia="方正仿宋_GBK" w:cs="方正仿宋_GBK"/>
          <w:color w:val="000000"/>
          <w:sz w:val="28"/>
          <w:lang w:eastAsia="zh-CN"/>
        </w:rPr>
      </w:pPr>
    </w:p>
    <w:p>
      <w:pPr>
        <w:ind w:firstLine="560"/>
        <w:outlineLvl w:val="3"/>
        <w:rPr>
          <w:rFonts w:ascii="方正仿宋_GBK" w:hAnsi="方正仿宋_GBK" w:eastAsia="方正仿宋_GBK" w:cs="方正仿宋_GBK"/>
          <w:color w:val="000000"/>
          <w:sz w:val="28"/>
          <w:lang w:eastAsia="zh-CN"/>
        </w:rPr>
      </w:pPr>
    </w:p>
    <w:p>
      <w:pPr>
        <w:ind w:firstLine="560"/>
        <w:outlineLvl w:val="3"/>
        <w:rPr>
          <w:rFonts w:ascii="方正仿宋_GBK" w:hAnsi="方正仿宋_GBK" w:eastAsia="方正仿宋_GBK" w:cs="方正仿宋_GBK"/>
          <w:color w:val="000000"/>
          <w:sz w:val="28"/>
          <w:lang w:eastAsia="zh-CN"/>
        </w:rPr>
      </w:pPr>
    </w:p>
    <w:p>
      <w:pPr>
        <w:ind w:firstLine="560"/>
        <w:outlineLvl w:val="3"/>
      </w:pPr>
      <w:r>
        <w:rPr>
          <w:rFonts w:hint="eastAsia" w:ascii="方正仿宋_GBK" w:hAnsi="方正仿宋_GBK" w:eastAsia="方正仿宋_GBK" w:cs="方正仿宋_GBK"/>
          <w:color w:val="000000"/>
          <w:sz w:val="28"/>
          <w:lang w:eastAsia="zh-CN"/>
        </w:rPr>
        <w:t>2</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lang w:eastAsia="zh-CN"/>
        </w:rPr>
        <w:t>大台乡美丽乡村建设项目绩效目标表</w:t>
      </w:r>
    </w:p>
    <w:p>
      <w:pPr>
        <w:pStyle w:val="28"/>
        <w:ind w:firstLine="480" w:firstLineChars="200"/>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989001阜平县大台乡人民政府</w:t>
      </w:r>
      <w:r>
        <w:rPr>
          <w:rFonts w:ascii="方正小标宋_GBK" w:hAnsi="方正小标宋_GBK" w:eastAsia="方正小标宋_GBK" w:cs="方正小标宋_GBK"/>
        </w:rPr>
        <w:t>本级</w:t>
      </w:r>
      <w:r>
        <w:rPr>
          <w:rFonts w:hint="eastAsia" w:ascii="方正小标宋_GBK" w:hAnsi="方正小标宋_GBK" w:eastAsia="方正小标宋_GBK" w:cs="方正小标宋_GBK"/>
          <w:lang w:eastAsia="zh-CN"/>
        </w:rPr>
        <w:t xml:space="preserve"> </w:t>
      </w:r>
      <w:r>
        <w:rPr>
          <w:rFonts w:ascii="方正小标宋_GBK" w:hAnsi="方正小标宋_GBK" w:eastAsia="方正小标宋_GBK" w:cs="方正小标宋_GBK"/>
          <w:lang w:eastAsia="zh-CN"/>
        </w:rPr>
        <w:t xml:space="preserve">                                        </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16"/>
            </w:pPr>
            <w:r>
              <w:t>1.保障</w:t>
            </w:r>
            <w:r>
              <w:rPr>
                <w:rFonts w:hint="eastAsia"/>
                <w:lang w:eastAsia="zh-CN"/>
              </w:rPr>
              <w:t>项目工程按时完成</w:t>
            </w:r>
            <w:r>
              <w:t>。</w:t>
            </w:r>
          </w:p>
          <w:p>
            <w:pPr>
              <w:pStyle w:val="16"/>
            </w:pPr>
            <w:r>
              <w:t>2.</w:t>
            </w:r>
            <w:r>
              <w:rPr>
                <w:rFonts w:hint="eastAsia"/>
                <w:lang w:eastAsia="zh-CN"/>
              </w:rPr>
              <w:t>维护社会稳定</w:t>
            </w:r>
            <w:r>
              <w:t>。</w:t>
            </w:r>
          </w:p>
          <w:p>
            <w:pPr>
              <w:pStyle w:val="16"/>
            </w:pPr>
          </w:p>
        </w:tc>
      </w:tr>
    </w:tbl>
    <w:p>
      <w:pPr>
        <w:pStyle w:val="28"/>
        <w:spacing w:line="2" w:lineRule="exact"/>
        <w:jc w:val="center"/>
      </w:pPr>
      <w:r>
        <w:rPr>
          <w:rFonts w:ascii="方正书宋_GBK" w:hAnsi="方正书宋_GBK" w:eastAsia="方正书宋_GBK" w:cs="方正书宋_GBK"/>
          <w:color w:val="000000"/>
          <w:sz w:val="18"/>
        </w:rPr>
        <w:t xml:space="preserve"> </w:t>
      </w:r>
    </w:p>
    <w:tbl>
      <w:tblPr>
        <w:tblStyle w:val="8"/>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16"/>
            </w:pPr>
            <w:r>
              <w:t>数量指标</w:t>
            </w:r>
          </w:p>
        </w:tc>
        <w:tc>
          <w:tcPr>
            <w:tcW w:w="2835" w:type="dxa"/>
            <w:vAlign w:val="center"/>
          </w:tcPr>
          <w:p>
            <w:pPr>
              <w:pStyle w:val="16"/>
              <w:rPr>
                <w:lang w:eastAsia="zh-CN"/>
              </w:rPr>
            </w:pPr>
            <w:r>
              <w:rPr>
                <w:rFonts w:hint="eastAsia"/>
                <w:lang w:eastAsia="zh-CN"/>
              </w:rPr>
              <w:t>完成项目数量</w:t>
            </w:r>
          </w:p>
        </w:tc>
        <w:tc>
          <w:tcPr>
            <w:tcW w:w="2835" w:type="dxa"/>
            <w:vAlign w:val="center"/>
          </w:tcPr>
          <w:p>
            <w:pPr>
              <w:pStyle w:val="16"/>
              <w:rPr>
                <w:lang w:eastAsia="zh-CN"/>
              </w:rPr>
            </w:pPr>
            <w:r>
              <w:rPr>
                <w:rFonts w:hint="eastAsia"/>
                <w:lang w:eastAsia="zh-CN"/>
              </w:rPr>
              <w:t>完成项目数量</w:t>
            </w:r>
          </w:p>
        </w:tc>
        <w:tc>
          <w:tcPr>
            <w:tcW w:w="2551" w:type="dxa"/>
            <w:vAlign w:val="center"/>
          </w:tcPr>
          <w:p>
            <w:pPr>
              <w:pStyle w:val="16"/>
            </w:pPr>
            <w:r>
              <w:t>≥9</w:t>
            </w:r>
            <w:r>
              <w:rPr>
                <w:rFonts w:hint="eastAsia"/>
                <w:lang w:eastAsia="zh-CN"/>
              </w:rPr>
              <w:t>8</w:t>
            </w:r>
            <w:r>
              <w:t>%</w:t>
            </w:r>
          </w:p>
        </w:tc>
        <w:tc>
          <w:tcPr>
            <w:tcW w:w="2268" w:type="dxa"/>
            <w:vAlign w:val="center"/>
          </w:tcPr>
          <w:p>
            <w:pPr>
              <w:pStyle w:val="16"/>
              <w:rPr>
                <w:lang w:eastAsia="zh-CN"/>
              </w:rPr>
            </w:pPr>
            <w:r>
              <w:rPr>
                <w:rFonts w:hint="eastAsia"/>
                <w:lang w:eastAsia="zh-CN"/>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16"/>
            </w:pPr>
            <w:r>
              <w:t>质量指标</w:t>
            </w:r>
          </w:p>
        </w:tc>
        <w:tc>
          <w:tcPr>
            <w:tcW w:w="2835" w:type="dxa"/>
            <w:vAlign w:val="center"/>
          </w:tcPr>
          <w:p>
            <w:pPr>
              <w:pStyle w:val="16"/>
              <w:rPr>
                <w:lang w:eastAsia="zh-CN"/>
              </w:rPr>
            </w:pPr>
            <w:r>
              <w:rPr>
                <w:rFonts w:hint="eastAsia"/>
                <w:lang w:eastAsia="zh-CN"/>
              </w:rPr>
              <w:t>完成率</w:t>
            </w:r>
          </w:p>
        </w:tc>
        <w:tc>
          <w:tcPr>
            <w:tcW w:w="2835" w:type="dxa"/>
            <w:vAlign w:val="center"/>
          </w:tcPr>
          <w:p>
            <w:pPr>
              <w:pStyle w:val="16"/>
              <w:rPr>
                <w:lang w:eastAsia="zh-CN"/>
              </w:rPr>
            </w:pPr>
            <w:r>
              <w:rPr>
                <w:rFonts w:hint="eastAsia"/>
                <w:lang w:eastAsia="zh-CN"/>
              </w:rPr>
              <w:t>完成率</w:t>
            </w:r>
          </w:p>
        </w:tc>
        <w:tc>
          <w:tcPr>
            <w:tcW w:w="2551" w:type="dxa"/>
            <w:vAlign w:val="center"/>
          </w:tcPr>
          <w:p>
            <w:r>
              <w:t>≥9</w:t>
            </w:r>
            <w:r>
              <w:rPr>
                <w:rFonts w:hint="eastAsia"/>
                <w:lang w:eastAsia="zh-CN"/>
              </w:rPr>
              <w:t>8</w:t>
            </w:r>
            <w:r>
              <w:t>%</w:t>
            </w:r>
          </w:p>
        </w:tc>
        <w:tc>
          <w:tcPr>
            <w:tcW w:w="2268" w:type="dxa"/>
            <w:vAlign w:val="center"/>
          </w:tcPr>
          <w:p>
            <w:r>
              <w:rPr>
                <w:rFonts w:hint="eastAsia"/>
                <w:lang w:eastAsia="zh-CN"/>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16"/>
            </w:pPr>
            <w:r>
              <w:t>时效指标</w:t>
            </w:r>
          </w:p>
        </w:tc>
        <w:tc>
          <w:tcPr>
            <w:tcW w:w="2835" w:type="dxa"/>
            <w:vAlign w:val="center"/>
          </w:tcPr>
          <w:p>
            <w:pPr>
              <w:pStyle w:val="16"/>
              <w:rPr>
                <w:lang w:eastAsia="zh-CN"/>
              </w:rPr>
            </w:pPr>
            <w:r>
              <w:rPr>
                <w:rFonts w:hint="eastAsia"/>
                <w:lang w:eastAsia="zh-CN"/>
              </w:rPr>
              <w:t>工期完成时间</w:t>
            </w:r>
          </w:p>
        </w:tc>
        <w:tc>
          <w:tcPr>
            <w:tcW w:w="2835" w:type="dxa"/>
            <w:vAlign w:val="center"/>
          </w:tcPr>
          <w:p>
            <w:pPr>
              <w:pStyle w:val="16"/>
              <w:rPr>
                <w:lang w:eastAsia="zh-CN"/>
              </w:rPr>
            </w:pPr>
            <w:r>
              <w:rPr>
                <w:rFonts w:hint="eastAsia"/>
                <w:lang w:eastAsia="zh-CN"/>
              </w:rPr>
              <w:t>工期完成时间</w:t>
            </w:r>
          </w:p>
        </w:tc>
        <w:tc>
          <w:tcPr>
            <w:tcW w:w="2551" w:type="dxa"/>
            <w:vAlign w:val="center"/>
          </w:tcPr>
          <w:p>
            <w:r>
              <w:t>≥9</w:t>
            </w:r>
            <w:r>
              <w:rPr>
                <w:rFonts w:hint="eastAsia"/>
                <w:lang w:eastAsia="zh-CN"/>
              </w:rPr>
              <w:t>8</w:t>
            </w:r>
            <w:r>
              <w:t>%</w:t>
            </w:r>
          </w:p>
        </w:tc>
        <w:tc>
          <w:tcPr>
            <w:tcW w:w="2268" w:type="dxa"/>
            <w:vAlign w:val="center"/>
          </w:tcPr>
          <w:p>
            <w:r>
              <w:rPr>
                <w:rFonts w:hint="eastAsia"/>
                <w:lang w:eastAsia="zh-CN"/>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5" w:hRule="atLeast"/>
          <w:jc w:val="center"/>
        </w:trPr>
        <w:tc>
          <w:tcPr>
            <w:tcW w:w="1417" w:type="dxa"/>
            <w:vMerge w:val="continue"/>
            <w:vAlign w:val="center"/>
          </w:tcPr>
          <w:p>
            <w:pPr>
              <w:pStyle w:val="28"/>
            </w:pPr>
          </w:p>
        </w:tc>
        <w:tc>
          <w:tcPr>
            <w:tcW w:w="2268" w:type="dxa"/>
            <w:vAlign w:val="center"/>
          </w:tcPr>
          <w:p>
            <w:pPr>
              <w:pStyle w:val="16"/>
            </w:pPr>
            <w:r>
              <w:t>成本指标</w:t>
            </w:r>
          </w:p>
        </w:tc>
        <w:tc>
          <w:tcPr>
            <w:tcW w:w="2835" w:type="dxa"/>
            <w:vAlign w:val="center"/>
          </w:tcPr>
          <w:p>
            <w:pPr>
              <w:pStyle w:val="16"/>
              <w:rPr>
                <w:lang w:eastAsia="zh-CN"/>
              </w:rPr>
            </w:pPr>
            <w:r>
              <w:t>资金</w:t>
            </w:r>
            <w:r>
              <w:rPr>
                <w:rFonts w:hint="eastAsia"/>
                <w:lang w:eastAsia="zh-CN"/>
              </w:rPr>
              <w:t>成本</w:t>
            </w:r>
          </w:p>
        </w:tc>
        <w:tc>
          <w:tcPr>
            <w:tcW w:w="2835" w:type="dxa"/>
            <w:vAlign w:val="center"/>
          </w:tcPr>
          <w:p>
            <w:pPr>
              <w:pStyle w:val="16"/>
              <w:rPr>
                <w:lang w:eastAsia="zh-CN"/>
              </w:rPr>
            </w:pPr>
            <w:r>
              <w:rPr>
                <w:rFonts w:hint="eastAsia"/>
                <w:lang w:eastAsia="zh-CN"/>
              </w:rPr>
              <w:t>资金成本</w:t>
            </w:r>
          </w:p>
        </w:tc>
        <w:tc>
          <w:tcPr>
            <w:tcW w:w="2551" w:type="dxa"/>
            <w:vAlign w:val="center"/>
          </w:tcPr>
          <w:p>
            <w:r>
              <w:t>≥9</w:t>
            </w:r>
            <w:r>
              <w:rPr>
                <w:rFonts w:hint="eastAsia"/>
                <w:lang w:eastAsia="zh-CN"/>
              </w:rPr>
              <w:t>8</w:t>
            </w:r>
            <w:r>
              <w:t>%</w:t>
            </w:r>
          </w:p>
        </w:tc>
        <w:tc>
          <w:tcPr>
            <w:tcW w:w="2268" w:type="dxa"/>
            <w:vAlign w:val="center"/>
          </w:tcPr>
          <w:p>
            <w:r>
              <w:rPr>
                <w:rFonts w:hint="eastAsia"/>
                <w:lang w:eastAsia="zh-CN"/>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rPr>
                <w:lang w:eastAsia="zh-CN"/>
              </w:rPr>
            </w:pPr>
            <w:r>
              <w:rPr>
                <w:rFonts w:hint="eastAsia"/>
                <w:lang w:eastAsia="zh-CN"/>
              </w:rPr>
              <w:t>效益指标</w:t>
            </w:r>
          </w:p>
        </w:tc>
        <w:tc>
          <w:tcPr>
            <w:tcW w:w="2268" w:type="dxa"/>
            <w:vAlign w:val="center"/>
          </w:tcPr>
          <w:p>
            <w:pPr>
              <w:pStyle w:val="16"/>
            </w:pPr>
            <w:r>
              <w:t>经济效益指标</w:t>
            </w:r>
          </w:p>
        </w:tc>
        <w:tc>
          <w:tcPr>
            <w:tcW w:w="2835" w:type="dxa"/>
            <w:vAlign w:val="center"/>
          </w:tcPr>
          <w:p>
            <w:pPr>
              <w:pStyle w:val="16"/>
              <w:rPr>
                <w:lang w:eastAsia="zh-CN"/>
              </w:rPr>
            </w:pPr>
            <w:r>
              <w:rPr>
                <w:rFonts w:hint="eastAsia"/>
                <w:lang w:eastAsia="zh-CN"/>
              </w:rPr>
              <w:t>项目工程完成情况</w:t>
            </w:r>
          </w:p>
        </w:tc>
        <w:tc>
          <w:tcPr>
            <w:tcW w:w="2835" w:type="dxa"/>
            <w:vAlign w:val="center"/>
          </w:tcPr>
          <w:p>
            <w:pPr>
              <w:pStyle w:val="16"/>
            </w:pPr>
            <w:r>
              <w:rPr>
                <w:rFonts w:hint="eastAsia"/>
                <w:lang w:eastAsia="zh-CN"/>
              </w:rPr>
              <w:t>项目工程完成情况</w:t>
            </w:r>
          </w:p>
        </w:tc>
        <w:tc>
          <w:tcPr>
            <w:tcW w:w="2551" w:type="dxa"/>
            <w:vAlign w:val="center"/>
          </w:tcPr>
          <w:p>
            <w:r>
              <w:t>≥9</w:t>
            </w:r>
            <w:r>
              <w:rPr>
                <w:rFonts w:hint="eastAsia"/>
                <w:lang w:eastAsia="zh-CN"/>
              </w:rPr>
              <w:t>8</w:t>
            </w:r>
            <w:r>
              <w:t>%</w:t>
            </w:r>
          </w:p>
        </w:tc>
        <w:tc>
          <w:tcPr>
            <w:tcW w:w="2268" w:type="dxa"/>
            <w:vAlign w:val="center"/>
          </w:tcPr>
          <w:p>
            <w:r>
              <w:rPr>
                <w:rFonts w:hint="eastAsia"/>
                <w:lang w:eastAsia="zh-CN"/>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31"/>
            </w:pPr>
          </w:p>
        </w:tc>
        <w:tc>
          <w:tcPr>
            <w:tcW w:w="2268" w:type="dxa"/>
            <w:vAlign w:val="center"/>
          </w:tcPr>
          <w:p>
            <w:pPr>
              <w:pStyle w:val="16"/>
            </w:pPr>
            <w:r>
              <w:t>社会效益指标</w:t>
            </w:r>
          </w:p>
        </w:tc>
        <w:tc>
          <w:tcPr>
            <w:tcW w:w="2835" w:type="dxa"/>
            <w:vAlign w:val="center"/>
          </w:tcPr>
          <w:p>
            <w:pPr>
              <w:pStyle w:val="16"/>
              <w:rPr>
                <w:lang w:eastAsia="zh-CN"/>
              </w:rPr>
            </w:pPr>
            <w:r>
              <w:rPr>
                <w:rFonts w:hint="eastAsia"/>
                <w:lang w:eastAsia="zh-CN"/>
              </w:rPr>
              <w:t>群众投诉下降率（%）</w:t>
            </w:r>
          </w:p>
        </w:tc>
        <w:tc>
          <w:tcPr>
            <w:tcW w:w="2835" w:type="dxa"/>
            <w:vAlign w:val="center"/>
          </w:tcPr>
          <w:p>
            <w:pPr>
              <w:pStyle w:val="16"/>
            </w:pPr>
            <w:r>
              <w:rPr>
                <w:rFonts w:hint="eastAsia"/>
                <w:lang w:eastAsia="zh-CN"/>
              </w:rPr>
              <w:t>群众投诉下降率（%）</w:t>
            </w:r>
          </w:p>
        </w:tc>
        <w:tc>
          <w:tcPr>
            <w:tcW w:w="2551" w:type="dxa"/>
            <w:vAlign w:val="center"/>
          </w:tcPr>
          <w:p>
            <w:r>
              <w:t>≥9</w:t>
            </w:r>
            <w:r>
              <w:rPr>
                <w:rFonts w:hint="eastAsia"/>
                <w:lang w:eastAsia="zh-CN"/>
              </w:rPr>
              <w:t>8</w:t>
            </w:r>
            <w:r>
              <w:t>%</w:t>
            </w:r>
          </w:p>
        </w:tc>
        <w:tc>
          <w:tcPr>
            <w:tcW w:w="2268" w:type="dxa"/>
            <w:vAlign w:val="center"/>
          </w:tcPr>
          <w:p>
            <w:r>
              <w:rPr>
                <w:rFonts w:hint="eastAsia"/>
                <w:lang w:eastAsia="zh-CN"/>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31"/>
            </w:pPr>
          </w:p>
        </w:tc>
        <w:tc>
          <w:tcPr>
            <w:tcW w:w="2268" w:type="dxa"/>
            <w:vAlign w:val="center"/>
          </w:tcPr>
          <w:p>
            <w:pPr>
              <w:pStyle w:val="16"/>
            </w:pPr>
            <w:r>
              <w:t>生态效益指标</w:t>
            </w:r>
          </w:p>
        </w:tc>
        <w:tc>
          <w:tcPr>
            <w:tcW w:w="2835" w:type="dxa"/>
            <w:vAlign w:val="center"/>
          </w:tcPr>
          <w:p>
            <w:pPr>
              <w:pStyle w:val="16"/>
              <w:rPr>
                <w:lang w:eastAsia="zh-CN"/>
              </w:rPr>
            </w:pPr>
            <w:r>
              <w:rPr>
                <w:rFonts w:hint="eastAsia"/>
                <w:lang w:eastAsia="zh-CN"/>
              </w:rPr>
              <w:t>生态影响</w:t>
            </w:r>
          </w:p>
        </w:tc>
        <w:tc>
          <w:tcPr>
            <w:tcW w:w="2835" w:type="dxa"/>
            <w:vAlign w:val="center"/>
          </w:tcPr>
          <w:p>
            <w:pPr>
              <w:pStyle w:val="16"/>
            </w:pPr>
            <w:r>
              <w:rPr>
                <w:rFonts w:hint="eastAsia"/>
                <w:lang w:eastAsia="zh-CN"/>
              </w:rPr>
              <w:t>生态影响</w:t>
            </w:r>
          </w:p>
        </w:tc>
        <w:tc>
          <w:tcPr>
            <w:tcW w:w="2551" w:type="dxa"/>
            <w:vAlign w:val="center"/>
          </w:tcPr>
          <w:p>
            <w:r>
              <w:t>≥9</w:t>
            </w:r>
            <w:r>
              <w:rPr>
                <w:rFonts w:hint="eastAsia"/>
                <w:lang w:eastAsia="zh-CN"/>
              </w:rPr>
              <w:t>8</w:t>
            </w:r>
            <w:r>
              <w:t>%</w:t>
            </w:r>
          </w:p>
        </w:tc>
        <w:tc>
          <w:tcPr>
            <w:tcW w:w="2268" w:type="dxa"/>
            <w:vAlign w:val="center"/>
          </w:tcPr>
          <w:p>
            <w:r>
              <w:rPr>
                <w:rFonts w:hint="eastAsia"/>
                <w:lang w:eastAsia="zh-CN"/>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31"/>
            </w:pPr>
          </w:p>
        </w:tc>
        <w:tc>
          <w:tcPr>
            <w:tcW w:w="2268" w:type="dxa"/>
            <w:vAlign w:val="center"/>
          </w:tcPr>
          <w:p>
            <w:pPr>
              <w:pStyle w:val="16"/>
            </w:pPr>
            <w:r>
              <w:t>可持续影响指标</w:t>
            </w:r>
          </w:p>
        </w:tc>
        <w:tc>
          <w:tcPr>
            <w:tcW w:w="2835" w:type="dxa"/>
            <w:vAlign w:val="center"/>
          </w:tcPr>
          <w:p>
            <w:pPr>
              <w:pStyle w:val="16"/>
              <w:rPr>
                <w:lang w:eastAsia="zh-CN"/>
              </w:rPr>
            </w:pPr>
            <w:r>
              <w:rPr>
                <w:rFonts w:hint="eastAsia"/>
                <w:lang w:eastAsia="zh-CN"/>
              </w:rPr>
              <w:t>维护社会稳定</w:t>
            </w:r>
          </w:p>
        </w:tc>
        <w:tc>
          <w:tcPr>
            <w:tcW w:w="2835" w:type="dxa"/>
            <w:vAlign w:val="center"/>
          </w:tcPr>
          <w:p>
            <w:pPr>
              <w:pStyle w:val="16"/>
            </w:pPr>
            <w:r>
              <w:rPr>
                <w:rFonts w:hint="eastAsia"/>
                <w:lang w:eastAsia="zh-CN"/>
              </w:rPr>
              <w:t>维护社会稳定</w:t>
            </w:r>
          </w:p>
        </w:tc>
        <w:tc>
          <w:tcPr>
            <w:tcW w:w="2551" w:type="dxa"/>
            <w:vAlign w:val="center"/>
          </w:tcPr>
          <w:p>
            <w:r>
              <w:t>≥9</w:t>
            </w:r>
            <w:r>
              <w:rPr>
                <w:rFonts w:hint="eastAsia"/>
                <w:lang w:eastAsia="zh-CN"/>
              </w:rPr>
              <w:t>8</w:t>
            </w:r>
            <w:r>
              <w:t>%</w:t>
            </w:r>
          </w:p>
        </w:tc>
        <w:tc>
          <w:tcPr>
            <w:tcW w:w="2268" w:type="dxa"/>
            <w:vAlign w:val="center"/>
          </w:tcPr>
          <w:p>
            <w:r>
              <w:rPr>
                <w:rFonts w:hint="eastAsia"/>
                <w:lang w:eastAsia="zh-CN"/>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16"/>
            </w:pPr>
            <w:r>
              <w:t>服务对象满意度指标</w:t>
            </w:r>
          </w:p>
        </w:tc>
        <w:tc>
          <w:tcPr>
            <w:tcW w:w="2835" w:type="dxa"/>
            <w:vAlign w:val="center"/>
          </w:tcPr>
          <w:p>
            <w:pPr>
              <w:pStyle w:val="16"/>
              <w:rPr>
                <w:lang w:eastAsia="zh-CN"/>
              </w:rPr>
            </w:pPr>
            <w:r>
              <w:t>服务对象满意度指标</w:t>
            </w:r>
          </w:p>
        </w:tc>
        <w:tc>
          <w:tcPr>
            <w:tcW w:w="2835" w:type="dxa"/>
            <w:vAlign w:val="center"/>
          </w:tcPr>
          <w:p>
            <w:pPr>
              <w:pStyle w:val="16"/>
            </w:pPr>
            <w:r>
              <w:t>服务对象满意度指标</w:t>
            </w:r>
          </w:p>
        </w:tc>
        <w:tc>
          <w:tcPr>
            <w:tcW w:w="2551" w:type="dxa"/>
            <w:vAlign w:val="center"/>
          </w:tcPr>
          <w:p>
            <w:r>
              <w:t>≥9</w:t>
            </w:r>
            <w:r>
              <w:rPr>
                <w:rFonts w:hint="eastAsia"/>
                <w:lang w:eastAsia="zh-CN"/>
              </w:rPr>
              <w:t>8</w:t>
            </w:r>
            <w:r>
              <w:t>%</w:t>
            </w:r>
          </w:p>
        </w:tc>
        <w:tc>
          <w:tcPr>
            <w:tcW w:w="2268" w:type="dxa"/>
            <w:vAlign w:val="center"/>
          </w:tcPr>
          <w:p>
            <w:r>
              <w:rPr>
                <w:rFonts w:hint="eastAsia"/>
                <w:lang w:eastAsia="zh-CN"/>
              </w:rPr>
              <w:t>请示</w:t>
            </w:r>
          </w:p>
        </w:tc>
      </w:tr>
    </w:tbl>
    <w:p>
      <w:pPr>
        <w:ind w:firstLine="560"/>
        <w:outlineLvl w:val="3"/>
        <w:rPr>
          <w:rFonts w:ascii="方正仿宋_GBK" w:hAnsi="方正仿宋_GBK" w:eastAsia="方正仿宋_GBK" w:cs="方正仿宋_GBK"/>
          <w:b/>
          <w:color w:val="000000"/>
          <w:sz w:val="28"/>
          <w:lang w:eastAsia="zh-CN"/>
        </w:rPr>
      </w:pPr>
    </w:p>
    <w:p/>
    <w:p>
      <w:pPr>
        <w:pStyle w:val="2"/>
      </w:pPr>
    </w:p>
    <w:p/>
    <w:p>
      <w:pPr>
        <w:pStyle w:val="2"/>
      </w:pPr>
    </w:p>
    <w:p/>
    <w:p>
      <w:pPr>
        <w:pStyle w:val="2"/>
      </w:pPr>
    </w:p>
    <w:p/>
    <w:p/>
    <w:p>
      <w:pPr>
        <w:pStyle w:val="2"/>
        <w:rPr>
          <w:rFonts w:eastAsiaTheme="minorEastAsia"/>
          <w:lang w:eastAsia="zh-CN"/>
        </w:rPr>
      </w:pPr>
    </w:p>
    <w:p>
      <w:pPr>
        <w:rPr>
          <w:rFonts w:eastAsiaTheme="minorEastAsia"/>
          <w:lang w:eastAsia="zh-CN"/>
        </w:rPr>
      </w:pPr>
    </w:p>
    <w:p>
      <w:pPr>
        <w:pStyle w:val="2"/>
        <w:rPr>
          <w:rFonts w:eastAsiaTheme="minorEastAsia"/>
          <w:lang w:eastAsia="zh-CN"/>
        </w:rPr>
      </w:pPr>
    </w:p>
    <w:p>
      <w:pPr>
        <w:rPr>
          <w:rFonts w:eastAsiaTheme="minorEastAsia"/>
          <w:lang w:eastAsia="zh-CN"/>
        </w:rPr>
      </w:pPr>
    </w:p>
    <w:p>
      <w:pPr>
        <w:pStyle w:val="2"/>
        <w:rPr>
          <w:rFonts w:eastAsiaTheme="minorEastAsia"/>
          <w:lang w:eastAsia="zh-CN"/>
        </w:rPr>
      </w:pPr>
    </w:p>
    <w:p>
      <w:pPr>
        <w:rPr>
          <w:rFonts w:eastAsiaTheme="minorEastAsia"/>
          <w:lang w:eastAsia="zh-CN"/>
        </w:rPr>
      </w:pPr>
    </w:p>
    <w:p>
      <w:pPr>
        <w:pStyle w:val="2"/>
        <w:rPr>
          <w:rFonts w:eastAsiaTheme="minorEastAsia"/>
          <w:lang w:eastAsia="zh-CN"/>
        </w:rPr>
      </w:pPr>
    </w:p>
    <w:p>
      <w:pPr>
        <w:spacing w:before="10" w:after="10"/>
        <w:ind w:firstLine="640"/>
        <w:outlineLvl w:val="2"/>
        <w:rPr>
          <w:rFonts w:eastAsia="方正仿宋_GBK"/>
          <w:lang w:eastAsia="zh-CN"/>
        </w:rPr>
      </w:pPr>
      <w:r>
        <w:rPr>
          <w:rFonts w:ascii="黑体" w:hAnsi="黑体" w:eastAsia="黑体" w:cs="黑体"/>
          <w:color w:val="000000"/>
          <w:sz w:val="32"/>
        </w:rPr>
        <w:t>六、政府采购预算情况</w:t>
      </w:r>
      <w:r>
        <w:rPr>
          <w:rFonts w:hint="eastAsia" w:eastAsia="方正仿宋_GBK"/>
          <w:color w:val="000000"/>
          <w:sz w:val="28"/>
          <w:lang w:eastAsia="zh-CN"/>
        </w:rPr>
        <w:tab/>
      </w:r>
    </w:p>
    <w:p>
      <w:pPr>
        <w:spacing w:line="500" w:lineRule="exact"/>
        <w:ind w:firstLine="560"/>
        <w:rPr>
          <w:rFonts w:eastAsia="方正仿宋_GBK"/>
          <w:color w:val="000000"/>
          <w:sz w:val="28"/>
          <w:lang w:eastAsia="zh-CN"/>
        </w:rPr>
      </w:pPr>
      <w:r>
        <w:rPr>
          <w:rFonts w:eastAsia="方正仿宋_GBK"/>
          <w:color w:val="000000"/>
          <w:sz w:val="28"/>
          <w:lang w:eastAsia="zh-CN"/>
        </w:rPr>
        <w:t xml:space="preserve"> </w:t>
      </w:r>
      <w:r>
        <w:rPr>
          <w:rFonts w:hint="eastAsia" w:eastAsia="方正仿宋_GBK"/>
          <w:color w:val="000000"/>
          <w:sz w:val="28"/>
          <w:lang w:eastAsia="zh-CN"/>
        </w:rPr>
        <w:t>2022年，我单位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jc w:val="center"/>
        <w:outlineLvl w:val="1"/>
        <w:rPr>
          <w:rFonts w:hAnsi="宋体"/>
          <w:sz w:val="32"/>
        </w:rPr>
      </w:pPr>
      <w:bookmarkStart w:id="3" w:name="_Toc65076694"/>
      <w:r>
        <w:rPr>
          <w:rFonts w:hint="eastAsia" w:ascii="方正小标宋_GBK" w:eastAsia="方正小标宋_GBK"/>
          <w:sz w:val="32"/>
        </w:rPr>
        <w:t>部门政府采购预算</w:t>
      </w:r>
      <w:bookmarkEnd w:id="3"/>
    </w:p>
    <w:tbl>
      <w:tblPr>
        <w:tblStyle w:val="8"/>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pPr>
              <w:spacing w:line="300" w:lineRule="exact"/>
              <w:rPr>
                <w:rFonts w:ascii="方正小标宋_GBK" w:eastAsia="方正小标宋_GBK"/>
                <w:lang w:eastAsia="zh-CN"/>
              </w:rPr>
            </w:pPr>
            <w:r>
              <w:rPr>
                <w:rFonts w:hint="eastAsia" w:ascii="方正小标宋_GBK" w:eastAsia="方正小标宋_GBK"/>
                <w:lang w:eastAsia="zh-CN"/>
              </w:rPr>
              <w:t>989001 阜平县大台乡人民政府</w:t>
            </w:r>
          </w:p>
        </w:tc>
        <w:tc>
          <w:tcPr>
            <w:tcW w:w="6804"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pPr>
              <w:spacing w:line="300" w:lineRule="exact"/>
              <w:outlineLvl w:val="1"/>
              <w:rPr>
                <w:rFonts w:eastAsia="方正仿宋_GBK"/>
                <w:sz w:val="28"/>
              </w:rPr>
            </w:pPr>
          </w:p>
        </w:tc>
        <w:tc>
          <w:tcPr>
            <w:tcW w:w="1531" w:type="dxa"/>
            <w:vMerge w:val="continue"/>
            <w:shd w:val="clear" w:color="auto" w:fill="auto"/>
            <w:vAlign w:val="center"/>
          </w:tcPr>
          <w:p>
            <w:pPr>
              <w:spacing w:line="300" w:lineRule="exact"/>
              <w:outlineLvl w:val="1"/>
              <w:rPr>
                <w:rFonts w:eastAsia="方正仿宋_GBK"/>
                <w:sz w:val="28"/>
              </w:rPr>
            </w:pPr>
          </w:p>
        </w:tc>
        <w:tc>
          <w:tcPr>
            <w:tcW w:w="709"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lang w:eastAsia="zh-CN"/>
              </w:rPr>
            </w:pP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bl>
    <w:p>
      <w:pPr>
        <w:ind w:firstLine="640"/>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部门政府采购</w:t>
      </w:r>
      <w:r>
        <w:rPr>
          <w:rFonts w:ascii="方正书宋_GBK" w:hAnsi="方正书宋_GBK" w:eastAsia="方正书宋_GBK" w:cs="方正书宋_GBK"/>
          <w:color w:val="000000"/>
          <w:sz w:val="21"/>
        </w:rPr>
        <w:t>预算，空表列示。</w:t>
      </w:r>
      <w:r>
        <w:rPr>
          <w:rFonts w:eastAsia="方正仿宋_GBK"/>
          <w:color w:val="000000"/>
          <w:sz w:val="32"/>
        </w:rPr>
        <w:t xml:space="preserve"> </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rPr>
          <w:rFonts w:eastAsia="方正仿宋_GBK"/>
          <w:lang w:eastAsia="zh-CN"/>
        </w:rPr>
      </w:pPr>
      <w:r>
        <w:rPr>
          <w:rFonts w:hint="eastAsia" w:eastAsia="方正仿宋_GBK"/>
          <w:color w:val="000000"/>
          <w:sz w:val="28"/>
          <w:lang w:eastAsia="zh-CN"/>
        </w:rPr>
        <w:t>阜平县大台乡人民政府</w:t>
      </w:r>
      <w:r>
        <w:rPr>
          <w:rFonts w:eastAsia="方正仿宋_GBK"/>
          <w:color w:val="000000"/>
          <w:sz w:val="28"/>
        </w:rPr>
        <w:t>（含所属单位）上年末固定资产金额为</w:t>
      </w:r>
      <w:r>
        <w:rPr>
          <w:rFonts w:hint="eastAsia" w:eastAsia="方正仿宋_GBK"/>
          <w:color w:val="000000"/>
          <w:sz w:val="28"/>
          <w:lang w:eastAsia="zh-CN"/>
        </w:rPr>
        <w:t>98.19</w:t>
      </w:r>
      <w:r>
        <w:rPr>
          <w:rFonts w:eastAsia="方正仿宋_GBK"/>
          <w:color w:val="000000"/>
          <w:sz w:val="28"/>
        </w:rPr>
        <w:t>万元（详见下表）</w:t>
      </w:r>
      <w:r>
        <w:rPr>
          <w:rFonts w:hint="eastAsia" w:eastAsia="方正仿宋_GBK"/>
          <w:color w:val="000000"/>
          <w:sz w:val="28"/>
          <w:lang w:eastAsia="zh-CN"/>
        </w:rPr>
        <w:t>，</w:t>
      </w:r>
      <w:r>
        <w:rPr>
          <w:rFonts w:eastAsia="方正仿宋_GBK"/>
          <w:color w:val="000000"/>
          <w:sz w:val="28"/>
        </w:rPr>
        <w:t>本年度拟购置固定资产总额为0万元。</w:t>
      </w:r>
    </w:p>
    <w:p>
      <w:pPr>
        <w:jc w:val="cente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固定资产占用情况表</w:t>
      </w:r>
    </w:p>
    <w:tbl>
      <w:tblPr>
        <w:tblStyle w:val="8"/>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3"/>
            </w:pPr>
            <w:r>
              <w:rPr>
                <w:rFonts w:hint="eastAsia"/>
                <w:lang w:eastAsia="zh-CN"/>
              </w:rPr>
              <w:t>98</w:t>
            </w:r>
            <w:r>
              <w:rPr>
                <w:rFonts w:hint="eastAsia"/>
                <w:lang w:val="en-US" w:eastAsia="zh-CN"/>
              </w:rPr>
              <w:t>9001</w:t>
            </w:r>
            <w:r>
              <w:rPr>
                <w:rFonts w:hint="eastAsia"/>
                <w:lang w:eastAsia="zh-CN"/>
              </w:rPr>
              <w:t>阜平县大台乡人民政府</w:t>
            </w:r>
          </w:p>
        </w:tc>
        <w:tc>
          <w:tcPr>
            <w:tcW w:w="5670" w:type="dxa"/>
            <w:gridSpan w:val="2"/>
            <w:tcBorders>
              <w:top w:val="single" w:color="FFFFFF" w:sz="6" w:space="0"/>
              <w:left w:val="single" w:color="FFFFFF" w:sz="6" w:space="0"/>
              <w:right w:val="single" w:color="FFFFFF" w:sz="6" w:space="0"/>
            </w:tcBorders>
            <w:vAlign w:val="center"/>
          </w:tcPr>
          <w:p>
            <w:pPr>
              <w:pStyle w:val="11"/>
            </w:pPr>
            <w:r>
              <w:t>截止时间：2021-12-31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4"/>
            </w:pPr>
            <w:r>
              <w:t>项   目</w:t>
            </w:r>
          </w:p>
        </w:tc>
        <w:tc>
          <w:tcPr>
            <w:tcW w:w="2835" w:type="dxa"/>
            <w:vAlign w:val="center"/>
          </w:tcPr>
          <w:p>
            <w:pPr>
              <w:pStyle w:val="14"/>
            </w:pPr>
            <w:r>
              <w:t>数量</w:t>
            </w:r>
          </w:p>
        </w:tc>
        <w:tc>
          <w:tcPr>
            <w:tcW w:w="2835" w:type="dxa"/>
            <w:vAlign w:val="center"/>
          </w:tcPr>
          <w:p>
            <w:pPr>
              <w:pStyle w:val="14"/>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资产总额</w:t>
            </w:r>
          </w:p>
        </w:tc>
        <w:tc>
          <w:tcPr>
            <w:tcW w:w="2835" w:type="dxa"/>
            <w:vAlign w:val="center"/>
          </w:tcPr>
          <w:p>
            <w:pPr>
              <w:pStyle w:val="17"/>
            </w:pPr>
          </w:p>
        </w:tc>
        <w:tc>
          <w:tcPr>
            <w:tcW w:w="2835" w:type="dxa"/>
            <w:vAlign w:val="center"/>
          </w:tcPr>
          <w:p>
            <w:pPr>
              <w:pStyle w:val="15"/>
              <w:rPr>
                <w:lang w:eastAsia="zh-CN"/>
              </w:rPr>
            </w:pPr>
            <w:r>
              <w:rPr>
                <w:rFonts w:hint="eastAsia"/>
                <w:lang w:eastAsia="zh-CN"/>
              </w:rPr>
              <w:t>98.19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1、房屋（平方米）</w:t>
            </w:r>
          </w:p>
        </w:tc>
        <w:tc>
          <w:tcPr>
            <w:tcW w:w="2835" w:type="dxa"/>
            <w:vAlign w:val="center"/>
          </w:tcPr>
          <w:p>
            <w:pPr>
              <w:pStyle w:val="17"/>
            </w:pPr>
          </w:p>
        </w:tc>
        <w:tc>
          <w:tcPr>
            <w:tcW w:w="2835" w:type="dxa"/>
            <w:vAlign w:val="center"/>
          </w:tcPr>
          <w:p>
            <w:pPr>
              <w:pStyle w:val="15"/>
              <w:rPr>
                <w:lang w:eastAsia="zh-CN"/>
              </w:rPr>
            </w:pPr>
            <w:r>
              <w:rPr>
                <w:rFonts w:hint="eastAsia"/>
                <w:lang w:eastAsia="zh-CN"/>
              </w:rPr>
              <w:t>920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　　其中：办公用房（平方米）</w:t>
            </w:r>
          </w:p>
        </w:tc>
        <w:tc>
          <w:tcPr>
            <w:tcW w:w="2835" w:type="dxa"/>
            <w:vAlign w:val="center"/>
          </w:tcPr>
          <w:p>
            <w:pPr>
              <w:pStyle w:val="17"/>
            </w:pPr>
          </w:p>
        </w:tc>
        <w:tc>
          <w:tcPr>
            <w:tcW w:w="2835" w:type="dxa"/>
            <w:vAlign w:val="center"/>
          </w:tcPr>
          <w:p>
            <w:pPr>
              <w:pStyle w:val="15"/>
              <w:rPr>
                <w:lang w:eastAsia="zh-CN"/>
              </w:rPr>
            </w:pPr>
            <w:r>
              <w:rPr>
                <w:rFonts w:hint="eastAsia"/>
                <w:lang w:eastAsia="zh-CN"/>
              </w:rPr>
              <w:t>920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2、车辆（台、辆）</w:t>
            </w:r>
          </w:p>
        </w:tc>
        <w:tc>
          <w:tcPr>
            <w:tcW w:w="2835" w:type="dxa"/>
            <w:vAlign w:val="center"/>
          </w:tcPr>
          <w:p>
            <w:pPr>
              <w:pStyle w:val="17"/>
              <w:rPr>
                <w:lang w:eastAsia="zh-CN"/>
              </w:rPr>
            </w:pPr>
            <w:r>
              <w:rPr>
                <w:rFonts w:hint="eastAsia"/>
                <w:lang w:eastAsia="zh-CN"/>
              </w:rPr>
              <w:t>1</w:t>
            </w:r>
          </w:p>
        </w:tc>
        <w:tc>
          <w:tcPr>
            <w:tcW w:w="2835" w:type="dxa"/>
            <w:vAlign w:val="center"/>
          </w:tcPr>
          <w:p>
            <w:pPr>
              <w:pStyle w:val="15"/>
              <w:rPr>
                <w:lang w:eastAsia="zh-CN"/>
              </w:rPr>
            </w:pPr>
            <w:r>
              <w:rPr>
                <w:rFonts w:hint="eastAsia"/>
                <w:lang w:eastAsia="zh-CN"/>
              </w:rPr>
              <w:t>28.32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3、单价在20万元以上的设备</w:t>
            </w:r>
          </w:p>
        </w:tc>
        <w:tc>
          <w:tcPr>
            <w:tcW w:w="2835" w:type="dxa"/>
            <w:vAlign w:val="center"/>
          </w:tcPr>
          <w:p>
            <w:pPr>
              <w:pStyle w:val="17"/>
            </w:pPr>
          </w:p>
        </w:tc>
        <w:tc>
          <w:tcPr>
            <w:tcW w:w="2835" w:type="dxa"/>
            <w:vAlign w:val="center"/>
          </w:tcPr>
          <w:p>
            <w:pPr>
              <w:pStyle w:val="15"/>
            </w:pPr>
            <w: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4、其他固定资产</w:t>
            </w:r>
          </w:p>
        </w:tc>
        <w:tc>
          <w:tcPr>
            <w:tcW w:w="2835" w:type="dxa"/>
            <w:vAlign w:val="center"/>
          </w:tcPr>
          <w:p>
            <w:pPr>
              <w:pStyle w:val="17"/>
            </w:pPr>
          </w:p>
        </w:tc>
        <w:tc>
          <w:tcPr>
            <w:tcW w:w="2835" w:type="dxa"/>
            <w:vAlign w:val="center"/>
          </w:tcPr>
          <w:p>
            <w:pPr>
              <w:pStyle w:val="15"/>
              <w:rPr>
                <w:lang w:eastAsia="zh-CN"/>
              </w:rPr>
            </w:pPr>
            <w:r>
              <w:rPr>
                <w:rFonts w:hint="eastAsia"/>
                <w:lang w:eastAsia="zh-CN"/>
              </w:rPr>
              <w:t>69.87</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w:t>
      </w:r>
      <w:r>
        <w:rPr>
          <w:rFonts w:hint="eastAsia" w:eastAsia="方正仿宋_GBK"/>
          <w:color w:val="000000"/>
          <w:sz w:val="28"/>
          <w:lang w:eastAsia="zh-CN"/>
        </w:rPr>
        <w:t>县</w:t>
      </w:r>
      <w:r>
        <w:rPr>
          <w:rFonts w:eastAsia="方正仿宋_GBK"/>
          <w:color w:val="000000"/>
          <w:sz w:val="28"/>
        </w:rPr>
        <w:t>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w:t>
      </w:r>
      <w:r>
        <w:rPr>
          <w:rFonts w:hint="eastAsia" w:eastAsia="方正仿宋_GBK"/>
          <w:color w:val="000000"/>
          <w:sz w:val="28"/>
          <w:lang w:eastAsia="zh-CN"/>
        </w:rPr>
        <w:t>县</w:t>
      </w:r>
      <w:r>
        <w:rPr>
          <w:rFonts w:eastAsia="方正仿宋_GBK"/>
          <w:color w:val="000000"/>
          <w:sz w:val="28"/>
        </w:rPr>
        <w:t>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pPr>
        <w:jc w:val="center"/>
        <w:outlineLvl w:val="3"/>
      </w:pPr>
      <w:bookmarkStart w:id="4" w:name="_Toc_4_4_0000000026"/>
      <w:r>
        <w:rPr>
          <w:rFonts w:hint="eastAsia" w:ascii="方正小标宋_GBK" w:hAnsi="方正小标宋_GBK" w:eastAsia="方正小标宋_GBK" w:cs="方正小标宋_GBK"/>
          <w:color w:val="000000"/>
          <w:sz w:val="44"/>
          <w:lang w:eastAsia="zh-CN"/>
        </w:rPr>
        <w:t>二、阜平县大台乡综合中心</w:t>
      </w:r>
      <w:r>
        <w:rPr>
          <w:rFonts w:ascii="方正小标宋_GBK" w:hAnsi="方正小标宋_GBK" w:eastAsia="方正小标宋_GBK" w:cs="方正小标宋_GBK"/>
          <w:color w:val="000000"/>
          <w:sz w:val="44"/>
        </w:rPr>
        <w:t>收支预算</w:t>
      </w:r>
      <w:bookmarkEnd w:id="4"/>
    </w:p>
    <w:p>
      <w:pPr>
        <w:jc w:val="center"/>
        <w:outlineLvl w:val="4"/>
      </w:pPr>
      <w:r>
        <w:rPr>
          <w:rFonts w:ascii="方正小标宋_GBK" w:hAnsi="方正小标宋_GBK" w:eastAsia="方正小标宋_GBK" w:cs="方正小标宋_GBK"/>
          <w:color w:val="000000"/>
          <w:sz w:val="36"/>
        </w:rPr>
        <w:t>单位预算收支总表</w:t>
      </w:r>
    </w:p>
    <w:tbl>
      <w:tblPr>
        <w:tblStyle w:val="8"/>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3"/>
            </w:pPr>
            <w:r>
              <w:rPr>
                <w:rFonts w:hint="eastAsia"/>
                <w:lang w:eastAsia="zh-CN"/>
              </w:rPr>
              <w:t>989003阜平县大台乡综合中心</w:t>
            </w:r>
          </w:p>
        </w:tc>
        <w:tc>
          <w:tcPr>
            <w:tcW w:w="2126" w:type="dxa"/>
            <w:tcBorders>
              <w:top w:val="single" w:color="FFFFFF" w:sz="6" w:space="0"/>
              <w:left w:val="single" w:color="FFFFFF" w:sz="6" w:space="0"/>
              <w:right w:val="single" w:color="FFFFFF" w:sz="6" w:space="0"/>
            </w:tcBorders>
            <w:vAlign w:val="center"/>
          </w:tcPr>
          <w:p>
            <w:pPr>
              <w:pStyle w:val="12"/>
            </w:pPr>
            <w:r>
              <w:t>预算年度：2022</w:t>
            </w:r>
          </w:p>
        </w:tc>
        <w:tc>
          <w:tcPr>
            <w:tcW w:w="6661"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6662" w:type="dxa"/>
            <w:gridSpan w:val="2"/>
            <w:vAlign w:val="center"/>
          </w:tcPr>
          <w:p>
            <w:pPr>
              <w:pStyle w:val="14"/>
            </w:pPr>
            <w:r>
              <w:t>收入</w:t>
            </w:r>
          </w:p>
        </w:tc>
        <w:tc>
          <w:tcPr>
            <w:tcW w:w="6661" w:type="dxa"/>
            <w:gridSpan w:val="2"/>
            <w:vAlign w:val="center"/>
          </w:tcPr>
          <w:p>
            <w:pPr>
              <w:pStyle w:val="14"/>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4"/>
            </w:pPr>
            <w:r>
              <w:t>项  目</w:t>
            </w:r>
          </w:p>
        </w:tc>
        <w:tc>
          <w:tcPr>
            <w:tcW w:w="2126" w:type="dxa"/>
            <w:vAlign w:val="center"/>
          </w:tcPr>
          <w:p>
            <w:pPr>
              <w:pStyle w:val="14"/>
            </w:pPr>
            <w:r>
              <w:t>预算数</w:t>
            </w:r>
          </w:p>
        </w:tc>
        <w:tc>
          <w:tcPr>
            <w:tcW w:w="4535" w:type="dxa"/>
            <w:vAlign w:val="center"/>
          </w:tcPr>
          <w:p>
            <w:pPr>
              <w:pStyle w:val="14"/>
            </w:pPr>
            <w:r>
              <w:t>项  目</w:t>
            </w:r>
          </w:p>
        </w:tc>
        <w:tc>
          <w:tcPr>
            <w:tcW w:w="2126" w:type="dxa"/>
            <w:vAlign w:val="center"/>
          </w:tcPr>
          <w:p>
            <w:pPr>
              <w:pStyle w:val="14"/>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4536" w:type="dxa"/>
            <w:vAlign w:val="center"/>
          </w:tcPr>
          <w:p>
            <w:pPr>
              <w:pStyle w:val="14"/>
            </w:pPr>
            <w:r>
              <w:t>1</w:t>
            </w:r>
          </w:p>
        </w:tc>
        <w:tc>
          <w:tcPr>
            <w:tcW w:w="2126" w:type="dxa"/>
            <w:vAlign w:val="center"/>
          </w:tcPr>
          <w:p>
            <w:pPr>
              <w:pStyle w:val="14"/>
            </w:pPr>
            <w:r>
              <w:t>2</w:t>
            </w:r>
          </w:p>
        </w:tc>
        <w:tc>
          <w:tcPr>
            <w:tcW w:w="4535" w:type="dxa"/>
            <w:vAlign w:val="center"/>
          </w:tcPr>
          <w:p>
            <w:pPr>
              <w:pStyle w:val="14"/>
            </w:pPr>
            <w:r>
              <w:t>3</w:t>
            </w:r>
          </w:p>
        </w:tc>
        <w:tc>
          <w:tcPr>
            <w:tcW w:w="2126" w:type="dxa"/>
            <w:vAlign w:val="center"/>
          </w:tcPr>
          <w:p>
            <w:pPr>
              <w:pStyle w:val="14"/>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7" w:hRule="atLeast"/>
          <w:jc w:val="center"/>
        </w:trPr>
        <w:tc>
          <w:tcPr>
            <w:tcW w:w="850" w:type="dxa"/>
            <w:vAlign w:val="center"/>
          </w:tcPr>
          <w:p>
            <w:pPr>
              <w:pStyle w:val="17"/>
            </w:pPr>
            <w:r>
              <w:t>1</w:t>
            </w:r>
          </w:p>
        </w:tc>
        <w:tc>
          <w:tcPr>
            <w:tcW w:w="4536" w:type="dxa"/>
            <w:vAlign w:val="center"/>
          </w:tcPr>
          <w:p>
            <w:pPr>
              <w:pStyle w:val="16"/>
            </w:pPr>
            <w:r>
              <w:t>一、一般公共预算拨款收入</w:t>
            </w:r>
          </w:p>
        </w:tc>
        <w:tc>
          <w:tcPr>
            <w:tcW w:w="2126" w:type="dxa"/>
            <w:vAlign w:val="center"/>
          </w:tcPr>
          <w:p>
            <w:pPr>
              <w:pStyle w:val="15"/>
              <w:rPr>
                <w:lang w:eastAsia="zh-CN"/>
              </w:rPr>
            </w:pPr>
            <w:r>
              <w:rPr>
                <w:rFonts w:hint="eastAsia"/>
                <w:lang w:eastAsia="zh-CN"/>
              </w:rPr>
              <w:t>216.43</w:t>
            </w:r>
          </w:p>
        </w:tc>
        <w:tc>
          <w:tcPr>
            <w:tcW w:w="4535" w:type="dxa"/>
            <w:vAlign w:val="center"/>
          </w:tcPr>
          <w:p>
            <w:pPr>
              <w:pStyle w:val="16"/>
            </w:pPr>
            <w:r>
              <w:t>一、一般公共服务支出</w:t>
            </w:r>
          </w:p>
        </w:tc>
        <w:tc>
          <w:tcPr>
            <w:tcW w:w="2126" w:type="dxa"/>
            <w:vAlign w:val="center"/>
          </w:tcPr>
          <w:p>
            <w:pPr>
              <w:pStyle w:val="15"/>
              <w:rPr>
                <w:lang w:eastAsia="zh-CN"/>
              </w:rPr>
            </w:pPr>
            <w:r>
              <w:rPr>
                <w:rFonts w:hint="eastAsia"/>
                <w:lang w:eastAsia="zh-CN"/>
              </w:rPr>
              <w:t>168.04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4536" w:type="dxa"/>
            <w:vAlign w:val="center"/>
          </w:tcPr>
          <w:p>
            <w:pPr>
              <w:pStyle w:val="16"/>
            </w:pPr>
            <w:r>
              <w:t>二、政府性基金预算拨款收入</w:t>
            </w:r>
          </w:p>
        </w:tc>
        <w:tc>
          <w:tcPr>
            <w:tcW w:w="2126" w:type="dxa"/>
            <w:vAlign w:val="center"/>
          </w:tcPr>
          <w:p>
            <w:pPr>
              <w:pStyle w:val="15"/>
            </w:pPr>
          </w:p>
        </w:tc>
        <w:tc>
          <w:tcPr>
            <w:tcW w:w="4535" w:type="dxa"/>
            <w:vAlign w:val="center"/>
          </w:tcPr>
          <w:p>
            <w:pPr>
              <w:pStyle w:val="16"/>
            </w:pPr>
            <w:r>
              <w:t>二、外交支出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4536" w:type="dxa"/>
            <w:vAlign w:val="center"/>
          </w:tcPr>
          <w:p>
            <w:pPr>
              <w:pStyle w:val="16"/>
            </w:pPr>
            <w:r>
              <w:t>三、国有资本经营预算拨款收入</w:t>
            </w:r>
          </w:p>
        </w:tc>
        <w:tc>
          <w:tcPr>
            <w:tcW w:w="2126" w:type="dxa"/>
            <w:vAlign w:val="center"/>
          </w:tcPr>
          <w:p>
            <w:pPr>
              <w:pStyle w:val="15"/>
            </w:pPr>
          </w:p>
        </w:tc>
        <w:tc>
          <w:tcPr>
            <w:tcW w:w="4535" w:type="dxa"/>
            <w:vAlign w:val="center"/>
          </w:tcPr>
          <w:p>
            <w:pPr>
              <w:pStyle w:val="16"/>
            </w:pPr>
            <w:r>
              <w:t>三、国防支出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4536" w:type="dxa"/>
            <w:vAlign w:val="center"/>
          </w:tcPr>
          <w:p>
            <w:pPr>
              <w:pStyle w:val="16"/>
            </w:pPr>
            <w:r>
              <w:t>四、财政专户管理资金收入</w:t>
            </w:r>
          </w:p>
        </w:tc>
        <w:tc>
          <w:tcPr>
            <w:tcW w:w="2126" w:type="dxa"/>
            <w:vAlign w:val="center"/>
          </w:tcPr>
          <w:p>
            <w:pPr>
              <w:pStyle w:val="15"/>
            </w:pPr>
          </w:p>
        </w:tc>
        <w:tc>
          <w:tcPr>
            <w:tcW w:w="4535" w:type="dxa"/>
            <w:vAlign w:val="center"/>
          </w:tcPr>
          <w:p>
            <w:pPr>
              <w:pStyle w:val="16"/>
            </w:pPr>
            <w:r>
              <w:t>四、公共安全支出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4536" w:type="dxa"/>
            <w:vAlign w:val="center"/>
          </w:tcPr>
          <w:p>
            <w:pPr>
              <w:pStyle w:val="16"/>
            </w:pPr>
            <w:r>
              <w:t>五、事业收入</w:t>
            </w:r>
          </w:p>
        </w:tc>
        <w:tc>
          <w:tcPr>
            <w:tcW w:w="2126" w:type="dxa"/>
            <w:vAlign w:val="center"/>
          </w:tcPr>
          <w:p>
            <w:pPr>
              <w:pStyle w:val="15"/>
            </w:pPr>
          </w:p>
        </w:tc>
        <w:tc>
          <w:tcPr>
            <w:tcW w:w="4535" w:type="dxa"/>
            <w:vAlign w:val="center"/>
          </w:tcPr>
          <w:p>
            <w:pPr>
              <w:pStyle w:val="16"/>
            </w:pPr>
            <w:r>
              <w:t>五、教育支出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4536" w:type="dxa"/>
            <w:vAlign w:val="center"/>
          </w:tcPr>
          <w:p>
            <w:pPr>
              <w:pStyle w:val="16"/>
            </w:pPr>
            <w:r>
              <w:t>六、事业单位经营收入</w:t>
            </w:r>
          </w:p>
        </w:tc>
        <w:tc>
          <w:tcPr>
            <w:tcW w:w="2126" w:type="dxa"/>
            <w:vAlign w:val="center"/>
          </w:tcPr>
          <w:p>
            <w:pPr>
              <w:pStyle w:val="15"/>
            </w:pPr>
          </w:p>
        </w:tc>
        <w:tc>
          <w:tcPr>
            <w:tcW w:w="4535" w:type="dxa"/>
            <w:vAlign w:val="center"/>
          </w:tcPr>
          <w:p>
            <w:pPr>
              <w:pStyle w:val="16"/>
            </w:pPr>
            <w:r>
              <w:t>六、科学技术支出</w:t>
            </w:r>
          </w:p>
        </w:tc>
        <w:tc>
          <w:tcPr>
            <w:tcW w:w="2126"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4536" w:type="dxa"/>
            <w:vAlign w:val="center"/>
          </w:tcPr>
          <w:p>
            <w:pPr>
              <w:pStyle w:val="16"/>
            </w:pPr>
            <w:r>
              <w:t>七、上级补助收入</w:t>
            </w:r>
          </w:p>
        </w:tc>
        <w:tc>
          <w:tcPr>
            <w:tcW w:w="2126" w:type="dxa"/>
            <w:vAlign w:val="center"/>
          </w:tcPr>
          <w:p>
            <w:pPr>
              <w:pStyle w:val="15"/>
            </w:pPr>
          </w:p>
        </w:tc>
        <w:tc>
          <w:tcPr>
            <w:tcW w:w="4535" w:type="dxa"/>
            <w:vAlign w:val="center"/>
          </w:tcPr>
          <w:p>
            <w:pPr>
              <w:pStyle w:val="16"/>
            </w:pPr>
            <w:r>
              <w:t>七、文化旅游体育与传媒支出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4536" w:type="dxa"/>
            <w:vAlign w:val="center"/>
          </w:tcPr>
          <w:p>
            <w:pPr>
              <w:pStyle w:val="16"/>
            </w:pPr>
            <w:r>
              <w:t>八、附属单位上缴收入</w:t>
            </w:r>
          </w:p>
        </w:tc>
        <w:tc>
          <w:tcPr>
            <w:tcW w:w="2126" w:type="dxa"/>
            <w:vAlign w:val="center"/>
          </w:tcPr>
          <w:p>
            <w:pPr>
              <w:pStyle w:val="15"/>
            </w:pPr>
          </w:p>
        </w:tc>
        <w:tc>
          <w:tcPr>
            <w:tcW w:w="4535" w:type="dxa"/>
            <w:vAlign w:val="center"/>
          </w:tcPr>
          <w:p>
            <w:pPr>
              <w:pStyle w:val="16"/>
            </w:pPr>
            <w:r>
              <w:t>八、社会保障和就业支出</w:t>
            </w:r>
          </w:p>
        </w:tc>
        <w:tc>
          <w:tcPr>
            <w:tcW w:w="2126" w:type="dxa"/>
            <w:vAlign w:val="center"/>
          </w:tcPr>
          <w:p>
            <w:pPr>
              <w:pStyle w:val="15"/>
            </w:pPr>
            <w:r>
              <w:rPr>
                <w:rFonts w:hint="eastAsia"/>
              </w:rPr>
              <w:t>22.56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4536" w:type="dxa"/>
            <w:vAlign w:val="center"/>
          </w:tcPr>
          <w:p>
            <w:pPr>
              <w:pStyle w:val="16"/>
            </w:pPr>
            <w:r>
              <w:t>九、其他收入</w:t>
            </w:r>
          </w:p>
        </w:tc>
        <w:tc>
          <w:tcPr>
            <w:tcW w:w="2126" w:type="dxa"/>
            <w:vAlign w:val="center"/>
          </w:tcPr>
          <w:p>
            <w:pPr>
              <w:pStyle w:val="15"/>
              <w:rPr>
                <w:lang w:eastAsia="zh-CN"/>
              </w:rPr>
            </w:pPr>
          </w:p>
        </w:tc>
        <w:tc>
          <w:tcPr>
            <w:tcW w:w="4535" w:type="dxa"/>
            <w:vAlign w:val="center"/>
          </w:tcPr>
          <w:p>
            <w:pPr>
              <w:pStyle w:val="16"/>
            </w:pPr>
            <w:r>
              <w:t>九、社会保险基金支出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十、卫生健康支出</w:t>
            </w:r>
          </w:p>
        </w:tc>
        <w:tc>
          <w:tcPr>
            <w:tcW w:w="2126" w:type="dxa"/>
            <w:vAlign w:val="center"/>
          </w:tcPr>
          <w:p>
            <w:pPr>
              <w:pStyle w:val="15"/>
              <w:rPr>
                <w:lang w:eastAsia="zh-CN"/>
              </w:rPr>
            </w:pPr>
            <w:r>
              <w:rPr>
                <w:rFonts w:hint="eastAsia"/>
                <w:lang w:eastAsia="zh-CN"/>
              </w:rPr>
              <w:t>8.91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十一、节能环保支出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十二、城乡社区支出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十三、农林水支出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十四、交通运输支出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十五、资源勘探工业信息等支出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十六、商业服务业等支出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十七、金融支出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十八、援助其他地区支出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十九、自然资源海洋气象等支出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二十、住房保障支出</w:t>
            </w:r>
          </w:p>
        </w:tc>
        <w:tc>
          <w:tcPr>
            <w:tcW w:w="2126" w:type="dxa"/>
            <w:vAlign w:val="center"/>
          </w:tcPr>
          <w:p>
            <w:pPr>
              <w:pStyle w:val="15"/>
              <w:rPr>
                <w:lang w:eastAsia="zh-CN"/>
              </w:rPr>
            </w:pPr>
            <w:r>
              <w:rPr>
                <w:rFonts w:hint="eastAsia"/>
                <w:lang w:eastAsia="zh-CN"/>
              </w:rPr>
              <w:t>16.92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二十一、粮油物资储备支出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二十二、国有资本经营预算支出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二十三、灾害防治及应急管理支出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二十四、预备费</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二十五、其他支出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二十六、转移性支出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二十七、债务还本支出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二十八、债务付息支出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二十九、债务发行费用支出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三十、抗疫特别国债安排的支出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4536" w:type="dxa"/>
            <w:vAlign w:val="center"/>
          </w:tcPr>
          <w:p>
            <w:pPr>
              <w:pStyle w:val="18"/>
            </w:pPr>
            <w:r>
              <w:t>本年收入合计</w:t>
            </w:r>
          </w:p>
        </w:tc>
        <w:tc>
          <w:tcPr>
            <w:tcW w:w="2126" w:type="dxa"/>
            <w:vAlign w:val="center"/>
          </w:tcPr>
          <w:p>
            <w:pPr>
              <w:pStyle w:val="19"/>
              <w:rPr>
                <w:lang w:eastAsia="zh-CN"/>
              </w:rPr>
            </w:pPr>
            <w:r>
              <w:rPr>
                <w:rFonts w:hint="eastAsia"/>
                <w:lang w:eastAsia="zh-CN"/>
              </w:rPr>
              <w:t>216.43</w:t>
            </w:r>
          </w:p>
        </w:tc>
        <w:tc>
          <w:tcPr>
            <w:tcW w:w="4535" w:type="dxa"/>
            <w:vAlign w:val="center"/>
          </w:tcPr>
          <w:p>
            <w:pPr>
              <w:pStyle w:val="18"/>
            </w:pPr>
            <w:r>
              <w:t>本年支出合计</w:t>
            </w:r>
          </w:p>
        </w:tc>
        <w:tc>
          <w:tcPr>
            <w:tcW w:w="2126" w:type="dxa"/>
            <w:vAlign w:val="center"/>
          </w:tcPr>
          <w:p>
            <w:pPr>
              <w:pStyle w:val="19"/>
              <w:rPr>
                <w:lang w:eastAsia="zh-CN"/>
              </w:rPr>
            </w:pPr>
            <w:r>
              <w:rPr>
                <w:rFonts w:hint="eastAsia"/>
                <w:lang w:eastAsia="zh-CN"/>
              </w:rPr>
              <w:t>216.43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4536" w:type="dxa"/>
            <w:vAlign w:val="center"/>
          </w:tcPr>
          <w:p>
            <w:pPr>
              <w:pStyle w:val="16"/>
            </w:pPr>
            <w:r>
              <w:t>上年结转结余</w:t>
            </w:r>
          </w:p>
        </w:tc>
        <w:tc>
          <w:tcPr>
            <w:tcW w:w="2126" w:type="dxa"/>
            <w:vAlign w:val="center"/>
          </w:tcPr>
          <w:p>
            <w:pPr>
              <w:pStyle w:val="15"/>
            </w:pPr>
          </w:p>
        </w:tc>
        <w:tc>
          <w:tcPr>
            <w:tcW w:w="4535" w:type="dxa"/>
            <w:vAlign w:val="center"/>
          </w:tcPr>
          <w:p>
            <w:pPr>
              <w:pStyle w:val="16"/>
            </w:pPr>
            <w:r>
              <w:t>年终结转结余</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4536" w:type="dxa"/>
            <w:vAlign w:val="center"/>
          </w:tcPr>
          <w:p>
            <w:pPr>
              <w:pStyle w:val="18"/>
            </w:pPr>
            <w:r>
              <w:t>收入总计</w:t>
            </w:r>
          </w:p>
        </w:tc>
        <w:tc>
          <w:tcPr>
            <w:tcW w:w="2126" w:type="dxa"/>
            <w:vAlign w:val="center"/>
          </w:tcPr>
          <w:p>
            <w:pPr>
              <w:pStyle w:val="19"/>
              <w:rPr>
                <w:lang w:eastAsia="zh-CN"/>
              </w:rPr>
            </w:pPr>
            <w:r>
              <w:rPr>
                <w:rFonts w:hint="eastAsia"/>
                <w:lang w:eastAsia="zh-CN"/>
              </w:rPr>
              <w:t>216.43</w:t>
            </w:r>
          </w:p>
        </w:tc>
        <w:tc>
          <w:tcPr>
            <w:tcW w:w="4535" w:type="dxa"/>
            <w:vAlign w:val="center"/>
          </w:tcPr>
          <w:p>
            <w:pPr>
              <w:pStyle w:val="18"/>
            </w:pPr>
            <w:r>
              <w:t>支出总计</w:t>
            </w:r>
          </w:p>
        </w:tc>
        <w:tc>
          <w:tcPr>
            <w:tcW w:w="2126" w:type="dxa"/>
            <w:vAlign w:val="center"/>
          </w:tcPr>
          <w:p>
            <w:pPr>
              <w:pStyle w:val="19"/>
              <w:rPr>
                <w:lang w:eastAsia="zh-CN"/>
              </w:rPr>
            </w:pPr>
            <w:r>
              <w:rPr>
                <w:rFonts w:hint="eastAsia"/>
                <w:lang w:eastAsia="zh-CN"/>
              </w:rPr>
              <w:t>216.43</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8"/>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3"/>
            </w:pPr>
            <w:r>
              <w:rPr>
                <w:rFonts w:hint="eastAsia"/>
                <w:lang w:eastAsia="zh-CN"/>
              </w:rPr>
              <w:t>989003阜平县大台乡综合中心</w:t>
            </w:r>
          </w:p>
        </w:tc>
        <w:tc>
          <w:tcPr>
            <w:tcW w:w="3402" w:type="dxa"/>
            <w:gridSpan w:val="3"/>
            <w:tcBorders>
              <w:top w:val="single" w:color="FFFFFF" w:sz="6" w:space="0"/>
              <w:left w:val="single" w:color="FFFFFF" w:sz="6" w:space="0"/>
              <w:right w:val="single" w:color="FFFFFF" w:sz="6" w:space="0"/>
            </w:tcBorders>
            <w:vAlign w:val="center"/>
          </w:tcPr>
          <w:p>
            <w:pPr>
              <w:pStyle w:val="12"/>
            </w:pPr>
            <w:r>
              <w:t>预算年度：2022</w:t>
            </w:r>
          </w:p>
        </w:tc>
        <w:tc>
          <w:tcPr>
            <w:tcW w:w="5670" w:type="dxa"/>
            <w:gridSpan w:val="5"/>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4"/>
            </w:pPr>
            <w:r>
              <w:t>序号</w:t>
            </w:r>
          </w:p>
        </w:tc>
        <w:tc>
          <w:tcPr>
            <w:tcW w:w="2551" w:type="dxa"/>
            <w:gridSpan w:val="2"/>
            <w:vAlign w:val="center"/>
          </w:tcPr>
          <w:p>
            <w:pPr>
              <w:pStyle w:val="14"/>
            </w:pPr>
            <w:r>
              <w:t>功能分类科目</w:t>
            </w:r>
          </w:p>
        </w:tc>
        <w:tc>
          <w:tcPr>
            <w:tcW w:w="1134" w:type="dxa"/>
            <w:vMerge w:val="restart"/>
            <w:vAlign w:val="center"/>
          </w:tcPr>
          <w:p>
            <w:pPr>
              <w:pStyle w:val="14"/>
            </w:pPr>
            <w:r>
              <w:t>合计</w:t>
            </w:r>
          </w:p>
        </w:tc>
        <w:tc>
          <w:tcPr>
            <w:tcW w:w="9072" w:type="dxa"/>
            <w:gridSpan w:val="8"/>
            <w:vAlign w:val="center"/>
          </w:tcPr>
          <w:p>
            <w:pPr>
              <w:pStyle w:val="14"/>
            </w:pPr>
            <w:r>
              <w:t>本年收入</w:t>
            </w:r>
          </w:p>
        </w:tc>
        <w:tc>
          <w:tcPr>
            <w:tcW w:w="1134" w:type="dxa"/>
            <w:vMerge w:val="restart"/>
            <w:vAlign w:val="center"/>
          </w:tcPr>
          <w:p>
            <w:pPr>
              <w:pStyle w:val="14"/>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4"/>
            </w:pPr>
            <w:r>
              <w:t>科目    编码</w:t>
            </w:r>
          </w:p>
        </w:tc>
        <w:tc>
          <w:tcPr>
            <w:tcW w:w="1559" w:type="dxa"/>
            <w:vAlign w:val="center"/>
          </w:tcPr>
          <w:p>
            <w:pPr>
              <w:pStyle w:val="14"/>
            </w:pPr>
            <w:r>
              <w:t>科目名称</w:t>
            </w:r>
          </w:p>
        </w:tc>
        <w:tc>
          <w:tcPr>
            <w:tcW w:w="1134" w:type="dxa"/>
            <w:vMerge w:val="continue"/>
          </w:tcPr>
          <w:p/>
        </w:tc>
        <w:tc>
          <w:tcPr>
            <w:tcW w:w="1134" w:type="dxa"/>
            <w:vAlign w:val="center"/>
          </w:tcPr>
          <w:p>
            <w:pPr>
              <w:pStyle w:val="14"/>
            </w:pPr>
            <w:r>
              <w:t>小计</w:t>
            </w:r>
          </w:p>
        </w:tc>
        <w:tc>
          <w:tcPr>
            <w:tcW w:w="1134" w:type="dxa"/>
            <w:vAlign w:val="center"/>
          </w:tcPr>
          <w:p>
            <w:pPr>
              <w:pStyle w:val="14"/>
            </w:pPr>
            <w:r>
              <w:t>财政拨款 收入</w:t>
            </w:r>
          </w:p>
        </w:tc>
        <w:tc>
          <w:tcPr>
            <w:tcW w:w="1134" w:type="dxa"/>
            <w:vAlign w:val="center"/>
          </w:tcPr>
          <w:p>
            <w:pPr>
              <w:pStyle w:val="14"/>
            </w:pPr>
            <w:r>
              <w:t>财政专户 收入</w:t>
            </w:r>
          </w:p>
        </w:tc>
        <w:tc>
          <w:tcPr>
            <w:tcW w:w="1134" w:type="dxa"/>
            <w:vAlign w:val="center"/>
          </w:tcPr>
          <w:p>
            <w:pPr>
              <w:pStyle w:val="14"/>
            </w:pPr>
            <w:r>
              <w:t>事业收入</w:t>
            </w:r>
          </w:p>
        </w:tc>
        <w:tc>
          <w:tcPr>
            <w:tcW w:w="1134" w:type="dxa"/>
            <w:vAlign w:val="center"/>
          </w:tcPr>
          <w:p>
            <w:pPr>
              <w:pStyle w:val="14"/>
            </w:pPr>
            <w:r>
              <w:t>经营收入</w:t>
            </w:r>
          </w:p>
        </w:tc>
        <w:tc>
          <w:tcPr>
            <w:tcW w:w="1134" w:type="dxa"/>
            <w:vAlign w:val="center"/>
          </w:tcPr>
          <w:p>
            <w:pPr>
              <w:pStyle w:val="14"/>
            </w:pPr>
            <w:r>
              <w:t>上级补助收入</w:t>
            </w:r>
          </w:p>
        </w:tc>
        <w:tc>
          <w:tcPr>
            <w:tcW w:w="1134" w:type="dxa"/>
            <w:vAlign w:val="center"/>
          </w:tcPr>
          <w:p>
            <w:pPr>
              <w:pStyle w:val="14"/>
            </w:pPr>
            <w:r>
              <w:t>附属单位上缴收入</w:t>
            </w:r>
          </w:p>
        </w:tc>
        <w:tc>
          <w:tcPr>
            <w:tcW w:w="1134" w:type="dxa"/>
            <w:vAlign w:val="center"/>
          </w:tcPr>
          <w:p>
            <w:pPr>
              <w:pStyle w:val="14"/>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4"/>
            </w:pPr>
            <w:r>
              <w:t>栏次</w:t>
            </w:r>
          </w:p>
        </w:tc>
        <w:tc>
          <w:tcPr>
            <w:tcW w:w="992" w:type="dxa"/>
            <w:vAlign w:val="center"/>
          </w:tcPr>
          <w:p>
            <w:pPr>
              <w:pStyle w:val="14"/>
            </w:pPr>
            <w:r>
              <w:t>1</w:t>
            </w:r>
          </w:p>
        </w:tc>
        <w:tc>
          <w:tcPr>
            <w:tcW w:w="1559" w:type="dxa"/>
            <w:vAlign w:val="center"/>
          </w:tcPr>
          <w:p>
            <w:pPr>
              <w:pStyle w:val="14"/>
            </w:pPr>
            <w:r>
              <w:t>2</w:t>
            </w:r>
          </w:p>
        </w:tc>
        <w:tc>
          <w:tcPr>
            <w:tcW w:w="1134" w:type="dxa"/>
            <w:vAlign w:val="center"/>
          </w:tcPr>
          <w:p>
            <w:pPr>
              <w:pStyle w:val="14"/>
            </w:pPr>
            <w:r>
              <w:t>3</w:t>
            </w:r>
          </w:p>
        </w:tc>
        <w:tc>
          <w:tcPr>
            <w:tcW w:w="1134" w:type="dxa"/>
            <w:vAlign w:val="center"/>
          </w:tcPr>
          <w:p>
            <w:pPr>
              <w:pStyle w:val="14"/>
            </w:pPr>
            <w:r>
              <w:t>4</w:t>
            </w:r>
          </w:p>
        </w:tc>
        <w:tc>
          <w:tcPr>
            <w:tcW w:w="1134" w:type="dxa"/>
            <w:vAlign w:val="center"/>
          </w:tcPr>
          <w:p>
            <w:pPr>
              <w:pStyle w:val="14"/>
            </w:pPr>
            <w:r>
              <w:t>5</w:t>
            </w:r>
          </w:p>
        </w:tc>
        <w:tc>
          <w:tcPr>
            <w:tcW w:w="1134" w:type="dxa"/>
            <w:vAlign w:val="center"/>
          </w:tcPr>
          <w:p>
            <w:pPr>
              <w:pStyle w:val="14"/>
            </w:pPr>
            <w:r>
              <w:t>6</w:t>
            </w:r>
          </w:p>
        </w:tc>
        <w:tc>
          <w:tcPr>
            <w:tcW w:w="1134" w:type="dxa"/>
            <w:vAlign w:val="center"/>
          </w:tcPr>
          <w:p>
            <w:pPr>
              <w:pStyle w:val="14"/>
            </w:pPr>
            <w:r>
              <w:t>7</w:t>
            </w:r>
          </w:p>
        </w:tc>
        <w:tc>
          <w:tcPr>
            <w:tcW w:w="1134" w:type="dxa"/>
            <w:vAlign w:val="center"/>
          </w:tcPr>
          <w:p>
            <w:pPr>
              <w:pStyle w:val="14"/>
            </w:pPr>
            <w:r>
              <w:t>8</w:t>
            </w:r>
          </w:p>
        </w:tc>
        <w:tc>
          <w:tcPr>
            <w:tcW w:w="1134" w:type="dxa"/>
            <w:vAlign w:val="center"/>
          </w:tcPr>
          <w:p>
            <w:pPr>
              <w:pStyle w:val="14"/>
            </w:pPr>
            <w:r>
              <w:t>9</w:t>
            </w:r>
          </w:p>
        </w:tc>
        <w:tc>
          <w:tcPr>
            <w:tcW w:w="1134" w:type="dxa"/>
            <w:vAlign w:val="center"/>
          </w:tcPr>
          <w:p>
            <w:pPr>
              <w:pStyle w:val="14"/>
            </w:pPr>
            <w:r>
              <w:t>10</w:t>
            </w:r>
          </w:p>
        </w:tc>
        <w:tc>
          <w:tcPr>
            <w:tcW w:w="1134" w:type="dxa"/>
            <w:vAlign w:val="center"/>
          </w:tcPr>
          <w:p>
            <w:pPr>
              <w:pStyle w:val="14"/>
            </w:pPr>
            <w:r>
              <w:t>11</w:t>
            </w:r>
          </w:p>
        </w:tc>
        <w:tc>
          <w:tcPr>
            <w:tcW w:w="1134" w:type="dxa"/>
            <w:vAlign w:val="center"/>
          </w:tcPr>
          <w:p>
            <w:pPr>
              <w:pStyle w:val="14"/>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w:t>
            </w:r>
          </w:p>
        </w:tc>
        <w:tc>
          <w:tcPr>
            <w:tcW w:w="992" w:type="dxa"/>
            <w:vAlign w:val="center"/>
          </w:tcPr>
          <w:p>
            <w:pPr>
              <w:pStyle w:val="20"/>
            </w:pPr>
          </w:p>
        </w:tc>
        <w:tc>
          <w:tcPr>
            <w:tcW w:w="1559" w:type="dxa"/>
            <w:vAlign w:val="center"/>
          </w:tcPr>
          <w:p>
            <w:pPr>
              <w:pStyle w:val="18"/>
            </w:pPr>
            <w:r>
              <w:t>合计</w:t>
            </w:r>
          </w:p>
        </w:tc>
        <w:tc>
          <w:tcPr>
            <w:tcW w:w="1134" w:type="dxa"/>
            <w:vAlign w:val="center"/>
          </w:tcPr>
          <w:p>
            <w:pPr>
              <w:pStyle w:val="19"/>
              <w:rPr>
                <w:lang w:eastAsia="zh-CN"/>
              </w:rPr>
            </w:pPr>
            <w:r>
              <w:rPr>
                <w:rFonts w:hint="eastAsia"/>
                <w:lang w:eastAsia="zh-CN"/>
              </w:rPr>
              <w:t>216.43</w:t>
            </w:r>
          </w:p>
        </w:tc>
        <w:tc>
          <w:tcPr>
            <w:tcW w:w="1134" w:type="dxa"/>
            <w:vAlign w:val="center"/>
          </w:tcPr>
          <w:p>
            <w:pPr>
              <w:pStyle w:val="19"/>
            </w:pPr>
            <w:r>
              <w:rPr>
                <w:rFonts w:hint="eastAsia"/>
                <w:lang w:eastAsia="zh-CN"/>
              </w:rPr>
              <w:t>216.43</w:t>
            </w:r>
          </w:p>
        </w:tc>
        <w:tc>
          <w:tcPr>
            <w:tcW w:w="1134" w:type="dxa"/>
            <w:vAlign w:val="center"/>
          </w:tcPr>
          <w:p>
            <w:pPr>
              <w:pStyle w:val="19"/>
              <w:rPr>
                <w:lang w:eastAsia="zh-CN"/>
              </w:rPr>
            </w:pPr>
            <w:r>
              <w:rPr>
                <w:rFonts w:hint="eastAsia"/>
                <w:lang w:eastAsia="zh-CN"/>
              </w:rPr>
              <w:t>216.43</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rPr>
                <w:lang w:eastAsia="zh-CN"/>
              </w:rPr>
            </w:pPr>
          </w:p>
        </w:tc>
        <w:tc>
          <w:tcPr>
            <w:tcW w:w="113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w:t>
            </w:r>
          </w:p>
        </w:tc>
        <w:tc>
          <w:tcPr>
            <w:tcW w:w="992" w:type="dxa"/>
            <w:vAlign w:val="center"/>
          </w:tcPr>
          <w:p>
            <w:pPr>
              <w:pStyle w:val="16"/>
            </w:pPr>
            <w:r>
              <w:t>201</w:t>
            </w:r>
          </w:p>
        </w:tc>
        <w:tc>
          <w:tcPr>
            <w:tcW w:w="1559" w:type="dxa"/>
            <w:vAlign w:val="center"/>
          </w:tcPr>
          <w:p>
            <w:pPr>
              <w:pStyle w:val="16"/>
            </w:pPr>
            <w:r>
              <w:t>一般公共服务支出</w:t>
            </w:r>
          </w:p>
        </w:tc>
        <w:tc>
          <w:tcPr>
            <w:tcW w:w="1134" w:type="dxa"/>
            <w:vAlign w:val="center"/>
          </w:tcPr>
          <w:p>
            <w:pPr>
              <w:pStyle w:val="15"/>
              <w:rPr>
                <w:lang w:eastAsia="zh-CN"/>
              </w:rPr>
            </w:pPr>
            <w:r>
              <w:rPr>
                <w:rFonts w:hint="eastAsia"/>
                <w:lang w:eastAsia="zh-CN"/>
              </w:rPr>
              <w:t>168.04</w:t>
            </w:r>
          </w:p>
        </w:tc>
        <w:tc>
          <w:tcPr>
            <w:tcW w:w="1134" w:type="dxa"/>
            <w:vAlign w:val="center"/>
          </w:tcPr>
          <w:p>
            <w:pPr>
              <w:pStyle w:val="15"/>
            </w:pPr>
            <w:r>
              <w:rPr>
                <w:rFonts w:hint="eastAsia"/>
                <w:lang w:eastAsia="zh-CN"/>
              </w:rPr>
              <w:t>168.04</w:t>
            </w:r>
          </w:p>
        </w:tc>
        <w:tc>
          <w:tcPr>
            <w:tcW w:w="1134" w:type="dxa"/>
            <w:vAlign w:val="center"/>
          </w:tcPr>
          <w:p>
            <w:pPr>
              <w:pStyle w:val="15"/>
              <w:rPr>
                <w:lang w:eastAsia="zh-CN"/>
              </w:rPr>
            </w:pPr>
            <w:r>
              <w:rPr>
                <w:rFonts w:hint="eastAsia"/>
                <w:lang w:eastAsia="zh-CN"/>
              </w:rPr>
              <w:t>168.04</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3</w:t>
            </w:r>
          </w:p>
        </w:tc>
        <w:tc>
          <w:tcPr>
            <w:tcW w:w="992" w:type="dxa"/>
            <w:vAlign w:val="center"/>
          </w:tcPr>
          <w:p>
            <w:pPr>
              <w:pStyle w:val="16"/>
            </w:pPr>
            <w:r>
              <w:t>20103</w:t>
            </w:r>
          </w:p>
        </w:tc>
        <w:tc>
          <w:tcPr>
            <w:tcW w:w="1559" w:type="dxa"/>
            <w:vAlign w:val="center"/>
          </w:tcPr>
          <w:p>
            <w:pPr>
              <w:pStyle w:val="16"/>
            </w:pPr>
            <w:r>
              <w:rPr>
                <w:rFonts w:hint="eastAsia"/>
                <w:lang w:eastAsia="zh-CN"/>
              </w:rPr>
              <w:t>政府</w:t>
            </w:r>
            <w:r>
              <w:t>办公厅及相关机构事务</w:t>
            </w:r>
          </w:p>
        </w:tc>
        <w:tc>
          <w:tcPr>
            <w:tcW w:w="1134" w:type="dxa"/>
            <w:vAlign w:val="center"/>
          </w:tcPr>
          <w:p>
            <w:pPr>
              <w:pStyle w:val="15"/>
              <w:rPr>
                <w:lang w:eastAsia="zh-CN"/>
              </w:rPr>
            </w:pPr>
            <w:r>
              <w:rPr>
                <w:rFonts w:hint="eastAsia"/>
                <w:lang w:eastAsia="zh-CN"/>
              </w:rPr>
              <w:t>168.04</w:t>
            </w:r>
          </w:p>
        </w:tc>
        <w:tc>
          <w:tcPr>
            <w:tcW w:w="1134" w:type="dxa"/>
            <w:vAlign w:val="center"/>
          </w:tcPr>
          <w:p>
            <w:pPr>
              <w:pStyle w:val="15"/>
            </w:pPr>
            <w:r>
              <w:rPr>
                <w:rFonts w:hint="eastAsia"/>
                <w:lang w:eastAsia="zh-CN"/>
              </w:rPr>
              <w:t>168.04</w:t>
            </w:r>
          </w:p>
        </w:tc>
        <w:tc>
          <w:tcPr>
            <w:tcW w:w="1134" w:type="dxa"/>
            <w:vAlign w:val="center"/>
          </w:tcPr>
          <w:p>
            <w:pPr>
              <w:pStyle w:val="15"/>
              <w:rPr>
                <w:lang w:eastAsia="zh-CN"/>
              </w:rPr>
            </w:pPr>
            <w:r>
              <w:rPr>
                <w:rFonts w:hint="eastAsia"/>
                <w:lang w:eastAsia="zh-CN"/>
              </w:rPr>
              <w:t>168.04</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4</w:t>
            </w:r>
          </w:p>
        </w:tc>
        <w:tc>
          <w:tcPr>
            <w:tcW w:w="992" w:type="dxa"/>
            <w:vAlign w:val="center"/>
          </w:tcPr>
          <w:p>
            <w:pPr>
              <w:pStyle w:val="16"/>
            </w:pPr>
            <w:r>
              <w:t>2010350</w:t>
            </w:r>
          </w:p>
        </w:tc>
        <w:tc>
          <w:tcPr>
            <w:tcW w:w="1559" w:type="dxa"/>
            <w:vAlign w:val="center"/>
          </w:tcPr>
          <w:p>
            <w:pPr>
              <w:pStyle w:val="16"/>
            </w:pPr>
            <w:r>
              <w:rPr>
                <w:rFonts w:hint="eastAsia"/>
                <w:lang w:eastAsia="zh-CN"/>
              </w:rPr>
              <w:t>事业</w:t>
            </w:r>
            <w:r>
              <w:t>运行</w:t>
            </w:r>
          </w:p>
        </w:tc>
        <w:tc>
          <w:tcPr>
            <w:tcW w:w="1134" w:type="dxa"/>
            <w:vAlign w:val="center"/>
          </w:tcPr>
          <w:p>
            <w:pPr>
              <w:pStyle w:val="15"/>
              <w:rPr>
                <w:lang w:eastAsia="zh-CN"/>
              </w:rPr>
            </w:pPr>
            <w:r>
              <w:rPr>
                <w:rFonts w:hint="eastAsia"/>
                <w:lang w:eastAsia="zh-CN"/>
              </w:rPr>
              <w:t>168.04</w:t>
            </w:r>
          </w:p>
        </w:tc>
        <w:tc>
          <w:tcPr>
            <w:tcW w:w="1134" w:type="dxa"/>
            <w:vAlign w:val="center"/>
          </w:tcPr>
          <w:p>
            <w:pPr>
              <w:pStyle w:val="15"/>
            </w:pPr>
            <w:r>
              <w:rPr>
                <w:rFonts w:hint="eastAsia"/>
                <w:lang w:eastAsia="zh-CN"/>
              </w:rPr>
              <w:t>168.04</w:t>
            </w:r>
          </w:p>
        </w:tc>
        <w:tc>
          <w:tcPr>
            <w:tcW w:w="1134" w:type="dxa"/>
            <w:vAlign w:val="center"/>
          </w:tcPr>
          <w:p>
            <w:pPr>
              <w:pStyle w:val="15"/>
              <w:rPr>
                <w:lang w:eastAsia="zh-CN"/>
              </w:rPr>
            </w:pPr>
            <w:r>
              <w:rPr>
                <w:rFonts w:hint="eastAsia"/>
                <w:lang w:eastAsia="zh-CN"/>
              </w:rPr>
              <w:t>168.04</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5</w:t>
            </w:r>
          </w:p>
        </w:tc>
        <w:tc>
          <w:tcPr>
            <w:tcW w:w="992" w:type="dxa"/>
          </w:tcPr>
          <w:p>
            <w:pPr>
              <w:pStyle w:val="16"/>
            </w:pPr>
            <w:r>
              <w:rPr>
                <w:rFonts w:hint="eastAsia"/>
                <w:lang w:eastAsia="zh-CN"/>
              </w:rPr>
              <w:t>208</w:t>
            </w:r>
          </w:p>
        </w:tc>
        <w:tc>
          <w:tcPr>
            <w:tcW w:w="1559" w:type="dxa"/>
          </w:tcPr>
          <w:p>
            <w:pPr>
              <w:pStyle w:val="16"/>
            </w:pPr>
            <w:r>
              <w:rPr>
                <w:rFonts w:hint="eastAsia"/>
                <w:lang w:eastAsia="zh-CN"/>
              </w:rPr>
              <w:t>社会保障和就业支出</w:t>
            </w:r>
          </w:p>
        </w:tc>
        <w:tc>
          <w:tcPr>
            <w:tcW w:w="1134" w:type="dxa"/>
            <w:vAlign w:val="center"/>
          </w:tcPr>
          <w:p>
            <w:pPr>
              <w:pStyle w:val="15"/>
            </w:pPr>
            <w:r>
              <w:rPr>
                <w:rFonts w:hint="eastAsia"/>
                <w:lang w:eastAsia="zh-CN"/>
              </w:rPr>
              <w:t>22.56</w:t>
            </w:r>
          </w:p>
        </w:tc>
        <w:tc>
          <w:tcPr>
            <w:tcW w:w="1134" w:type="dxa"/>
            <w:vAlign w:val="center"/>
          </w:tcPr>
          <w:p>
            <w:pPr>
              <w:pStyle w:val="15"/>
            </w:pPr>
            <w:r>
              <w:rPr>
                <w:rFonts w:hint="eastAsia"/>
                <w:lang w:eastAsia="zh-CN"/>
              </w:rPr>
              <w:t>22.56</w:t>
            </w:r>
          </w:p>
        </w:tc>
        <w:tc>
          <w:tcPr>
            <w:tcW w:w="1134" w:type="dxa"/>
            <w:vAlign w:val="center"/>
          </w:tcPr>
          <w:p>
            <w:pPr>
              <w:pStyle w:val="15"/>
            </w:pPr>
            <w:r>
              <w:rPr>
                <w:rFonts w:hint="eastAsia"/>
                <w:lang w:eastAsia="zh-CN"/>
              </w:rPr>
              <w:t>22.56</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6</w:t>
            </w:r>
          </w:p>
        </w:tc>
        <w:tc>
          <w:tcPr>
            <w:tcW w:w="992" w:type="dxa"/>
          </w:tcPr>
          <w:p>
            <w:pPr>
              <w:pStyle w:val="16"/>
            </w:pPr>
            <w:r>
              <w:rPr>
                <w:rFonts w:hint="eastAsia"/>
                <w:lang w:eastAsia="zh-CN"/>
              </w:rPr>
              <w:t>20805</w:t>
            </w:r>
          </w:p>
        </w:tc>
        <w:tc>
          <w:tcPr>
            <w:tcW w:w="1559" w:type="dxa"/>
          </w:tcPr>
          <w:p>
            <w:pPr>
              <w:pStyle w:val="16"/>
            </w:pPr>
            <w:r>
              <w:rPr>
                <w:rFonts w:hint="eastAsia"/>
                <w:lang w:eastAsia="zh-CN"/>
              </w:rPr>
              <w:t>行政事业单位养老支出</w:t>
            </w:r>
          </w:p>
        </w:tc>
        <w:tc>
          <w:tcPr>
            <w:tcW w:w="1134" w:type="dxa"/>
            <w:vAlign w:val="center"/>
          </w:tcPr>
          <w:p>
            <w:pPr>
              <w:pStyle w:val="15"/>
            </w:pPr>
            <w:r>
              <w:rPr>
                <w:rFonts w:hint="eastAsia"/>
                <w:lang w:eastAsia="zh-CN"/>
              </w:rPr>
              <w:t>22.56</w:t>
            </w:r>
          </w:p>
        </w:tc>
        <w:tc>
          <w:tcPr>
            <w:tcW w:w="1134" w:type="dxa"/>
            <w:vAlign w:val="center"/>
          </w:tcPr>
          <w:p>
            <w:pPr>
              <w:pStyle w:val="15"/>
            </w:pPr>
            <w:r>
              <w:rPr>
                <w:rFonts w:hint="eastAsia"/>
                <w:lang w:eastAsia="zh-CN"/>
              </w:rPr>
              <w:t>22.56</w:t>
            </w:r>
          </w:p>
        </w:tc>
        <w:tc>
          <w:tcPr>
            <w:tcW w:w="1134" w:type="dxa"/>
            <w:vAlign w:val="center"/>
          </w:tcPr>
          <w:p>
            <w:pPr>
              <w:pStyle w:val="15"/>
            </w:pPr>
            <w:r>
              <w:rPr>
                <w:rFonts w:hint="eastAsia"/>
                <w:lang w:eastAsia="zh-CN"/>
              </w:rPr>
              <w:t>22.56</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7</w:t>
            </w:r>
          </w:p>
        </w:tc>
        <w:tc>
          <w:tcPr>
            <w:tcW w:w="992" w:type="dxa"/>
          </w:tcPr>
          <w:p>
            <w:pPr>
              <w:pStyle w:val="16"/>
            </w:pPr>
            <w:r>
              <w:rPr>
                <w:rFonts w:hint="eastAsia"/>
                <w:lang w:eastAsia="zh-CN"/>
              </w:rPr>
              <w:t>2080505</w:t>
            </w:r>
          </w:p>
        </w:tc>
        <w:tc>
          <w:tcPr>
            <w:tcW w:w="1559" w:type="dxa"/>
          </w:tcPr>
          <w:p>
            <w:pPr>
              <w:pStyle w:val="16"/>
            </w:pPr>
            <w:r>
              <w:rPr>
                <w:rFonts w:hint="eastAsia"/>
                <w:lang w:eastAsia="zh-CN"/>
              </w:rPr>
              <w:t>机关事业单位基本养老保险缴费支出</w:t>
            </w:r>
          </w:p>
        </w:tc>
        <w:tc>
          <w:tcPr>
            <w:tcW w:w="1134" w:type="dxa"/>
            <w:vAlign w:val="center"/>
          </w:tcPr>
          <w:p>
            <w:pPr>
              <w:pStyle w:val="15"/>
            </w:pPr>
            <w:r>
              <w:rPr>
                <w:rFonts w:hint="eastAsia"/>
                <w:lang w:eastAsia="zh-CN"/>
              </w:rPr>
              <w:t>22.56</w:t>
            </w:r>
          </w:p>
        </w:tc>
        <w:tc>
          <w:tcPr>
            <w:tcW w:w="1134" w:type="dxa"/>
            <w:vAlign w:val="center"/>
          </w:tcPr>
          <w:p>
            <w:pPr>
              <w:pStyle w:val="15"/>
            </w:pPr>
            <w:r>
              <w:rPr>
                <w:rFonts w:hint="eastAsia"/>
                <w:lang w:eastAsia="zh-CN"/>
              </w:rPr>
              <w:t>22.56</w:t>
            </w:r>
          </w:p>
        </w:tc>
        <w:tc>
          <w:tcPr>
            <w:tcW w:w="1134" w:type="dxa"/>
            <w:vAlign w:val="center"/>
          </w:tcPr>
          <w:p>
            <w:pPr>
              <w:pStyle w:val="15"/>
            </w:pPr>
            <w:r>
              <w:rPr>
                <w:rFonts w:hint="eastAsia"/>
                <w:lang w:eastAsia="zh-CN"/>
              </w:rPr>
              <w:t>22.56</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8</w:t>
            </w:r>
          </w:p>
        </w:tc>
        <w:tc>
          <w:tcPr>
            <w:tcW w:w="992" w:type="dxa"/>
          </w:tcPr>
          <w:p>
            <w:pPr>
              <w:pStyle w:val="16"/>
            </w:pPr>
            <w:r>
              <w:rPr>
                <w:rFonts w:hint="eastAsia"/>
                <w:lang w:eastAsia="zh-CN"/>
              </w:rPr>
              <w:t>210</w:t>
            </w:r>
          </w:p>
        </w:tc>
        <w:tc>
          <w:tcPr>
            <w:tcW w:w="1559" w:type="dxa"/>
          </w:tcPr>
          <w:p>
            <w:pPr>
              <w:pStyle w:val="16"/>
            </w:pPr>
            <w:r>
              <w:rPr>
                <w:rFonts w:hint="eastAsia"/>
                <w:lang w:eastAsia="zh-CN"/>
              </w:rPr>
              <w:t>卫生健康支出</w:t>
            </w:r>
          </w:p>
        </w:tc>
        <w:tc>
          <w:tcPr>
            <w:tcW w:w="1134" w:type="dxa"/>
            <w:vAlign w:val="center"/>
          </w:tcPr>
          <w:p>
            <w:pPr>
              <w:pStyle w:val="15"/>
            </w:pPr>
            <w:r>
              <w:rPr>
                <w:rFonts w:hint="eastAsia"/>
                <w:lang w:eastAsia="zh-CN"/>
              </w:rPr>
              <w:t>8.91</w:t>
            </w:r>
          </w:p>
        </w:tc>
        <w:tc>
          <w:tcPr>
            <w:tcW w:w="1134" w:type="dxa"/>
            <w:vAlign w:val="center"/>
          </w:tcPr>
          <w:p>
            <w:pPr>
              <w:pStyle w:val="15"/>
            </w:pPr>
            <w:r>
              <w:rPr>
                <w:rFonts w:hint="eastAsia"/>
                <w:lang w:eastAsia="zh-CN"/>
              </w:rPr>
              <w:t>8.91</w:t>
            </w:r>
          </w:p>
        </w:tc>
        <w:tc>
          <w:tcPr>
            <w:tcW w:w="1134" w:type="dxa"/>
            <w:vAlign w:val="center"/>
          </w:tcPr>
          <w:p>
            <w:pPr>
              <w:pStyle w:val="15"/>
            </w:pPr>
            <w:r>
              <w:rPr>
                <w:rFonts w:hint="eastAsia"/>
                <w:lang w:eastAsia="zh-CN"/>
              </w:rPr>
              <w:t>8.91</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9</w:t>
            </w:r>
          </w:p>
        </w:tc>
        <w:tc>
          <w:tcPr>
            <w:tcW w:w="992" w:type="dxa"/>
          </w:tcPr>
          <w:p>
            <w:pPr>
              <w:pStyle w:val="16"/>
            </w:pPr>
            <w:r>
              <w:rPr>
                <w:rFonts w:hint="eastAsia"/>
                <w:lang w:eastAsia="zh-CN"/>
              </w:rPr>
              <w:t>21011</w:t>
            </w:r>
          </w:p>
        </w:tc>
        <w:tc>
          <w:tcPr>
            <w:tcW w:w="1559" w:type="dxa"/>
          </w:tcPr>
          <w:p>
            <w:pPr>
              <w:pStyle w:val="16"/>
            </w:pPr>
            <w:r>
              <w:rPr>
                <w:rFonts w:hint="eastAsia"/>
                <w:lang w:eastAsia="zh-CN"/>
              </w:rPr>
              <w:t>行政事业单位医疗</w:t>
            </w:r>
          </w:p>
        </w:tc>
        <w:tc>
          <w:tcPr>
            <w:tcW w:w="1134" w:type="dxa"/>
            <w:vAlign w:val="center"/>
          </w:tcPr>
          <w:p>
            <w:pPr>
              <w:pStyle w:val="15"/>
            </w:pPr>
            <w:r>
              <w:rPr>
                <w:rFonts w:hint="eastAsia"/>
                <w:lang w:eastAsia="zh-CN"/>
              </w:rPr>
              <w:t>8.91</w:t>
            </w:r>
          </w:p>
        </w:tc>
        <w:tc>
          <w:tcPr>
            <w:tcW w:w="1134" w:type="dxa"/>
            <w:vAlign w:val="center"/>
          </w:tcPr>
          <w:p>
            <w:pPr>
              <w:pStyle w:val="15"/>
            </w:pPr>
            <w:r>
              <w:rPr>
                <w:rFonts w:hint="eastAsia"/>
                <w:lang w:eastAsia="zh-CN"/>
              </w:rPr>
              <w:t>8.91</w:t>
            </w:r>
          </w:p>
        </w:tc>
        <w:tc>
          <w:tcPr>
            <w:tcW w:w="1134" w:type="dxa"/>
            <w:vAlign w:val="center"/>
          </w:tcPr>
          <w:p>
            <w:pPr>
              <w:pStyle w:val="15"/>
            </w:pPr>
            <w:r>
              <w:rPr>
                <w:rFonts w:hint="eastAsia"/>
                <w:lang w:eastAsia="zh-CN"/>
              </w:rPr>
              <w:t>8.91</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10</w:t>
            </w:r>
          </w:p>
        </w:tc>
        <w:tc>
          <w:tcPr>
            <w:tcW w:w="992" w:type="dxa"/>
          </w:tcPr>
          <w:p>
            <w:pPr>
              <w:pStyle w:val="16"/>
            </w:pPr>
            <w:r>
              <w:rPr>
                <w:rFonts w:hint="eastAsia"/>
                <w:lang w:eastAsia="zh-CN"/>
              </w:rPr>
              <w:t>2101102</w:t>
            </w:r>
          </w:p>
        </w:tc>
        <w:tc>
          <w:tcPr>
            <w:tcW w:w="1559" w:type="dxa"/>
          </w:tcPr>
          <w:p>
            <w:pPr>
              <w:pStyle w:val="16"/>
            </w:pPr>
            <w:r>
              <w:rPr>
                <w:rFonts w:hint="eastAsia"/>
                <w:lang w:eastAsia="zh-CN"/>
              </w:rPr>
              <w:t>事业单位医疗</w:t>
            </w:r>
          </w:p>
        </w:tc>
        <w:tc>
          <w:tcPr>
            <w:tcW w:w="1134" w:type="dxa"/>
            <w:vAlign w:val="center"/>
          </w:tcPr>
          <w:p>
            <w:pPr>
              <w:pStyle w:val="15"/>
            </w:pPr>
            <w:r>
              <w:rPr>
                <w:rFonts w:hint="eastAsia"/>
                <w:lang w:eastAsia="zh-CN"/>
              </w:rPr>
              <w:t>8.91</w:t>
            </w:r>
          </w:p>
        </w:tc>
        <w:tc>
          <w:tcPr>
            <w:tcW w:w="1134" w:type="dxa"/>
            <w:vAlign w:val="center"/>
          </w:tcPr>
          <w:p>
            <w:pPr>
              <w:pStyle w:val="15"/>
            </w:pPr>
            <w:r>
              <w:rPr>
                <w:rFonts w:hint="eastAsia"/>
                <w:lang w:eastAsia="zh-CN"/>
              </w:rPr>
              <w:t>8.91</w:t>
            </w:r>
          </w:p>
        </w:tc>
        <w:tc>
          <w:tcPr>
            <w:tcW w:w="1134" w:type="dxa"/>
            <w:vAlign w:val="center"/>
          </w:tcPr>
          <w:p>
            <w:pPr>
              <w:pStyle w:val="15"/>
            </w:pPr>
            <w:r>
              <w:rPr>
                <w:rFonts w:hint="eastAsia"/>
                <w:lang w:eastAsia="zh-CN"/>
              </w:rPr>
              <w:t>8.91</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rPr>
                <w:rFonts w:hint="eastAsia"/>
                <w:lang w:eastAsia="zh-CN"/>
              </w:rPr>
              <w:t>11</w:t>
            </w:r>
          </w:p>
        </w:tc>
        <w:tc>
          <w:tcPr>
            <w:tcW w:w="992" w:type="dxa"/>
          </w:tcPr>
          <w:p>
            <w:pPr>
              <w:pStyle w:val="16"/>
            </w:pPr>
            <w:r>
              <w:rPr>
                <w:rFonts w:hint="eastAsia"/>
                <w:lang w:eastAsia="zh-CN"/>
              </w:rPr>
              <w:t>221</w:t>
            </w:r>
          </w:p>
        </w:tc>
        <w:tc>
          <w:tcPr>
            <w:tcW w:w="1559" w:type="dxa"/>
          </w:tcPr>
          <w:p>
            <w:pPr>
              <w:pStyle w:val="16"/>
            </w:pPr>
            <w:r>
              <w:rPr>
                <w:rFonts w:hint="eastAsia"/>
                <w:lang w:eastAsia="zh-CN"/>
              </w:rPr>
              <w:t>住房保障支出</w:t>
            </w:r>
          </w:p>
        </w:tc>
        <w:tc>
          <w:tcPr>
            <w:tcW w:w="1134" w:type="dxa"/>
            <w:vAlign w:val="center"/>
          </w:tcPr>
          <w:p>
            <w:pPr>
              <w:pStyle w:val="15"/>
            </w:pPr>
            <w:r>
              <w:rPr>
                <w:rFonts w:hint="eastAsia"/>
                <w:lang w:eastAsia="zh-CN"/>
              </w:rPr>
              <w:t>16.92</w:t>
            </w:r>
          </w:p>
        </w:tc>
        <w:tc>
          <w:tcPr>
            <w:tcW w:w="1134" w:type="dxa"/>
            <w:vAlign w:val="center"/>
          </w:tcPr>
          <w:p>
            <w:pPr>
              <w:pStyle w:val="15"/>
            </w:pPr>
            <w:r>
              <w:rPr>
                <w:rFonts w:hint="eastAsia"/>
                <w:lang w:eastAsia="zh-CN"/>
              </w:rPr>
              <w:t>16.92</w:t>
            </w:r>
          </w:p>
        </w:tc>
        <w:tc>
          <w:tcPr>
            <w:tcW w:w="1134" w:type="dxa"/>
            <w:vAlign w:val="center"/>
          </w:tcPr>
          <w:p>
            <w:pPr>
              <w:pStyle w:val="15"/>
            </w:pPr>
            <w:r>
              <w:rPr>
                <w:rFonts w:hint="eastAsia"/>
                <w:lang w:eastAsia="zh-CN"/>
              </w:rPr>
              <w:t>16.92</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rPr>
                <w:rFonts w:hint="eastAsia"/>
                <w:lang w:eastAsia="zh-CN"/>
              </w:rPr>
              <w:t>12</w:t>
            </w:r>
          </w:p>
        </w:tc>
        <w:tc>
          <w:tcPr>
            <w:tcW w:w="992" w:type="dxa"/>
          </w:tcPr>
          <w:p>
            <w:pPr>
              <w:pStyle w:val="16"/>
            </w:pPr>
            <w:r>
              <w:rPr>
                <w:rFonts w:hint="eastAsia"/>
                <w:lang w:eastAsia="zh-CN"/>
              </w:rPr>
              <w:t>22102</w:t>
            </w:r>
          </w:p>
        </w:tc>
        <w:tc>
          <w:tcPr>
            <w:tcW w:w="1559" w:type="dxa"/>
          </w:tcPr>
          <w:p>
            <w:pPr>
              <w:pStyle w:val="16"/>
            </w:pPr>
            <w:r>
              <w:rPr>
                <w:rFonts w:hint="eastAsia"/>
                <w:lang w:eastAsia="zh-CN"/>
              </w:rPr>
              <w:t>住房改革支出</w:t>
            </w:r>
          </w:p>
        </w:tc>
        <w:tc>
          <w:tcPr>
            <w:tcW w:w="1134" w:type="dxa"/>
            <w:vAlign w:val="center"/>
          </w:tcPr>
          <w:p>
            <w:pPr>
              <w:pStyle w:val="15"/>
            </w:pPr>
            <w:r>
              <w:rPr>
                <w:rFonts w:hint="eastAsia"/>
                <w:lang w:eastAsia="zh-CN"/>
              </w:rPr>
              <w:t>16.92</w:t>
            </w:r>
          </w:p>
        </w:tc>
        <w:tc>
          <w:tcPr>
            <w:tcW w:w="1134" w:type="dxa"/>
            <w:vAlign w:val="center"/>
          </w:tcPr>
          <w:p>
            <w:pPr>
              <w:pStyle w:val="15"/>
            </w:pPr>
            <w:r>
              <w:rPr>
                <w:rFonts w:hint="eastAsia"/>
                <w:lang w:eastAsia="zh-CN"/>
              </w:rPr>
              <w:t>16.92</w:t>
            </w:r>
          </w:p>
        </w:tc>
        <w:tc>
          <w:tcPr>
            <w:tcW w:w="1134" w:type="dxa"/>
            <w:vAlign w:val="center"/>
          </w:tcPr>
          <w:p>
            <w:pPr>
              <w:pStyle w:val="15"/>
            </w:pPr>
            <w:r>
              <w:rPr>
                <w:rFonts w:hint="eastAsia"/>
                <w:lang w:eastAsia="zh-CN"/>
              </w:rPr>
              <w:t>16.92</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rPr>
                <w:rFonts w:hint="eastAsia"/>
                <w:lang w:eastAsia="zh-CN"/>
              </w:rPr>
              <w:t>13</w:t>
            </w:r>
          </w:p>
        </w:tc>
        <w:tc>
          <w:tcPr>
            <w:tcW w:w="992" w:type="dxa"/>
          </w:tcPr>
          <w:p>
            <w:pPr>
              <w:pStyle w:val="16"/>
            </w:pPr>
            <w:r>
              <w:rPr>
                <w:rFonts w:hint="eastAsia"/>
                <w:lang w:eastAsia="zh-CN"/>
              </w:rPr>
              <w:t>2210201</w:t>
            </w:r>
          </w:p>
        </w:tc>
        <w:tc>
          <w:tcPr>
            <w:tcW w:w="1559" w:type="dxa"/>
          </w:tcPr>
          <w:p>
            <w:pPr>
              <w:pStyle w:val="16"/>
            </w:pPr>
            <w:r>
              <w:rPr>
                <w:rFonts w:hint="eastAsia"/>
                <w:lang w:eastAsia="zh-CN"/>
              </w:rPr>
              <w:t>住房公积金</w:t>
            </w:r>
          </w:p>
        </w:tc>
        <w:tc>
          <w:tcPr>
            <w:tcW w:w="1134" w:type="dxa"/>
            <w:vAlign w:val="center"/>
          </w:tcPr>
          <w:p>
            <w:pPr>
              <w:pStyle w:val="15"/>
            </w:pPr>
            <w:r>
              <w:rPr>
                <w:rFonts w:hint="eastAsia"/>
                <w:lang w:eastAsia="zh-CN"/>
              </w:rPr>
              <w:t>16.92</w:t>
            </w:r>
          </w:p>
        </w:tc>
        <w:tc>
          <w:tcPr>
            <w:tcW w:w="1134" w:type="dxa"/>
            <w:vAlign w:val="center"/>
          </w:tcPr>
          <w:p>
            <w:pPr>
              <w:pStyle w:val="15"/>
            </w:pPr>
            <w:r>
              <w:rPr>
                <w:rFonts w:hint="eastAsia"/>
                <w:lang w:eastAsia="zh-CN"/>
              </w:rPr>
              <w:t>16.92</w:t>
            </w:r>
          </w:p>
        </w:tc>
        <w:tc>
          <w:tcPr>
            <w:tcW w:w="1134" w:type="dxa"/>
            <w:vAlign w:val="center"/>
          </w:tcPr>
          <w:p>
            <w:pPr>
              <w:pStyle w:val="15"/>
            </w:pPr>
            <w:r>
              <w:rPr>
                <w:rFonts w:hint="eastAsia"/>
                <w:lang w:eastAsia="zh-CN"/>
              </w:rPr>
              <w:t>16.92</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8"/>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989003阜平县大台乡综合中心</w:t>
            </w:r>
          </w:p>
        </w:tc>
        <w:tc>
          <w:tcPr>
            <w:tcW w:w="2722" w:type="dxa"/>
            <w:gridSpan w:val="2"/>
            <w:tcBorders>
              <w:top w:val="single" w:color="FFFFFF" w:sz="6" w:space="0"/>
              <w:left w:val="single" w:color="FFFFFF" w:sz="6" w:space="0"/>
              <w:right w:val="single" w:color="FFFFFF" w:sz="6" w:space="0"/>
            </w:tcBorders>
            <w:vAlign w:val="center"/>
          </w:tcPr>
          <w:p>
            <w:pPr>
              <w:pStyle w:val="12"/>
            </w:pPr>
            <w:r>
              <w:t>预算年度：2022</w:t>
            </w:r>
          </w:p>
        </w:tc>
        <w:tc>
          <w:tcPr>
            <w:tcW w:w="5444"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528" w:type="dxa"/>
            <w:gridSpan w:val="2"/>
            <w:vAlign w:val="center"/>
          </w:tcPr>
          <w:p>
            <w:pPr>
              <w:pStyle w:val="14"/>
            </w:pPr>
            <w:r>
              <w:t>功能分类科目</w:t>
            </w:r>
          </w:p>
        </w:tc>
        <w:tc>
          <w:tcPr>
            <w:tcW w:w="1361" w:type="dxa"/>
            <w:vMerge w:val="restart"/>
            <w:vAlign w:val="center"/>
          </w:tcPr>
          <w:p>
            <w:pPr>
              <w:pStyle w:val="14"/>
            </w:pPr>
            <w:r>
              <w:t>合计</w:t>
            </w:r>
          </w:p>
        </w:tc>
        <w:tc>
          <w:tcPr>
            <w:tcW w:w="1361" w:type="dxa"/>
            <w:vMerge w:val="restart"/>
            <w:vAlign w:val="center"/>
          </w:tcPr>
          <w:p>
            <w:pPr>
              <w:pStyle w:val="14"/>
            </w:pPr>
            <w:r>
              <w:t>基本支出</w:t>
            </w:r>
          </w:p>
        </w:tc>
        <w:tc>
          <w:tcPr>
            <w:tcW w:w="1361" w:type="dxa"/>
            <w:vMerge w:val="restart"/>
            <w:vAlign w:val="center"/>
          </w:tcPr>
          <w:p>
            <w:pPr>
              <w:pStyle w:val="14"/>
            </w:pPr>
            <w:r>
              <w:t>项目支出</w:t>
            </w:r>
          </w:p>
        </w:tc>
        <w:tc>
          <w:tcPr>
            <w:tcW w:w="1361" w:type="dxa"/>
            <w:vMerge w:val="restart"/>
            <w:vAlign w:val="center"/>
          </w:tcPr>
          <w:p>
            <w:pPr>
              <w:pStyle w:val="14"/>
            </w:pPr>
            <w:r>
              <w:t>经营支出</w:t>
            </w:r>
          </w:p>
        </w:tc>
        <w:tc>
          <w:tcPr>
            <w:tcW w:w="1361" w:type="dxa"/>
            <w:vMerge w:val="restart"/>
            <w:vAlign w:val="center"/>
          </w:tcPr>
          <w:p>
            <w:pPr>
              <w:pStyle w:val="14"/>
            </w:pPr>
            <w:r>
              <w:t>上解上级     支出</w:t>
            </w:r>
          </w:p>
        </w:tc>
        <w:tc>
          <w:tcPr>
            <w:tcW w:w="1361" w:type="dxa"/>
            <w:vMerge w:val="restart"/>
            <w:vAlign w:val="center"/>
          </w:tcPr>
          <w:p>
            <w:pPr>
              <w:pStyle w:val="14"/>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4"/>
            </w:pPr>
            <w:r>
              <w:t>科目    编码</w:t>
            </w:r>
          </w:p>
        </w:tc>
        <w:tc>
          <w:tcPr>
            <w:tcW w:w="4536" w:type="dxa"/>
            <w:vAlign w:val="center"/>
          </w:tcPr>
          <w:p>
            <w:pPr>
              <w:pStyle w:val="14"/>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992" w:type="dxa"/>
            <w:vAlign w:val="center"/>
          </w:tcPr>
          <w:p>
            <w:pPr>
              <w:pStyle w:val="14"/>
            </w:pPr>
            <w:r>
              <w:t>1</w:t>
            </w:r>
          </w:p>
        </w:tc>
        <w:tc>
          <w:tcPr>
            <w:tcW w:w="4536" w:type="dxa"/>
            <w:vAlign w:val="center"/>
          </w:tcPr>
          <w:p>
            <w:pPr>
              <w:pStyle w:val="14"/>
            </w:pPr>
            <w:r>
              <w:t>2</w:t>
            </w:r>
          </w:p>
        </w:tc>
        <w:tc>
          <w:tcPr>
            <w:tcW w:w="1361" w:type="dxa"/>
            <w:vAlign w:val="center"/>
          </w:tcPr>
          <w:p>
            <w:pPr>
              <w:pStyle w:val="14"/>
            </w:pPr>
            <w:r>
              <w:t>3</w:t>
            </w:r>
          </w:p>
        </w:tc>
        <w:tc>
          <w:tcPr>
            <w:tcW w:w="1361" w:type="dxa"/>
            <w:vAlign w:val="center"/>
          </w:tcPr>
          <w:p>
            <w:pPr>
              <w:pStyle w:val="14"/>
            </w:pPr>
            <w:r>
              <w:t>4</w:t>
            </w:r>
          </w:p>
        </w:tc>
        <w:tc>
          <w:tcPr>
            <w:tcW w:w="1361" w:type="dxa"/>
            <w:vAlign w:val="center"/>
          </w:tcPr>
          <w:p>
            <w:pPr>
              <w:pStyle w:val="14"/>
            </w:pPr>
            <w:r>
              <w:t>5</w:t>
            </w:r>
          </w:p>
        </w:tc>
        <w:tc>
          <w:tcPr>
            <w:tcW w:w="1361" w:type="dxa"/>
            <w:vAlign w:val="center"/>
          </w:tcPr>
          <w:p>
            <w:pPr>
              <w:pStyle w:val="14"/>
            </w:pPr>
            <w:r>
              <w:t>6</w:t>
            </w:r>
          </w:p>
        </w:tc>
        <w:tc>
          <w:tcPr>
            <w:tcW w:w="1361" w:type="dxa"/>
            <w:vAlign w:val="center"/>
          </w:tcPr>
          <w:p>
            <w:pPr>
              <w:pStyle w:val="14"/>
            </w:pPr>
            <w:r>
              <w:t>7</w:t>
            </w:r>
          </w:p>
        </w:tc>
        <w:tc>
          <w:tcPr>
            <w:tcW w:w="1361" w:type="dxa"/>
            <w:vAlign w:val="center"/>
          </w:tcPr>
          <w:p>
            <w:pPr>
              <w:pStyle w:val="14"/>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992" w:type="dxa"/>
            <w:vAlign w:val="center"/>
          </w:tcPr>
          <w:p>
            <w:pPr>
              <w:pStyle w:val="20"/>
            </w:pPr>
          </w:p>
        </w:tc>
        <w:tc>
          <w:tcPr>
            <w:tcW w:w="4536" w:type="dxa"/>
            <w:vAlign w:val="center"/>
          </w:tcPr>
          <w:p>
            <w:pPr>
              <w:pStyle w:val="18"/>
            </w:pPr>
            <w:r>
              <w:t>合计</w:t>
            </w:r>
          </w:p>
        </w:tc>
        <w:tc>
          <w:tcPr>
            <w:tcW w:w="1361" w:type="dxa"/>
            <w:vAlign w:val="center"/>
          </w:tcPr>
          <w:p>
            <w:pPr>
              <w:pStyle w:val="19"/>
              <w:rPr>
                <w:lang w:eastAsia="zh-CN"/>
              </w:rPr>
            </w:pPr>
            <w:r>
              <w:rPr>
                <w:rFonts w:hint="eastAsia"/>
                <w:lang w:eastAsia="zh-CN"/>
              </w:rPr>
              <w:t>216.43</w:t>
            </w:r>
          </w:p>
        </w:tc>
        <w:tc>
          <w:tcPr>
            <w:tcW w:w="1361" w:type="dxa"/>
            <w:vAlign w:val="center"/>
          </w:tcPr>
          <w:p>
            <w:pPr>
              <w:pStyle w:val="19"/>
              <w:rPr>
                <w:lang w:eastAsia="zh-CN"/>
              </w:rPr>
            </w:pPr>
            <w:r>
              <w:rPr>
                <w:rFonts w:hint="eastAsia"/>
                <w:lang w:eastAsia="zh-CN"/>
              </w:rPr>
              <w:t>216.43</w:t>
            </w:r>
          </w:p>
        </w:tc>
        <w:tc>
          <w:tcPr>
            <w:tcW w:w="1361" w:type="dxa"/>
            <w:vAlign w:val="center"/>
          </w:tcPr>
          <w:p>
            <w:pPr>
              <w:pStyle w:val="19"/>
              <w:rPr>
                <w:lang w:eastAsia="zh-CN"/>
              </w:rPr>
            </w:pP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992" w:type="dxa"/>
            <w:vAlign w:val="center"/>
          </w:tcPr>
          <w:p>
            <w:pPr>
              <w:pStyle w:val="16"/>
            </w:pPr>
            <w:r>
              <w:t>201</w:t>
            </w:r>
          </w:p>
        </w:tc>
        <w:tc>
          <w:tcPr>
            <w:tcW w:w="4536" w:type="dxa"/>
            <w:vAlign w:val="center"/>
          </w:tcPr>
          <w:p>
            <w:pPr>
              <w:pStyle w:val="16"/>
            </w:pPr>
            <w:r>
              <w:t>一般公共服务支出</w:t>
            </w:r>
          </w:p>
        </w:tc>
        <w:tc>
          <w:tcPr>
            <w:tcW w:w="1361" w:type="dxa"/>
            <w:vAlign w:val="center"/>
          </w:tcPr>
          <w:p>
            <w:pPr>
              <w:pStyle w:val="15"/>
              <w:rPr>
                <w:lang w:eastAsia="zh-CN"/>
              </w:rPr>
            </w:pPr>
            <w:r>
              <w:rPr>
                <w:rFonts w:hint="eastAsia"/>
                <w:lang w:eastAsia="zh-CN"/>
              </w:rPr>
              <w:t>168.04</w:t>
            </w:r>
          </w:p>
        </w:tc>
        <w:tc>
          <w:tcPr>
            <w:tcW w:w="1361" w:type="dxa"/>
            <w:vAlign w:val="center"/>
          </w:tcPr>
          <w:p>
            <w:pPr>
              <w:pStyle w:val="15"/>
              <w:rPr>
                <w:lang w:eastAsia="zh-CN"/>
              </w:rPr>
            </w:pPr>
            <w:r>
              <w:rPr>
                <w:rFonts w:hint="eastAsia"/>
                <w:lang w:eastAsia="zh-CN"/>
              </w:rPr>
              <w:t>168.04</w:t>
            </w:r>
          </w:p>
        </w:tc>
        <w:tc>
          <w:tcPr>
            <w:tcW w:w="1361" w:type="dxa"/>
            <w:vAlign w:val="center"/>
          </w:tcPr>
          <w:p>
            <w:pPr>
              <w:pStyle w:val="15"/>
              <w:rPr>
                <w:lang w:eastAsia="zh-CN"/>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992" w:type="dxa"/>
            <w:vAlign w:val="center"/>
          </w:tcPr>
          <w:p>
            <w:pPr>
              <w:pStyle w:val="16"/>
            </w:pPr>
            <w:r>
              <w:t>2010</w:t>
            </w:r>
          </w:p>
        </w:tc>
        <w:tc>
          <w:tcPr>
            <w:tcW w:w="4536" w:type="dxa"/>
            <w:vAlign w:val="center"/>
          </w:tcPr>
          <w:p>
            <w:pPr>
              <w:pStyle w:val="16"/>
            </w:pPr>
            <w:r>
              <w:rPr>
                <w:rFonts w:hint="eastAsia"/>
                <w:lang w:eastAsia="zh-CN"/>
              </w:rPr>
              <w:t>政府</w:t>
            </w:r>
            <w:r>
              <w:t>办公厅及相关机构事务</w:t>
            </w:r>
          </w:p>
        </w:tc>
        <w:tc>
          <w:tcPr>
            <w:tcW w:w="1361" w:type="dxa"/>
            <w:vAlign w:val="center"/>
          </w:tcPr>
          <w:p>
            <w:pPr>
              <w:pStyle w:val="15"/>
              <w:rPr>
                <w:lang w:eastAsia="zh-CN"/>
              </w:rPr>
            </w:pPr>
            <w:r>
              <w:rPr>
                <w:rFonts w:hint="eastAsia"/>
                <w:lang w:eastAsia="zh-CN"/>
              </w:rPr>
              <w:t>168.04</w:t>
            </w:r>
          </w:p>
        </w:tc>
        <w:tc>
          <w:tcPr>
            <w:tcW w:w="1361" w:type="dxa"/>
            <w:vAlign w:val="center"/>
          </w:tcPr>
          <w:p>
            <w:pPr>
              <w:pStyle w:val="15"/>
              <w:rPr>
                <w:lang w:eastAsia="zh-CN"/>
              </w:rPr>
            </w:pPr>
            <w:r>
              <w:rPr>
                <w:rFonts w:hint="eastAsia"/>
                <w:lang w:eastAsia="zh-CN"/>
              </w:rPr>
              <w:t>168.04</w:t>
            </w:r>
          </w:p>
        </w:tc>
        <w:tc>
          <w:tcPr>
            <w:tcW w:w="1361" w:type="dxa"/>
            <w:vAlign w:val="center"/>
          </w:tcPr>
          <w:p>
            <w:pPr>
              <w:pStyle w:val="15"/>
              <w:rPr>
                <w:lang w:eastAsia="zh-CN"/>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992" w:type="dxa"/>
            <w:vAlign w:val="center"/>
          </w:tcPr>
          <w:p>
            <w:pPr>
              <w:pStyle w:val="16"/>
            </w:pPr>
            <w:r>
              <w:t>2010350</w:t>
            </w:r>
          </w:p>
        </w:tc>
        <w:tc>
          <w:tcPr>
            <w:tcW w:w="4536" w:type="dxa"/>
            <w:vAlign w:val="center"/>
          </w:tcPr>
          <w:p>
            <w:pPr>
              <w:pStyle w:val="16"/>
            </w:pPr>
            <w:r>
              <w:t>事业</w:t>
            </w:r>
            <w:r>
              <w:rPr>
                <w:rFonts w:hint="eastAsia"/>
                <w:lang w:eastAsia="zh-CN"/>
              </w:rPr>
              <w:t>运行</w:t>
            </w:r>
          </w:p>
        </w:tc>
        <w:tc>
          <w:tcPr>
            <w:tcW w:w="1361" w:type="dxa"/>
            <w:vAlign w:val="center"/>
          </w:tcPr>
          <w:p>
            <w:pPr>
              <w:pStyle w:val="15"/>
              <w:rPr>
                <w:lang w:eastAsia="zh-CN"/>
              </w:rPr>
            </w:pPr>
            <w:r>
              <w:rPr>
                <w:rFonts w:hint="eastAsia"/>
                <w:lang w:eastAsia="zh-CN"/>
              </w:rPr>
              <w:t>168.04</w:t>
            </w:r>
          </w:p>
        </w:tc>
        <w:tc>
          <w:tcPr>
            <w:tcW w:w="1361" w:type="dxa"/>
            <w:vAlign w:val="center"/>
          </w:tcPr>
          <w:p>
            <w:pPr>
              <w:pStyle w:val="15"/>
              <w:rPr>
                <w:lang w:eastAsia="zh-CN"/>
              </w:rPr>
            </w:pPr>
            <w:r>
              <w:rPr>
                <w:rFonts w:hint="eastAsia"/>
                <w:lang w:eastAsia="zh-CN"/>
              </w:rPr>
              <w:t>168.04</w:t>
            </w:r>
          </w:p>
        </w:tc>
        <w:tc>
          <w:tcPr>
            <w:tcW w:w="1361" w:type="dxa"/>
            <w:vAlign w:val="center"/>
          </w:tcPr>
          <w:p>
            <w:pPr>
              <w:pStyle w:val="15"/>
              <w:rPr>
                <w:lang w:eastAsia="zh-CN"/>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992" w:type="dxa"/>
          </w:tcPr>
          <w:p>
            <w:pPr>
              <w:pStyle w:val="16"/>
            </w:pPr>
            <w:r>
              <w:rPr>
                <w:rFonts w:hint="eastAsia"/>
                <w:lang w:eastAsia="zh-CN"/>
              </w:rPr>
              <w:t>208</w:t>
            </w:r>
          </w:p>
        </w:tc>
        <w:tc>
          <w:tcPr>
            <w:tcW w:w="4536" w:type="dxa"/>
          </w:tcPr>
          <w:p>
            <w:pPr>
              <w:pStyle w:val="16"/>
            </w:pPr>
            <w:r>
              <w:rPr>
                <w:rFonts w:hint="eastAsia"/>
                <w:lang w:eastAsia="zh-CN"/>
              </w:rPr>
              <w:t>社会保障和就业支出</w:t>
            </w:r>
          </w:p>
        </w:tc>
        <w:tc>
          <w:tcPr>
            <w:tcW w:w="1361" w:type="dxa"/>
            <w:vAlign w:val="center"/>
          </w:tcPr>
          <w:p>
            <w:pPr>
              <w:pStyle w:val="15"/>
            </w:pPr>
            <w:r>
              <w:rPr>
                <w:rFonts w:hint="eastAsia"/>
                <w:lang w:eastAsia="zh-CN"/>
              </w:rPr>
              <w:t>22.56</w:t>
            </w:r>
          </w:p>
        </w:tc>
        <w:tc>
          <w:tcPr>
            <w:tcW w:w="1361" w:type="dxa"/>
            <w:vAlign w:val="center"/>
          </w:tcPr>
          <w:p>
            <w:pPr>
              <w:pStyle w:val="15"/>
              <w:rPr>
                <w:lang w:eastAsia="zh-CN"/>
              </w:rPr>
            </w:pPr>
            <w:r>
              <w:rPr>
                <w:rFonts w:hint="eastAsia"/>
                <w:lang w:eastAsia="zh-CN"/>
              </w:rPr>
              <w:t>22.56</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992" w:type="dxa"/>
          </w:tcPr>
          <w:p>
            <w:pPr>
              <w:pStyle w:val="16"/>
            </w:pPr>
            <w:r>
              <w:rPr>
                <w:rFonts w:hint="eastAsia"/>
                <w:lang w:eastAsia="zh-CN"/>
              </w:rPr>
              <w:t>20805</w:t>
            </w:r>
          </w:p>
        </w:tc>
        <w:tc>
          <w:tcPr>
            <w:tcW w:w="4536" w:type="dxa"/>
          </w:tcPr>
          <w:p>
            <w:pPr>
              <w:pStyle w:val="16"/>
            </w:pPr>
            <w:r>
              <w:rPr>
                <w:rFonts w:hint="eastAsia"/>
                <w:lang w:eastAsia="zh-CN"/>
              </w:rPr>
              <w:t>行政事业单位养老支出</w:t>
            </w:r>
          </w:p>
        </w:tc>
        <w:tc>
          <w:tcPr>
            <w:tcW w:w="1361" w:type="dxa"/>
            <w:vAlign w:val="center"/>
          </w:tcPr>
          <w:p>
            <w:pPr>
              <w:pStyle w:val="15"/>
            </w:pPr>
            <w:r>
              <w:rPr>
                <w:rFonts w:hint="eastAsia"/>
                <w:lang w:eastAsia="zh-CN"/>
              </w:rPr>
              <w:t>22.56</w:t>
            </w:r>
          </w:p>
        </w:tc>
        <w:tc>
          <w:tcPr>
            <w:tcW w:w="1361" w:type="dxa"/>
            <w:vAlign w:val="center"/>
          </w:tcPr>
          <w:p>
            <w:pPr>
              <w:pStyle w:val="15"/>
            </w:pPr>
            <w:r>
              <w:rPr>
                <w:rFonts w:hint="eastAsia"/>
                <w:lang w:eastAsia="zh-CN"/>
              </w:rPr>
              <w:t>22.56</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992" w:type="dxa"/>
          </w:tcPr>
          <w:p>
            <w:pPr>
              <w:pStyle w:val="16"/>
            </w:pPr>
            <w:r>
              <w:rPr>
                <w:rFonts w:hint="eastAsia"/>
                <w:lang w:eastAsia="zh-CN"/>
              </w:rPr>
              <w:t>2080505</w:t>
            </w:r>
          </w:p>
        </w:tc>
        <w:tc>
          <w:tcPr>
            <w:tcW w:w="4536" w:type="dxa"/>
          </w:tcPr>
          <w:p>
            <w:pPr>
              <w:pStyle w:val="16"/>
            </w:pPr>
            <w:r>
              <w:rPr>
                <w:rFonts w:hint="eastAsia"/>
                <w:lang w:eastAsia="zh-CN"/>
              </w:rPr>
              <w:t>机关事业单位基本养老保险缴费支出</w:t>
            </w:r>
          </w:p>
        </w:tc>
        <w:tc>
          <w:tcPr>
            <w:tcW w:w="1361" w:type="dxa"/>
            <w:vAlign w:val="center"/>
          </w:tcPr>
          <w:p>
            <w:pPr>
              <w:pStyle w:val="15"/>
            </w:pPr>
            <w:r>
              <w:rPr>
                <w:rFonts w:hint="eastAsia"/>
                <w:lang w:eastAsia="zh-CN"/>
              </w:rPr>
              <w:t>22.56</w:t>
            </w:r>
          </w:p>
        </w:tc>
        <w:tc>
          <w:tcPr>
            <w:tcW w:w="1361" w:type="dxa"/>
            <w:vAlign w:val="center"/>
          </w:tcPr>
          <w:p>
            <w:pPr>
              <w:pStyle w:val="15"/>
            </w:pPr>
            <w:r>
              <w:rPr>
                <w:rFonts w:hint="eastAsia"/>
                <w:lang w:eastAsia="zh-CN"/>
              </w:rPr>
              <w:t>22.56</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992" w:type="dxa"/>
          </w:tcPr>
          <w:p>
            <w:pPr>
              <w:pStyle w:val="16"/>
            </w:pPr>
            <w:r>
              <w:rPr>
                <w:rFonts w:hint="eastAsia"/>
                <w:lang w:eastAsia="zh-CN"/>
              </w:rPr>
              <w:t>210</w:t>
            </w:r>
          </w:p>
        </w:tc>
        <w:tc>
          <w:tcPr>
            <w:tcW w:w="4536" w:type="dxa"/>
          </w:tcPr>
          <w:p>
            <w:pPr>
              <w:pStyle w:val="16"/>
            </w:pPr>
            <w:r>
              <w:rPr>
                <w:rFonts w:hint="eastAsia"/>
                <w:lang w:eastAsia="zh-CN"/>
              </w:rPr>
              <w:t>卫生健康支出</w:t>
            </w:r>
          </w:p>
        </w:tc>
        <w:tc>
          <w:tcPr>
            <w:tcW w:w="1361" w:type="dxa"/>
            <w:vAlign w:val="center"/>
          </w:tcPr>
          <w:p>
            <w:pPr>
              <w:pStyle w:val="15"/>
            </w:pPr>
            <w:r>
              <w:rPr>
                <w:rFonts w:hint="eastAsia"/>
                <w:lang w:eastAsia="zh-CN"/>
              </w:rPr>
              <w:t>8.91</w:t>
            </w:r>
          </w:p>
        </w:tc>
        <w:tc>
          <w:tcPr>
            <w:tcW w:w="1361" w:type="dxa"/>
            <w:vAlign w:val="center"/>
          </w:tcPr>
          <w:p>
            <w:pPr>
              <w:pStyle w:val="15"/>
              <w:rPr>
                <w:lang w:eastAsia="zh-CN"/>
              </w:rPr>
            </w:pPr>
            <w:r>
              <w:rPr>
                <w:rFonts w:hint="eastAsia"/>
                <w:lang w:eastAsia="zh-CN"/>
              </w:rPr>
              <w:t>8.91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992" w:type="dxa"/>
          </w:tcPr>
          <w:p>
            <w:pPr>
              <w:pStyle w:val="16"/>
            </w:pPr>
            <w:r>
              <w:rPr>
                <w:rFonts w:hint="eastAsia"/>
                <w:lang w:eastAsia="zh-CN"/>
              </w:rPr>
              <w:t>21011</w:t>
            </w:r>
          </w:p>
        </w:tc>
        <w:tc>
          <w:tcPr>
            <w:tcW w:w="4536" w:type="dxa"/>
          </w:tcPr>
          <w:p>
            <w:pPr>
              <w:pStyle w:val="16"/>
            </w:pPr>
            <w:r>
              <w:rPr>
                <w:rFonts w:hint="eastAsia"/>
                <w:lang w:eastAsia="zh-CN"/>
              </w:rPr>
              <w:t>行政事业单位医疗</w:t>
            </w:r>
          </w:p>
        </w:tc>
        <w:tc>
          <w:tcPr>
            <w:tcW w:w="1361" w:type="dxa"/>
            <w:vAlign w:val="center"/>
          </w:tcPr>
          <w:p>
            <w:pPr>
              <w:pStyle w:val="15"/>
            </w:pPr>
            <w:r>
              <w:rPr>
                <w:rFonts w:hint="eastAsia"/>
                <w:lang w:eastAsia="zh-CN"/>
              </w:rPr>
              <w:t>8.91</w:t>
            </w:r>
          </w:p>
        </w:tc>
        <w:tc>
          <w:tcPr>
            <w:tcW w:w="1361" w:type="dxa"/>
            <w:vAlign w:val="center"/>
          </w:tcPr>
          <w:p>
            <w:pPr>
              <w:pStyle w:val="15"/>
            </w:pPr>
            <w:r>
              <w:rPr>
                <w:rFonts w:hint="eastAsia"/>
                <w:lang w:eastAsia="zh-CN"/>
              </w:rPr>
              <w:t>8.91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992" w:type="dxa"/>
          </w:tcPr>
          <w:p>
            <w:pPr>
              <w:pStyle w:val="16"/>
            </w:pPr>
            <w:r>
              <w:rPr>
                <w:rFonts w:hint="eastAsia"/>
                <w:lang w:eastAsia="zh-CN"/>
              </w:rPr>
              <w:t>2101102</w:t>
            </w:r>
          </w:p>
        </w:tc>
        <w:tc>
          <w:tcPr>
            <w:tcW w:w="4536" w:type="dxa"/>
          </w:tcPr>
          <w:p>
            <w:pPr>
              <w:pStyle w:val="16"/>
            </w:pPr>
            <w:r>
              <w:rPr>
                <w:rFonts w:hint="eastAsia"/>
                <w:lang w:eastAsia="zh-CN"/>
              </w:rPr>
              <w:t>事业单位医疗</w:t>
            </w:r>
          </w:p>
        </w:tc>
        <w:tc>
          <w:tcPr>
            <w:tcW w:w="1361" w:type="dxa"/>
            <w:vAlign w:val="center"/>
          </w:tcPr>
          <w:p>
            <w:pPr>
              <w:pStyle w:val="15"/>
            </w:pPr>
            <w:r>
              <w:rPr>
                <w:rFonts w:hint="eastAsia"/>
                <w:lang w:eastAsia="zh-CN"/>
              </w:rPr>
              <w:t>8.91</w:t>
            </w:r>
          </w:p>
        </w:tc>
        <w:tc>
          <w:tcPr>
            <w:tcW w:w="1361" w:type="dxa"/>
            <w:vAlign w:val="center"/>
          </w:tcPr>
          <w:p>
            <w:pPr>
              <w:pStyle w:val="15"/>
            </w:pPr>
            <w:r>
              <w:rPr>
                <w:rFonts w:hint="eastAsia"/>
                <w:lang w:eastAsia="zh-CN"/>
              </w:rPr>
              <w:t>8.91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11</w:t>
            </w:r>
          </w:p>
        </w:tc>
        <w:tc>
          <w:tcPr>
            <w:tcW w:w="992" w:type="dxa"/>
          </w:tcPr>
          <w:p>
            <w:pPr>
              <w:pStyle w:val="16"/>
            </w:pPr>
            <w:r>
              <w:rPr>
                <w:rFonts w:hint="eastAsia"/>
                <w:lang w:eastAsia="zh-CN"/>
              </w:rPr>
              <w:t>221</w:t>
            </w:r>
          </w:p>
        </w:tc>
        <w:tc>
          <w:tcPr>
            <w:tcW w:w="4536" w:type="dxa"/>
          </w:tcPr>
          <w:p>
            <w:pPr>
              <w:pStyle w:val="16"/>
            </w:pPr>
            <w:r>
              <w:rPr>
                <w:rFonts w:hint="eastAsia"/>
                <w:lang w:eastAsia="zh-CN"/>
              </w:rPr>
              <w:t>住房保障支出</w:t>
            </w:r>
          </w:p>
        </w:tc>
        <w:tc>
          <w:tcPr>
            <w:tcW w:w="1361" w:type="dxa"/>
            <w:vAlign w:val="center"/>
          </w:tcPr>
          <w:p>
            <w:pPr>
              <w:pStyle w:val="15"/>
            </w:pPr>
            <w:r>
              <w:rPr>
                <w:rFonts w:hint="eastAsia"/>
                <w:lang w:eastAsia="zh-CN"/>
              </w:rPr>
              <w:t>16.92</w:t>
            </w:r>
          </w:p>
        </w:tc>
        <w:tc>
          <w:tcPr>
            <w:tcW w:w="1361" w:type="dxa"/>
            <w:vAlign w:val="center"/>
          </w:tcPr>
          <w:p>
            <w:pPr>
              <w:pStyle w:val="15"/>
              <w:rPr>
                <w:lang w:eastAsia="zh-CN"/>
              </w:rPr>
            </w:pPr>
            <w:r>
              <w:rPr>
                <w:rFonts w:hint="eastAsia"/>
                <w:lang w:eastAsia="zh-CN"/>
              </w:rPr>
              <w:t>16.92</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12</w:t>
            </w:r>
          </w:p>
        </w:tc>
        <w:tc>
          <w:tcPr>
            <w:tcW w:w="992" w:type="dxa"/>
          </w:tcPr>
          <w:p>
            <w:pPr>
              <w:pStyle w:val="16"/>
            </w:pPr>
            <w:r>
              <w:rPr>
                <w:rFonts w:hint="eastAsia"/>
                <w:lang w:eastAsia="zh-CN"/>
              </w:rPr>
              <w:t>22102</w:t>
            </w:r>
          </w:p>
        </w:tc>
        <w:tc>
          <w:tcPr>
            <w:tcW w:w="4536" w:type="dxa"/>
          </w:tcPr>
          <w:p>
            <w:pPr>
              <w:pStyle w:val="16"/>
            </w:pPr>
            <w:r>
              <w:rPr>
                <w:rFonts w:hint="eastAsia"/>
                <w:lang w:eastAsia="zh-CN"/>
              </w:rPr>
              <w:t>住房改革支出</w:t>
            </w:r>
          </w:p>
        </w:tc>
        <w:tc>
          <w:tcPr>
            <w:tcW w:w="1361" w:type="dxa"/>
            <w:vAlign w:val="center"/>
          </w:tcPr>
          <w:p>
            <w:pPr>
              <w:pStyle w:val="15"/>
            </w:pPr>
            <w:r>
              <w:rPr>
                <w:rFonts w:hint="eastAsia"/>
                <w:lang w:eastAsia="zh-CN"/>
              </w:rPr>
              <w:t>16.92</w:t>
            </w:r>
          </w:p>
        </w:tc>
        <w:tc>
          <w:tcPr>
            <w:tcW w:w="1361" w:type="dxa"/>
            <w:vAlign w:val="center"/>
          </w:tcPr>
          <w:p>
            <w:pPr>
              <w:pStyle w:val="15"/>
            </w:pPr>
            <w:r>
              <w:rPr>
                <w:rFonts w:hint="eastAsia"/>
                <w:lang w:eastAsia="zh-CN"/>
              </w:rPr>
              <w:t>16.92</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13</w:t>
            </w:r>
          </w:p>
        </w:tc>
        <w:tc>
          <w:tcPr>
            <w:tcW w:w="992" w:type="dxa"/>
          </w:tcPr>
          <w:p>
            <w:pPr>
              <w:pStyle w:val="16"/>
            </w:pPr>
            <w:r>
              <w:rPr>
                <w:rFonts w:hint="eastAsia"/>
                <w:lang w:eastAsia="zh-CN"/>
              </w:rPr>
              <w:t>2210201</w:t>
            </w:r>
          </w:p>
        </w:tc>
        <w:tc>
          <w:tcPr>
            <w:tcW w:w="4536" w:type="dxa"/>
          </w:tcPr>
          <w:p>
            <w:pPr>
              <w:pStyle w:val="16"/>
            </w:pPr>
            <w:r>
              <w:rPr>
                <w:rFonts w:hint="eastAsia"/>
                <w:lang w:eastAsia="zh-CN"/>
              </w:rPr>
              <w:t>住房公积金</w:t>
            </w:r>
          </w:p>
        </w:tc>
        <w:tc>
          <w:tcPr>
            <w:tcW w:w="1361" w:type="dxa"/>
            <w:vAlign w:val="center"/>
          </w:tcPr>
          <w:p>
            <w:pPr>
              <w:pStyle w:val="15"/>
            </w:pPr>
            <w:r>
              <w:rPr>
                <w:rFonts w:hint="eastAsia"/>
                <w:lang w:eastAsia="zh-CN"/>
              </w:rPr>
              <w:t>16.92</w:t>
            </w:r>
          </w:p>
        </w:tc>
        <w:tc>
          <w:tcPr>
            <w:tcW w:w="1361" w:type="dxa"/>
            <w:vAlign w:val="center"/>
          </w:tcPr>
          <w:p>
            <w:pPr>
              <w:pStyle w:val="15"/>
            </w:pPr>
            <w:r>
              <w:rPr>
                <w:rFonts w:hint="eastAsia"/>
                <w:lang w:eastAsia="zh-CN"/>
              </w:rPr>
              <w:t>16.92</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8"/>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989003阜平县大台乡综合中心</w:t>
            </w:r>
          </w:p>
        </w:tc>
        <w:tc>
          <w:tcPr>
            <w:tcW w:w="3402" w:type="dxa"/>
            <w:tcBorders>
              <w:top w:val="single" w:color="FFFFFF" w:sz="6" w:space="0"/>
              <w:left w:val="single" w:color="FFFFFF" w:sz="6" w:space="0"/>
              <w:right w:val="single" w:color="FFFFFF" w:sz="6" w:space="0"/>
            </w:tcBorders>
            <w:vAlign w:val="center"/>
          </w:tcPr>
          <w:p>
            <w:pPr>
              <w:pStyle w:val="12"/>
            </w:pPr>
            <w:r>
              <w:t>预算年度：2022</w:t>
            </w:r>
          </w:p>
        </w:tc>
        <w:tc>
          <w:tcPr>
            <w:tcW w:w="5896"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4876" w:type="dxa"/>
            <w:gridSpan w:val="2"/>
            <w:vAlign w:val="center"/>
          </w:tcPr>
          <w:p>
            <w:pPr>
              <w:pStyle w:val="14"/>
            </w:pPr>
            <w:r>
              <w:t>收入</w:t>
            </w:r>
          </w:p>
        </w:tc>
        <w:tc>
          <w:tcPr>
            <w:tcW w:w="9298" w:type="dxa"/>
            <w:gridSpan w:val="5"/>
            <w:vAlign w:val="center"/>
          </w:tcPr>
          <w:p>
            <w:pPr>
              <w:pStyle w:val="14"/>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4"/>
            </w:pPr>
            <w:r>
              <w:t>项  目</w:t>
            </w:r>
          </w:p>
        </w:tc>
        <w:tc>
          <w:tcPr>
            <w:tcW w:w="1474" w:type="dxa"/>
            <w:vAlign w:val="center"/>
          </w:tcPr>
          <w:p>
            <w:pPr>
              <w:pStyle w:val="14"/>
            </w:pPr>
            <w:r>
              <w:t>金额</w:t>
            </w:r>
          </w:p>
        </w:tc>
        <w:tc>
          <w:tcPr>
            <w:tcW w:w="3402" w:type="dxa"/>
            <w:vAlign w:val="center"/>
          </w:tcPr>
          <w:p>
            <w:pPr>
              <w:pStyle w:val="14"/>
            </w:pPr>
            <w:r>
              <w:t>项  目</w:t>
            </w:r>
          </w:p>
        </w:tc>
        <w:tc>
          <w:tcPr>
            <w:tcW w:w="1474" w:type="dxa"/>
            <w:vAlign w:val="center"/>
          </w:tcPr>
          <w:p>
            <w:pPr>
              <w:pStyle w:val="14"/>
            </w:pPr>
            <w:r>
              <w:t>合计</w:t>
            </w:r>
          </w:p>
        </w:tc>
        <w:tc>
          <w:tcPr>
            <w:tcW w:w="1474" w:type="dxa"/>
            <w:vAlign w:val="center"/>
          </w:tcPr>
          <w:p>
            <w:pPr>
              <w:pStyle w:val="14"/>
            </w:pPr>
            <w:r>
              <w:t>一般公共预算财政拨款</w:t>
            </w:r>
          </w:p>
        </w:tc>
        <w:tc>
          <w:tcPr>
            <w:tcW w:w="1474" w:type="dxa"/>
            <w:vAlign w:val="center"/>
          </w:tcPr>
          <w:p>
            <w:pPr>
              <w:pStyle w:val="14"/>
            </w:pPr>
            <w:r>
              <w:t>政府性基金预算财政    拨款</w:t>
            </w:r>
          </w:p>
        </w:tc>
        <w:tc>
          <w:tcPr>
            <w:tcW w:w="1474" w:type="dxa"/>
            <w:vAlign w:val="center"/>
          </w:tcPr>
          <w:p>
            <w:pPr>
              <w:pStyle w:val="14"/>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3402" w:type="dxa"/>
            <w:vAlign w:val="center"/>
          </w:tcPr>
          <w:p>
            <w:pPr>
              <w:pStyle w:val="14"/>
            </w:pPr>
            <w:r>
              <w:t>1</w:t>
            </w:r>
          </w:p>
        </w:tc>
        <w:tc>
          <w:tcPr>
            <w:tcW w:w="1474" w:type="dxa"/>
            <w:vAlign w:val="center"/>
          </w:tcPr>
          <w:p>
            <w:pPr>
              <w:pStyle w:val="14"/>
            </w:pPr>
            <w:r>
              <w:t>2</w:t>
            </w:r>
          </w:p>
        </w:tc>
        <w:tc>
          <w:tcPr>
            <w:tcW w:w="3402" w:type="dxa"/>
            <w:vAlign w:val="center"/>
          </w:tcPr>
          <w:p>
            <w:pPr>
              <w:pStyle w:val="14"/>
            </w:pPr>
            <w:r>
              <w:t>3</w:t>
            </w:r>
          </w:p>
        </w:tc>
        <w:tc>
          <w:tcPr>
            <w:tcW w:w="1474" w:type="dxa"/>
            <w:vAlign w:val="center"/>
          </w:tcPr>
          <w:p>
            <w:pPr>
              <w:pStyle w:val="14"/>
            </w:pPr>
            <w:r>
              <w:t>4</w:t>
            </w:r>
          </w:p>
        </w:tc>
        <w:tc>
          <w:tcPr>
            <w:tcW w:w="1474" w:type="dxa"/>
            <w:vAlign w:val="center"/>
          </w:tcPr>
          <w:p>
            <w:pPr>
              <w:pStyle w:val="14"/>
            </w:pPr>
            <w:r>
              <w:t>5</w:t>
            </w:r>
          </w:p>
        </w:tc>
        <w:tc>
          <w:tcPr>
            <w:tcW w:w="1474" w:type="dxa"/>
            <w:vAlign w:val="center"/>
          </w:tcPr>
          <w:p>
            <w:pPr>
              <w:pStyle w:val="14"/>
            </w:pPr>
            <w:r>
              <w:t>6</w:t>
            </w:r>
          </w:p>
        </w:tc>
        <w:tc>
          <w:tcPr>
            <w:tcW w:w="1474" w:type="dxa"/>
            <w:vAlign w:val="center"/>
          </w:tcPr>
          <w:p>
            <w:pPr>
              <w:pStyle w:val="14"/>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3402" w:type="dxa"/>
            <w:vAlign w:val="center"/>
          </w:tcPr>
          <w:p>
            <w:pPr>
              <w:pStyle w:val="16"/>
            </w:pPr>
            <w:r>
              <w:t>一、一般公共预算拨款</w:t>
            </w:r>
          </w:p>
        </w:tc>
        <w:tc>
          <w:tcPr>
            <w:tcW w:w="1474" w:type="dxa"/>
            <w:vAlign w:val="center"/>
          </w:tcPr>
          <w:p>
            <w:pPr>
              <w:pStyle w:val="15"/>
              <w:rPr>
                <w:lang w:eastAsia="zh-CN"/>
              </w:rPr>
            </w:pPr>
            <w:r>
              <w:rPr>
                <w:rFonts w:hint="eastAsia"/>
                <w:lang w:eastAsia="zh-CN"/>
              </w:rPr>
              <w:t>216.43</w:t>
            </w:r>
          </w:p>
        </w:tc>
        <w:tc>
          <w:tcPr>
            <w:tcW w:w="3402" w:type="dxa"/>
            <w:vAlign w:val="center"/>
          </w:tcPr>
          <w:p>
            <w:pPr>
              <w:pStyle w:val="16"/>
            </w:pPr>
            <w:r>
              <w:t>一、一般公共服务支出</w:t>
            </w:r>
          </w:p>
        </w:tc>
        <w:tc>
          <w:tcPr>
            <w:tcW w:w="1474" w:type="dxa"/>
            <w:vAlign w:val="center"/>
          </w:tcPr>
          <w:p>
            <w:pPr>
              <w:pStyle w:val="15"/>
              <w:rPr>
                <w:lang w:eastAsia="zh-CN"/>
              </w:rPr>
            </w:pPr>
            <w:r>
              <w:rPr>
                <w:rFonts w:hint="eastAsia"/>
                <w:lang w:eastAsia="zh-CN"/>
              </w:rPr>
              <w:t>168.04</w:t>
            </w:r>
          </w:p>
        </w:tc>
        <w:tc>
          <w:tcPr>
            <w:tcW w:w="1474" w:type="dxa"/>
            <w:vAlign w:val="center"/>
          </w:tcPr>
          <w:p>
            <w:pPr>
              <w:pStyle w:val="15"/>
              <w:rPr>
                <w:lang w:eastAsia="zh-CN"/>
              </w:rPr>
            </w:pPr>
            <w:r>
              <w:rPr>
                <w:rFonts w:hint="eastAsia"/>
                <w:lang w:eastAsia="zh-CN"/>
              </w:rPr>
              <w:t>168.04</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3402" w:type="dxa"/>
            <w:vAlign w:val="center"/>
          </w:tcPr>
          <w:p>
            <w:pPr>
              <w:pStyle w:val="16"/>
            </w:pPr>
            <w:r>
              <w:t>二、政府性基金预算拨款</w:t>
            </w:r>
          </w:p>
        </w:tc>
        <w:tc>
          <w:tcPr>
            <w:tcW w:w="1474" w:type="dxa"/>
            <w:vAlign w:val="center"/>
          </w:tcPr>
          <w:p>
            <w:pPr>
              <w:pStyle w:val="15"/>
            </w:pPr>
          </w:p>
        </w:tc>
        <w:tc>
          <w:tcPr>
            <w:tcW w:w="3402" w:type="dxa"/>
            <w:vAlign w:val="center"/>
          </w:tcPr>
          <w:p>
            <w:pPr>
              <w:pStyle w:val="16"/>
            </w:pPr>
            <w:r>
              <w:t>二、外交支出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r>
              <w:t>三、国防支出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四、公共安全支出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五、教育支出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六、科学技术支出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七、文化旅游体育与传媒支出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八、社会保障和就业支出</w:t>
            </w:r>
          </w:p>
        </w:tc>
        <w:tc>
          <w:tcPr>
            <w:tcW w:w="1474" w:type="dxa"/>
            <w:vAlign w:val="center"/>
          </w:tcPr>
          <w:p>
            <w:pPr>
              <w:pStyle w:val="15"/>
            </w:pPr>
            <w:r>
              <w:rPr>
                <w:rFonts w:hint="eastAsia"/>
              </w:rPr>
              <w:t>22.56</w:t>
            </w:r>
          </w:p>
        </w:tc>
        <w:tc>
          <w:tcPr>
            <w:tcW w:w="1474" w:type="dxa"/>
            <w:vAlign w:val="center"/>
          </w:tcPr>
          <w:p>
            <w:pPr>
              <w:pStyle w:val="15"/>
            </w:pPr>
            <w:r>
              <w:rPr>
                <w:rFonts w:hint="eastAsia"/>
              </w:rPr>
              <w:t>22.56</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九、社会保险基金支出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十、卫生健康支出</w:t>
            </w:r>
          </w:p>
        </w:tc>
        <w:tc>
          <w:tcPr>
            <w:tcW w:w="1474" w:type="dxa"/>
            <w:vAlign w:val="center"/>
          </w:tcPr>
          <w:p>
            <w:pPr>
              <w:pStyle w:val="15"/>
            </w:pPr>
            <w:r>
              <w:rPr>
                <w:rFonts w:hint="eastAsia"/>
                <w:lang w:eastAsia="zh-CN"/>
              </w:rPr>
              <w:t>8.91</w:t>
            </w:r>
          </w:p>
        </w:tc>
        <w:tc>
          <w:tcPr>
            <w:tcW w:w="1474" w:type="dxa"/>
            <w:vAlign w:val="center"/>
          </w:tcPr>
          <w:p>
            <w:pPr>
              <w:pStyle w:val="15"/>
            </w:pPr>
            <w:r>
              <w:rPr>
                <w:rFonts w:hint="eastAsia"/>
                <w:lang w:eastAsia="zh-CN"/>
              </w:rPr>
              <w:t>8.91</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十一、节能环保支出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十二、城乡社区支出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十三、农林水支出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十四、交通运输支出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十五、资源勘探工业信息等支出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十六、商业服务业等支出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十七、金融支出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十八、援助其他地区支出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十九、自然资源海洋气象等支出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二十、住房保障支出</w:t>
            </w:r>
          </w:p>
        </w:tc>
        <w:tc>
          <w:tcPr>
            <w:tcW w:w="1474" w:type="dxa"/>
            <w:vAlign w:val="center"/>
          </w:tcPr>
          <w:p>
            <w:pPr>
              <w:pStyle w:val="15"/>
            </w:pPr>
            <w:r>
              <w:rPr>
                <w:rFonts w:hint="eastAsia"/>
                <w:lang w:eastAsia="zh-CN"/>
              </w:rPr>
              <w:t>16.92</w:t>
            </w:r>
          </w:p>
        </w:tc>
        <w:tc>
          <w:tcPr>
            <w:tcW w:w="1474" w:type="dxa"/>
            <w:vAlign w:val="center"/>
          </w:tcPr>
          <w:p>
            <w:pPr>
              <w:pStyle w:val="15"/>
              <w:rPr>
                <w:lang w:eastAsia="zh-CN"/>
              </w:rPr>
            </w:pPr>
            <w:r>
              <w:rPr>
                <w:rFonts w:hint="eastAsia"/>
                <w:lang w:eastAsia="zh-CN"/>
              </w:rPr>
              <w:t>16.92</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二十一、粮油物资储备支出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二十二、国有资本经营预算支出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二十三、灾害防治及应急管理支出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二十四、预备费</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二十五、其他支出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二十六、转移性支出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二十七、债务还本支出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二十八、债务付息支出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二十九、债务发行费用支出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三十、抗疫特别国债安排的支出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3402" w:type="dxa"/>
            <w:vAlign w:val="center"/>
          </w:tcPr>
          <w:p>
            <w:pPr>
              <w:pStyle w:val="18"/>
            </w:pPr>
            <w:r>
              <w:t>本年收入合计</w:t>
            </w:r>
          </w:p>
        </w:tc>
        <w:tc>
          <w:tcPr>
            <w:tcW w:w="1474" w:type="dxa"/>
            <w:vAlign w:val="center"/>
          </w:tcPr>
          <w:p>
            <w:pPr>
              <w:pStyle w:val="19"/>
              <w:rPr>
                <w:lang w:eastAsia="zh-CN"/>
              </w:rPr>
            </w:pPr>
            <w:r>
              <w:rPr>
                <w:rFonts w:hint="eastAsia"/>
                <w:lang w:eastAsia="zh-CN"/>
              </w:rPr>
              <w:t>216.43</w:t>
            </w:r>
          </w:p>
        </w:tc>
        <w:tc>
          <w:tcPr>
            <w:tcW w:w="3402" w:type="dxa"/>
            <w:vAlign w:val="center"/>
          </w:tcPr>
          <w:p>
            <w:pPr>
              <w:pStyle w:val="18"/>
            </w:pPr>
            <w:r>
              <w:t>本年支出合计</w:t>
            </w:r>
          </w:p>
        </w:tc>
        <w:tc>
          <w:tcPr>
            <w:tcW w:w="1474" w:type="dxa"/>
            <w:vAlign w:val="center"/>
          </w:tcPr>
          <w:p>
            <w:pPr>
              <w:pStyle w:val="19"/>
              <w:rPr>
                <w:lang w:eastAsia="zh-CN"/>
              </w:rPr>
            </w:pPr>
            <w:r>
              <w:rPr>
                <w:rFonts w:hint="eastAsia"/>
                <w:lang w:eastAsia="zh-CN"/>
              </w:rPr>
              <w:t>216.43</w:t>
            </w:r>
          </w:p>
        </w:tc>
        <w:tc>
          <w:tcPr>
            <w:tcW w:w="1474" w:type="dxa"/>
            <w:vAlign w:val="center"/>
          </w:tcPr>
          <w:p>
            <w:pPr>
              <w:pStyle w:val="19"/>
              <w:rPr>
                <w:lang w:eastAsia="zh-CN"/>
              </w:rPr>
            </w:pPr>
            <w:r>
              <w:rPr>
                <w:rFonts w:hint="eastAsia"/>
                <w:lang w:eastAsia="zh-CN"/>
              </w:rPr>
              <w:t>216.43</w:t>
            </w: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3402" w:type="dxa"/>
            <w:vAlign w:val="center"/>
          </w:tcPr>
          <w:p>
            <w:pPr>
              <w:pStyle w:val="16"/>
            </w:pPr>
            <w:r>
              <w:t>年初财政拨款结转和结余</w:t>
            </w:r>
          </w:p>
        </w:tc>
        <w:tc>
          <w:tcPr>
            <w:tcW w:w="1474" w:type="dxa"/>
            <w:vAlign w:val="center"/>
          </w:tcPr>
          <w:p>
            <w:pPr>
              <w:pStyle w:val="15"/>
            </w:pPr>
          </w:p>
        </w:tc>
        <w:tc>
          <w:tcPr>
            <w:tcW w:w="3402" w:type="dxa"/>
            <w:vAlign w:val="center"/>
          </w:tcPr>
          <w:p>
            <w:pPr>
              <w:pStyle w:val="16"/>
            </w:pPr>
            <w:r>
              <w:t>年末财政拨款结转和结余</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3402" w:type="dxa"/>
            <w:vAlign w:val="center"/>
          </w:tcPr>
          <w:p>
            <w:pPr>
              <w:pStyle w:val="16"/>
            </w:pPr>
            <w:r>
              <w:t>一、一般公共预算拨款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3402" w:type="dxa"/>
            <w:vAlign w:val="center"/>
          </w:tcPr>
          <w:p>
            <w:pPr>
              <w:pStyle w:val="16"/>
            </w:pPr>
            <w:r>
              <w:t>二、政府性基金预算拨款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35</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36</w:t>
            </w:r>
          </w:p>
        </w:tc>
        <w:tc>
          <w:tcPr>
            <w:tcW w:w="3402" w:type="dxa"/>
            <w:vAlign w:val="center"/>
          </w:tcPr>
          <w:p>
            <w:pPr>
              <w:pStyle w:val="18"/>
            </w:pPr>
            <w:r>
              <w:t>收入总计</w:t>
            </w:r>
          </w:p>
        </w:tc>
        <w:tc>
          <w:tcPr>
            <w:tcW w:w="1474" w:type="dxa"/>
            <w:vAlign w:val="center"/>
          </w:tcPr>
          <w:p>
            <w:pPr>
              <w:pStyle w:val="19"/>
              <w:rPr>
                <w:lang w:eastAsia="zh-CN"/>
              </w:rPr>
            </w:pPr>
            <w:r>
              <w:rPr>
                <w:rFonts w:hint="eastAsia"/>
                <w:lang w:eastAsia="zh-CN"/>
              </w:rPr>
              <w:t>216.43</w:t>
            </w:r>
          </w:p>
        </w:tc>
        <w:tc>
          <w:tcPr>
            <w:tcW w:w="3402" w:type="dxa"/>
            <w:vAlign w:val="center"/>
          </w:tcPr>
          <w:p>
            <w:pPr>
              <w:pStyle w:val="18"/>
            </w:pPr>
            <w:r>
              <w:t>支出总计</w:t>
            </w:r>
          </w:p>
        </w:tc>
        <w:tc>
          <w:tcPr>
            <w:tcW w:w="1474" w:type="dxa"/>
            <w:vAlign w:val="center"/>
          </w:tcPr>
          <w:p>
            <w:pPr>
              <w:pStyle w:val="19"/>
              <w:rPr>
                <w:lang w:eastAsia="zh-CN"/>
              </w:rPr>
            </w:pPr>
            <w:r>
              <w:rPr>
                <w:rFonts w:hint="eastAsia"/>
                <w:lang w:eastAsia="zh-CN"/>
              </w:rPr>
              <w:t>216.43</w:t>
            </w:r>
          </w:p>
        </w:tc>
        <w:tc>
          <w:tcPr>
            <w:tcW w:w="1474" w:type="dxa"/>
            <w:vAlign w:val="center"/>
          </w:tcPr>
          <w:p>
            <w:pPr>
              <w:pStyle w:val="19"/>
              <w:rPr>
                <w:lang w:eastAsia="zh-CN"/>
              </w:rPr>
            </w:pPr>
            <w:r>
              <w:rPr>
                <w:rFonts w:hint="eastAsia"/>
                <w:lang w:eastAsia="zh-CN"/>
              </w:rPr>
              <w:t>216.43</w:t>
            </w:r>
          </w:p>
        </w:tc>
        <w:tc>
          <w:tcPr>
            <w:tcW w:w="1474" w:type="dxa"/>
            <w:vAlign w:val="center"/>
          </w:tcPr>
          <w:p>
            <w:pPr>
              <w:pStyle w:val="19"/>
            </w:pPr>
          </w:p>
        </w:tc>
        <w:tc>
          <w:tcPr>
            <w:tcW w:w="1474" w:type="dxa"/>
            <w:vAlign w:val="center"/>
          </w:tcPr>
          <w:p>
            <w:pPr>
              <w:pStyle w:val="19"/>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8"/>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989003阜平县大台乡综合中心</w:t>
            </w:r>
          </w:p>
        </w:tc>
        <w:tc>
          <w:tcPr>
            <w:tcW w:w="2551" w:type="dxa"/>
            <w:tcBorders>
              <w:top w:val="single" w:color="FFFFFF" w:sz="6" w:space="0"/>
              <w:left w:val="single" w:color="FFFFFF" w:sz="6" w:space="0"/>
              <w:right w:val="single" w:color="FFFFFF" w:sz="6" w:space="0"/>
            </w:tcBorders>
            <w:vAlign w:val="center"/>
          </w:tcPr>
          <w:p>
            <w:pPr>
              <w:pStyle w:val="12"/>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551" w:type="dxa"/>
            <w:vAlign w:val="center"/>
          </w:tcPr>
          <w:p>
            <w:pPr>
              <w:pStyle w:val="19"/>
              <w:rPr>
                <w:lang w:eastAsia="zh-CN"/>
              </w:rPr>
            </w:pPr>
            <w:r>
              <w:rPr>
                <w:rFonts w:hint="eastAsia"/>
                <w:lang w:eastAsia="zh-CN"/>
              </w:rPr>
              <w:t>216.43</w:t>
            </w:r>
          </w:p>
        </w:tc>
        <w:tc>
          <w:tcPr>
            <w:tcW w:w="2551" w:type="dxa"/>
            <w:vAlign w:val="center"/>
          </w:tcPr>
          <w:p>
            <w:pPr>
              <w:pStyle w:val="19"/>
            </w:pPr>
            <w:r>
              <w:rPr>
                <w:rFonts w:hint="eastAsia"/>
                <w:lang w:eastAsia="zh-CN"/>
              </w:rPr>
              <w:t>216.43</w:t>
            </w:r>
          </w:p>
        </w:tc>
        <w:tc>
          <w:tcPr>
            <w:tcW w:w="2551" w:type="dxa"/>
            <w:vAlign w:val="center"/>
          </w:tcPr>
          <w:p>
            <w:pPr>
              <w:pStyle w:val="19"/>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center"/>
          </w:tcPr>
          <w:p>
            <w:pPr>
              <w:pStyle w:val="16"/>
            </w:pPr>
            <w:r>
              <w:t>201</w:t>
            </w:r>
          </w:p>
        </w:tc>
        <w:tc>
          <w:tcPr>
            <w:tcW w:w="4535" w:type="dxa"/>
            <w:vAlign w:val="center"/>
          </w:tcPr>
          <w:p>
            <w:pPr>
              <w:pStyle w:val="16"/>
            </w:pPr>
            <w:r>
              <w:t>一般公共服务支出</w:t>
            </w:r>
          </w:p>
        </w:tc>
        <w:tc>
          <w:tcPr>
            <w:tcW w:w="2551" w:type="dxa"/>
            <w:vAlign w:val="center"/>
          </w:tcPr>
          <w:p>
            <w:pPr>
              <w:pStyle w:val="15"/>
              <w:rPr>
                <w:lang w:eastAsia="zh-CN"/>
              </w:rPr>
            </w:pPr>
            <w:r>
              <w:rPr>
                <w:rFonts w:hint="eastAsia"/>
                <w:lang w:eastAsia="zh-CN"/>
              </w:rPr>
              <w:t>168.04</w:t>
            </w:r>
          </w:p>
        </w:tc>
        <w:tc>
          <w:tcPr>
            <w:tcW w:w="2551" w:type="dxa"/>
            <w:vAlign w:val="center"/>
          </w:tcPr>
          <w:p>
            <w:pPr>
              <w:pStyle w:val="15"/>
              <w:rPr>
                <w:lang w:eastAsia="zh-CN"/>
              </w:rPr>
            </w:pPr>
            <w:r>
              <w:rPr>
                <w:rFonts w:hint="eastAsia"/>
                <w:lang w:eastAsia="zh-CN"/>
              </w:rPr>
              <w:t>168.04</w:t>
            </w:r>
          </w:p>
        </w:tc>
        <w:tc>
          <w:tcPr>
            <w:tcW w:w="2551"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center"/>
          </w:tcPr>
          <w:p>
            <w:pPr>
              <w:pStyle w:val="16"/>
            </w:pPr>
            <w:r>
              <w:t>20103</w:t>
            </w:r>
          </w:p>
        </w:tc>
        <w:tc>
          <w:tcPr>
            <w:tcW w:w="4535" w:type="dxa"/>
            <w:vAlign w:val="center"/>
          </w:tcPr>
          <w:p>
            <w:pPr>
              <w:pStyle w:val="16"/>
            </w:pPr>
            <w:r>
              <w:rPr>
                <w:rFonts w:hint="eastAsia"/>
                <w:lang w:eastAsia="zh-CN"/>
              </w:rPr>
              <w:t>政府</w:t>
            </w:r>
            <w:r>
              <w:t>办公厅及相关机构事务</w:t>
            </w:r>
          </w:p>
        </w:tc>
        <w:tc>
          <w:tcPr>
            <w:tcW w:w="2551" w:type="dxa"/>
            <w:vAlign w:val="center"/>
          </w:tcPr>
          <w:p>
            <w:pPr>
              <w:pStyle w:val="15"/>
              <w:rPr>
                <w:lang w:eastAsia="zh-CN"/>
              </w:rPr>
            </w:pPr>
            <w:r>
              <w:rPr>
                <w:rFonts w:hint="eastAsia"/>
                <w:lang w:eastAsia="zh-CN"/>
              </w:rPr>
              <w:t>168.04</w:t>
            </w:r>
          </w:p>
        </w:tc>
        <w:tc>
          <w:tcPr>
            <w:tcW w:w="2551" w:type="dxa"/>
            <w:vAlign w:val="center"/>
          </w:tcPr>
          <w:p>
            <w:pPr>
              <w:pStyle w:val="15"/>
              <w:rPr>
                <w:lang w:eastAsia="zh-CN"/>
              </w:rPr>
            </w:pPr>
            <w:r>
              <w:rPr>
                <w:rFonts w:hint="eastAsia"/>
                <w:lang w:eastAsia="zh-CN"/>
              </w:rPr>
              <w:t>168.04</w:t>
            </w:r>
          </w:p>
        </w:tc>
        <w:tc>
          <w:tcPr>
            <w:tcW w:w="2551"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vAlign w:val="center"/>
          </w:tcPr>
          <w:p>
            <w:pPr>
              <w:pStyle w:val="16"/>
            </w:pPr>
            <w:r>
              <w:t>2010350</w:t>
            </w:r>
          </w:p>
        </w:tc>
        <w:tc>
          <w:tcPr>
            <w:tcW w:w="4535" w:type="dxa"/>
            <w:vAlign w:val="center"/>
          </w:tcPr>
          <w:p>
            <w:pPr>
              <w:pStyle w:val="16"/>
            </w:pPr>
            <w:r>
              <w:t>事</w:t>
            </w:r>
            <w:r>
              <w:rPr>
                <w:rFonts w:hint="eastAsia"/>
                <w:lang w:eastAsia="zh-CN"/>
              </w:rPr>
              <w:t>业运行</w:t>
            </w:r>
          </w:p>
        </w:tc>
        <w:tc>
          <w:tcPr>
            <w:tcW w:w="2551" w:type="dxa"/>
            <w:vAlign w:val="center"/>
          </w:tcPr>
          <w:p>
            <w:pPr>
              <w:pStyle w:val="15"/>
              <w:rPr>
                <w:lang w:eastAsia="zh-CN"/>
              </w:rPr>
            </w:pPr>
            <w:r>
              <w:rPr>
                <w:rFonts w:hint="eastAsia"/>
                <w:lang w:eastAsia="zh-CN"/>
              </w:rPr>
              <w:t>168.04</w:t>
            </w:r>
          </w:p>
        </w:tc>
        <w:tc>
          <w:tcPr>
            <w:tcW w:w="2551" w:type="dxa"/>
            <w:vAlign w:val="center"/>
          </w:tcPr>
          <w:p>
            <w:pPr>
              <w:pStyle w:val="15"/>
              <w:rPr>
                <w:lang w:eastAsia="zh-CN"/>
              </w:rPr>
            </w:pPr>
            <w:r>
              <w:rPr>
                <w:rFonts w:hint="eastAsia"/>
                <w:lang w:eastAsia="zh-CN"/>
              </w:rPr>
              <w:t>168.04</w:t>
            </w:r>
          </w:p>
        </w:tc>
        <w:tc>
          <w:tcPr>
            <w:tcW w:w="2551"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91" w:type="dxa"/>
          </w:tcPr>
          <w:p>
            <w:pPr>
              <w:pStyle w:val="16"/>
            </w:pPr>
            <w:r>
              <w:rPr>
                <w:rFonts w:hint="eastAsia"/>
                <w:lang w:eastAsia="zh-CN"/>
              </w:rPr>
              <w:t>208</w:t>
            </w:r>
          </w:p>
        </w:tc>
        <w:tc>
          <w:tcPr>
            <w:tcW w:w="4535" w:type="dxa"/>
          </w:tcPr>
          <w:p>
            <w:pPr>
              <w:pStyle w:val="16"/>
            </w:pPr>
            <w:r>
              <w:rPr>
                <w:rFonts w:hint="eastAsia"/>
                <w:lang w:eastAsia="zh-CN"/>
              </w:rPr>
              <w:t>社会保障和就业支出</w:t>
            </w:r>
          </w:p>
        </w:tc>
        <w:tc>
          <w:tcPr>
            <w:tcW w:w="2551" w:type="dxa"/>
            <w:vAlign w:val="center"/>
          </w:tcPr>
          <w:p>
            <w:pPr>
              <w:pStyle w:val="15"/>
            </w:pPr>
            <w:r>
              <w:rPr>
                <w:rFonts w:hint="eastAsia"/>
                <w:lang w:eastAsia="zh-CN"/>
              </w:rPr>
              <w:t>22.56</w:t>
            </w:r>
          </w:p>
        </w:tc>
        <w:tc>
          <w:tcPr>
            <w:tcW w:w="2551" w:type="dxa"/>
            <w:vAlign w:val="center"/>
          </w:tcPr>
          <w:p>
            <w:pPr>
              <w:pStyle w:val="15"/>
            </w:pPr>
            <w:r>
              <w:rPr>
                <w:rFonts w:hint="eastAsia"/>
                <w:lang w:eastAsia="zh-CN"/>
              </w:rPr>
              <w:t>22.56</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191" w:type="dxa"/>
          </w:tcPr>
          <w:p>
            <w:pPr>
              <w:pStyle w:val="16"/>
            </w:pPr>
            <w:r>
              <w:rPr>
                <w:rFonts w:hint="eastAsia"/>
                <w:lang w:eastAsia="zh-CN"/>
              </w:rPr>
              <w:t>20805</w:t>
            </w:r>
          </w:p>
        </w:tc>
        <w:tc>
          <w:tcPr>
            <w:tcW w:w="4535" w:type="dxa"/>
          </w:tcPr>
          <w:p>
            <w:pPr>
              <w:pStyle w:val="16"/>
            </w:pPr>
            <w:r>
              <w:rPr>
                <w:rFonts w:hint="eastAsia"/>
                <w:lang w:eastAsia="zh-CN"/>
              </w:rPr>
              <w:t>行政事业单位养老支出</w:t>
            </w:r>
          </w:p>
        </w:tc>
        <w:tc>
          <w:tcPr>
            <w:tcW w:w="2551" w:type="dxa"/>
            <w:vAlign w:val="center"/>
          </w:tcPr>
          <w:p>
            <w:pPr>
              <w:pStyle w:val="15"/>
            </w:pPr>
            <w:r>
              <w:rPr>
                <w:rFonts w:hint="eastAsia"/>
                <w:lang w:eastAsia="zh-CN"/>
              </w:rPr>
              <w:t>22.56</w:t>
            </w:r>
          </w:p>
        </w:tc>
        <w:tc>
          <w:tcPr>
            <w:tcW w:w="2551" w:type="dxa"/>
            <w:vAlign w:val="center"/>
          </w:tcPr>
          <w:p>
            <w:pPr>
              <w:pStyle w:val="15"/>
            </w:pPr>
            <w:r>
              <w:rPr>
                <w:rFonts w:hint="eastAsia"/>
                <w:lang w:eastAsia="zh-CN"/>
              </w:rPr>
              <w:t>22.56</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1191" w:type="dxa"/>
          </w:tcPr>
          <w:p>
            <w:pPr>
              <w:pStyle w:val="16"/>
            </w:pPr>
            <w:r>
              <w:rPr>
                <w:rFonts w:hint="eastAsia"/>
                <w:lang w:eastAsia="zh-CN"/>
              </w:rPr>
              <w:t>2080505</w:t>
            </w:r>
          </w:p>
        </w:tc>
        <w:tc>
          <w:tcPr>
            <w:tcW w:w="4535" w:type="dxa"/>
          </w:tcPr>
          <w:p>
            <w:pPr>
              <w:pStyle w:val="16"/>
            </w:pPr>
            <w:r>
              <w:rPr>
                <w:rFonts w:hint="eastAsia"/>
                <w:lang w:eastAsia="zh-CN"/>
              </w:rPr>
              <w:t>机关事业单位基本养老保险缴费支出</w:t>
            </w:r>
          </w:p>
        </w:tc>
        <w:tc>
          <w:tcPr>
            <w:tcW w:w="2551" w:type="dxa"/>
            <w:vAlign w:val="center"/>
          </w:tcPr>
          <w:p>
            <w:pPr>
              <w:pStyle w:val="15"/>
            </w:pPr>
            <w:r>
              <w:rPr>
                <w:rFonts w:hint="eastAsia"/>
                <w:lang w:eastAsia="zh-CN"/>
              </w:rPr>
              <w:t>22.56</w:t>
            </w:r>
          </w:p>
        </w:tc>
        <w:tc>
          <w:tcPr>
            <w:tcW w:w="2551" w:type="dxa"/>
            <w:vAlign w:val="center"/>
          </w:tcPr>
          <w:p>
            <w:pPr>
              <w:pStyle w:val="15"/>
            </w:pPr>
            <w:r>
              <w:rPr>
                <w:rFonts w:hint="eastAsia"/>
                <w:lang w:eastAsia="zh-CN"/>
              </w:rPr>
              <w:t>22.56</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1191" w:type="dxa"/>
          </w:tcPr>
          <w:p>
            <w:pPr>
              <w:pStyle w:val="16"/>
            </w:pPr>
            <w:r>
              <w:rPr>
                <w:rFonts w:hint="eastAsia"/>
                <w:lang w:eastAsia="zh-CN"/>
              </w:rPr>
              <w:t>210</w:t>
            </w:r>
          </w:p>
        </w:tc>
        <w:tc>
          <w:tcPr>
            <w:tcW w:w="4535" w:type="dxa"/>
          </w:tcPr>
          <w:p>
            <w:pPr>
              <w:pStyle w:val="16"/>
            </w:pPr>
            <w:r>
              <w:rPr>
                <w:rFonts w:hint="eastAsia"/>
                <w:lang w:eastAsia="zh-CN"/>
              </w:rPr>
              <w:t>卫生健康支出</w:t>
            </w:r>
          </w:p>
        </w:tc>
        <w:tc>
          <w:tcPr>
            <w:tcW w:w="2551" w:type="dxa"/>
            <w:vAlign w:val="center"/>
          </w:tcPr>
          <w:p>
            <w:pPr>
              <w:pStyle w:val="15"/>
            </w:pPr>
            <w:r>
              <w:rPr>
                <w:rFonts w:hint="eastAsia"/>
                <w:lang w:eastAsia="zh-CN"/>
              </w:rPr>
              <w:t>8.91</w:t>
            </w:r>
          </w:p>
        </w:tc>
        <w:tc>
          <w:tcPr>
            <w:tcW w:w="2551" w:type="dxa"/>
            <w:vAlign w:val="center"/>
          </w:tcPr>
          <w:p>
            <w:pPr>
              <w:pStyle w:val="15"/>
            </w:pPr>
            <w:r>
              <w:rPr>
                <w:rFonts w:hint="eastAsia"/>
                <w:lang w:eastAsia="zh-CN"/>
              </w:rPr>
              <w:t>8.91</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1191" w:type="dxa"/>
          </w:tcPr>
          <w:p>
            <w:pPr>
              <w:pStyle w:val="16"/>
            </w:pPr>
            <w:r>
              <w:rPr>
                <w:rFonts w:hint="eastAsia"/>
                <w:lang w:eastAsia="zh-CN"/>
              </w:rPr>
              <w:t>21011</w:t>
            </w:r>
          </w:p>
        </w:tc>
        <w:tc>
          <w:tcPr>
            <w:tcW w:w="4535" w:type="dxa"/>
          </w:tcPr>
          <w:p>
            <w:pPr>
              <w:pStyle w:val="16"/>
            </w:pPr>
            <w:r>
              <w:rPr>
                <w:rFonts w:hint="eastAsia"/>
                <w:lang w:eastAsia="zh-CN"/>
              </w:rPr>
              <w:t>行政事业单位医疗</w:t>
            </w:r>
          </w:p>
        </w:tc>
        <w:tc>
          <w:tcPr>
            <w:tcW w:w="2551" w:type="dxa"/>
            <w:vAlign w:val="center"/>
          </w:tcPr>
          <w:p>
            <w:pPr>
              <w:pStyle w:val="15"/>
            </w:pPr>
            <w:r>
              <w:rPr>
                <w:rFonts w:hint="eastAsia"/>
                <w:lang w:eastAsia="zh-CN"/>
              </w:rPr>
              <w:t>8.91</w:t>
            </w:r>
          </w:p>
        </w:tc>
        <w:tc>
          <w:tcPr>
            <w:tcW w:w="2551" w:type="dxa"/>
            <w:vAlign w:val="center"/>
          </w:tcPr>
          <w:p>
            <w:pPr>
              <w:pStyle w:val="15"/>
            </w:pPr>
            <w:r>
              <w:rPr>
                <w:rFonts w:hint="eastAsia"/>
                <w:lang w:eastAsia="zh-CN"/>
              </w:rPr>
              <w:t>8.91</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1191" w:type="dxa"/>
          </w:tcPr>
          <w:p>
            <w:pPr>
              <w:pStyle w:val="16"/>
            </w:pPr>
            <w:r>
              <w:rPr>
                <w:rFonts w:hint="eastAsia"/>
                <w:lang w:eastAsia="zh-CN"/>
              </w:rPr>
              <w:t>2101102</w:t>
            </w:r>
          </w:p>
        </w:tc>
        <w:tc>
          <w:tcPr>
            <w:tcW w:w="4535" w:type="dxa"/>
          </w:tcPr>
          <w:p>
            <w:pPr>
              <w:pStyle w:val="16"/>
            </w:pPr>
            <w:r>
              <w:rPr>
                <w:rFonts w:hint="eastAsia"/>
                <w:lang w:eastAsia="zh-CN"/>
              </w:rPr>
              <w:t>事业单位医疗</w:t>
            </w:r>
          </w:p>
        </w:tc>
        <w:tc>
          <w:tcPr>
            <w:tcW w:w="2551" w:type="dxa"/>
            <w:vAlign w:val="center"/>
          </w:tcPr>
          <w:p>
            <w:pPr>
              <w:pStyle w:val="15"/>
            </w:pPr>
            <w:r>
              <w:rPr>
                <w:rFonts w:hint="eastAsia"/>
                <w:lang w:eastAsia="zh-CN"/>
              </w:rPr>
              <w:t>8.91</w:t>
            </w:r>
          </w:p>
        </w:tc>
        <w:tc>
          <w:tcPr>
            <w:tcW w:w="2551" w:type="dxa"/>
            <w:vAlign w:val="center"/>
          </w:tcPr>
          <w:p>
            <w:pPr>
              <w:pStyle w:val="15"/>
            </w:pPr>
            <w:r>
              <w:rPr>
                <w:rFonts w:hint="eastAsia"/>
                <w:lang w:eastAsia="zh-CN"/>
              </w:rPr>
              <w:t>8.91</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11</w:t>
            </w:r>
          </w:p>
        </w:tc>
        <w:tc>
          <w:tcPr>
            <w:tcW w:w="1191" w:type="dxa"/>
          </w:tcPr>
          <w:p>
            <w:pPr>
              <w:pStyle w:val="16"/>
            </w:pPr>
            <w:r>
              <w:rPr>
                <w:rFonts w:hint="eastAsia"/>
                <w:lang w:eastAsia="zh-CN"/>
              </w:rPr>
              <w:t>221</w:t>
            </w:r>
          </w:p>
        </w:tc>
        <w:tc>
          <w:tcPr>
            <w:tcW w:w="4535" w:type="dxa"/>
          </w:tcPr>
          <w:p>
            <w:pPr>
              <w:pStyle w:val="16"/>
            </w:pPr>
            <w:r>
              <w:rPr>
                <w:rFonts w:hint="eastAsia"/>
                <w:lang w:eastAsia="zh-CN"/>
              </w:rPr>
              <w:t>住房保障支出</w:t>
            </w:r>
          </w:p>
        </w:tc>
        <w:tc>
          <w:tcPr>
            <w:tcW w:w="2551" w:type="dxa"/>
            <w:vAlign w:val="center"/>
          </w:tcPr>
          <w:p>
            <w:pPr>
              <w:pStyle w:val="15"/>
            </w:pPr>
            <w:r>
              <w:rPr>
                <w:rFonts w:hint="eastAsia"/>
                <w:lang w:eastAsia="zh-CN"/>
              </w:rPr>
              <w:t>16.92</w:t>
            </w:r>
          </w:p>
        </w:tc>
        <w:tc>
          <w:tcPr>
            <w:tcW w:w="2551" w:type="dxa"/>
            <w:vAlign w:val="center"/>
          </w:tcPr>
          <w:p>
            <w:pPr>
              <w:pStyle w:val="15"/>
            </w:pPr>
            <w:r>
              <w:rPr>
                <w:rFonts w:hint="eastAsia"/>
                <w:lang w:eastAsia="zh-CN"/>
              </w:rPr>
              <w:t>16.92</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12</w:t>
            </w:r>
          </w:p>
        </w:tc>
        <w:tc>
          <w:tcPr>
            <w:tcW w:w="1191" w:type="dxa"/>
          </w:tcPr>
          <w:p>
            <w:pPr>
              <w:pStyle w:val="16"/>
            </w:pPr>
            <w:r>
              <w:rPr>
                <w:rFonts w:hint="eastAsia"/>
                <w:lang w:eastAsia="zh-CN"/>
              </w:rPr>
              <w:t>22102</w:t>
            </w:r>
          </w:p>
        </w:tc>
        <w:tc>
          <w:tcPr>
            <w:tcW w:w="4535" w:type="dxa"/>
          </w:tcPr>
          <w:p>
            <w:pPr>
              <w:pStyle w:val="16"/>
            </w:pPr>
            <w:r>
              <w:rPr>
                <w:rFonts w:hint="eastAsia"/>
                <w:lang w:eastAsia="zh-CN"/>
              </w:rPr>
              <w:t>住房改革支出</w:t>
            </w:r>
          </w:p>
        </w:tc>
        <w:tc>
          <w:tcPr>
            <w:tcW w:w="2551" w:type="dxa"/>
            <w:vAlign w:val="center"/>
          </w:tcPr>
          <w:p>
            <w:pPr>
              <w:pStyle w:val="15"/>
            </w:pPr>
            <w:r>
              <w:rPr>
                <w:rFonts w:hint="eastAsia"/>
                <w:lang w:eastAsia="zh-CN"/>
              </w:rPr>
              <w:t>16.92</w:t>
            </w:r>
          </w:p>
        </w:tc>
        <w:tc>
          <w:tcPr>
            <w:tcW w:w="2551" w:type="dxa"/>
            <w:vAlign w:val="center"/>
          </w:tcPr>
          <w:p>
            <w:pPr>
              <w:pStyle w:val="15"/>
            </w:pPr>
            <w:r>
              <w:rPr>
                <w:rFonts w:hint="eastAsia"/>
                <w:lang w:eastAsia="zh-CN"/>
              </w:rPr>
              <w:t>16.92</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13</w:t>
            </w:r>
          </w:p>
        </w:tc>
        <w:tc>
          <w:tcPr>
            <w:tcW w:w="1191" w:type="dxa"/>
          </w:tcPr>
          <w:p>
            <w:pPr>
              <w:pStyle w:val="16"/>
            </w:pPr>
            <w:r>
              <w:rPr>
                <w:rFonts w:hint="eastAsia"/>
                <w:lang w:eastAsia="zh-CN"/>
              </w:rPr>
              <w:t>2210201</w:t>
            </w:r>
          </w:p>
        </w:tc>
        <w:tc>
          <w:tcPr>
            <w:tcW w:w="4535" w:type="dxa"/>
          </w:tcPr>
          <w:p>
            <w:pPr>
              <w:pStyle w:val="16"/>
            </w:pPr>
            <w:r>
              <w:rPr>
                <w:rFonts w:hint="eastAsia"/>
                <w:lang w:eastAsia="zh-CN"/>
              </w:rPr>
              <w:t>住房公积金</w:t>
            </w:r>
          </w:p>
        </w:tc>
        <w:tc>
          <w:tcPr>
            <w:tcW w:w="2551" w:type="dxa"/>
            <w:vAlign w:val="center"/>
          </w:tcPr>
          <w:p>
            <w:pPr>
              <w:pStyle w:val="15"/>
            </w:pPr>
            <w:r>
              <w:rPr>
                <w:rFonts w:hint="eastAsia"/>
                <w:lang w:eastAsia="zh-CN"/>
              </w:rPr>
              <w:t>16.92</w:t>
            </w:r>
          </w:p>
        </w:tc>
        <w:tc>
          <w:tcPr>
            <w:tcW w:w="2551" w:type="dxa"/>
            <w:vAlign w:val="center"/>
          </w:tcPr>
          <w:p>
            <w:pPr>
              <w:pStyle w:val="15"/>
            </w:pPr>
            <w:r>
              <w:rPr>
                <w:rFonts w:hint="eastAsia"/>
                <w:lang w:eastAsia="zh-CN"/>
              </w:rPr>
              <w:t>16.92</w:t>
            </w:r>
          </w:p>
        </w:tc>
        <w:tc>
          <w:tcPr>
            <w:tcW w:w="2551"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8"/>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989003阜平县大台乡综合中心</w:t>
            </w:r>
          </w:p>
        </w:tc>
        <w:tc>
          <w:tcPr>
            <w:tcW w:w="2551" w:type="dxa"/>
            <w:tcBorders>
              <w:top w:val="single" w:color="FFFFFF" w:sz="6" w:space="0"/>
              <w:left w:val="single" w:color="FFFFFF" w:sz="6" w:space="0"/>
              <w:right w:val="single" w:color="FFFFFF" w:sz="6" w:space="0"/>
            </w:tcBorders>
            <w:vAlign w:val="center"/>
          </w:tcPr>
          <w:p>
            <w:pPr>
              <w:pStyle w:val="12"/>
            </w:pPr>
            <w:r>
              <w:t>预算年度：2022</w:t>
            </w:r>
          </w:p>
        </w:tc>
        <w:tc>
          <w:tcPr>
            <w:tcW w:w="5103"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支出部门经济分类科目</w:t>
            </w:r>
          </w:p>
        </w:tc>
        <w:tc>
          <w:tcPr>
            <w:tcW w:w="7654" w:type="dxa"/>
            <w:gridSpan w:val="3"/>
            <w:vAlign w:val="center"/>
          </w:tcPr>
          <w:p>
            <w:pPr>
              <w:pStyle w:val="14"/>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Align w:val="center"/>
          </w:tcPr>
          <w:p>
            <w:pPr>
              <w:pStyle w:val="14"/>
            </w:pPr>
            <w:r>
              <w:t>合计</w:t>
            </w:r>
          </w:p>
        </w:tc>
        <w:tc>
          <w:tcPr>
            <w:tcW w:w="2551" w:type="dxa"/>
            <w:vAlign w:val="center"/>
          </w:tcPr>
          <w:p>
            <w:pPr>
              <w:pStyle w:val="14"/>
            </w:pPr>
            <w:r>
              <w:t>人员经费</w:t>
            </w:r>
          </w:p>
        </w:tc>
        <w:tc>
          <w:tcPr>
            <w:tcW w:w="2552" w:type="dxa"/>
            <w:vAlign w:val="center"/>
          </w:tcPr>
          <w:p>
            <w:pPr>
              <w:pStyle w:val="14"/>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2"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551" w:type="dxa"/>
            <w:vAlign w:val="center"/>
          </w:tcPr>
          <w:p>
            <w:pPr>
              <w:pStyle w:val="19"/>
              <w:rPr>
                <w:color w:val="000000" w:themeColor="text1"/>
                <w:lang w:eastAsia="zh-CN"/>
              </w:rPr>
            </w:pPr>
            <w:r>
              <w:rPr>
                <w:rFonts w:hint="eastAsia"/>
                <w:color w:val="000000" w:themeColor="text1"/>
                <w:lang w:eastAsia="zh-CN"/>
              </w:rPr>
              <w:t>216.43</w:t>
            </w:r>
          </w:p>
        </w:tc>
        <w:tc>
          <w:tcPr>
            <w:tcW w:w="2551" w:type="dxa"/>
            <w:vAlign w:val="center"/>
          </w:tcPr>
          <w:p>
            <w:pPr>
              <w:pStyle w:val="19"/>
              <w:rPr>
                <w:color w:val="000000" w:themeColor="text1"/>
                <w:lang w:eastAsia="zh-CN"/>
              </w:rPr>
            </w:pPr>
            <w:r>
              <w:rPr>
                <w:rFonts w:hint="eastAsia"/>
                <w:color w:val="000000" w:themeColor="text1"/>
                <w:lang w:eastAsia="zh-CN"/>
              </w:rPr>
              <w:t>216.43</w:t>
            </w:r>
          </w:p>
        </w:tc>
        <w:tc>
          <w:tcPr>
            <w:tcW w:w="2552"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center"/>
          </w:tcPr>
          <w:p>
            <w:pPr>
              <w:pStyle w:val="16"/>
            </w:pPr>
            <w:r>
              <w:t>301</w:t>
            </w:r>
          </w:p>
        </w:tc>
        <w:tc>
          <w:tcPr>
            <w:tcW w:w="4535" w:type="dxa"/>
            <w:vAlign w:val="center"/>
          </w:tcPr>
          <w:p>
            <w:pPr>
              <w:pStyle w:val="16"/>
            </w:pPr>
            <w:r>
              <w:t>工资福利支出</w:t>
            </w:r>
          </w:p>
        </w:tc>
        <w:tc>
          <w:tcPr>
            <w:tcW w:w="2551" w:type="dxa"/>
            <w:vAlign w:val="center"/>
          </w:tcPr>
          <w:p>
            <w:pPr>
              <w:pStyle w:val="15"/>
              <w:rPr>
                <w:color w:val="000000" w:themeColor="text1"/>
                <w:lang w:eastAsia="zh-CN"/>
              </w:rPr>
            </w:pPr>
            <w:r>
              <w:rPr>
                <w:rFonts w:hint="eastAsia"/>
                <w:color w:val="000000" w:themeColor="text1"/>
                <w:lang w:eastAsia="zh-CN"/>
              </w:rPr>
              <w:t>216.43</w:t>
            </w:r>
          </w:p>
        </w:tc>
        <w:tc>
          <w:tcPr>
            <w:tcW w:w="2551" w:type="dxa"/>
            <w:vAlign w:val="center"/>
          </w:tcPr>
          <w:p>
            <w:pPr>
              <w:pStyle w:val="15"/>
              <w:rPr>
                <w:color w:val="000000" w:themeColor="text1"/>
                <w:lang w:eastAsia="zh-CN"/>
              </w:rPr>
            </w:pPr>
            <w:r>
              <w:rPr>
                <w:rFonts w:hint="eastAsia"/>
                <w:color w:val="000000" w:themeColor="text1"/>
                <w:lang w:eastAsia="zh-CN"/>
              </w:rPr>
              <w:t>216.43</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center"/>
          </w:tcPr>
          <w:p>
            <w:pPr>
              <w:pStyle w:val="16"/>
            </w:pPr>
            <w:r>
              <w:t>30101</w:t>
            </w:r>
          </w:p>
        </w:tc>
        <w:tc>
          <w:tcPr>
            <w:tcW w:w="4535" w:type="dxa"/>
            <w:vAlign w:val="center"/>
          </w:tcPr>
          <w:p>
            <w:pPr>
              <w:pStyle w:val="16"/>
            </w:pPr>
            <w:r>
              <w:t>基本工资</w:t>
            </w:r>
          </w:p>
        </w:tc>
        <w:tc>
          <w:tcPr>
            <w:tcW w:w="2551" w:type="dxa"/>
            <w:vAlign w:val="center"/>
          </w:tcPr>
          <w:p>
            <w:pPr>
              <w:pStyle w:val="15"/>
              <w:rPr>
                <w:color w:val="000000" w:themeColor="text1"/>
                <w:lang w:eastAsia="zh-CN"/>
              </w:rPr>
            </w:pPr>
            <w:r>
              <w:rPr>
                <w:rFonts w:hint="eastAsia"/>
                <w:color w:val="000000" w:themeColor="text1"/>
                <w:lang w:eastAsia="zh-CN"/>
              </w:rPr>
              <w:t>103.33</w:t>
            </w:r>
          </w:p>
        </w:tc>
        <w:tc>
          <w:tcPr>
            <w:tcW w:w="2551" w:type="dxa"/>
            <w:vAlign w:val="center"/>
          </w:tcPr>
          <w:p>
            <w:pPr>
              <w:pStyle w:val="15"/>
              <w:rPr>
                <w:color w:val="000000" w:themeColor="text1"/>
                <w:lang w:eastAsia="zh-CN"/>
              </w:rPr>
            </w:pPr>
            <w:r>
              <w:rPr>
                <w:rFonts w:hint="eastAsia"/>
                <w:color w:val="000000" w:themeColor="text1"/>
                <w:lang w:eastAsia="zh-CN"/>
              </w:rPr>
              <w:t>103.33</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vAlign w:val="center"/>
          </w:tcPr>
          <w:p>
            <w:pPr>
              <w:pStyle w:val="16"/>
            </w:pPr>
            <w:r>
              <w:t>30102</w:t>
            </w:r>
          </w:p>
        </w:tc>
        <w:tc>
          <w:tcPr>
            <w:tcW w:w="4535" w:type="dxa"/>
            <w:vAlign w:val="center"/>
          </w:tcPr>
          <w:p>
            <w:pPr>
              <w:pStyle w:val="16"/>
            </w:pPr>
            <w:r>
              <w:t>津贴补贴</w:t>
            </w:r>
          </w:p>
        </w:tc>
        <w:tc>
          <w:tcPr>
            <w:tcW w:w="2551" w:type="dxa"/>
            <w:vAlign w:val="center"/>
          </w:tcPr>
          <w:p>
            <w:pPr>
              <w:pStyle w:val="15"/>
              <w:rPr>
                <w:color w:val="000000" w:themeColor="text1"/>
                <w:lang w:eastAsia="zh-CN"/>
              </w:rPr>
            </w:pPr>
            <w:r>
              <w:rPr>
                <w:rFonts w:hint="eastAsia"/>
                <w:color w:val="000000" w:themeColor="text1"/>
                <w:lang w:eastAsia="zh-CN"/>
              </w:rPr>
              <w:t>36.31</w:t>
            </w:r>
          </w:p>
        </w:tc>
        <w:tc>
          <w:tcPr>
            <w:tcW w:w="2551" w:type="dxa"/>
            <w:vAlign w:val="center"/>
          </w:tcPr>
          <w:p>
            <w:pPr>
              <w:pStyle w:val="15"/>
              <w:rPr>
                <w:color w:val="000000" w:themeColor="text1"/>
                <w:lang w:eastAsia="zh-CN"/>
              </w:rPr>
            </w:pPr>
            <w:r>
              <w:rPr>
                <w:rFonts w:hint="eastAsia"/>
                <w:color w:val="000000" w:themeColor="text1"/>
                <w:lang w:eastAsia="zh-CN"/>
              </w:rPr>
              <w:t>36.31</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91" w:type="dxa"/>
            <w:vAlign w:val="center"/>
          </w:tcPr>
          <w:p>
            <w:pPr>
              <w:pStyle w:val="16"/>
              <w:rPr>
                <w:lang w:eastAsia="zh-CN"/>
              </w:rPr>
            </w:pPr>
            <w:r>
              <w:t>3010</w:t>
            </w:r>
            <w:r>
              <w:rPr>
                <w:rFonts w:hint="eastAsia"/>
                <w:lang w:eastAsia="zh-CN"/>
              </w:rPr>
              <w:t>3</w:t>
            </w:r>
          </w:p>
        </w:tc>
        <w:tc>
          <w:tcPr>
            <w:tcW w:w="4535" w:type="dxa"/>
            <w:vAlign w:val="center"/>
          </w:tcPr>
          <w:p>
            <w:pPr>
              <w:pStyle w:val="16"/>
              <w:rPr>
                <w:lang w:eastAsia="zh-CN"/>
              </w:rPr>
            </w:pPr>
            <w:r>
              <w:rPr>
                <w:rFonts w:hint="eastAsia"/>
                <w:lang w:eastAsia="zh-CN"/>
              </w:rPr>
              <w:t>奖金</w:t>
            </w:r>
          </w:p>
        </w:tc>
        <w:tc>
          <w:tcPr>
            <w:tcW w:w="2551" w:type="dxa"/>
            <w:vAlign w:val="center"/>
          </w:tcPr>
          <w:p>
            <w:pPr>
              <w:pStyle w:val="15"/>
              <w:rPr>
                <w:color w:val="000000" w:themeColor="text1"/>
                <w:lang w:eastAsia="zh-CN"/>
              </w:rPr>
            </w:pPr>
            <w:r>
              <w:rPr>
                <w:rFonts w:hint="eastAsia"/>
                <w:color w:val="000000" w:themeColor="text1"/>
                <w:lang w:eastAsia="zh-CN"/>
              </w:rPr>
              <w:t>6.36</w:t>
            </w:r>
          </w:p>
        </w:tc>
        <w:tc>
          <w:tcPr>
            <w:tcW w:w="2551" w:type="dxa"/>
            <w:vAlign w:val="center"/>
          </w:tcPr>
          <w:p>
            <w:pPr>
              <w:pStyle w:val="15"/>
              <w:rPr>
                <w:color w:val="000000" w:themeColor="text1"/>
                <w:lang w:eastAsia="zh-CN"/>
              </w:rPr>
            </w:pPr>
            <w:r>
              <w:rPr>
                <w:rFonts w:hint="eastAsia"/>
                <w:color w:val="000000" w:themeColor="text1"/>
                <w:lang w:eastAsia="zh-CN"/>
              </w:rPr>
              <w:t>6.36</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191" w:type="dxa"/>
            <w:vAlign w:val="center"/>
          </w:tcPr>
          <w:p>
            <w:pPr>
              <w:pStyle w:val="16"/>
            </w:pPr>
            <w:r>
              <w:t>30107</w:t>
            </w:r>
          </w:p>
        </w:tc>
        <w:tc>
          <w:tcPr>
            <w:tcW w:w="4535" w:type="dxa"/>
            <w:vAlign w:val="center"/>
          </w:tcPr>
          <w:p>
            <w:pPr>
              <w:pStyle w:val="16"/>
            </w:pPr>
            <w:r>
              <w:t>绩效工资</w:t>
            </w:r>
          </w:p>
        </w:tc>
        <w:tc>
          <w:tcPr>
            <w:tcW w:w="2551" w:type="dxa"/>
            <w:vAlign w:val="center"/>
          </w:tcPr>
          <w:p>
            <w:pPr>
              <w:pStyle w:val="15"/>
              <w:rPr>
                <w:color w:val="000000" w:themeColor="text1"/>
                <w:lang w:eastAsia="zh-CN"/>
              </w:rPr>
            </w:pPr>
            <w:r>
              <w:rPr>
                <w:rFonts w:hint="eastAsia"/>
                <w:color w:val="000000" w:themeColor="text1"/>
                <w:lang w:eastAsia="zh-CN"/>
              </w:rPr>
              <w:t>20.93</w:t>
            </w:r>
          </w:p>
        </w:tc>
        <w:tc>
          <w:tcPr>
            <w:tcW w:w="2551" w:type="dxa"/>
            <w:vAlign w:val="center"/>
          </w:tcPr>
          <w:p>
            <w:pPr>
              <w:pStyle w:val="15"/>
              <w:rPr>
                <w:color w:val="000000" w:themeColor="text1"/>
                <w:lang w:eastAsia="zh-CN"/>
              </w:rPr>
            </w:pPr>
            <w:r>
              <w:rPr>
                <w:rFonts w:hint="eastAsia"/>
                <w:color w:val="000000" w:themeColor="text1"/>
                <w:lang w:eastAsia="zh-CN"/>
              </w:rPr>
              <w:t>20.93</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1191" w:type="dxa"/>
            <w:vAlign w:val="center"/>
          </w:tcPr>
          <w:p>
            <w:pPr>
              <w:pStyle w:val="16"/>
            </w:pPr>
            <w:r>
              <w:t>30108</w:t>
            </w:r>
          </w:p>
        </w:tc>
        <w:tc>
          <w:tcPr>
            <w:tcW w:w="4535" w:type="dxa"/>
            <w:vAlign w:val="center"/>
          </w:tcPr>
          <w:p>
            <w:pPr>
              <w:pStyle w:val="16"/>
            </w:pPr>
            <w:r>
              <w:t>机关事业单位基本养老保险缴费</w:t>
            </w:r>
          </w:p>
        </w:tc>
        <w:tc>
          <w:tcPr>
            <w:tcW w:w="2551" w:type="dxa"/>
            <w:vAlign w:val="center"/>
          </w:tcPr>
          <w:p>
            <w:pPr>
              <w:pStyle w:val="15"/>
              <w:rPr>
                <w:color w:val="000000" w:themeColor="text1"/>
                <w:lang w:eastAsia="zh-CN"/>
              </w:rPr>
            </w:pPr>
            <w:r>
              <w:rPr>
                <w:rFonts w:hint="eastAsia"/>
                <w:color w:val="000000" w:themeColor="text1"/>
                <w:lang w:eastAsia="zh-CN"/>
              </w:rPr>
              <w:t>22.56</w:t>
            </w:r>
          </w:p>
        </w:tc>
        <w:tc>
          <w:tcPr>
            <w:tcW w:w="2551" w:type="dxa"/>
            <w:vAlign w:val="center"/>
          </w:tcPr>
          <w:p>
            <w:pPr>
              <w:pStyle w:val="15"/>
              <w:rPr>
                <w:color w:val="000000" w:themeColor="text1"/>
                <w:lang w:eastAsia="zh-CN"/>
              </w:rPr>
            </w:pPr>
            <w:r>
              <w:rPr>
                <w:rFonts w:hint="eastAsia"/>
                <w:color w:val="000000" w:themeColor="text1"/>
                <w:lang w:eastAsia="zh-CN"/>
              </w:rPr>
              <w:t>22.56</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1191" w:type="dxa"/>
            <w:vAlign w:val="center"/>
          </w:tcPr>
          <w:p>
            <w:pPr>
              <w:pStyle w:val="16"/>
            </w:pPr>
            <w:r>
              <w:t>30110</w:t>
            </w:r>
          </w:p>
        </w:tc>
        <w:tc>
          <w:tcPr>
            <w:tcW w:w="4535" w:type="dxa"/>
            <w:vAlign w:val="center"/>
          </w:tcPr>
          <w:p>
            <w:pPr>
              <w:pStyle w:val="16"/>
            </w:pPr>
            <w:r>
              <w:t>职工基本医疗保险缴费</w:t>
            </w:r>
          </w:p>
        </w:tc>
        <w:tc>
          <w:tcPr>
            <w:tcW w:w="2551" w:type="dxa"/>
            <w:vAlign w:val="center"/>
          </w:tcPr>
          <w:p>
            <w:pPr>
              <w:pStyle w:val="15"/>
              <w:rPr>
                <w:color w:val="000000" w:themeColor="text1"/>
                <w:lang w:eastAsia="zh-CN"/>
              </w:rPr>
            </w:pPr>
            <w:r>
              <w:rPr>
                <w:rFonts w:hint="eastAsia"/>
                <w:color w:val="000000" w:themeColor="text1"/>
                <w:lang w:eastAsia="zh-CN"/>
              </w:rPr>
              <w:t>8.91</w:t>
            </w:r>
          </w:p>
        </w:tc>
        <w:tc>
          <w:tcPr>
            <w:tcW w:w="2551" w:type="dxa"/>
            <w:vAlign w:val="center"/>
          </w:tcPr>
          <w:p>
            <w:pPr>
              <w:pStyle w:val="15"/>
              <w:rPr>
                <w:color w:val="000000" w:themeColor="text1"/>
                <w:lang w:eastAsia="zh-CN"/>
              </w:rPr>
            </w:pPr>
            <w:r>
              <w:rPr>
                <w:rFonts w:hint="eastAsia"/>
                <w:color w:val="000000" w:themeColor="text1"/>
                <w:lang w:eastAsia="zh-CN"/>
              </w:rPr>
              <w:t>8.91</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9</w:t>
            </w:r>
          </w:p>
        </w:tc>
        <w:tc>
          <w:tcPr>
            <w:tcW w:w="1191" w:type="dxa"/>
            <w:vAlign w:val="center"/>
          </w:tcPr>
          <w:p>
            <w:pPr>
              <w:pStyle w:val="16"/>
              <w:rPr>
                <w:lang w:eastAsia="zh-CN"/>
              </w:rPr>
            </w:pPr>
            <w:r>
              <w:rPr>
                <w:rFonts w:hint="eastAsia"/>
                <w:lang w:eastAsia="zh-CN"/>
              </w:rPr>
              <w:t>30111</w:t>
            </w:r>
          </w:p>
        </w:tc>
        <w:tc>
          <w:tcPr>
            <w:tcW w:w="4535" w:type="dxa"/>
            <w:vAlign w:val="center"/>
          </w:tcPr>
          <w:p>
            <w:pPr>
              <w:pStyle w:val="16"/>
              <w:rPr>
                <w:lang w:eastAsia="zh-CN"/>
              </w:rPr>
            </w:pPr>
            <w:r>
              <w:rPr>
                <w:rFonts w:hint="eastAsia"/>
                <w:lang w:eastAsia="zh-CN"/>
              </w:rPr>
              <w:t>公务员医疗补助</w:t>
            </w:r>
          </w:p>
        </w:tc>
        <w:tc>
          <w:tcPr>
            <w:tcW w:w="2551" w:type="dxa"/>
            <w:vAlign w:val="center"/>
          </w:tcPr>
          <w:p>
            <w:pPr>
              <w:pStyle w:val="15"/>
              <w:rPr>
                <w:color w:val="000000" w:themeColor="text1"/>
                <w:lang w:eastAsia="zh-CN"/>
              </w:rPr>
            </w:pPr>
          </w:p>
        </w:tc>
        <w:tc>
          <w:tcPr>
            <w:tcW w:w="2551" w:type="dxa"/>
            <w:vAlign w:val="center"/>
          </w:tcPr>
          <w:p>
            <w:pPr>
              <w:pStyle w:val="15"/>
              <w:rPr>
                <w:color w:val="000000" w:themeColor="text1"/>
                <w:lang w:eastAsia="zh-CN"/>
              </w:rPr>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1191" w:type="dxa"/>
            <w:vAlign w:val="center"/>
          </w:tcPr>
          <w:p>
            <w:pPr>
              <w:pStyle w:val="16"/>
            </w:pPr>
            <w:r>
              <w:t>30112</w:t>
            </w:r>
          </w:p>
        </w:tc>
        <w:tc>
          <w:tcPr>
            <w:tcW w:w="4535" w:type="dxa"/>
            <w:vAlign w:val="center"/>
          </w:tcPr>
          <w:p>
            <w:pPr>
              <w:pStyle w:val="16"/>
            </w:pPr>
            <w:r>
              <w:t>其他社会保障缴费</w:t>
            </w:r>
          </w:p>
        </w:tc>
        <w:tc>
          <w:tcPr>
            <w:tcW w:w="2551" w:type="dxa"/>
            <w:vAlign w:val="center"/>
          </w:tcPr>
          <w:p>
            <w:pPr>
              <w:pStyle w:val="15"/>
              <w:rPr>
                <w:color w:val="000000" w:themeColor="text1"/>
                <w:lang w:eastAsia="zh-CN"/>
              </w:rPr>
            </w:pPr>
            <w:r>
              <w:rPr>
                <w:rFonts w:hint="eastAsia"/>
                <w:color w:val="000000" w:themeColor="text1"/>
                <w:lang w:eastAsia="zh-CN"/>
              </w:rPr>
              <w:t>1.11</w:t>
            </w:r>
          </w:p>
        </w:tc>
        <w:tc>
          <w:tcPr>
            <w:tcW w:w="2551" w:type="dxa"/>
            <w:vAlign w:val="center"/>
          </w:tcPr>
          <w:p>
            <w:pPr>
              <w:pStyle w:val="15"/>
              <w:rPr>
                <w:color w:val="000000" w:themeColor="text1"/>
                <w:lang w:eastAsia="zh-CN"/>
              </w:rPr>
            </w:pPr>
            <w:r>
              <w:rPr>
                <w:rFonts w:hint="eastAsia"/>
                <w:color w:val="000000" w:themeColor="text1"/>
                <w:lang w:eastAsia="zh-CN"/>
              </w:rPr>
              <w:t>1.11</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1191" w:type="dxa"/>
            <w:vAlign w:val="center"/>
          </w:tcPr>
          <w:p>
            <w:pPr>
              <w:pStyle w:val="16"/>
            </w:pPr>
            <w:r>
              <w:t>30113</w:t>
            </w:r>
          </w:p>
        </w:tc>
        <w:tc>
          <w:tcPr>
            <w:tcW w:w="4535" w:type="dxa"/>
            <w:vAlign w:val="center"/>
          </w:tcPr>
          <w:p>
            <w:pPr>
              <w:pStyle w:val="16"/>
            </w:pPr>
            <w:r>
              <w:t>住房公积金</w:t>
            </w:r>
          </w:p>
        </w:tc>
        <w:tc>
          <w:tcPr>
            <w:tcW w:w="2551" w:type="dxa"/>
            <w:vAlign w:val="center"/>
          </w:tcPr>
          <w:p>
            <w:pPr>
              <w:pStyle w:val="15"/>
              <w:rPr>
                <w:color w:val="000000" w:themeColor="text1"/>
                <w:lang w:eastAsia="zh-CN"/>
              </w:rPr>
            </w:pPr>
            <w:r>
              <w:rPr>
                <w:rFonts w:hint="eastAsia"/>
                <w:color w:val="000000" w:themeColor="text1"/>
                <w:lang w:eastAsia="zh-CN"/>
              </w:rPr>
              <w:t>16.92</w:t>
            </w:r>
          </w:p>
        </w:tc>
        <w:tc>
          <w:tcPr>
            <w:tcW w:w="2551" w:type="dxa"/>
            <w:vAlign w:val="center"/>
          </w:tcPr>
          <w:p>
            <w:pPr>
              <w:pStyle w:val="15"/>
              <w:rPr>
                <w:color w:val="000000" w:themeColor="text1"/>
                <w:lang w:eastAsia="zh-CN"/>
              </w:rPr>
            </w:pPr>
            <w:r>
              <w:rPr>
                <w:rFonts w:hint="eastAsia"/>
                <w:color w:val="000000" w:themeColor="text1"/>
                <w:lang w:eastAsia="zh-CN"/>
              </w:rPr>
              <w:t>16.92</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1191" w:type="dxa"/>
            <w:vAlign w:val="center"/>
          </w:tcPr>
          <w:p>
            <w:pPr>
              <w:pStyle w:val="16"/>
            </w:pPr>
            <w:r>
              <w:t>30199</w:t>
            </w:r>
          </w:p>
        </w:tc>
        <w:tc>
          <w:tcPr>
            <w:tcW w:w="4535" w:type="dxa"/>
            <w:vAlign w:val="center"/>
          </w:tcPr>
          <w:p>
            <w:pPr>
              <w:pStyle w:val="16"/>
            </w:pPr>
            <w:r>
              <w:t>其他工资福利支出</w:t>
            </w:r>
          </w:p>
        </w:tc>
        <w:tc>
          <w:tcPr>
            <w:tcW w:w="2551" w:type="dxa"/>
            <w:vAlign w:val="center"/>
          </w:tcPr>
          <w:p>
            <w:pPr>
              <w:pStyle w:val="15"/>
            </w:pPr>
          </w:p>
        </w:tc>
        <w:tc>
          <w:tcPr>
            <w:tcW w:w="2551" w:type="dxa"/>
            <w:vAlign w:val="center"/>
          </w:tcPr>
          <w:p>
            <w:pPr>
              <w:pStyle w:val="15"/>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1191" w:type="dxa"/>
            <w:vAlign w:val="center"/>
          </w:tcPr>
          <w:p>
            <w:pPr>
              <w:pStyle w:val="16"/>
            </w:pPr>
            <w:r>
              <w:t>302</w:t>
            </w:r>
          </w:p>
        </w:tc>
        <w:tc>
          <w:tcPr>
            <w:tcW w:w="4535" w:type="dxa"/>
            <w:vAlign w:val="center"/>
          </w:tcPr>
          <w:p>
            <w:pPr>
              <w:pStyle w:val="16"/>
            </w:pPr>
            <w:r>
              <w:t>商品和服务支出</w:t>
            </w:r>
          </w:p>
        </w:tc>
        <w:tc>
          <w:tcPr>
            <w:tcW w:w="2551" w:type="dxa"/>
            <w:vAlign w:val="center"/>
          </w:tcPr>
          <w:p>
            <w:pPr>
              <w:pStyle w:val="15"/>
              <w:rPr>
                <w:lang w:eastAsia="zh-CN"/>
              </w:rPr>
            </w:pPr>
          </w:p>
        </w:tc>
        <w:tc>
          <w:tcPr>
            <w:tcW w:w="2551" w:type="dxa"/>
            <w:vAlign w:val="center"/>
          </w:tcPr>
          <w:p>
            <w:pPr>
              <w:pStyle w:val="15"/>
              <w:rPr>
                <w:lang w:eastAsia="zh-CN"/>
              </w:rPr>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1191" w:type="dxa"/>
            <w:vAlign w:val="center"/>
          </w:tcPr>
          <w:p>
            <w:pPr>
              <w:pStyle w:val="16"/>
            </w:pPr>
            <w:r>
              <w:t>30201</w:t>
            </w:r>
          </w:p>
        </w:tc>
        <w:tc>
          <w:tcPr>
            <w:tcW w:w="4535" w:type="dxa"/>
            <w:vAlign w:val="center"/>
          </w:tcPr>
          <w:p>
            <w:pPr>
              <w:pStyle w:val="16"/>
            </w:pPr>
            <w:r>
              <w:t>办公费</w:t>
            </w:r>
          </w:p>
        </w:tc>
        <w:tc>
          <w:tcPr>
            <w:tcW w:w="2551" w:type="dxa"/>
            <w:vAlign w:val="center"/>
          </w:tcPr>
          <w:p>
            <w:pPr>
              <w:pStyle w:val="15"/>
              <w:rPr>
                <w:lang w:eastAsia="zh-CN"/>
              </w:rPr>
            </w:pPr>
          </w:p>
        </w:tc>
        <w:tc>
          <w:tcPr>
            <w:tcW w:w="2551" w:type="dxa"/>
            <w:vAlign w:val="center"/>
          </w:tcPr>
          <w:p>
            <w:pPr>
              <w:pStyle w:val="15"/>
              <w:rPr>
                <w:lang w:eastAsia="zh-CN"/>
              </w:rPr>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1191" w:type="dxa"/>
            <w:vAlign w:val="center"/>
          </w:tcPr>
          <w:p>
            <w:pPr>
              <w:pStyle w:val="16"/>
            </w:pPr>
            <w:r>
              <w:t>30207</w:t>
            </w:r>
          </w:p>
        </w:tc>
        <w:tc>
          <w:tcPr>
            <w:tcW w:w="4535" w:type="dxa"/>
            <w:vAlign w:val="center"/>
          </w:tcPr>
          <w:p>
            <w:pPr>
              <w:pStyle w:val="16"/>
            </w:pPr>
            <w:r>
              <w:t>邮电费</w:t>
            </w:r>
          </w:p>
        </w:tc>
        <w:tc>
          <w:tcPr>
            <w:tcW w:w="2551" w:type="dxa"/>
            <w:vAlign w:val="center"/>
          </w:tcPr>
          <w:p>
            <w:pPr>
              <w:pStyle w:val="15"/>
              <w:rPr>
                <w:lang w:eastAsia="zh-CN"/>
              </w:rPr>
            </w:pPr>
          </w:p>
        </w:tc>
        <w:tc>
          <w:tcPr>
            <w:tcW w:w="2551" w:type="dxa"/>
            <w:vAlign w:val="center"/>
          </w:tcPr>
          <w:p>
            <w:pPr>
              <w:pStyle w:val="15"/>
              <w:rPr>
                <w:lang w:eastAsia="zh-CN"/>
              </w:rPr>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1191" w:type="dxa"/>
            <w:vAlign w:val="center"/>
          </w:tcPr>
          <w:p>
            <w:pPr>
              <w:pStyle w:val="16"/>
            </w:pPr>
            <w:r>
              <w:t>30211</w:t>
            </w:r>
          </w:p>
        </w:tc>
        <w:tc>
          <w:tcPr>
            <w:tcW w:w="4535" w:type="dxa"/>
            <w:vAlign w:val="center"/>
          </w:tcPr>
          <w:p>
            <w:pPr>
              <w:pStyle w:val="16"/>
            </w:pPr>
            <w:r>
              <w:t>差旅费</w:t>
            </w:r>
          </w:p>
        </w:tc>
        <w:tc>
          <w:tcPr>
            <w:tcW w:w="2551" w:type="dxa"/>
            <w:vAlign w:val="center"/>
          </w:tcPr>
          <w:p>
            <w:pPr>
              <w:pStyle w:val="15"/>
            </w:pPr>
          </w:p>
        </w:tc>
        <w:tc>
          <w:tcPr>
            <w:tcW w:w="2551" w:type="dxa"/>
            <w:vAlign w:val="center"/>
          </w:tcPr>
          <w:p>
            <w:pPr>
              <w:pStyle w:val="15"/>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1191" w:type="dxa"/>
            <w:vAlign w:val="center"/>
          </w:tcPr>
          <w:p>
            <w:pPr>
              <w:pStyle w:val="16"/>
            </w:pPr>
            <w:r>
              <w:t>30217</w:t>
            </w:r>
          </w:p>
        </w:tc>
        <w:tc>
          <w:tcPr>
            <w:tcW w:w="4535" w:type="dxa"/>
            <w:vAlign w:val="center"/>
          </w:tcPr>
          <w:p>
            <w:pPr>
              <w:pStyle w:val="16"/>
            </w:pPr>
            <w:r>
              <w:t>公务接待费</w:t>
            </w:r>
          </w:p>
        </w:tc>
        <w:tc>
          <w:tcPr>
            <w:tcW w:w="2551" w:type="dxa"/>
            <w:vAlign w:val="center"/>
          </w:tcPr>
          <w:p>
            <w:pPr>
              <w:pStyle w:val="15"/>
            </w:pPr>
          </w:p>
        </w:tc>
        <w:tc>
          <w:tcPr>
            <w:tcW w:w="2551" w:type="dxa"/>
            <w:vAlign w:val="center"/>
          </w:tcPr>
          <w:p>
            <w:pPr>
              <w:pStyle w:val="15"/>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1191" w:type="dxa"/>
            <w:vAlign w:val="center"/>
          </w:tcPr>
          <w:p>
            <w:pPr>
              <w:pStyle w:val="16"/>
            </w:pPr>
            <w:r>
              <w:t>30228</w:t>
            </w:r>
          </w:p>
        </w:tc>
        <w:tc>
          <w:tcPr>
            <w:tcW w:w="4535" w:type="dxa"/>
            <w:vAlign w:val="center"/>
          </w:tcPr>
          <w:p>
            <w:pPr>
              <w:pStyle w:val="16"/>
            </w:pPr>
            <w:r>
              <w:t>工会经费</w:t>
            </w:r>
          </w:p>
        </w:tc>
        <w:tc>
          <w:tcPr>
            <w:tcW w:w="2551" w:type="dxa"/>
            <w:vAlign w:val="center"/>
          </w:tcPr>
          <w:p>
            <w:pPr>
              <w:pStyle w:val="15"/>
              <w:rPr>
                <w:lang w:eastAsia="zh-CN"/>
              </w:rPr>
            </w:pPr>
          </w:p>
        </w:tc>
        <w:tc>
          <w:tcPr>
            <w:tcW w:w="2551" w:type="dxa"/>
            <w:vAlign w:val="center"/>
          </w:tcPr>
          <w:p>
            <w:pPr>
              <w:pStyle w:val="15"/>
              <w:rPr>
                <w:lang w:eastAsia="zh-CN"/>
              </w:rPr>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1191" w:type="dxa"/>
            <w:vAlign w:val="center"/>
          </w:tcPr>
          <w:p>
            <w:pPr>
              <w:pStyle w:val="16"/>
            </w:pPr>
            <w:r>
              <w:t>30229</w:t>
            </w:r>
          </w:p>
        </w:tc>
        <w:tc>
          <w:tcPr>
            <w:tcW w:w="4535" w:type="dxa"/>
            <w:vAlign w:val="center"/>
          </w:tcPr>
          <w:p>
            <w:pPr>
              <w:pStyle w:val="16"/>
            </w:pPr>
            <w:r>
              <w:t>福利费</w:t>
            </w:r>
          </w:p>
        </w:tc>
        <w:tc>
          <w:tcPr>
            <w:tcW w:w="2551" w:type="dxa"/>
            <w:vAlign w:val="center"/>
          </w:tcPr>
          <w:p>
            <w:pPr>
              <w:pStyle w:val="15"/>
              <w:rPr>
                <w:lang w:eastAsia="zh-CN"/>
              </w:rPr>
            </w:pPr>
          </w:p>
        </w:tc>
        <w:tc>
          <w:tcPr>
            <w:tcW w:w="2551" w:type="dxa"/>
            <w:vAlign w:val="center"/>
          </w:tcPr>
          <w:p>
            <w:pPr>
              <w:pStyle w:val="15"/>
              <w:rPr>
                <w:lang w:eastAsia="zh-CN"/>
              </w:rPr>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1191" w:type="dxa"/>
            <w:vAlign w:val="center"/>
          </w:tcPr>
          <w:p>
            <w:pPr>
              <w:pStyle w:val="16"/>
            </w:pPr>
            <w:r>
              <w:t>30299</w:t>
            </w:r>
          </w:p>
        </w:tc>
        <w:tc>
          <w:tcPr>
            <w:tcW w:w="4535" w:type="dxa"/>
            <w:vAlign w:val="center"/>
          </w:tcPr>
          <w:p>
            <w:pPr>
              <w:pStyle w:val="16"/>
            </w:pPr>
            <w:r>
              <w:t>其他商品和服务支出</w:t>
            </w:r>
          </w:p>
        </w:tc>
        <w:tc>
          <w:tcPr>
            <w:tcW w:w="2551" w:type="dxa"/>
            <w:vAlign w:val="center"/>
          </w:tcPr>
          <w:p>
            <w:pPr>
              <w:pStyle w:val="15"/>
              <w:rPr>
                <w:lang w:eastAsia="zh-CN"/>
              </w:rPr>
            </w:pPr>
          </w:p>
        </w:tc>
        <w:tc>
          <w:tcPr>
            <w:tcW w:w="2551" w:type="dxa"/>
            <w:vAlign w:val="center"/>
          </w:tcPr>
          <w:p>
            <w:pPr>
              <w:pStyle w:val="15"/>
              <w:rPr>
                <w:lang w:eastAsia="zh-CN"/>
              </w:rPr>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7" w:hRule="atLeast"/>
          <w:jc w:val="center"/>
        </w:trPr>
        <w:tc>
          <w:tcPr>
            <w:tcW w:w="850" w:type="dxa"/>
            <w:vAlign w:val="center"/>
          </w:tcPr>
          <w:p>
            <w:pPr>
              <w:pStyle w:val="17"/>
            </w:pPr>
            <w:r>
              <w:t>20</w:t>
            </w:r>
          </w:p>
        </w:tc>
        <w:tc>
          <w:tcPr>
            <w:tcW w:w="1191" w:type="dxa"/>
            <w:vAlign w:val="center"/>
          </w:tcPr>
          <w:p>
            <w:pPr>
              <w:pStyle w:val="16"/>
            </w:pPr>
            <w:r>
              <w:t>303</w:t>
            </w:r>
          </w:p>
        </w:tc>
        <w:tc>
          <w:tcPr>
            <w:tcW w:w="4535" w:type="dxa"/>
            <w:vAlign w:val="center"/>
          </w:tcPr>
          <w:p>
            <w:pPr>
              <w:pStyle w:val="16"/>
            </w:pPr>
            <w:r>
              <w:t>对个人和家庭的补助</w:t>
            </w:r>
          </w:p>
        </w:tc>
        <w:tc>
          <w:tcPr>
            <w:tcW w:w="2551" w:type="dxa"/>
            <w:vAlign w:val="center"/>
          </w:tcPr>
          <w:p>
            <w:pPr>
              <w:pStyle w:val="15"/>
              <w:rPr>
                <w:lang w:eastAsia="zh-CN"/>
              </w:rPr>
            </w:pPr>
          </w:p>
        </w:tc>
        <w:tc>
          <w:tcPr>
            <w:tcW w:w="2551" w:type="dxa"/>
            <w:vAlign w:val="center"/>
          </w:tcPr>
          <w:p>
            <w:pPr>
              <w:pStyle w:val="15"/>
              <w:rPr>
                <w:lang w:eastAsia="zh-CN"/>
              </w:rPr>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1191" w:type="dxa"/>
            <w:vAlign w:val="center"/>
          </w:tcPr>
          <w:p>
            <w:pPr>
              <w:pStyle w:val="16"/>
            </w:pPr>
            <w:r>
              <w:t>30302</w:t>
            </w:r>
          </w:p>
        </w:tc>
        <w:tc>
          <w:tcPr>
            <w:tcW w:w="4535" w:type="dxa"/>
            <w:vAlign w:val="center"/>
          </w:tcPr>
          <w:p>
            <w:pPr>
              <w:pStyle w:val="16"/>
            </w:pPr>
            <w:r>
              <w:t>退休费</w:t>
            </w:r>
          </w:p>
        </w:tc>
        <w:tc>
          <w:tcPr>
            <w:tcW w:w="2551" w:type="dxa"/>
            <w:vAlign w:val="center"/>
          </w:tcPr>
          <w:p>
            <w:pPr>
              <w:pStyle w:val="15"/>
              <w:rPr>
                <w:lang w:eastAsia="zh-CN"/>
              </w:rPr>
            </w:pPr>
          </w:p>
        </w:tc>
        <w:tc>
          <w:tcPr>
            <w:tcW w:w="2551" w:type="dxa"/>
            <w:vAlign w:val="center"/>
          </w:tcPr>
          <w:p>
            <w:pPr>
              <w:pStyle w:val="15"/>
              <w:rPr>
                <w:lang w:eastAsia="zh-CN"/>
              </w:rPr>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1191" w:type="dxa"/>
            <w:vAlign w:val="center"/>
          </w:tcPr>
          <w:p>
            <w:pPr>
              <w:pStyle w:val="16"/>
            </w:pPr>
            <w:r>
              <w:t>30309</w:t>
            </w:r>
          </w:p>
        </w:tc>
        <w:tc>
          <w:tcPr>
            <w:tcW w:w="4535" w:type="dxa"/>
            <w:vAlign w:val="center"/>
          </w:tcPr>
          <w:p>
            <w:pPr>
              <w:pStyle w:val="16"/>
            </w:pPr>
            <w:r>
              <w:t>奖励金</w:t>
            </w:r>
          </w:p>
        </w:tc>
        <w:tc>
          <w:tcPr>
            <w:tcW w:w="2551" w:type="dxa"/>
            <w:vAlign w:val="center"/>
          </w:tcPr>
          <w:p>
            <w:pPr>
              <w:pStyle w:val="15"/>
              <w:jc w:val="center"/>
              <w:rPr>
                <w:lang w:eastAsia="zh-CN"/>
              </w:rPr>
            </w:pPr>
          </w:p>
        </w:tc>
        <w:tc>
          <w:tcPr>
            <w:tcW w:w="2551" w:type="dxa"/>
            <w:vAlign w:val="center"/>
          </w:tcPr>
          <w:p>
            <w:pPr>
              <w:pStyle w:val="15"/>
              <w:jc w:val="center"/>
              <w:rPr>
                <w:lang w:eastAsia="zh-CN"/>
              </w:rPr>
            </w:pPr>
          </w:p>
        </w:tc>
        <w:tc>
          <w:tcPr>
            <w:tcW w:w="2552"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8"/>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989003阜平县大台乡综合中心</w:t>
            </w:r>
          </w:p>
        </w:tc>
        <w:tc>
          <w:tcPr>
            <w:tcW w:w="2551" w:type="dxa"/>
            <w:tcBorders>
              <w:top w:val="single" w:color="FFFFFF" w:sz="6" w:space="0"/>
              <w:left w:val="single" w:color="FFFFFF" w:sz="6" w:space="0"/>
              <w:right w:val="single" w:color="FFFFFF" w:sz="6" w:space="0"/>
            </w:tcBorders>
            <w:vAlign w:val="center"/>
          </w:tcPr>
          <w:p>
            <w:pPr>
              <w:pStyle w:val="12"/>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8"/>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989003阜平县大台乡综合中心</w:t>
            </w:r>
          </w:p>
        </w:tc>
        <w:tc>
          <w:tcPr>
            <w:tcW w:w="2551" w:type="dxa"/>
            <w:tcBorders>
              <w:top w:val="single" w:color="FFFFFF" w:sz="6" w:space="0"/>
              <w:left w:val="single" w:color="FFFFFF" w:sz="6" w:space="0"/>
              <w:right w:val="single" w:color="FFFFFF" w:sz="6" w:space="0"/>
            </w:tcBorders>
            <w:vAlign w:val="center"/>
          </w:tcPr>
          <w:p>
            <w:pPr>
              <w:pStyle w:val="12"/>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8"/>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989003阜平县大台乡综合中心</w:t>
            </w:r>
          </w:p>
        </w:tc>
        <w:tc>
          <w:tcPr>
            <w:tcW w:w="2381" w:type="dxa"/>
            <w:tcBorders>
              <w:top w:val="single" w:color="FFFFFF" w:sz="6" w:space="0"/>
              <w:left w:val="single" w:color="FFFFFF" w:sz="6" w:space="0"/>
              <w:right w:val="single" w:color="FFFFFF" w:sz="6" w:space="0"/>
            </w:tcBorders>
            <w:vAlign w:val="center"/>
          </w:tcPr>
          <w:p>
            <w:pPr>
              <w:pStyle w:val="12"/>
            </w:pPr>
            <w:r>
              <w:t>预算年度：2022</w:t>
            </w:r>
          </w:p>
        </w:tc>
        <w:tc>
          <w:tcPr>
            <w:tcW w:w="476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3798" w:type="dxa"/>
            <w:vMerge w:val="restart"/>
            <w:vAlign w:val="center"/>
          </w:tcPr>
          <w:p>
            <w:pPr>
              <w:pStyle w:val="14"/>
            </w:pPr>
            <w:r>
              <w:t>项  目</w:t>
            </w:r>
          </w:p>
        </w:tc>
        <w:tc>
          <w:tcPr>
            <w:tcW w:w="9525" w:type="dxa"/>
            <w:gridSpan w:val="4"/>
            <w:vAlign w:val="center"/>
          </w:tcPr>
          <w:p>
            <w:pPr>
              <w:pStyle w:val="14"/>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4"/>
            </w:pPr>
            <w:r>
              <w:t>合计</w:t>
            </w:r>
          </w:p>
        </w:tc>
        <w:tc>
          <w:tcPr>
            <w:tcW w:w="2381" w:type="dxa"/>
            <w:vAlign w:val="center"/>
          </w:tcPr>
          <w:p>
            <w:pPr>
              <w:pStyle w:val="14"/>
            </w:pPr>
            <w:r>
              <w:t>一般公共预算              财政拨款</w:t>
            </w:r>
          </w:p>
        </w:tc>
        <w:tc>
          <w:tcPr>
            <w:tcW w:w="2381" w:type="dxa"/>
            <w:vAlign w:val="center"/>
          </w:tcPr>
          <w:p>
            <w:pPr>
              <w:pStyle w:val="14"/>
            </w:pPr>
            <w:r>
              <w:t>政府性基金                  预算拨款</w:t>
            </w:r>
          </w:p>
        </w:tc>
        <w:tc>
          <w:tcPr>
            <w:tcW w:w="2381" w:type="dxa"/>
            <w:vAlign w:val="center"/>
          </w:tcPr>
          <w:p>
            <w:pPr>
              <w:pStyle w:val="14"/>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4"/>
            </w:pPr>
            <w:r>
              <w:t>栏次</w:t>
            </w:r>
          </w:p>
        </w:tc>
        <w:tc>
          <w:tcPr>
            <w:tcW w:w="3798" w:type="dxa"/>
            <w:vAlign w:val="center"/>
          </w:tcPr>
          <w:p>
            <w:pPr>
              <w:pStyle w:val="14"/>
            </w:pPr>
            <w:r>
              <w:t>1</w:t>
            </w:r>
          </w:p>
        </w:tc>
        <w:tc>
          <w:tcPr>
            <w:tcW w:w="2382" w:type="dxa"/>
            <w:vAlign w:val="center"/>
          </w:tcPr>
          <w:p>
            <w:pPr>
              <w:pStyle w:val="14"/>
            </w:pPr>
            <w:r>
              <w:t>2</w:t>
            </w:r>
          </w:p>
        </w:tc>
        <w:tc>
          <w:tcPr>
            <w:tcW w:w="2381" w:type="dxa"/>
            <w:vAlign w:val="center"/>
          </w:tcPr>
          <w:p>
            <w:pPr>
              <w:pStyle w:val="14"/>
            </w:pPr>
            <w:r>
              <w:t>3</w:t>
            </w:r>
          </w:p>
        </w:tc>
        <w:tc>
          <w:tcPr>
            <w:tcW w:w="2381" w:type="dxa"/>
            <w:vAlign w:val="center"/>
          </w:tcPr>
          <w:p>
            <w:pPr>
              <w:pStyle w:val="14"/>
            </w:pPr>
            <w:r>
              <w:t>4</w:t>
            </w:r>
          </w:p>
        </w:tc>
        <w:tc>
          <w:tcPr>
            <w:tcW w:w="238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r>
              <w:t>1</w:t>
            </w:r>
          </w:p>
        </w:tc>
        <w:tc>
          <w:tcPr>
            <w:tcW w:w="3798" w:type="dxa"/>
            <w:vAlign w:val="center"/>
          </w:tcPr>
          <w:p>
            <w:pPr>
              <w:pStyle w:val="18"/>
            </w:pPr>
            <w:r>
              <w:t>合计</w:t>
            </w:r>
          </w:p>
        </w:tc>
        <w:tc>
          <w:tcPr>
            <w:tcW w:w="2382" w:type="dxa"/>
            <w:vAlign w:val="center"/>
          </w:tcPr>
          <w:p>
            <w:pPr>
              <w:pStyle w:val="19"/>
            </w:pPr>
          </w:p>
        </w:tc>
        <w:tc>
          <w:tcPr>
            <w:tcW w:w="2381" w:type="dxa"/>
            <w:vAlign w:val="center"/>
          </w:tcPr>
          <w:p>
            <w:pPr>
              <w:pStyle w:val="19"/>
            </w:pPr>
          </w:p>
        </w:tc>
        <w:tc>
          <w:tcPr>
            <w:tcW w:w="2381" w:type="dxa"/>
            <w:vAlign w:val="center"/>
          </w:tcPr>
          <w:p>
            <w:pPr>
              <w:pStyle w:val="19"/>
            </w:pPr>
          </w:p>
        </w:tc>
        <w:tc>
          <w:tcPr>
            <w:tcW w:w="2381" w:type="dxa"/>
            <w:vAlign w:val="center"/>
          </w:tcPr>
          <w:p>
            <w:pPr>
              <w:pStyle w:val="19"/>
            </w:pPr>
          </w:p>
        </w:tc>
      </w:tr>
    </w:tbl>
    <w:p>
      <w:pPr>
        <w:ind w:firstLine="420"/>
        <w:rPr>
          <w:rFonts w:eastAsia="方正书宋_GBK" w:cs="方正书宋_GBK" w:asciiTheme="minorHAnsi" w:hAnsiTheme="minorHAnsi"/>
          <w:color w:val="000000"/>
          <w:sz w:val="21"/>
          <w:lang w:val="uk-UA"/>
        </w:rPr>
      </w:pPr>
      <w:r>
        <w:rPr>
          <w:rFonts w:ascii="方正书宋_GBK" w:hAnsi="方正书宋_GBK" w:eastAsia="方正书宋_GBK" w:cs="方正书宋_GBK"/>
          <w:color w:val="000000"/>
          <w:sz w:val="21"/>
        </w:rPr>
        <w:t>注：无三公”经费预算财政拨款预算，空表列示。</w:t>
      </w:r>
    </w:p>
    <w:p>
      <w:pPr>
        <w:ind w:firstLine="420"/>
        <w:rPr>
          <w:rFonts w:eastAsia="方正书宋_GBK" w:cs="方正书宋_GBK" w:asciiTheme="minorHAnsi" w:hAnsiTheme="minorHAnsi"/>
          <w:color w:val="000000"/>
          <w:sz w:val="21"/>
          <w:lang w:val="uk-UA"/>
        </w:rPr>
      </w:pPr>
    </w:p>
    <w:p>
      <w:pPr>
        <w:jc w:val="center"/>
        <w:outlineLvl w:val="4"/>
        <w:rPr>
          <w:rFonts w:ascii="方正小标宋_GBK" w:hAnsi="方正小标宋_GBK" w:eastAsia="方正小标宋_GBK" w:cs="方正小标宋_GBK"/>
          <w:color w:val="000000"/>
          <w:sz w:val="44"/>
          <w:lang w:eastAsia="zh-CN"/>
        </w:rPr>
      </w:pPr>
    </w:p>
    <w:p>
      <w:pPr>
        <w:jc w:val="center"/>
        <w:outlineLvl w:val="4"/>
        <w:rPr>
          <w:rFonts w:ascii="方正小标宋_GBK" w:hAnsi="方正小标宋_GBK" w:eastAsia="方正小标宋_GBK" w:cs="方正小标宋_GBK"/>
          <w:color w:val="000000"/>
          <w:sz w:val="44"/>
          <w:lang w:eastAsia="zh-CN"/>
        </w:rPr>
      </w:pPr>
    </w:p>
    <w:p>
      <w:pPr>
        <w:jc w:val="center"/>
        <w:outlineLvl w:val="4"/>
        <w:rPr>
          <w:rFonts w:ascii="方正小标宋_GBK" w:hAnsi="方正小标宋_GBK" w:eastAsia="方正小标宋_GBK" w:cs="方正小标宋_GBK"/>
          <w:color w:val="000000"/>
          <w:sz w:val="44"/>
          <w:lang w:eastAsia="zh-CN"/>
        </w:rPr>
      </w:pPr>
    </w:p>
    <w:p>
      <w:pPr>
        <w:jc w:val="center"/>
        <w:outlineLvl w:val="4"/>
        <w:rPr>
          <w:rFonts w:ascii="方正小标宋_GBK" w:hAnsi="方正小标宋_GBK" w:eastAsia="方正小标宋_GBK" w:cs="方正小标宋_GBK"/>
          <w:color w:val="000000"/>
          <w:sz w:val="44"/>
          <w:lang w:eastAsia="zh-CN"/>
        </w:rPr>
      </w:pPr>
    </w:p>
    <w:p>
      <w:pPr>
        <w:jc w:val="center"/>
        <w:outlineLvl w:val="4"/>
        <w:rPr>
          <w:rFonts w:ascii="方正小标宋_GBK" w:hAnsi="方正小标宋_GBK" w:eastAsia="方正小标宋_GBK" w:cs="方正小标宋_GBK"/>
          <w:color w:val="000000"/>
          <w:sz w:val="44"/>
          <w:lang w:eastAsia="zh-CN"/>
        </w:rPr>
      </w:pPr>
    </w:p>
    <w:p>
      <w:pPr>
        <w:jc w:val="center"/>
        <w:outlineLvl w:val="4"/>
        <w:rPr>
          <w:rFonts w:ascii="方正小标宋_GBK" w:hAnsi="方正小标宋_GBK" w:eastAsia="方正小标宋_GBK" w:cs="方正小标宋_GBK"/>
          <w:color w:val="000000"/>
          <w:sz w:val="44"/>
          <w:lang w:eastAsia="zh-CN"/>
        </w:rPr>
      </w:pPr>
    </w:p>
    <w:p>
      <w:pPr>
        <w:jc w:val="center"/>
        <w:outlineLvl w:val="4"/>
        <w:rPr>
          <w:rFonts w:ascii="方正小标宋_GBK" w:hAnsi="方正小标宋_GBK" w:eastAsia="方正小标宋_GBK" w:cs="方正小标宋_GBK"/>
          <w:color w:val="000000"/>
          <w:sz w:val="44"/>
          <w:lang w:eastAsia="zh-CN"/>
        </w:rPr>
      </w:pPr>
    </w:p>
    <w:p>
      <w:pPr>
        <w:jc w:val="center"/>
        <w:outlineLvl w:val="4"/>
      </w:pPr>
      <w:r>
        <w:rPr>
          <w:rFonts w:ascii="方正小标宋_GBK" w:hAnsi="方正小标宋_GBK" w:eastAsia="方正小标宋_GBK" w:cs="方正小标宋_GBK"/>
          <w:color w:val="000000"/>
          <w:sz w:val="44"/>
        </w:rPr>
        <w:t>阜平县</w:t>
      </w:r>
      <w:r>
        <w:rPr>
          <w:rFonts w:hint="eastAsia" w:ascii="方正小标宋_GBK" w:hAnsi="方正小标宋_GBK" w:eastAsia="方正小标宋_GBK" w:cs="方正小标宋_GBK"/>
          <w:color w:val="000000"/>
          <w:sz w:val="44"/>
          <w:lang w:eastAsia="zh-CN"/>
        </w:rPr>
        <w:t>大台</w:t>
      </w:r>
      <w:r>
        <w:rPr>
          <w:rFonts w:ascii="方正小标宋_GBK" w:hAnsi="方正小标宋_GBK" w:eastAsia="方正小标宋_GBK" w:cs="方正小标宋_GBK"/>
          <w:color w:val="000000"/>
          <w:sz w:val="44"/>
        </w:rPr>
        <w:t>乡综合中心2022年单位预算信息公开情况说明</w:t>
      </w:r>
    </w:p>
    <w:p>
      <w:pPr>
        <w:spacing w:line="560" w:lineRule="exact"/>
        <w:ind w:firstLine="560"/>
        <w:rPr>
          <w:rFonts w:eastAsia="方正仿宋_GBK"/>
          <w:color w:val="000000"/>
          <w:sz w:val="28"/>
        </w:rPr>
      </w:pPr>
      <w:r>
        <w:rPr>
          <w:rFonts w:eastAsia="方正仿宋_GBK"/>
          <w:color w:val="000000"/>
          <w:sz w:val="28"/>
        </w:rPr>
        <w:t>按照</w:t>
      </w:r>
      <w:r>
        <w:rPr>
          <w:rFonts w:hint="eastAsia" w:eastAsia="方正仿宋_GBK"/>
          <w:color w:val="000000"/>
          <w:sz w:val="28"/>
          <w:lang w:eastAsia="zh-CN"/>
        </w:rPr>
        <w:t>《中华人民共和国档案法》</w:t>
      </w:r>
      <w:r>
        <w:rPr>
          <w:rFonts w:eastAsia="方正仿宋_GBK"/>
          <w:color w:val="000000"/>
          <w:sz w:val="28"/>
        </w:rPr>
        <w:t>、《地方预决算公开操作规程》和《关于进一步推进预算公开工作的实施意见》规定，现将阜平县</w:t>
      </w:r>
      <w:r>
        <w:rPr>
          <w:rFonts w:hint="eastAsia" w:eastAsia="方正仿宋_GBK"/>
          <w:color w:val="000000"/>
          <w:sz w:val="28"/>
        </w:rPr>
        <w:t>大台</w:t>
      </w:r>
      <w:r>
        <w:rPr>
          <w:rFonts w:eastAsia="方正仿宋_GBK"/>
          <w:color w:val="000000"/>
          <w:sz w:val="28"/>
        </w:rPr>
        <w:t>乡综合中心2022年单位预算公开如下：</w:t>
      </w:r>
    </w:p>
    <w:p>
      <w:pPr>
        <w:spacing w:before="10" w:after="10" w:line="560" w:lineRule="exact"/>
        <w:ind w:firstLine="640"/>
        <w:outlineLvl w:val="5"/>
      </w:pPr>
      <w:r>
        <w:rPr>
          <w:rFonts w:ascii="黑体" w:hAnsi="黑体" w:eastAsia="黑体" w:cs="黑体"/>
          <w:color w:val="000000"/>
          <w:sz w:val="32"/>
        </w:rPr>
        <w:t>一、单位职责及机构设置情况</w:t>
      </w:r>
    </w:p>
    <w:p>
      <w:pPr>
        <w:spacing w:line="560" w:lineRule="exact"/>
        <w:ind w:firstLine="640"/>
        <w:rPr>
          <w:rFonts w:eastAsia="方正仿宋_GBK"/>
          <w:color w:val="000000"/>
          <w:sz w:val="28"/>
        </w:rPr>
      </w:pPr>
      <w:r>
        <w:rPr>
          <w:rFonts w:eastAsia="方正仿宋_GBK"/>
          <w:color w:val="000000"/>
          <w:sz w:val="28"/>
        </w:rPr>
        <w:t>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pPr>
        <w:spacing w:line="560" w:lineRule="exact"/>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8"/>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4"/>
            </w:pPr>
            <w:r>
              <w:t>单位名称</w:t>
            </w:r>
          </w:p>
        </w:tc>
        <w:tc>
          <w:tcPr>
            <w:tcW w:w="1843" w:type="dxa"/>
            <w:vAlign w:val="center"/>
          </w:tcPr>
          <w:p>
            <w:pPr>
              <w:pStyle w:val="14"/>
            </w:pPr>
            <w:r>
              <w:t>单位性质</w:t>
            </w:r>
          </w:p>
        </w:tc>
        <w:tc>
          <w:tcPr>
            <w:tcW w:w="2126" w:type="dxa"/>
            <w:vAlign w:val="center"/>
          </w:tcPr>
          <w:p>
            <w:pPr>
              <w:pStyle w:val="14"/>
            </w:pPr>
            <w:r>
              <w:t>单位规格</w:t>
            </w:r>
          </w:p>
        </w:tc>
        <w:tc>
          <w:tcPr>
            <w:tcW w:w="3827" w:type="dxa"/>
            <w:vAlign w:val="center"/>
          </w:tcPr>
          <w:p>
            <w:pPr>
              <w:pStyle w:val="14"/>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6"/>
              <w:rPr>
                <w:lang w:eastAsia="zh-CN"/>
              </w:rPr>
            </w:pPr>
            <w:r>
              <w:t>阜平县</w:t>
            </w:r>
            <w:r>
              <w:rPr>
                <w:rFonts w:hint="eastAsia"/>
                <w:lang w:eastAsia="zh-CN"/>
              </w:rPr>
              <w:t>大台</w:t>
            </w:r>
            <w:r>
              <w:t>乡综合中心</w:t>
            </w:r>
          </w:p>
        </w:tc>
        <w:tc>
          <w:tcPr>
            <w:tcW w:w="1843" w:type="dxa"/>
            <w:vAlign w:val="center"/>
          </w:tcPr>
          <w:p>
            <w:pPr>
              <w:pStyle w:val="17"/>
            </w:pPr>
            <w:r>
              <w:t>事业</w:t>
            </w:r>
          </w:p>
        </w:tc>
        <w:tc>
          <w:tcPr>
            <w:tcW w:w="2126" w:type="dxa"/>
            <w:vAlign w:val="center"/>
          </w:tcPr>
          <w:p>
            <w:pPr>
              <w:pStyle w:val="17"/>
            </w:pPr>
            <w:r>
              <w:t>正</w:t>
            </w:r>
            <w:r>
              <w:rPr>
                <w:rFonts w:hint="eastAsia"/>
                <w:lang w:eastAsia="zh-CN"/>
              </w:rPr>
              <w:t>股</w:t>
            </w:r>
            <w:r>
              <w:t>级</w:t>
            </w:r>
          </w:p>
        </w:tc>
        <w:tc>
          <w:tcPr>
            <w:tcW w:w="3827" w:type="dxa"/>
            <w:vAlign w:val="center"/>
          </w:tcPr>
          <w:p>
            <w:pPr>
              <w:pStyle w:val="17"/>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6"/>
            </w:pPr>
          </w:p>
        </w:tc>
        <w:tc>
          <w:tcPr>
            <w:tcW w:w="1843" w:type="dxa"/>
            <w:vAlign w:val="center"/>
          </w:tcPr>
          <w:p>
            <w:pPr>
              <w:pStyle w:val="17"/>
            </w:pPr>
          </w:p>
        </w:tc>
        <w:tc>
          <w:tcPr>
            <w:tcW w:w="2126" w:type="dxa"/>
            <w:vAlign w:val="center"/>
          </w:tcPr>
          <w:p>
            <w:pPr>
              <w:pStyle w:val="17"/>
            </w:pPr>
          </w:p>
        </w:tc>
        <w:tc>
          <w:tcPr>
            <w:tcW w:w="3827" w:type="dxa"/>
            <w:vAlign w:val="center"/>
          </w:tcPr>
          <w:p>
            <w:pPr>
              <w:pStyle w:val="17"/>
            </w:pPr>
          </w:p>
        </w:tc>
      </w:tr>
    </w:tbl>
    <w:p>
      <w:pPr>
        <w:spacing w:before="10" w:after="10"/>
        <w:ind w:firstLine="640"/>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pPr>
        <w:pStyle w:val="34"/>
      </w:pPr>
      <w:r>
        <w:t>1、收入说明</w:t>
      </w:r>
    </w:p>
    <w:p>
      <w:pPr>
        <w:pStyle w:val="34"/>
      </w:pPr>
      <w:r>
        <w:t>反映本单位当年全部收入。2022年预算收入</w:t>
      </w:r>
      <w:r>
        <w:rPr>
          <w:rFonts w:hint="eastAsia"/>
          <w:lang w:eastAsia="zh-CN"/>
        </w:rPr>
        <w:t>216.43</w:t>
      </w:r>
      <w:r>
        <w:t>万元，其中：一般公共预算收入</w:t>
      </w:r>
      <w:r>
        <w:rPr>
          <w:rFonts w:hint="eastAsia"/>
          <w:lang w:eastAsia="zh-CN"/>
        </w:rPr>
        <w:t>216.43</w:t>
      </w:r>
      <w:r>
        <w:t>万元，基金预算收入0万元，国有资本经营预算收入0万元，财政专户核拨收入0万元，单位资金收入</w:t>
      </w:r>
      <w:r>
        <w:rPr>
          <w:rFonts w:hint="eastAsia"/>
          <w:lang w:eastAsia="zh-CN"/>
        </w:rPr>
        <w:t>0</w:t>
      </w:r>
      <w:r>
        <w:t>万元，上年结转结余0万元。</w:t>
      </w:r>
    </w:p>
    <w:p>
      <w:pPr>
        <w:pStyle w:val="34"/>
      </w:pPr>
      <w:r>
        <w:t>2、支出说明</w:t>
      </w:r>
    </w:p>
    <w:p>
      <w:pPr>
        <w:pStyle w:val="34"/>
      </w:pPr>
      <w:r>
        <w:t>收支预算总表支出栏、基本支出表、项目支出表按经济分类和支出功能分类科目编制，反映河北省省级财政支付中心年度单位预算中支出预算的总体情况。2022年支出预算</w:t>
      </w:r>
      <w:r>
        <w:rPr>
          <w:rFonts w:hint="eastAsia"/>
          <w:lang w:eastAsia="zh-CN"/>
        </w:rPr>
        <w:t>216.43</w:t>
      </w:r>
      <w:r>
        <w:t>万元，其中基本支出</w:t>
      </w:r>
      <w:r>
        <w:rPr>
          <w:rFonts w:hint="eastAsia"/>
          <w:lang w:eastAsia="zh-CN"/>
        </w:rPr>
        <w:t>216.43，</w:t>
      </w:r>
      <w:r>
        <w:t>包括人员经</w:t>
      </w:r>
      <w:r>
        <w:rPr>
          <w:rFonts w:hint="eastAsia"/>
          <w:lang w:eastAsia="zh-CN"/>
        </w:rPr>
        <w:t>费216.43</w:t>
      </w:r>
      <w:r>
        <w:t>万元。</w:t>
      </w:r>
    </w:p>
    <w:p>
      <w:pPr>
        <w:pStyle w:val="34"/>
      </w:pPr>
      <w:r>
        <w:t>3、比上年增减情况</w:t>
      </w:r>
    </w:p>
    <w:p>
      <w:pPr>
        <w:pStyle w:val="34"/>
      </w:pPr>
      <w:r>
        <w:t>2022年预算收支安排</w:t>
      </w:r>
      <w:r>
        <w:rPr>
          <w:rFonts w:hint="eastAsia"/>
          <w:lang w:eastAsia="zh-CN"/>
        </w:rPr>
        <w:t>216.43</w:t>
      </w:r>
      <w:r>
        <w:t>万元，较2021年预算</w:t>
      </w:r>
      <w:r>
        <w:rPr>
          <w:rFonts w:hint="eastAsia"/>
          <w:lang w:eastAsia="zh-CN"/>
        </w:rPr>
        <w:t>增加216.43</w:t>
      </w:r>
      <w:r>
        <w:t>万元，其中基本支出</w:t>
      </w:r>
      <w:r>
        <w:rPr>
          <w:rFonts w:hint="eastAsia"/>
          <w:lang w:eastAsia="zh-CN"/>
        </w:rPr>
        <w:t>增加216.43</w:t>
      </w:r>
      <w:r>
        <w:t>万元，主要为</w:t>
      </w:r>
      <w:r>
        <w:rPr>
          <w:rFonts w:hint="eastAsia"/>
          <w:lang w:eastAsia="zh-CN"/>
        </w:rPr>
        <w:t>增加人员</w:t>
      </w:r>
      <w:r>
        <w:t>经费支出。</w:t>
      </w:r>
    </w:p>
    <w:p>
      <w:pPr>
        <w:spacing w:before="10" w:after="10"/>
        <w:ind w:firstLine="640"/>
        <w:outlineLvl w:val="5"/>
      </w:pPr>
      <w:r>
        <w:rPr>
          <w:rFonts w:ascii="黑体" w:hAnsi="黑体" w:eastAsia="黑体" w:cs="黑体"/>
          <w:color w:val="000000"/>
          <w:sz w:val="32"/>
        </w:rPr>
        <w:t>三、机关运行经费安排情况</w:t>
      </w:r>
    </w:p>
    <w:p>
      <w:pPr>
        <w:spacing w:before="10" w:after="10"/>
        <w:ind w:firstLine="640"/>
        <w:outlineLvl w:val="5"/>
        <w:rPr>
          <w:rFonts w:eastAsia="黑体"/>
          <w:lang w:eastAsia="zh-CN"/>
        </w:rPr>
      </w:pPr>
      <w:r>
        <w:rPr>
          <w:rFonts w:hint="eastAsia" w:eastAsia="黑体"/>
          <w:lang w:eastAsia="zh-CN"/>
        </w:rPr>
        <w:t>无</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36"/>
      </w:pPr>
      <w:r>
        <w:rPr>
          <w:rFonts w:hint="eastAsia"/>
          <w:lang w:eastAsia="zh-CN"/>
        </w:rPr>
        <w:t>无</w:t>
      </w:r>
    </w:p>
    <w:p>
      <w:pPr>
        <w:spacing w:before="10" w:after="10"/>
        <w:ind w:firstLine="640"/>
        <w:outlineLvl w:val="5"/>
        <w:rPr>
          <w:rFonts w:eastAsia="黑体" w:cs="黑体"/>
          <w:color w:val="000000"/>
          <w:sz w:val="32"/>
          <w:lang w:val="uk-UA"/>
        </w:rPr>
      </w:pPr>
      <w:r>
        <w:rPr>
          <w:rFonts w:ascii="黑体" w:hAnsi="黑体" w:eastAsia="黑体" w:cs="黑体"/>
          <w:color w:val="000000"/>
          <w:sz w:val="32"/>
        </w:rPr>
        <w:t>五、预算绩效信息</w:t>
      </w:r>
    </w:p>
    <w:p>
      <w:pPr>
        <w:spacing w:before="10" w:after="10"/>
        <w:ind w:firstLine="640"/>
        <w:outlineLvl w:val="5"/>
        <w:rPr>
          <w:lang w:val="uk-UA"/>
        </w:rPr>
      </w:pPr>
      <w:r>
        <w:rPr>
          <w:rFonts w:eastAsia="黑体" w:cs="黑体"/>
          <w:color w:val="000000"/>
          <w:sz w:val="32"/>
          <w:lang w:val="uk-UA"/>
        </w:rPr>
        <w:t>无</w:t>
      </w:r>
    </w:p>
    <w:p>
      <w:pPr>
        <w:spacing w:before="10" w:after="10"/>
        <w:ind w:firstLine="640"/>
        <w:outlineLvl w:val="5"/>
      </w:pPr>
      <w:r>
        <w:rPr>
          <w:rFonts w:ascii="黑体" w:hAnsi="黑体" w:eastAsia="黑体" w:cs="黑体"/>
          <w:color w:val="000000"/>
          <w:sz w:val="32"/>
        </w:rPr>
        <w:t>六、政府采购预算情况</w:t>
      </w:r>
    </w:p>
    <w:p>
      <w:pPr>
        <w:spacing w:line="500" w:lineRule="exact"/>
        <w:ind w:firstLine="560"/>
        <w:rPr>
          <w:rFonts w:eastAsia="方正仿宋_GBK"/>
          <w:color w:val="000000"/>
          <w:sz w:val="28"/>
          <w:lang w:eastAsia="zh-CN"/>
        </w:rPr>
      </w:pPr>
      <w:r>
        <w:rPr>
          <w:rFonts w:hint="eastAsia" w:eastAsia="方正仿宋_GBK"/>
          <w:color w:val="000000"/>
          <w:sz w:val="28"/>
          <w:lang w:eastAsia="zh-CN"/>
        </w:rPr>
        <w:t>2022年，我单位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jc w:val="center"/>
        <w:outlineLvl w:val="1"/>
        <w:rPr>
          <w:rFonts w:hAnsi="宋体"/>
          <w:sz w:val="32"/>
        </w:rPr>
      </w:pPr>
      <w:r>
        <w:rPr>
          <w:rFonts w:hint="eastAsia" w:ascii="方正小标宋_GBK" w:eastAsia="方正小标宋_GBK"/>
          <w:sz w:val="32"/>
          <w:lang w:eastAsia="zh-CN"/>
        </w:rPr>
        <w:t>单位</w:t>
      </w:r>
      <w:r>
        <w:rPr>
          <w:rFonts w:hint="eastAsia" w:ascii="方正小标宋_GBK" w:eastAsia="方正小标宋_GBK"/>
          <w:sz w:val="32"/>
        </w:rPr>
        <w:t>政府采购预算</w:t>
      </w:r>
    </w:p>
    <w:tbl>
      <w:tblPr>
        <w:tblStyle w:val="8"/>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pPr>
              <w:spacing w:line="300" w:lineRule="exact"/>
              <w:rPr>
                <w:rFonts w:ascii="方正小标宋_GBK" w:eastAsia="方正小标宋_GBK"/>
                <w:lang w:eastAsia="zh-CN"/>
              </w:rPr>
            </w:pPr>
            <w:r>
              <w:rPr>
                <w:rFonts w:hint="eastAsia" w:ascii="方正小标宋_GBK" w:eastAsia="方正小标宋_GBK"/>
                <w:lang w:eastAsia="zh-CN"/>
              </w:rPr>
              <w:t>989003阜平县大台乡综合中心</w:t>
            </w:r>
          </w:p>
        </w:tc>
        <w:tc>
          <w:tcPr>
            <w:tcW w:w="6804"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pPr>
              <w:spacing w:line="300" w:lineRule="exact"/>
              <w:outlineLvl w:val="1"/>
              <w:rPr>
                <w:rFonts w:eastAsia="方正仿宋_GBK"/>
                <w:sz w:val="28"/>
              </w:rPr>
            </w:pPr>
          </w:p>
        </w:tc>
        <w:tc>
          <w:tcPr>
            <w:tcW w:w="1531" w:type="dxa"/>
            <w:vMerge w:val="continue"/>
            <w:shd w:val="clear" w:color="auto" w:fill="auto"/>
            <w:vAlign w:val="center"/>
          </w:tcPr>
          <w:p>
            <w:pPr>
              <w:spacing w:line="300" w:lineRule="exact"/>
              <w:outlineLvl w:val="1"/>
              <w:rPr>
                <w:rFonts w:eastAsia="方正仿宋_GBK"/>
                <w:sz w:val="28"/>
              </w:rPr>
            </w:pPr>
          </w:p>
        </w:tc>
        <w:tc>
          <w:tcPr>
            <w:tcW w:w="709"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lang w:eastAsia="zh-CN"/>
              </w:rPr>
            </w:pP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bl>
    <w:p>
      <w:pPr>
        <w:ind w:firstLine="640"/>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单位政府采购</w:t>
      </w:r>
      <w:r>
        <w:rPr>
          <w:rFonts w:ascii="方正书宋_GBK" w:hAnsi="方正书宋_GBK" w:eastAsia="方正书宋_GBK" w:cs="方正书宋_GBK"/>
          <w:color w:val="000000"/>
          <w:sz w:val="21"/>
        </w:rPr>
        <w:t>预算，空表列示。</w:t>
      </w:r>
      <w:r>
        <w:rPr>
          <w:rFonts w:eastAsia="方正仿宋_GBK"/>
          <w:color w:val="000000"/>
          <w:sz w:val="32"/>
        </w:rPr>
        <w:t xml:space="preserve"> </w:t>
      </w:r>
    </w:p>
    <w:p>
      <w:pPr>
        <w:ind w:firstLine="640"/>
      </w:pPr>
      <w:r>
        <w:rPr>
          <w:rFonts w:eastAsia="方正仿宋_GBK"/>
          <w:color w:val="000000"/>
          <w:sz w:val="32"/>
        </w:rPr>
        <w:t xml:space="preserve"> </w:t>
      </w:r>
    </w:p>
    <w:p>
      <w:pPr>
        <w:ind w:firstLine="640"/>
      </w:pP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阜平县</w:t>
      </w:r>
      <w:r>
        <w:rPr>
          <w:rFonts w:hint="eastAsia" w:eastAsia="方正仿宋_GBK"/>
          <w:color w:val="000000"/>
          <w:sz w:val="28"/>
          <w:lang w:eastAsia="zh-CN"/>
        </w:rPr>
        <w:t>大台</w:t>
      </w:r>
      <w:r>
        <w:rPr>
          <w:rFonts w:eastAsia="方正仿宋_GBK"/>
          <w:color w:val="000000"/>
          <w:sz w:val="28"/>
        </w:rPr>
        <w:t>乡综合中心上年末固定资产金额为0万元。本年度拟购置固定资产总额为0万元。</w:t>
      </w:r>
    </w:p>
    <w:p>
      <w:pPr>
        <w:jc w:val="center"/>
        <w:rPr>
          <w:rFonts w:ascii="方正小标宋_GBK" w:hAnsi="方正小标宋_GBK" w:eastAsia="方正小标宋_GBK" w:cs="方正小标宋_GBK"/>
          <w:color w:val="000000"/>
          <w:sz w:val="36"/>
        </w:rPr>
      </w:pPr>
    </w:p>
    <w:p>
      <w:pPr>
        <w:jc w:val="center"/>
      </w:pPr>
      <w:r>
        <w:rPr>
          <w:rFonts w:ascii="方正小标宋_GBK" w:hAnsi="方正小标宋_GBK" w:eastAsia="方正小标宋_GBK" w:cs="方正小标宋_GBK"/>
          <w:color w:val="000000"/>
          <w:sz w:val="36"/>
        </w:rPr>
        <w:t>单位固定资产占用情况表</w:t>
      </w:r>
    </w:p>
    <w:tbl>
      <w:tblPr>
        <w:tblStyle w:val="8"/>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3"/>
              <w:rPr>
                <w:lang w:eastAsia="zh-CN"/>
              </w:rPr>
            </w:pPr>
            <w:r>
              <w:rPr>
                <w:rFonts w:hint="eastAsia"/>
                <w:lang w:eastAsia="zh-CN"/>
              </w:rPr>
              <w:t>989003</w:t>
            </w:r>
            <w:r>
              <w:t>阜平县</w:t>
            </w:r>
            <w:r>
              <w:rPr>
                <w:rFonts w:hint="eastAsia"/>
                <w:lang w:eastAsia="zh-CN"/>
              </w:rPr>
              <w:t>大台</w:t>
            </w:r>
            <w:r>
              <w:t>乡综合中心</w:t>
            </w:r>
          </w:p>
        </w:tc>
        <w:tc>
          <w:tcPr>
            <w:tcW w:w="5670" w:type="dxa"/>
            <w:gridSpan w:val="2"/>
            <w:tcBorders>
              <w:top w:val="single" w:color="FFFFFF" w:sz="6" w:space="0"/>
              <w:left w:val="single" w:color="FFFFFF" w:sz="6" w:space="0"/>
              <w:right w:val="single" w:color="FFFFFF" w:sz="6" w:space="0"/>
            </w:tcBorders>
            <w:vAlign w:val="center"/>
          </w:tcPr>
          <w:p>
            <w:pPr>
              <w:pStyle w:val="11"/>
            </w:pPr>
            <w:r>
              <w:t>截止时间：2021-12-31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4"/>
            </w:pPr>
            <w:r>
              <w:t>项   目</w:t>
            </w:r>
          </w:p>
        </w:tc>
        <w:tc>
          <w:tcPr>
            <w:tcW w:w="2835" w:type="dxa"/>
            <w:vAlign w:val="center"/>
          </w:tcPr>
          <w:p>
            <w:pPr>
              <w:pStyle w:val="14"/>
            </w:pPr>
            <w:r>
              <w:t>数量</w:t>
            </w:r>
          </w:p>
        </w:tc>
        <w:tc>
          <w:tcPr>
            <w:tcW w:w="2835" w:type="dxa"/>
            <w:vAlign w:val="center"/>
          </w:tcPr>
          <w:p>
            <w:pPr>
              <w:pStyle w:val="14"/>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资产总额</w:t>
            </w:r>
          </w:p>
        </w:tc>
        <w:tc>
          <w:tcPr>
            <w:tcW w:w="2835" w:type="dxa"/>
            <w:vAlign w:val="center"/>
          </w:tcPr>
          <w:p>
            <w:pPr>
              <w:pStyle w:val="17"/>
            </w:pPr>
          </w:p>
        </w:tc>
        <w:tc>
          <w:tcPr>
            <w:tcW w:w="2835" w:type="dxa"/>
            <w:vAlign w:val="center"/>
          </w:tcPr>
          <w:p>
            <w:pPr>
              <w:pStyle w:val="15"/>
            </w:pPr>
            <w: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6"/>
            </w:pPr>
            <w:r>
              <w:t>1、房屋（平方米）</w:t>
            </w:r>
          </w:p>
        </w:tc>
        <w:tc>
          <w:tcPr>
            <w:tcW w:w="2835" w:type="dxa"/>
            <w:vAlign w:val="center"/>
          </w:tcPr>
          <w:p>
            <w:pPr>
              <w:pStyle w:val="17"/>
            </w:pPr>
          </w:p>
        </w:tc>
        <w:tc>
          <w:tcPr>
            <w:tcW w:w="2835"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　　其中：办公用房（平方米）</w:t>
            </w:r>
          </w:p>
        </w:tc>
        <w:tc>
          <w:tcPr>
            <w:tcW w:w="2835" w:type="dxa"/>
            <w:vAlign w:val="center"/>
          </w:tcPr>
          <w:p>
            <w:pPr>
              <w:pStyle w:val="17"/>
            </w:pPr>
          </w:p>
        </w:tc>
        <w:tc>
          <w:tcPr>
            <w:tcW w:w="2835"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2、车辆（台、辆）</w:t>
            </w:r>
          </w:p>
        </w:tc>
        <w:tc>
          <w:tcPr>
            <w:tcW w:w="2835" w:type="dxa"/>
            <w:vAlign w:val="center"/>
          </w:tcPr>
          <w:p>
            <w:pPr>
              <w:pStyle w:val="17"/>
            </w:pPr>
          </w:p>
        </w:tc>
        <w:tc>
          <w:tcPr>
            <w:tcW w:w="2835"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3、单价在20万元以上的设备</w:t>
            </w:r>
          </w:p>
        </w:tc>
        <w:tc>
          <w:tcPr>
            <w:tcW w:w="2835" w:type="dxa"/>
            <w:vAlign w:val="center"/>
          </w:tcPr>
          <w:p>
            <w:pPr>
              <w:pStyle w:val="17"/>
            </w:pPr>
          </w:p>
        </w:tc>
        <w:tc>
          <w:tcPr>
            <w:tcW w:w="2835"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6"/>
            </w:pPr>
            <w:r>
              <w:t>4、其他固定资产</w:t>
            </w:r>
          </w:p>
        </w:tc>
        <w:tc>
          <w:tcPr>
            <w:tcW w:w="2835" w:type="dxa"/>
            <w:vAlign w:val="center"/>
          </w:tcPr>
          <w:p>
            <w:pPr>
              <w:pStyle w:val="17"/>
            </w:pPr>
          </w:p>
        </w:tc>
        <w:tc>
          <w:tcPr>
            <w:tcW w:w="2835" w:type="dxa"/>
            <w:vAlign w:val="center"/>
          </w:tcPr>
          <w:p>
            <w:pPr>
              <w:pStyle w:val="15"/>
            </w:pPr>
            <w:r>
              <w:t>0</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w:t>
      </w:r>
      <w:r>
        <w:rPr>
          <w:rFonts w:hint="eastAsia" w:eastAsia="方正仿宋_GBK"/>
          <w:color w:val="000000"/>
          <w:sz w:val="28"/>
          <w:lang w:eastAsia="zh-CN"/>
        </w:rPr>
        <w:t>县</w:t>
      </w:r>
      <w:r>
        <w:rPr>
          <w:rFonts w:eastAsia="方正仿宋_GBK"/>
          <w:color w:val="000000"/>
          <w:sz w:val="28"/>
        </w:rPr>
        <w:t>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w:t>
      </w:r>
      <w:r>
        <w:rPr>
          <w:rFonts w:hint="eastAsia" w:eastAsia="方正仿宋_GBK"/>
          <w:color w:val="000000"/>
          <w:sz w:val="28"/>
          <w:lang w:eastAsia="zh-CN"/>
        </w:rPr>
        <w:t>县</w:t>
      </w:r>
      <w:r>
        <w:rPr>
          <w:rFonts w:eastAsia="方正仿宋_GBK"/>
          <w:color w:val="000000"/>
          <w:sz w:val="28"/>
        </w:rPr>
        <w:t>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rPr>
          <w:rFonts w:eastAsia="方正仿宋_GBK"/>
          <w:color w:val="000000"/>
          <w:sz w:val="28"/>
          <w:lang w:val="uk-UA"/>
        </w:rPr>
      </w:pPr>
      <w:r>
        <w:rPr>
          <w:rFonts w:eastAsia="方正仿宋_GBK"/>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2000000000000000000"/>
    <w:charset w:val="86"/>
    <w:family w:val="script"/>
    <w:pitch w:val="default"/>
    <w:sig w:usb0="A00002BF" w:usb1="38CF7CFA" w:usb2="00082016" w:usb3="00000000" w:csb0="00040001" w:csb1="00000000"/>
  </w:font>
  <w:font w:name="方正小标宋_GBK">
    <w:panose1 w:val="02000000000000000000"/>
    <w:charset w:val="86"/>
    <w:family w:val="script"/>
    <w:pitch w:val="default"/>
    <w:sig w:usb0="A00002BF" w:usb1="38CF7CFA" w:usb2="00082016" w:usb3="00000000" w:csb0="00040001" w:csb1="00000000"/>
  </w:font>
  <w:font w:name="方正书宋_GBK">
    <w:panose1 w:val="02000000000000000000"/>
    <w:charset w:val="86"/>
    <w:family w:val="script"/>
    <w:pitch w:val="default"/>
    <w:sig w:usb0="A00002BF" w:usb1="38CF7CFA" w:usb2="00082016" w:usb3="00000000" w:csb0="00040001" w:csb1="00000000"/>
  </w:font>
  <w:font w:name="方正楷体_GBK">
    <w:panose1 w:val="02000000000000000000"/>
    <w:charset w:val="86"/>
    <w:family w:val="script"/>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41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hint="eastAsia" w:eastAsiaTheme="minorEastAsia"/>
        <w:lang w:eastAsia="zh-CN"/>
      </w:rPr>
      <w:t xml:space="preserve">                                                                                                                       </w:t>
    </w:r>
    <w:r>
      <w:fldChar w:fldCharType="begin"/>
    </w:r>
    <w:r>
      <w:instrText xml:space="preserve">PAGE "page number"</w:instrText>
    </w:r>
    <w:r>
      <w:fldChar w:fldCharType="separate"/>
    </w:r>
    <w:r>
      <w:t>42</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A2C876"/>
    <w:multiLevelType w:val="singleLevel"/>
    <w:tmpl w:val="98A2C876"/>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YzdhYjMzMmVkYzFhZmE0NmU2YjhhNTZkMmQ3ZGRiNmIifQ=="/>
  </w:docVars>
  <w:rsids>
    <w:rsidRoot w:val="009E2C46"/>
    <w:rsid w:val="00001925"/>
    <w:rsid w:val="00002808"/>
    <w:rsid w:val="000056E4"/>
    <w:rsid w:val="00006594"/>
    <w:rsid w:val="0002440E"/>
    <w:rsid w:val="000460FD"/>
    <w:rsid w:val="00046498"/>
    <w:rsid w:val="00107D64"/>
    <w:rsid w:val="00134845"/>
    <w:rsid w:val="00135213"/>
    <w:rsid w:val="00157DF3"/>
    <w:rsid w:val="00177520"/>
    <w:rsid w:val="001B30B0"/>
    <w:rsid w:val="001D6190"/>
    <w:rsid w:val="001D6734"/>
    <w:rsid w:val="001E4949"/>
    <w:rsid w:val="002101D8"/>
    <w:rsid w:val="00212715"/>
    <w:rsid w:val="002619C5"/>
    <w:rsid w:val="002661BC"/>
    <w:rsid w:val="002C44A1"/>
    <w:rsid w:val="002D04B4"/>
    <w:rsid w:val="00304C92"/>
    <w:rsid w:val="0031051C"/>
    <w:rsid w:val="003133E9"/>
    <w:rsid w:val="00314AE3"/>
    <w:rsid w:val="003414B9"/>
    <w:rsid w:val="003446E9"/>
    <w:rsid w:val="003A3224"/>
    <w:rsid w:val="003A5479"/>
    <w:rsid w:val="003C47B3"/>
    <w:rsid w:val="00453769"/>
    <w:rsid w:val="004C0F4B"/>
    <w:rsid w:val="004D4244"/>
    <w:rsid w:val="00516602"/>
    <w:rsid w:val="005169F4"/>
    <w:rsid w:val="00543627"/>
    <w:rsid w:val="005529B7"/>
    <w:rsid w:val="00580A0D"/>
    <w:rsid w:val="005817DA"/>
    <w:rsid w:val="00590A64"/>
    <w:rsid w:val="005D5F9F"/>
    <w:rsid w:val="005E179C"/>
    <w:rsid w:val="00637D79"/>
    <w:rsid w:val="00684E16"/>
    <w:rsid w:val="006C04CD"/>
    <w:rsid w:val="007125C2"/>
    <w:rsid w:val="007C296C"/>
    <w:rsid w:val="007C3C0C"/>
    <w:rsid w:val="00815A9E"/>
    <w:rsid w:val="00842CAB"/>
    <w:rsid w:val="00846273"/>
    <w:rsid w:val="008A47C2"/>
    <w:rsid w:val="008C22A9"/>
    <w:rsid w:val="0093204D"/>
    <w:rsid w:val="0093605B"/>
    <w:rsid w:val="009D2BEF"/>
    <w:rsid w:val="009E2C46"/>
    <w:rsid w:val="00A979FD"/>
    <w:rsid w:val="00AA745B"/>
    <w:rsid w:val="00AC687C"/>
    <w:rsid w:val="00AC6DD5"/>
    <w:rsid w:val="00AD7B6B"/>
    <w:rsid w:val="00B05900"/>
    <w:rsid w:val="00B15558"/>
    <w:rsid w:val="00B63B30"/>
    <w:rsid w:val="00B70554"/>
    <w:rsid w:val="00B944F3"/>
    <w:rsid w:val="00BA041D"/>
    <w:rsid w:val="00C35964"/>
    <w:rsid w:val="00C90901"/>
    <w:rsid w:val="00CA4CA7"/>
    <w:rsid w:val="00CC378E"/>
    <w:rsid w:val="00CE6CDD"/>
    <w:rsid w:val="00D11593"/>
    <w:rsid w:val="00D377EB"/>
    <w:rsid w:val="00D45D82"/>
    <w:rsid w:val="00D56ED6"/>
    <w:rsid w:val="00D61F1A"/>
    <w:rsid w:val="00D66A88"/>
    <w:rsid w:val="00D67B1F"/>
    <w:rsid w:val="00D749FC"/>
    <w:rsid w:val="00D900D5"/>
    <w:rsid w:val="00DB147F"/>
    <w:rsid w:val="00DC4D56"/>
    <w:rsid w:val="00DD5BAE"/>
    <w:rsid w:val="00E21542"/>
    <w:rsid w:val="00E64AE4"/>
    <w:rsid w:val="00EC3AF9"/>
    <w:rsid w:val="00F56C6F"/>
    <w:rsid w:val="00FB47EF"/>
    <w:rsid w:val="04AA721B"/>
    <w:rsid w:val="04BF1CCC"/>
    <w:rsid w:val="0A5741E4"/>
    <w:rsid w:val="0C5A1473"/>
    <w:rsid w:val="0D684688"/>
    <w:rsid w:val="0DD1724B"/>
    <w:rsid w:val="0DE72642"/>
    <w:rsid w:val="1A124C42"/>
    <w:rsid w:val="1B360B45"/>
    <w:rsid w:val="21F9009D"/>
    <w:rsid w:val="23D50D59"/>
    <w:rsid w:val="28AD61DA"/>
    <w:rsid w:val="294B5A91"/>
    <w:rsid w:val="299052B5"/>
    <w:rsid w:val="2AC037D1"/>
    <w:rsid w:val="2DB5097B"/>
    <w:rsid w:val="2FFA0319"/>
    <w:rsid w:val="34645BA1"/>
    <w:rsid w:val="36301B59"/>
    <w:rsid w:val="397D59CF"/>
    <w:rsid w:val="39982CF8"/>
    <w:rsid w:val="3AFB540A"/>
    <w:rsid w:val="3F4F07BE"/>
    <w:rsid w:val="3FF4539A"/>
    <w:rsid w:val="40EB73EC"/>
    <w:rsid w:val="41BB327F"/>
    <w:rsid w:val="423D693E"/>
    <w:rsid w:val="489D06E8"/>
    <w:rsid w:val="489F15E8"/>
    <w:rsid w:val="4A366C82"/>
    <w:rsid w:val="4D0477C3"/>
    <w:rsid w:val="52060AEB"/>
    <w:rsid w:val="552C7872"/>
    <w:rsid w:val="57DF638F"/>
    <w:rsid w:val="5A2B10BD"/>
    <w:rsid w:val="5BE82733"/>
    <w:rsid w:val="5F2C54CF"/>
    <w:rsid w:val="63A912E5"/>
    <w:rsid w:val="68A847C5"/>
    <w:rsid w:val="6D0F04DB"/>
    <w:rsid w:val="714A1AD5"/>
    <w:rsid w:val="7593596B"/>
    <w:rsid w:val="75B353CD"/>
    <w:rsid w:val="7A800FE5"/>
    <w:rsid w:val="7B1019A2"/>
    <w:rsid w:val="7C5B59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character" w:default="1" w:styleId="10">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oc 2"/>
    <w:basedOn w:val="1"/>
    <w:next w:val="1"/>
    <w:qFormat/>
    <w:uiPriority w:val="0"/>
    <w:pPr>
      <w:ind w:left="240"/>
    </w:pPr>
  </w:style>
  <w:style w:type="paragraph" w:styleId="3">
    <w:name w:val="toc 3"/>
    <w:basedOn w:val="1"/>
    <w:next w:val="1"/>
    <w:qFormat/>
    <w:uiPriority w:val="0"/>
    <w:pPr>
      <w:ind w:left="480"/>
    </w:pPr>
  </w:style>
  <w:style w:type="paragraph" w:styleId="4">
    <w:name w:val="footer"/>
    <w:basedOn w:val="1"/>
    <w:link w:val="38"/>
    <w:unhideWhenUsed/>
    <w:qFormat/>
    <w:uiPriority w:val="0"/>
    <w:pPr>
      <w:tabs>
        <w:tab w:val="center" w:pos="4153"/>
        <w:tab w:val="right" w:pos="8306"/>
      </w:tabs>
      <w:snapToGrid w:val="0"/>
    </w:pPr>
    <w:rPr>
      <w:sz w:val="18"/>
      <w:szCs w:val="18"/>
    </w:rPr>
  </w:style>
  <w:style w:type="paragraph" w:styleId="5">
    <w:name w:val="header"/>
    <w:basedOn w:val="1"/>
    <w:link w:val="37"/>
    <w:unhideWhenUsed/>
    <w:qFormat/>
    <w:uiPriority w:val="0"/>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pPr>
      <w:spacing w:before="120"/>
      <w:ind w:firstLine="560"/>
    </w:pPr>
    <w:rPr>
      <w:rFonts w:eastAsia="方正仿宋_GBK"/>
      <w:color w:val="000000"/>
      <w:sz w:val="28"/>
    </w:rPr>
  </w:style>
  <w:style w:type="paragraph" w:styleId="7">
    <w:name w:val="toc 4"/>
    <w:basedOn w:val="1"/>
    <w:next w:val="1"/>
    <w:qFormat/>
    <w:uiPriority w:val="0"/>
    <w:pPr>
      <w:ind w:left="720"/>
    </w:pPr>
  </w:style>
  <w:style w:type="table" w:styleId="9">
    <w:name w:val="Table Grid"/>
    <w:basedOn w:val="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1">
    <w:name w:val="单元格样式22"/>
    <w:basedOn w:val="1"/>
    <w:qFormat/>
    <w:uiPriority w:val="0"/>
    <w:pPr>
      <w:jc w:val="right"/>
    </w:pPr>
    <w:rPr>
      <w:rFonts w:ascii="方正小标宋_GBK" w:hAnsi="方正小标宋_GBK" w:eastAsia="方正小标宋_GBK" w:cs="方正小标宋_GBK"/>
    </w:rPr>
  </w:style>
  <w:style w:type="paragraph" w:customStyle="1" w:styleId="12">
    <w:name w:val="单元格样式21"/>
    <w:basedOn w:val="1"/>
    <w:qFormat/>
    <w:uiPriority w:val="0"/>
    <w:pPr>
      <w:jc w:val="center"/>
    </w:pPr>
    <w:rPr>
      <w:rFonts w:ascii="方正小标宋_GBK" w:hAnsi="方正小标宋_GBK" w:eastAsia="方正小标宋_GBK" w:cs="方正小标宋_GBK"/>
    </w:rPr>
  </w:style>
  <w:style w:type="paragraph" w:customStyle="1" w:styleId="13">
    <w:name w:val="单元格样式20"/>
    <w:basedOn w:val="1"/>
    <w:qFormat/>
    <w:uiPriority w:val="0"/>
    <w:rPr>
      <w:rFonts w:ascii="方正小标宋_GBK" w:hAnsi="方正小标宋_GBK" w:eastAsia="方正小标宋_GBK" w:cs="方正小标宋_GBK"/>
    </w:rPr>
  </w:style>
  <w:style w:type="paragraph" w:customStyle="1" w:styleId="14">
    <w:name w:val="单元格样式1"/>
    <w:basedOn w:val="1"/>
    <w:qFormat/>
    <w:uiPriority w:val="0"/>
    <w:pPr>
      <w:jc w:val="center"/>
    </w:pPr>
    <w:rPr>
      <w:rFonts w:ascii="方正书宋_GBK" w:hAnsi="方正书宋_GBK" w:eastAsia="方正书宋_GBK" w:cs="方正书宋_GBK"/>
      <w:b/>
      <w:sz w:val="21"/>
    </w:rPr>
  </w:style>
  <w:style w:type="paragraph" w:customStyle="1" w:styleId="15">
    <w:name w:val="单元格样式4"/>
    <w:basedOn w:val="1"/>
    <w:qFormat/>
    <w:uiPriority w:val="0"/>
    <w:pPr>
      <w:jc w:val="right"/>
    </w:pPr>
    <w:rPr>
      <w:rFonts w:ascii="方正书宋_GBK" w:hAnsi="方正书宋_GBK" w:eastAsia="方正书宋_GBK" w:cs="方正书宋_GBK"/>
      <w:sz w:val="21"/>
    </w:rPr>
  </w:style>
  <w:style w:type="paragraph" w:customStyle="1" w:styleId="16">
    <w:name w:val="单元格样式2"/>
    <w:basedOn w:val="1"/>
    <w:qFormat/>
    <w:uiPriority w:val="0"/>
    <w:rPr>
      <w:rFonts w:ascii="方正书宋_GBK" w:hAnsi="方正书宋_GBK" w:eastAsia="方正书宋_GBK" w:cs="方正书宋_GBK"/>
      <w:sz w:val="21"/>
    </w:rPr>
  </w:style>
  <w:style w:type="paragraph" w:customStyle="1" w:styleId="17">
    <w:name w:val="单元格样式3"/>
    <w:basedOn w:val="1"/>
    <w:qFormat/>
    <w:uiPriority w:val="0"/>
    <w:pPr>
      <w:jc w:val="center"/>
    </w:pPr>
    <w:rPr>
      <w:rFonts w:ascii="方正书宋_GBK" w:hAnsi="方正书宋_GBK" w:eastAsia="方正书宋_GBK" w:cs="方正书宋_GBK"/>
      <w:sz w:val="21"/>
    </w:rPr>
  </w:style>
  <w:style w:type="paragraph" w:customStyle="1" w:styleId="18">
    <w:name w:val="单元格样式6"/>
    <w:basedOn w:val="1"/>
    <w:qFormat/>
    <w:uiPriority w:val="0"/>
    <w:pPr>
      <w:jc w:val="center"/>
    </w:pPr>
    <w:rPr>
      <w:rFonts w:ascii="方正书宋_GBK" w:hAnsi="方正书宋_GBK" w:eastAsia="方正书宋_GBK" w:cs="方正书宋_GBK"/>
      <w:b/>
      <w:sz w:val="21"/>
    </w:rPr>
  </w:style>
  <w:style w:type="paragraph" w:customStyle="1" w:styleId="19">
    <w:name w:val="单元格样式7"/>
    <w:basedOn w:val="1"/>
    <w:qFormat/>
    <w:uiPriority w:val="0"/>
    <w:pPr>
      <w:jc w:val="right"/>
    </w:pPr>
    <w:rPr>
      <w:rFonts w:ascii="方正书宋_GBK" w:hAnsi="方正书宋_GBK" w:eastAsia="方正书宋_GBK" w:cs="方正书宋_GBK"/>
      <w:b/>
      <w:sz w:val="21"/>
    </w:rPr>
  </w:style>
  <w:style w:type="paragraph" w:customStyle="1" w:styleId="20">
    <w:name w:val="单元格样式5"/>
    <w:basedOn w:val="1"/>
    <w:qFormat/>
    <w:uiPriority w:val="0"/>
    <w:rPr>
      <w:rFonts w:ascii="方正书宋_GBK" w:hAnsi="方正书宋_GBK" w:eastAsia="方正书宋_GBK" w:cs="方正书宋_GBK"/>
      <w:b/>
      <w:sz w:val="21"/>
    </w:rPr>
  </w:style>
  <w:style w:type="paragraph" w:customStyle="1" w:styleId="21">
    <w:name w:val="插入文本样式-插入部门职责文件"/>
    <w:basedOn w:val="1"/>
    <w:qFormat/>
    <w:uiPriority w:val="0"/>
    <w:pPr>
      <w:spacing w:line="500" w:lineRule="exact"/>
      <w:ind w:firstLine="560"/>
    </w:pPr>
    <w:rPr>
      <w:rFonts w:eastAsia="方正仿宋_GBK"/>
      <w:sz w:val="28"/>
    </w:rPr>
  </w:style>
  <w:style w:type="paragraph" w:customStyle="1" w:styleId="22">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3">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4">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5">
    <w:name w:val="插入文本样式-插入总体目标文件"/>
    <w:basedOn w:val="1"/>
    <w:qFormat/>
    <w:uiPriority w:val="0"/>
    <w:pPr>
      <w:spacing w:line="500" w:lineRule="exact"/>
      <w:ind w:firstLine="560"/>
    </w:pPr>
    <w:rPr>
      <w:rFonts w:eastAsia="方正仿宋_GBK"/>
      <w:sz w:val="28"/>
    </w:rPr>
  </w:style>
  <w:style w:type="paragraph" w:customStyle="1" w:styleId="26">
    <w:name w:val="插入文本样式-插入职责分类绩效目标文件"/>
    <w:basedOn w:val="1"/>
    <w:qFormat/>
    <w:uiPriority w:val="0"/>
    <w:pPr>
      <w:spacing w:line="500" w:lineRule="exact"/>
      <w:ind w:firstLine="560"/>
    </w:pPr>
    <w:rPr>
      <w:rFonts w:eastAsia="方正仿宋_GBK"/>
      <w:sz w:val="28"/>
    </w:rPr>
  </w:style>
  <w:style w:type="paragraph" w:customStyle="1" w:styleId="27">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8">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29">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0">
    <w:name w:val="单元格样式2_66f19a9a-4077-4c15-983c-f2f0d91d503c"/>
    <w:basedOn w:val="1"/>
    <w:qFormat/>
    <w:uiPriority w:val="0"/>
    <w:rPr>
      <w:rFonts w:ascii="方正书宋_GBK" w:hAnsi="方正书宋_GBK" w:eastAsia="方正书宋_GBK" w:cs="方正书宋_GBK"/>
      <w:sz w:val="21"/>
    </w:rPr>
  </w:style>
  <w:style w:type="paragraph" w:customStyle="1" w:styleId="31">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2">
    <w:name w:val="单元格样式23"/>
    <w:basedOn w:val="1"/>
    <w:qFormat/>
    <w:uiPriority w:val="0"/>
    <w:pPr>
      <w:jc w:val="right"/>
    </w:pPr>
    <w:rPr>
      <w:rFonts w:ascii="方正书宋_GBK" w:hAnsi="方正书宋_GBK" w:eastAsia="方正书宋_GBK" w:cs="方正书宋_GBK"/>
    </w:rPr>
  </w:style>
  <w:style w:type="paragraph" w:customStyle="1" w:styleId="33">
    <w:name w:val="插入文本样式-插入单位职责文件"/>
    <w:basedOn w:val="1"/>
    <w:qFormat/>
    <w:uiPriority w:val="0"/>
    <w:pPr>
      <w:spacing w:line="500" w:lineRule="exact"/>
      <w:ind w:firstLine="560"/>
    </w:pPr>
    <w:rPr>
      <w:rFonts w:eastAsia="方正仿宋_GBK"/>
      <w:sz w:val="28"/>
    </w:rPr>
  </w:style>
  <w:style w:type="paragraph" w:customStyle="1" w:styleId="34">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5">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6">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7">
    <w:name w:val="页眉 Char"/>
    <w:basedOn w:val="10"/>
    <w:link w:val="5"/>
    <w:qFormat/>
    <w:uiPriority w:val="0"/>
    <w:rPr>
      <w:rFonts w:ascii="Times New Roman" w:hAnsi="Times New Roman" w:eastAsia="Times New Roman" w:cs="Times New Roman"/>
      <w:kern w:val="0"/>
      <w:sz w:val="18"/>
      <w:szCs w:val="18"/>
      <w:lang w:eastAsia="uk-UA"/>
    </w:rPr>
  </w:style>
  <w:style w:type="character" w:customStyle="1" w:styleId="38">
    <w:name w:val="页脚 Char"/>
    <w:basedOn w:val="10"/>
    <w:link w:val="4"/>
    <w:qFormat/>
    <w:uiPriority w:val="0"/>
    <w:rPr>
      <w:rFonts w:ascii="Times New Roman" w:hAnsi="Times New Roman" w:eastAsia="Times New Roman" w:cs="Times New Roman"/>
      <w:kern w:val="0"/>
      <w:sz w:val="18"/>
      <w:szCs w:val="18"/>
      <w:lang w:eastAsia="uk-U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C9F600-C40B-4A29-88FE-E738E7E169B8}">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39</Pages>
  <Words>1686</Words>
  <Characters>2403</Characters>
  <Lines>122</Lines>
  <Paragraphs>34</Paragraphs>
  <TotalTime>26</TotalTime>
  <ScaleCrop>false</ScaleCrop>
  <LinksUpToDate>false</LinksUpToDate>
  <CharactersWithSpaces>2433</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2022-01-27T02:34:00Z</dcterms:created>
  <dc:creator>user</dc:creator>
  <cp:lastModifiedBy>咫尺间的丶 天南地北ゝ</cp:lastModifiedBy>
  <dcterms:modified xsi:type="dcterms:W3CDTF">2025-04-27T03:08:32Z</dcterms:modified>
  <cp:revision>61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A053384BA90F4A5A9E5C5E87D0AFF33D</vt:lpwstr>
  </property>
  <property fmtid="{D5CDD505-2E9C-101B-9397-08002B2CF9AE}" pid="4" name="KSOTemplateDocerSaveRecord">
    <vt:lpwstr>eyJoZGlkIjoiZDFkODBjNTMzY2UzNmEzY2I0Y2FjNGY3Yzc3MWJjOTUiLCJ1c2VySWQiOiI0NDMyOTIxNjUifQ==</vt:lpwstr>
  </property>
</Properties>
</file>