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991阜平县吴王口乡人民政府</w:t>
            </w:r>
          </w:p>
        </w:tc>
        <w:tc>
          <w:tcPr>
            <w:tcW w:w="2126"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rPr>
                <w:rFonts w:hint="eastAsia" w:eastAsia="方正书宋_GBK"/>
                <w:lang w:val="en-US" w:eastAsia="zh-CN"/>
              </w:rPr>
              <w:t>664.62</w:t>
            </w:r>
          </w:p>
        </w:tc>
        <w:tc>
          <w:tcPr>
            <w:tcW w:w="4535" w:type="dxa"/>
            <w:vAlign w:val="center"/>
          </w:tcPr>
          <w:p>
            <w:pPr>
              <w:pStyle w:val="13"/>
            </w:pPr>
            <w:r>
              <w:t>一、一般公共服务支出</w:t>
            </w:r>
          </w:p>
        </w:tc>
        <w:tc>
          <w:tcPr>
            <w:tcW w:w="2126" w:type="dxa"/>
            <w:vAlign w:val="center"/>
          </w:tcPr>
          <w:p>
            <w:pPr>
              <w:pStyle w:val="12"/>
              <w:ind w:firstLine="0" w:firstLineChars="0"/>
            </w:pPr>
            <w:r>
              <w:rPr>
                <w:rFonts w:hint="eastAsia"/>
              </w:rPr>
              <w:t>514.6</w:t>
            </w:r>
            <w:r>
              <w:rPr>
                <w:rFonts w:hint="eastAsia"/>
                <w:lang w:val="en-US" w:eastAsia="zh-CN"/>
              </w:rP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ind w:firstLine="0" w:firstLineChars="0"/>
            </w:pPr>
            <w:r>
              <w:rPr>
                <w:rFonts w:hint="eastAsia"/>
              </w:rPr>
              <w:t>77.76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ind w:firstLine="0" w:firstLineChars="0"/>
            </w:pPr>
            <w:r>
              <w:rPr>
                <w:rFonts w:hint="eastAsia"/>
              </w:rPr>
              <w:t>33.90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26" w:type="dxa"/>
                  <w:vAlign w:val="center"/>
                </w:tcPr>
                <w:p>
                  <w:pPr>
                    <w:pStyle w:val="12"/>
                    <w:rPr>
                      <w:rFonts w:hint="eastAsia" w:eastAsia="方正书宋_GBK"/>
                      <w:lang w:eastAsia="zh-CN"/>
                    </w:rPr>
                  </w:pPr>
                  <w:r>
                    <w:rPr>
                      <w:rFonts w:hint="eastAsia"/>
                    </w:rPr>
                    <w:t>38.2</w:t>
                  </w:r>
                  <w:r>
                    <w:rPr>
                      <w:rFonts w:hint="eastAsia"/>
                      <w:lang w:val="en-US" w:eastAsia="zh-CN"/>
                    </w:rPr>
                    <w:t>8</w:t>
                  </w:r>
                </w:p>
              </w:tc>
            </w:tr>
          </w:tbl>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ind w:firstLine="0" w:firstLineChars="0"/>
            </w:pPr>
            <w:r>
              <w:rPr>
                <w:rFonts w:hint="eastAsia"/>
                <w:lang w:val="en-US" w:eastAsia="zh-CN"/>
              </w:rPr>
              <w:t>664.62</w:t>
            </w:r>
          </w:p>
        </w:tc>
        <w:tc>
          <w:tcPr>
            <w:tcW w:w="4535" w:type="dxa"/>
            <w:vAlign w:val="center"/>
          </w:tcPr>
          <w:p>
            <w:pPr>
              <w:pStyle w:val="15"/>
            </w:pPr>
            <w:r>
              <w:t>本年支出合计</w:t>
            </w:r>
          </w:p>
        </w:tc>
        <w:tc>
          <w:tcPr>
            <w:tcW w:w="2126" w:type="dxa"/>
            <w:vAlign w:val="center"/>
          </w:tcPr>
          <w:p>
            <w:pPr>
              <w:pStyle w:val="16"/>
              <w:ind w:firstLine="0" w:firstLineChars="0"/>
            </w:pPr>
            <w:r>
              <w:rPr>
                <w:rFonts w:hint="eastAsia"/>
                <w:lang w:val="en-US" w:eastAsia="zh-CN"/>
              </w:rPr>
              <w:t>684.62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ind w:firstLine="0" w:firstLineChars="0"/>
            </w:pPr>
            <w:r>
              <w:rPr>
                <w:rFonts w:hint="eastAsia" w:ascii="方正书宋_GBK" w:hAnsi="方正书宋_GBK" w:eastAsia="方正书宋_GBK" w:cs="方正书宋_GBK"/>
                <w:b w:val="0"/>
                <w:bCs/>
                <w:sz w:val="21"/>
                <w:szCs w:val="22"/>
                <w:lang w:val="en-US" w:eastAsia="zh-CN"/>
              </w:rPr>
              <w:t>20.00</w:t>
            </w:r>
          </w:p>
        </w:tc>
        <w:tc>
          <w:tcPr>
            <w:tcW w:w="4535" w:type="dxa"/>
            <w:vAlign w:val="center"/>
          </w:tcPr>
          <w:p>
            <w:pPr>
              <w:pStyle w:val="13"/>
            </w:pPr>
            <w:r>
              <w:t>年终结转结余</w:t>
            </w:r>
          </w:p>
        </w:tc>
        <w:tc>
          <w:tcPr>
            <w:tcW w:w="2126"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ind w:firstLine="0" w:firstLineChars="0"/>
            </w:pPr>
            <w:r>
              <w:rPr>
                <w:rFonts w:hint="eastAsia"/>
                <w:lang w:val="en-US" w:eastAsia="zh-CN"/>
              </w:rPr>
              <w:t>684.62</w:t>
            </w:r>
          </w:p>
        </w:tc>
        <w:tc>
          <w:tcPr>
            <w:tcW w:w="4535" w:type="dxa"/>
            <w:vAlign w:val="center"/>
          </w:tcPr>
          <w:p>
            <w:pPr>
              <w:pStyle w:val="15"/>
            </w:pPr>
            <w:r>
              <w:t>支出总计</w:t>
            </w:r>
          </w:p>
        </w:tc>
        <w:tc>
          <w:tcPr>
            <w:tcW w:w="2126" w:type="dxa"/>
            <w:vAlign w:val="center"/>
          </w:tcPr>
          <w:p>
            <w:pPr>
              <w:pStyle w:val="16"/>
              <w:ind w:firstLine="0" w:firstLineChars="0"/>
            </w:pPr>
            <w:r>
              <w:rPr>
                <w:rFonts w:hint="eastAsia"/>
                <w:lang w:val="en-US" w:eastAsia="zh-CN"/>
              </w:rPr>
              <w:t>684.62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991阜平县吴王口乡人民政府</w:t>
            </w:r>
          </w:p>
        </w:tc>
        <w:tc>
          <w:tcPr>
            <w:tcW w:w="3402" w:type="dxa"/>
            <w:gridSpan w:val="3"/>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w:t>
            </w:r>
          </w:p>
        </w:tc>
        <w:tc>
          <w:tcPr>
            <w:tcW w:w="992" w:type="dxa"/>
            <w:vAlign w:val="center"/>
          </w:tcPr>
          <w:p>
            <w:pPr>
              <w:pStyle w:val="17"/>
              <w:ind w:firstLine="0" w:firstLineChars="0"/>
            </w:pPr>
          </w:p>
        </w:tc>
        <w:tc>
          <w:tcPr>
            <w:tcW w:w="1559" w:type="dxa"/>
            <w:vAlign w:val="center"/>
          </w:tcPr>
          <w:p>
            <w:pPr>
              <w:pStyle w:val="15"/>
              <w:ind w:firstLine="0" w:firstLineChars="0"/>
            </w:pPr>
            <w:r>
              <w:t>合计</w:t>
            </w:r>
          </w:p>
        </w:tc>
        <w:tc>
          <w:tcPr>
            <w:tcW w:w="1134" w:type="dxa"/>
            <w:vAlign w:val="center"/>
          </w:tcPr>
          <w:p>
            <w:pPr>
              <w:pStyle w:val="16"/>
              <w:ind w:firstLine="0" w:firstLineChars="0"/>
            </w:pPr>
            <w:r>
              <w:rPr>
                <w:rFonts w:hint="eastAsia"/>
              </w:rPr>
              <w:t>684.62</w:t>
            </w:r>
          </w:p>
        </w:tc>
        <w:tc>
          <w:tcPr>
            <w:tcW w:w="1134" w:type="dxa"/>
            <w:vAlign w:val="center"/>
          </w:tcPr>
          <w:p>
            <w:pPr>
              <w:pStyle w:val="16"/>
              <w:ind w:firstLine="0" w:firstLineChars="0"/>
            </w:pPr>
            <w:r>
              <w:rPr>
                <w:rFonts w:hint="eastAsia"/>
              </w:rPr>
              <w:t>6</w:t>
            </w:r>
            <w:r>
              <w:rPr>
                <w:rFonts w:hint="eastAsia"/>
                <w:lang w:val="en-US" w:eastAsia="zh-CN"/>
              </w:rPr>
              <w:t>64</w:t>
            </w:r>
            <w:r>
              <w:rPr>
                <w:rFonts w:hint="eastAsia"/>
              </w:rPr>
              <w:t>.62</w:t>
            </w:r>
          </w:p>
        </w:tc>
        <w:tc>
          <w:tcPr>
            <w:tcW w:w="1134" w:type="dxa"/>
            <w:vAlign w:val="center"/>
          </w:tcPr>
          <w:p>
            <w:pPr>
              <w:pStyle w:val="16"/>
              <w:ind w:firstLine="0" w:firstLineChars="0"/>
            </w:pPr>
            <w:r>
              <w:rPr>
                <w:rFonts w:hint="eastAsia"/>
              </w:rPr>
              <w:t>6</w:t>
            </w:r>
            <w:r>
              <w:rPr>
                <w:rFonts w:hint="eastAsia"/>
                <w:lang w:val="en-US" w:eastAsia="zh-CN"/>
              </w:rPr>
              <w:t>64</w:t>
            </w:r>
            <w:r>
              <w:rPr>
                <w:rFonts w:hint="eastAsia"/>
              </w:rPr>
              <w:t>.62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2</w:t>
            </w:r>
          </w:p>
        </w:tc>
        <w:tc>
          <w:tcPr>
            <w:tcW w:w="992" w:type="dxa"/>
            <w:vAlign w:val="center"/>
          </w:tcPr>
          <w:p>
            <w:pPr>
              <w:pStyle w:val="13"/>
              <w:ind w:firstLine="0" w:firstLineChars="0"/>
            </w:pPr>
            <w:r>
              <w:t>201</w:t>
            </w:r>
          </w:p>
        </w:tc>
        <w:tc>
          <w:tcPr>
            <w:tcW w:w="1559" w:type="dxa"/>
            <w:vAlign w:val="center"/>
          </w:tcPr>
          <w:p>
            <w:pPr>
              <w:pStyle w:val="13"/>
              <w:ind w:firstLine="0" w:firstLineChars="0"/>
            </w:pPr>
            <w:r>
              <w:t>一般公共服务支出</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3</w:t>
            </w:r>
          </w:p>
        </w:tc>
        <w:tc>
          <w:tcPr>
            <w:tcW w:w="992" w:type="dxa"/>
            <w:vAlign w:val="center"/>
          </w:tcPr>
          <w:p>
            <w:pPr>
              <w:pStyle w:val="13"/>
              <w:ind w:firstLine="0" w:firstLineChars="0"/>
            </w:pPr>
            <w:r>
              <w:t>20103</w:t>
            </w:r>
          </w:p>
        </w:tc>
        <w:tc>
          <w:tcPr>
            <w:tcW w:w="1559" w:type="dxa"/>
            <w:vAlign w:val="center"/>
          </w:tcPr>
          <w:p>
            <w:pPr>
              <w:pStyle w:val="13"/>
              <w:ind w:firstLine="0" w:firstLineChars="0"/>
            </w:pPr>
            <w:r>
              <w:t>政府办公厅（室）及相关机构事务</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ind w:firstLine="0" w:firstLineChars="0"/>
            </w:pPr>
            <w:r>
              <w:rPr>
                <w:rFonts w:hint="eastAsia"/>
                <w:lang w:val="en-US" w:eastAsia="zh-CN"/>
              </w:rPr>
              <w:t>514.68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4</w:t>
            </w:r>
          </w:p>
        </w:tc>
        <w:tc>
          <w:tcPr>
            <w:tcW w:w="992" w:type="dxa"/>
            <w:vAlign w:val="center"/>
          </w:tcPr>
          <w:p>
            <w:pPr>
              <w:pStyle w:val="13"/>
              <w:ind w:firstLine="0" w:firstLineChars="0"/>
            </w:pPr>
            <w:r>
              <w:t>2010301</w:t>
            </w:r>
          </w:p>
        </w:tc>
        <w:tc>
          <w:tcPr>
            <w:tcW w:w="1559" w:type="dxa"/>
            <w:vAlign w:val="center"/>
          </w:tcPr>
          <w:p>
            <w:pPr>
              <w:pStyle w:val="13"/>
              <w:ind w:firstLine="0" w:firstLineChars="0"/>
            </w:pPr>
            <w:r>
              <w:t>行政运行</w:t>
            </w:r>
          </w:p>
        </w:tc>
        <w:tc>
          <w:tcPr>
            <w:tcW w:w="1134" w:type="dxa"/>
            <w:vAlign w:val="center"/>
          </w:tcPr>
          <w:p>
            <w:pPr>
              <w:pStyle w:val="12"/>
              <w:ind w:firstLine="0" w:firstLineChars="0"/>
            </w:pPr>
            <w:r>
              <w:rPr>
                <w:rFonts w:hint="eastAsia"/>
                <w:lang w:val="en-US" w:eastAsia="zh-CN"/>
              </w:rPr>
              <w:t>301.71</w:t>
            </w:r>
          </w:p>
        </w:tc>
        <w:tc>
          <w:tcPr>
            <w:tcW w:w="1134" w:type="dxa"/>
            <w:vAlign w:val="center"/>
          </w:tcPr>
          <w:p>
            <w:pPr>
              <w:pStyle w:val="12"/>
              <w:ind w:firstLine="0" w:firstLineChars="0"/>
            </w:pPr>
            <w:r>
              <w:rPr>
                <w:rFonts w:hint="eastAsia"/>
                <w:lang w:val="en-US" w:eastAsia="zh-CN"/>
              </w:rPr>
              <w:t>301.71</w:t>
            </w:r>
          </w:p>
        </w:tc>
        <w:tc>
          <w:tcPr>
            <w:tcW w:w="1134" w:type="dxa"/>
            <w:vAlign w:val="center"/>
          </w:tcPr>
          <w:p>
            <w:pPr>
              <w:pStyle w:val="12"/>
              <w:ind w:firstLine="0" w:firstLineChars="0"/>
            </w:pPr>
            <w:r>
              <w:rPr>
                <w:rFonts w:hint="eastAsia"/>
                <w:lang w:val="en-US" w:eastAsia="zh-CN"/>
              </w:rPr>
              <w:t>301.71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5</w:t>
            </w:r>
          </w:p>
        </w:tc>
        <w:tc>
          <w:tcPr>
            <w:tcW w:w="992" w:type="dxa"/>
            <w:vAlign w:val="center"/>
          </w:tcPr>
          <w:p>
            <w:pPr>
              <w:pStyle w:val="13"/>
              <w:ind w:firstLine="0" w:firstLineChars="0"/>
            </w:pPr>
            <w:r>
              <w:t>2010302</w:t>
            </w:r>
          </w:p>
        </w:tc>
        <w:tc>
          <w:tcPr>
            <w:tcW w:w="1559" w:type="dxa"/>
            <w:vAlign w:val="center"/>
          </w:tcPr>
          <w:p>
            <w:pPr>
              <w:pStyle w:val="13"/>
              <w:ind w:firstLine="0" w:firstLineChars="0"/>
            </w:pPr>
            <w:r>
              <w:t>一般行政管理事务</w:t>
            </w:r>
          </w:p>
        </w:tc>
        <w:tc>
          <w:tcPr>
            <w:tcW w:w="1134" w:type="dxa"/>
            <w:vAlign w:val="center"/>
          </w:tcPr>
          <w:p>
            <w:pPr>
              <w:pStyle w:val="12"/>
              <w:ind w:firstLine="0" w:firstLineChars="0"/>
            </w:pPr>
            <w:r>
              <w:rPr>
                <w:rFonts w:hint="eastAsia"/>
                <w:lang w:val="en-US" w:eastAsia="zh-CN"/>
              </w:rPr>
              <w:t>14.88</w:t>
            </w:r>
          </w:p>
        </w:tc>
        <w:tc>
          <w:tcPr>
            <w:tcW w:w="1134" w:type="dxa"/>
            <w:vAlign w:val="center"/>
          </w:tcPr>
          <w:p>
            <w:pPr>
              <w:pStyle w:val="12"/>
              <w:ind w:firstLine="0" w:firstLineChars="0"/>
            </w:pPr>
            <w:r>
              <w:rPr>
                <w:rFonts w:hint="eastAsia"/>
                <w:lang w:val="en-US" w:eastAsia="zh-CN"/>
              </w:rPr>
              <w:t>14.88</w:t>
            </w:r>
          </w:p>
        </w:tc>
        <w:tc>
          <w:tcPr>
            <w:tcW w:w="1134" w:type="dxa"/>
            <w:vAlign w:val="center"/>
          </w:tcPr>
          <w:p>
            <w:pPr>
              <w:pStyle w:val="12"/>
              <w:ind w:firstLine="0" w:firstLineChars="0"/>
            </w:pPr>
            <w:r>
              <w:rPr>
                <w:rFonts w:hint="eastAsia"/>
                <w:lang w:val="en-US" w:eastAsia="zh-CN"/>
              </w:rPr>
              <w:t>14.88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6</w:t>
            </w:r>
          </w:p>
        </w:tc>
        <w:tc>
          <w:tcPr>
            <w:tcW w:w="992" w:type="dxa"/>
            <w:vAlign w:val="center"/>
          </w:tcPr>
          <w:p>
            <w:pPr>
              <w:pStyle w:val="13"/>
              <w:ind w:firstLine="0" w:firstLineChars="0"/>
            </w:pPr>
            <w:r>
              <w:t>2010350</w:t>
            </w:r>
          </w:p>
        </w:tc>
        <w:tc>
          <w:tcPr>
            <w:tcW w:w="1559" w:type="dxa"/>
            <w:vAlign w:val="center"/>
          </w:tcPr>
          <w:p>
            <w:pPr>
              <w:pStyle w:val="13"/>
              <w:ind w:firstLine="0" w:firstLineChars="0"/>
            </w:pPr>
            <w:r>
              <w:t>事业运行</w:t>
            </w:r>
          </w:p>
        </w:tc>
        <w:tc>
          <w:tcPr>
            <w:tcW w:w="1134" w:type="dxa"/>
            <w:vAlign w:val="center"/>
          </w:tcPr>
          <w:p>
            <w:pPr>
              <w:pStyle w:val="12"/>
              <w:ind w:firstLine="0" w:firstLineChars="0"/>
            </w:pPr>
            <w:r>
              <w:rPr>
                <w:rFonts w:hint="eastAsia"/>
                <w:lang w:val="en-US" w:eastAsia="zh-CN"/>
              </w:rPr>
              <w:t>198.09</w:t>
            </w:r>
          </w:p>
        </w:tc>
        <w:tc>
          <w:tcPr>
            <w:tcW w:w="1134" w:type="dxa"/>
            <w:vAlign w:val="center"/>
          </w:tcPr>
          <w:p>
            <w:pPr>
              <w:pStyle w:val="12"/>
              <w:ind w:firstLine="0" w:firstLineChars="0"/>
            </w:pPr>
            <w:r>
              <w:rPr>
                <w:rFonts w:hint="eastAsia"/>
                <w:lang w:val="en-US" w:eastAsia="zh-CN"/>
              </w:rPr>
              <w:t>198.09</w:t>
            </w:r>
          </w:p>
        </w:tc>
        <w:tc>
          <w:tcPr>
            <w:tcW w:w="1134" w:type="dxa"/>
            <w:vAlign w:val="center"/>
          </w:tcPr>
          <w:p>
            <w:pPr>
              <w:pStyle w:val="12"/>
              <w:ind w:firstLine="0" w:firstLineChars="0"/>
            </w:pPr>
            <w:r>
              <w:rPr>
                <w:rFonts w:hint="eastAsia"/>
                <w:lang w:val="en-US" w:eastAsia="zh-CN"/>
              </w:rPr>
              <w:t>198.09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7</w:t>
            </w:r>
          </w:p>
        </w:tc>
        <w:tc>
          <w:tcPr>
            <w:tcW w:w="992" w:type="dxa"/>
            <w:vAlign w:val="center"/>
          </w:tcPr>
          <w:p>
            <w:pPr>
              <w:pStyle w:val="13"/>
              <w:ind w:firstLine="0" w:firstLineChars="0"/>
            </w:pPr>
            <w:r>
              <w:t>208</w:t>
            </w:r>
          </w:p>
        </w:tc>
        <w:tc>
          <w:tcPr>
            <w:tcW w:w="1559" w:type="dxa"/>
            <w:vAlign w:val="center"/>
          </w:tcPr>
          <w:p>
            <w:pPr>
              <w:pStyle w:val="13"/>
              <w:ind w:firstLine="0" w:firstLineChars="0"/>
            </w:pPr>
            <w:r>
              <w:t>社会保障和就业支出</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8</w:t>
            </w:r>
          </w:p>
        </w:tc>
        <w:tc>
          <w:tcPr>
            <w:tcW w:w="992" w:type="dxa"/>
            <w:vAlign w:val="center"/>
          </w:tcPr>
          <w:p>
            <w:pPr>
              <w:pStyle w:val="13"/>
              <w:ind w:firstLine="0" w:firstLineChars="0"/>
            </w:pPr>
            <w:r>
              <w:t>20805</w:t>
            </w:r>
          </w:p>
        </w:tc>
        <w:tc>
          <w:tcPr>
            <w:tcW w:w="1559" w:type="dxa"/>
            <w:vAlign w:val="center"/>
          </w:tcPr>
          <w:p>
            <w:pPr>
              <w:pStyle w:val="13"/>
              <w:ind w:firstLine="0" w:firstLineChars="0"/>
            </w:pPr>
            <w:r>
              <w:t>行政事业单位养老支出</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9</w:t>
            </w:r>
          </w:p>
        </w:tc>
        <w:tc>
          <w:tcPr>
            <w:tcW w:w="992" w:type="dxa"/>
            <w:vAlign w:val="center"/>
          </w:tcPr>
          <w:p>
            <w:pPr>
              <w:pStyle w:val="13"/>
              <w:ind w:firstLine="0" w:firstLineChars="0"/>
            </w:pPr>
            <w:r>
              <w:t>2080501</w:t>
            </w:r>
          </w:p>
        </w:tc>
        <w:tc>
          <w:tcPr>
            <w:tcW w:w="1559" w:type="dxa"/>
            <w:vAlign w:val="center"/>
          </w:tcPr>
          <w:p>
            <w:pPr>
              <w:pStyle w:val="13"/>
              <w:ind w:firstLine="0" w:firstLineChars="0"/>
            </w:pPr>
            <w:r>
              <w:t>行政单位离退休</w:t>
            </w:r>
          </w:p>
        </w:tc>
        <w:tc>
          <w:tcPr>
            <w:tcW w:w="1134" w:type="dxa"/>
            <w:vAlign w:val="center"/>
          </w:tcPr>
          <w:p>
            <w:pPr>
              <w:pStyle w:val="12"/>
              <w:ind w:firstLine="0" w:firstLineChars="0"/>
            </w:pPr>
            <w:r>
              <w:rPr>
                <w:rFonts w:hint="eastAsia"/>
                <w:lang w:val="en-US" w:eastAsia="zh-CN"/>
              </w:rPr>
              <w:t>18.26</w:t>
            </w:r>
          </w:p>
        </w:tc>
        <w:tc>
          <w:tcPr>
            <w:tcW w:w="1134" w:type="dxa"/>
            <w:vAlign w:val="center"/>
          </w:tcPr>
          <w:p>
            <w:pPr>
              <w:pStyle w:val="12"/>
              <w:ind w:firstLine="0" w:firstLineChars="0"/>
            </w:pPr>
            <w:r>
              <w:rPr>
                <w:rFonts w:hint="eastAsia"/>
                <w:lang w:val="en-US" w:eastAsia="zh-CN"/>
              </w:rPr>
              <w:t>18.26</w:t>
            </w:r>
          </w:p>
        </w:tc>
        <w:tc>
          <w:tcPr>
            <w:tcW w:w="1134" w:type="dxa"/>
            <w:vAlign w:val="center"/>
          </w:tcPr>
          <w:p>
            <w:pPr>
              <w:pStyle w:val="12"/>
              <w:ind w:firstLine="0" w:firstLineChars="0"/>
            </w:pPr>
            <w:r>
              <w:rPr>
                <w:rFonts w:hint="eastAsia"/>
                <w:lang w:val="en-US" w:eastAsia="zh-CN"/>
              </w:rPr>
              <w:t>18.26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10</w:t>
            </w:r>
          </w:p>
        </w:tc>
        <w:tc>
          <w:tcPr>
            <w:tcW w:w="992" w:type="dxa"/>
            <w:vAlign w:val="center"/>
          </w:tcPr>
          <w:p>
            <w:pPr>
              <w:pStyle w:val="13"/>
              <w:ind w:firstLine="0" w:firstLineChars="0"/>
            </w:pPr>
            <w:r>
              <w:t>2080502</w:t>
            </w:r>
          </w:p>
        </w:tc>
        <w:tc>
          <w:tcPr>
            <w:tcW w:w="1559" w:type="dxa"/>
            <w:vAlign w:val="center"/>
          </w:tcPr>
          <w:p>
            <w:pPr>
              <w:pStyle w:val="13"/>
              <w:ind w:firstLine="0" w:firstLineChars="0"/>
            </w:pPr>
            <w:r>
              <w:t>事业单位离退休</w:t>
            </w:r>
          </w:p>
        </w:tc>
        <w:tc>
          <w:tcPr>
            <w:tcW w:w="1134" w:type="dxa"/>
            <w:vAlign w:val="center"/>
          </w:tcPr>
          <w:p>
            <w:pPr>
              <w:pStyle w:val="12"/>
              <w:ind w:firstLine="0" w:firstLineChars="0"/>
            </w:pPr>
            <w:r>
              <w:rPr>
                <w:rFonts w:hint="eastAsia"/>
                <w:lang w:val="en-US" w:eastAsia="zh-CN"/>
              </w:rPr>
              <w:t>8.72</w:t>
            </w:r>
          </w:p>
        </w:tc>
        <w:tc>
          <w:tcPr>
            <w:tcW w:w="1134" w:type="dxa"/>
            <w:vAlign w:val="center"/>
          </w:tcPr>
          <w:p>
            <w:pPr>
              <w:pStyle w:val="12"/>
              <w:ind w:firstLine="0" w:firstLineChars="0"/>
            </w:pPr>
            <w:r>
              <w:rPr>
                <w:rFonts w:hint="eastAsia"/>
                <w:lang w:val="en-US" w:eastAsia="zh-CN"/>
              </w:rPr>
              <w:t>8.72</w:t>
            </w:r>
          </w:p>
        </w:tc>
        <w:tc>
          <w:tcPr>
            <w:tcW w:w="1134" w:type="dxa"/>
            <w:vAlign w:val="center"/>
          </w:tcPr>
          <w:p>
            <w:pPr>
              <w:pStyle w:val="12"/>
              <w:ind w:firstLine="0" w:firstLineChars="0"/>
            </w:pPr>
            <w:r>
              <w:rPr>
                <w:rFonts w:hint="eastAsia"/>
                <w:lang w:val="en-US" w:eastAsia="zh-CN"/>
              </w:rPr>
              <w:t>8.72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11</w:t>
            </w:r>
          </w:p>
        </w:tc>
        <w:tc>
          <w:tcPr>
            <w:tcW w:w="992" w:type="dxa"/>
            <w:vAlign w:val="center"/>
          </w:tcPr>
          <w:p>
            <w:pPr>
              <w:pStyle w:val="13"/>
              <w:ind w:firstLine="0" w:firstLineChars="0"/>
            </w:pPr>
            <w:r>
              <w:t>2080505</w:t>
            </w:r>
          </w:p>
        </w:tc>
        <w:tc>
          <w:tcPr>
            <w:tcW w:w="1559" w:type="dxa"/>
            <w:vAlign w:val="center"/>
          </w:tcPr>
          <w:p>
            <w:pPr>
              <w:pStyle w:val="13"/>
              <w:ind w:firstLine="0" w:firstLineChars="0"/>
            </w:pPr>
            <w:r>
              <w:t>机关事业单位基本养老保险缴费支出</w:t>
            </w:r>
          </w:p>
        </w:tc>
        <w:tc>
          <w:tcPr>
            <w:tcW w:w="1134" w:type="dxa"/>
            <w:vAlign w:val="center"/>
          </w:tcPr>
          <w:p>
            <w:pPr>
              <w:pStyle w:val="12"/>
              <w:ind w:firstLine="0" w:firstLineChars="0"/>
            </w:pPr>
            <w:r>
              <w:rPr>
                <w:rFonts w:hint="eastAsia"/>
                <w:lang w:val="en-US" w:eastAsia="zh-CN"/>
              </w:rPr>
              <w:t>50.78</w:t>
            </w:r>
          </w:p>
        </w:tc>
        <w:tc>
          <w:tcPr>
            <w:tcW w:w="1134" w:type="dxa"/>
            <w:vAlign w:val="center"/>
          </w:tcPr>
          <w:p>
            <w:pPr>
              <w:pStyle w:val="12"/>
              <w:ind w:firstLine="0" w:firstLineChars="0"/>
            </w:pPr>
            <w:r>
              <w:rPr>
                <w:rFonts w:hint="eastAsia"/>
                <w:lang w:val="en-US" w:eastAsia="zh-CN"/>
              </w:rPr>
              <w:t>50.78</w:t>
            </w:r>
          </w:p>
        </w:tc>
        <w:tc>
          <w:tcPr>
            <w:tcW w:w="1134" w:type="dxa"/>
            <w:vAlign w:val="center"/>
          </w:tcPr>
          <w:p>
            <w:pPr>
              <w:pStyle w:val="12"/>
              <w:ind w:firstLine="0" w:firstLineChars="0"/>
            </w:pPr>
            <w:r>
              <w:rPr>
                <w:rFonts w:hint="eastAsia"/>
                <w:lang w:val="en-US" w:eastAsia="zh-CN"/>
              </w:rPr>
              <w:t>50.78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12</w:t>
            </w:r>
          </w:p>
        </w:tc>
        <w:tc>
          <w:tcPr>
            <w:tcW w:w="992" w:type="dxa"/>
            <w:vAlign w:val="center"/>
          </w:tcPr>
          <w:p>
            <w:pPr>
              <w:pStyle w:val="13"/>
              <w:ind w:firstLine="0" w:firstLineChars="0"/>
            </w:pPr>
            <w:r>
              <w:t>210</w:t>
            </w:r>
          </w:p>
        </w:tc>
        <w:tc>
          <w:tcPr>
            <w:tcW w:w="1559" w:type="dxa"/>
            <w:vAlign w:val="center"/>
          </w:tcPr>
          <w:p>
            <w:pPr>
              <w:pStyle w:val="13"/>
              <w:ind w:firstLine="0" w:firstLineChars="0"/>
            </w:pPr>
            <w:r>
              <w:t>卫生健康支出</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13</w:t>
            </w:r>
          </w:p>
        </w:tc>
        <w:tc>
          <w:tcPr>
            <w:tcW w:w="992" w:type="dxa"/>
            <w:vAlign w:val="center"/>
          </w:tcPr>
          <w:p>
            <w:pPr>
              <w:pStyle w:val="13"/>
              <w:ind w:firstLine="0" w:firstLineChars="0"/>
            </w:pPr>
            <w:r>
              <w:t>21011</w:t>
            </w:r>
          </w:p>
        </w:tc>
        <w:tc>
          <w:tcPr>
            <w:tcW w:w="1559" w:type="dxa"/>
            <w:vAlign w:val="center"/>
          </w:tcPr>
          <w:p>
            <w:pPr>
              <w:pStyle w:val="13"/>
              <w:ind w:firstLine="0" w:firstLineChars="0"/>
            </w:pPr>
            <w:r>
              <w:t>行政事业单位医疗</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14</w:t>
            </w:r>
          </w:p>
        </w:tc>
        <w:tc>
          <w:tcPr>
            <w:tcW w:w="992" w:type="dxa"/>
            <w:vAlign w:val="center"/>
          </w:tcPr>
          <w:p>
            <w:pPr>
              <w:pStyle w:val="13"/>
              <w:ind w:firstLine="0" w:firstLineChars="0"/>
            </w:pPr>
            <w:r>
              <w:t>2101101</w:t>
            </w:r>
          </w:p>
        </w:tc>
        <w:tc>
          <w:tcPr>
            <w:tcW w:w="1559" w:type="dxa"/>
            <w:vAlign w:val="center"/>
          </w:tcPr>
          <w:p>
            <w:pPr>
              <w:pStyle w:val="13"/>
              <w:ind w:firstLine="0" w:firstLineChars="0"/>
            </w:pPr>
            <w:r>
              <w:t>行政单位医疗</w:t>
            </w:r>
          </w:p>
        </w:tc>
        <w:tc>
          <w:tcPr>
            <w:tcW w:w="1134" w:type="dxa"/>
            <w:vAlign w:val="center"/>
          </w:tcPr>
          <w:p>
            <w:pPr>
              <w:pStyle w:val="12"/>
              <w:ind w:firstLine="0" w:firstLineChars="0"/>
            </w:pPr>
            <w:r>
              <w:rPr>
                <w:rFonts w:hint="eastAsia"/>
                <w:lang w:val="en-US" w:eastAsia="zh-CN"/>
              </w:rPr>
              <w:t>11.75</w:t>
            </w:r>
          </w:p>
        </w:tc>
        <w:tc>
          <w:tcPr>
            <w:tcW w:w="1134" w:type="dxa"/>
            <w:vAlign w:val="center"/>
          </w:tcPr>
          <w:p>
            <w:pPr>
              <w:pStyle w:val="12"/>
              <w:ind w:firstLine="0" w:firstLineChars="0"/>
            </w:pPr>
            <w:r>
              <w:rPr>
                <w:rFonts w:hint="eastAsia"/>
                <w:lang w:val="en-US" w:eastAsia="zh-CN"/>
              </w:rPr>
              <w:t>11.75</w:t>
            </w:r>
          </w:p>
        </w:tc>
        <w:tc>
          <w:tcPr>
            <w:tcW w:w="1134" w:type="dxa"/>
            <w:vAlign w:val="center"/>
          </w:tcPr>
          <w:p>
            <w:pPr>
              <w:pStyle w:val="12"/>
              <w:ind w:firstLine="0" w:firstLineChars="0"/>
            </w:pPr>
            <w:r>
              <w:rPr>
                <w:rFonts w:hint="eastAsia"/>
                <w:lang w:val="en-US" w:eastAsia="zh-CN"/>
              </w:rPr>
              <w:t>11.75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15</w:t>
            </w:r>
          </w:p>
        </w:tc>
        <w:tc>
          <w:tcPr>
            <w:tcW w:w="992" w:type="dxa"/>
            <w:vAlign w:val="center"/>
          </w:tcPr>
          <w:p>
            <w:pPr>
              <w:pStyle w:val="13"/>
              <w:ind w:firstLine="0" w:firstLineChars="0"/>
            </w:pPr>
            <w:r>
              <w:t>2101102</w:t>
            </w:r>
          </w:p>
        </w:tc>
        <w:tc>
          <w:tcPr>
            <w:tcW w:w="1559" w:type="dxa"/>
            <w:vAlign w:val="center"/>
          </w:tcPr>
          <w:p>
            <w:pPr>
              <w:pStyle w:val="13"/>
              <w:ind w:firstLine="0" w:firstLineChars="0"/>
            </w:pPr>
            <w:r>
              <w:t>事业单位医疗</w:t>
            </w:r>
          </w:p>
        </w:tc>
        <w:tc>
          <w:tcPr>
            <w:tcW w:w="1134" w:type="dxa"/>
            <w:vAlign w:val="center"/>
          </w:tcPr>
          <w:p>
            <w:pPr>
              <w:pStyle w:val="12"/>
              <w:ind w:firstLine="0" w:firstLineChars="0"/>
            </w:pPr>
            <w:r>
              <w:rPr>
                <w:rFonts w:hint="eastAsia"/>
                <w:lang w:val="en-US" w:eastAsia="zh-CN"/>
              </w:rPr>
              <w:t>12.51</w:t>
            </w:r>
          </w:p>
        </w:tc>
        <w:tc>
          <w:tcPr>
            <w:tcW w:w="1134" w:type="dxa"/>
            <w:vAlign w:val="center"/>
          </w:tcPr>
          <w:p>
            <w:pPr>
              <w:pStyle w:val="12"/>
              <w:ind w:firstLine="0" w:firstLineChars="0"/>
            </w:pPr>
            <w:r>
              <w:rPr>
                <w:rFonts w:hint="eastAsia"/>
                <w:lang w:val="en-US" w:eastAsia="zh-CN"/>
              </w:rPr>
              <w:t>12.51</w:t>
            </w:r>
          </w:p>
        </w:tc>
        <w:tc>
          <w:tcPr>
            <w:tcW w:w="1134" w:type="dxa"/>
            <w:vAlign w:val="center"/>
          </w:tcPr>
          <w:p>
            <w:pPr>
              <w:pStyle w:val="12"/>
              <w:ind w:firstLine="0" w:firstLineChars="0"/>
            </w:pPr>
            <w:r>
              <w:rPr>
                <w:rFonts w:hint="eastAsia"/>
                <w:lang w:val="en-US" w:eastAsia="zh-CN"/>
              </w:rPr>
              <w:t>12.51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t>16</w:t>
            </w:r>
          </w:p>
        </w:tc>
        <w:tc>
          <w:tcPr>
            <w:tcW w:w="992" w:type="dxa"/>
            <w:vAlign w:val="center"/>
          </w:tcPr>
          <w:p>
            <w:pPr>
              <w:pStyle w:val="13"/>
              <w:ind w:firstLine="0" w:firstLineChars="0"/>
            </w:pPr>
            <w:r>
              <w:t>2101103</w:t>
            </w:r>
          </w:p>
        </w:tc>
        <w:tc>
          <w:tcPr>
            <w:tcW w:w="1559" w:type="dxa"/>
            <w:vAlign w:val="center"/>
          </w:tcPr>
          <w:p>
            <w:pPr>
              <w:pStyle w:val="13"/>
              <w:ind w:firstLine="0" w:firstLineChars="0"/>
            </w:pPr>
            <w:r>
              <w:t>公务员医疗补助</w:t>
            </w:r>
          </w:p>
        </w:tc>
        <w:tc>
          <w:tcPr>
            <w:tcW w:w="1134" w:type="dxa"/>
            <w:vAlign w:val="center"/>
          </w:tcPr>
          <w:p>
            <w:pPr>
              <w:pStyle w:val="12"/>
              <w:ind w:firstLine="0" w:firstLineChars="0"/>
            </w:pPr>
            <w:r>
              <w:rPr>
                <w:rFonts w:hint="eastAsia"/>
                <w:lang w:val="en-US" w:eastAsia="zh-CN"/>
              </w:rPr>
              <w:t>9.64</w:t>
            </w:r>
          </w:p>
        </w:tc>
        <w:tc>
          <w:tcPr>
            <w:tcW w:w="1134" w:type="dxa"/>
            <w:vAlign w:val="center"/>
          </w:tcPr>
          <w:p>
            <w:pPr>
              <w:pStyle w:val="12"/>
              <w:ind w:firstLine="0" w:firstLineChars="0"/>
            </w:pPr>
            <w:r>
              <w:rPr>
                <w:rFonts w:hint="eastAsia"/>
                <w:lang w:val="en-US" w:eastAsia="zh-CN"/>
              </w:rPr>
              <w:t>9.64</w:t>
            </w:r>
          </w:p>
        </w:tc>
        <w:tc>
          <w:tcPr>
            <w:tcW w:w="1134" w:type="dxa"/>
            <w:vAlign w:val="center"/>
          </w:tcPr>
          <w:p>
            <w:pPr>
              <w:pStyle w:val="12"/>
              <w:ind w:firstLine="0" w:firstLineChars="0"/>
            </w:pPr>
            <w:r>
              <w:rPr>
                <w:rFonts w:hint="eastAsia"/>
                <w:lang w:val="en-US" w:eastAsia="zh-CN"/>
              </w:rPr>
              <w:t>9.64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17</w:t>
            </w:r>
          </w:p>
        </w:tc>
        <w:tc>
          <w:tcPr>
            <w:tcW w:w="992" w:type="dxa"/>
            <w:vAlign w:val="center"/>
          </w:tcPr>
          <w:p>
            <w:pPr>
              <w:pStyle w:val="13"/>
              <w:ind w:firstLine="0" w:firstLineChars="0"/>
            </w:pPr>
            <w:r>
              <w:rPr>
                <w:rFonts w:hint="eastAsia"/>
                <w:lang w:val="en-US" w:eastAsia="zh-CN"/>
              </w:rPr>
              <w:t>213</w:t>
            </w:r>
          </w:p>
        </w:tc>
        <w:tc>
          <w:tcPr>
            <w:tcW w:w="1559" w:type="dxa"/>
            <w:vAlign w:val="center"/>
          </w:tcPr>
          <w:p>
            <w:pPr>
              <w:pStyle w:val="13"/>
              <w:ind w:firstLine="0" w:firstLineChars="0"/>
            </w:pPr>
            <w:r>
              <w:rPr>
                <w:rFonts w:hint="eastAsia"/>
              </w:rPr>
              <w:t>农林水支出</w:t>
            </w:r>
          </w:p>
        </w:tc>
        <w:tc>
          <w:tcPr>
            <w:tcW w:w="1134" w:type="dxa"/>
            <w:vAlign w:val="center"/>
          </w:tcPr>
          <w:p>
            <w:pPr>
              <w:pStyle w:val="12"/>
              <w:ind w:firstLine="0" w:firstLineChars="0"/>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18</w:t>
            </w:r>
          </w:p>
        </w:tc>
        <w:tc>
          <w:tcPr>
            <w:tcW w:w="992" w:type="dxa"/>
            <w:vAlign w:val="center"/>
          </w:tcPr>
          <w:p>
            <w:pPr>
              <w:pStyle w:val="13"/>
              <w:ind w:firstLine="0" w:firstLineChars="0"/>
            </w:pPr>
            <w:r>
              <w:rPr>
                <w:rFonts w:hint="eastAsia"/>
                <w:lang w:val="en-US" w:eastAsia="zh-CN"/>
              </w:rPr>
              <w:t>21307</w:t>
            </w:r>
          </w:p>
        </w:tc>
        <w:tc>
          <w:tcPr>
            <w:tcW w:w="1559" w:type="dxa"/>
            <w:vAlign w:val="center"/>
          </w:tcPr>
          <w:p>
            <w:pPr>
              <w:pStyle w:val="13"/>
              <w:ind w:firstLine="0" w:firstLineChars="0"/>
            </w:pPr>
            <w:r>
              <w:rPr>
                <w:rFonts w:hint="eastAsia"/>
              </w:rPr>
              <w:t>农村综合改革</w:t>
            </w:r>
          </w:p>
        </w:tc>
        <w:tc>
          <w:tcPr>
            <w:tcW w:w="1134" w:type="dxa"/>
            <w:vAlign w:val="center"/>
          </w:tcPr>
          <w:p>
            <w:pPr>
              <w:pStyle w:val="12"/>
              <w:ind w:firstLine="0" w:firstLineChars="0"/>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19</w:t>
            </w:r>
          </w:p>
        </w:tc>
        <w:tc>
          <w:tcPr>
            <w:tcW w:w="992" w:type="dxa"/>
            <w:vAlign w:val="center"/>
          </w:tcPr>
          <w:p>
            <w:pPr>
              <w:pStyle w:val="13"/>
              <w:ind w:firstLine="0" w:firstLineChars="0"/>
            </w:pPr>
            <w:r>
              <w:rPr>
                <w:rFonts w:hint="eastAsia"/>
                <w:lang w:val="en-US" w:eastAsia="zh-CN"/>
              </w:rPr>
              <w:t>2130701</w:t>
            </w:r>
          </w:p>
        </w:tc>
        <w:tc>
          <w:tcPr>
            <w:tcW w:w="1559" w:type="dxa"/>
            <w:vAlign w:val="center"/>
          </w:tcPr>
          <w:p>
            <w:pPr>
              <w:pStyle w:val="13"/>
              <w:ind w:firstLine="0" w:firstLineChars="0"/>
            </w:pPr>
            <w:r>
              <w:rPr>
                <w:rFonts w:hint="eastAsia"/>
              </w:rPr>
              <w:t>对村级公益事业建设的补助</w:t>
            </w:r>
          </w:p>
        </w:tc>
        <w:tc>
          <w:tcPr>
            <w:tcW w:w="1134" w:type="dxa"/>
            <w:vAlign w:val="center"/>
          </w:tcPr>
          <w:p>
            <w:pPr>
              <w:pStyle w:val="12"/>
              <w:ind w:firstLine="0" w:firstLineChars="0"/>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20</w:t>
            </w:r>
          </w:p>
        </w:tc>
        <w:tc>
          <w:tcPr>
            <w:tcW w:w="992" w:type="dxa"/>
            <w:vAlign w:val="center"/>
          </w:tcPr>
          <w:p>
            <w:pPr>
              <w:pStyle w:val="13"/>
              <w:ind w:firstLine="0" w:firstLineChars="0"/>
            </w:pPr>
            <w:r>
              <w:t>221</w:t>
            </w:r>
          </w:p>
        </w:tc>
        <w:tc>
          <w:tcPr>
            <w:tcW w:w="1559" w:type="dxa"/>
            <w:vAlign w:val="center"/>
          </w:tcPr>
          <w:p>
            <w:pPr>
              <w:pStyle w:val="13"/>
              <w:ind w:firstLine="0" w:firstLineChars="0"/>
            </w:pPr>
            <w:r>
              <w:t>住房保障支出</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21</w:t>
            </w:r>
          </w:p>
        </w:tc>
        <w:tc>
          <w:tcPr>
            <w:tcW w:w="992" w:type="dxa"/>
            <w:vAlign w:val="center"/>
          </w:tcPr>
          <w:p>
            <w:pPr>
              <w:pStyle w:val="13"/>
              <w:ind w:firstLine="0" w:firstLineChars="0"/>
            </w:pPr>
            <w:r>
              <w:t>22102</w:t>
            </w:r>
          </w:p>
        </w:tc>
        <w:tc>
          <w:tcPr>
            <w:tcW w:w="1559" w:type="dxa"/>
            <w:vAlign w:val="center"/>
          </w:tcPr>
          <w:p>
            <w:pPr>
              <w:pStyle w:val="13"/>
              <w:ind w:firstLine="0" w:firstLineChars="0"/>
            </w:pPr>
            <w:r>
              <w:t>住房改革支出</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ind w:firstLine="0" w:firstLineChars="0"/>
            </w:pPr>
            <w:r>
              <w:rPr>
                <w:rFonts w:hint="eastAsia"/>
                <w:lang w:val="en-US" w:eastAsia="zh-CN"/>
              </w:rPr>
              <w:t>22</w:t>
            </w:r>
          </w:p>
        </w:tc>
        <w:tc>
          <w:tcPr>
            <w:tcW w:w="992" w:type="dxa"/>
            <w:vAlign w:val="center"/>
          </w:tcPr>
          <w:p>
            <w:pPr>
              <w:pStyle w:val="13"/>
              <w:ind w:firstLine="0" w:firstLineChars="0"/>
            </w:pPr>
            <w:r>
              <w:t>2210201</w:t>
            </w:r>
          </w:p>
        </w:tc>
        <w:tc>
          <w:tcPr>
            <w:tcW w:w="1559" w:type="dxa"/>
            <w:vAlign w:val="center"/>
          </w:tcPr>
          <w:p>
            <w:pPr>
              <w:pStyle w:val="13"/>
              <w:ind w:firstLine="0" w:firstLineChars="0"/>
            </w:pPr>
            <w:r>
              <w:t>住房公积金</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722" w:type="dxa"/>
            <w:gridSpan w:val="2"/>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w:t>
            </w:r>
          </w:p>
        </w:tc>
        <w:tc>
          <w:tcPr>
            <w:tcW w:w="992" w:type="dxa"/>
            <w:vAlign w:val="center"/>
          </w:tcPr>
          <w:p>
            <w:pPr>
              <w:pStyle w:val="17"/>
              <w:ind w:firstLine="0" w:firstLineChars="0"/>
            </w:pPr>
          </w:p>
        </w:tc>
        <w:tc>
          <w:tcPr>
            <w:tcW w:w="4535" w:type="dxa"/>
            <w:vAlign w:val="center"/>
          </w:tcPr>
          <w:p>
            <w:pPr>
              <w:pStyle w:val="15"/>
              <w:ind w:firstLine="0" w:firstLineChars="0"/>
            </w:pPr>
            <w:r>
              <w:t>合计</w:t>
            </w:r>
          </w:p>
        </w:tc>
        <w:tc>
          <w:tcPr>
            <w:tcW w:w="1361" w:type="dxa"/>
            <w:vAlign w:val="center"/>
          </w:tcPr>
          <w:p>
            <w:pPr>
              <w:pStyle w:val="16"/>
              <w:ind w:firstLine="0" w:firstLineChars="0"/>
            </w:pPr>
            <w:r>
              <w:rPr>
                <w:rFonts w:hint="eastAsia"/>
              </w:rPr>
              <w:t>684.62</w:t>
            </w:r>
          </w:p>
        </w:tc>
        <w:tc>
          <w:tcPr>
            <w:tcW w:w="1361" w:type="dxa"/>
            <w:vAlign w:val="center"/>
          </w:tcPr>
          <w:p>
            <w:pPr>
              <w:pStyle w:val="16"/>
              <w:ind w:firstLine="0" w:firstLineChars="0"/>
            </w:pPr>
            <w:r>
              <w:rPr>
                <w:rFonts w:hint="eastAsia"/>
                <w:lang w:val="en-US" w:eastAsia="zh-CN"/>
              </w:rPr>
              <w:t>649.74</w:t>
            </w:r>
          </w:p>
        </w:tc>
        <w:tc>
          <w:tcPr>
            <w:tcW w:w="1361" w:type="dxa"/>
            <w:vAlign w:val="center"/>
          </w:tcPr>
          <w:p>
            <w:pPr>
              <w:jc w:val="right"/>
            </w:pPr>
            <w:r>
              <w:rPr>
                <w:rFonts w:hint="eastAsia"/>
                <w:b/>
                <w:bCs/>
                <w:lang w:val="en-US" w:eastAsia="zh-CN"/>
              </w:rPr>
              <w:t>34.88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p>
        </w:tc>
        <w:tc>
          <w:tcPr>
            <w:tcW w:w="992" w:type="dxa"/>
            <w:vAlign w:val="center"/>
          </w:tcPr>
          <w:p>
            <w:pPr>
              <w:pStyle w:val="13"/>
              <w:ind w:firstLine="0" w:firstLineChars="0"/>
            </w:pPr>
            <w:r>
              <w:t>201</w:t>
            </w:r>
          </w:p>
        </w:tc>
        <w:tc>
          <w:tcPr>
            <w:tcW w:w="4535" w:type="dxa"/>
            <w:vAlign w:val="center"/>
          </w:tcPr>
          <w:p>
            <w:pPr>
              <w:pStyle w:val="13"/>
              <w:ind w:firstLine="0" w:firstLineChars="0"/>
            </w:pPr>
            <w:r>
              <w:t>一般公共服务支出</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jc w:val="right"/>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3</w:t>
            </w:r>
          </w:p>
        </w:tc>
        <w:tc>
          <w:tcPr>
            <w:tcW w:w="992" w:type="dxa"/>
            <w:vAlign w:val="center"/>
          </w:tcPr>
          <w:p>
            <w:pPr>
              <w:pStyle w:val="13"/>
              <w:ind w:firstLine="0" w:firstLineChars="0"/>
            </w:pPr>
            <w:r>
              <w:t>20103</w:t>
            </w:r>
          </w:p>
        </w:tc>
        <w:tc>
          <w:tcPr>
            <w:tcW w:w="4535" w:type="dxa"/>
            <w:vAlign w:val="center"/>
          </w:tcPr>
          <w:p>
            <w:pPr>
              <w:pStyle w:val="13"/>
              <w:ind w:firstLine="0" w:firstLineChars="0"/>
            </w:pPr>
            <w:r>
              <w:t>政府办公厅（室）及相关机构事务</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jc w:val="right"/>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4</w:t>
            </w:r>
          </w:p>
        </w:tc>
        <w:tc>
          <w:tcPr>
            <w:tcW w:w="992" w:type="dxa"/>
            <w:vAlign w:val="center"/>
          </w:tcPr>
          <w:p>
            <w:pPr>
              <w:pStyle w:val="13"/>
              <w:ind w:firstLine="0" w:firstLineChars="0"/>
            </w:pPr>
            <w:r>
              <w:t>2010301</w:t>
            </w:r>
          </w:p>
        </w:tc>
        <w:tc>
          <w:tcPr>
            <w:tcW w:w="4535" w:type="dxa"/>
            <w:vAlign w:val="center"/>
          </w:tcPr>
          <w:p>
            <w:pPr>
              <w:pStyle w:val="13"/>
              <w:ind w:firstLine="0" w:firstLineChars="0"/>
            </w:pPr>
            <w:r>
              <w:t>行政运行</w:t>
            </w:r>
          </w:p>
        </w:tc>
        <w:tc>
          <w:tcPr>
            <w:tcW w:w="1361" w:type="dxa"/>
            <w:vAlign w:val="center"/>
          </w:tcPr>
          <w:p>
            <w:pPr>
              <w:pStyle w:val="12"/>
              <w:ind w:firstLine="0" w:firstLineChars="0"/>
            </w:pPr>
            <w:r>
              <w:rPr>
                <w:rFonts w:hint="eastAsia"/>
                <w:lang w:val="en-US" w:eastAsia="zh-CN"/>
              </w:rPr>
              <w:t>301.71</w:t>
            </w:r>
          </w:p>
        </w:tc>
        <w:tc>
          <w:tcPr>
            <w:tcW w:w="1361" w:type="dxa"/>
            <w:vAlign w:val="center"/>
          </w:tcPr>
          <w:p>
            <w:pPr>
              <w:pStyle w:val="12"/>
              <w:ind w:firstLine="0" w:firstLineChars="0"/>
            </w:pPr>
            <w:r>
              <w:rPr>
                <w:rFonts w:hint="eastAsia"/>
                <w:lang w:val="en-US" w:eastAsia="zh-CN"/>
              </w:rPr>
              <w:t>301.71</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5</w:t>
            </w:r>
          </w:p>
        </w:tc>
        <w:tc>
          <w:tcPr>
            <w:tcW w:w="992" w:type="dxa"/>
            <w:vAlign w:val="center"/>
          </w:tcPr>
          <w:p>
            <w:pPr>
              <w:pStyle w:val="13"/>
              <w:ind w:firstLine="0" w:firstLineChars="0"/>
            </w:pPr>
            <w:r>
              <w:t>2010302</w:t>
            </w:r>
          </w:p>
        </w:tc>
        <w:tc>
          <w:tcPr>
            <w:tcW w:w="4535" w:type="dxa"/>
            <w:vAlign w:val="center"/>
          </w:tcPr>
          <w:p>
            <w:pPr>
              <w:pStyle w:val="13"/>
              <w:ind w:firstLine="0" w:firstLineChars="0"/>
            </w:pPr>
            <w:r>
              <w:t>一般行政管理事务</w:t>
            </w:r>
          </w:p>
        </w:tc>
        <w:tc>
          <w:tcPr>
            <w:tcW w:w="1361" w:type="dxa"/>
            <w:vAlign w:val="center"/>
          </w:tcPr>
          <w:p>
            <w:pPr>
              <w:pStyle w:val="12"/>
              <w:ind w:firstLine="0" w:firstLineChars="0"/>
            </w:pPr>
            <w:r>
              <w:rPr>
                <w:rFonts w:hint="eastAsia"/>
                <w:lang w:val="en-US" w:eastAsia="zh-CN"/>
              </w:rPr>
              <w:t>14.88</w:t>
            </w:r>
          </w:p>
        </w:tc>
        <w:tc>
          <w:tcPr>
            <w:tcW w:w="1361" w:type="dxa"/>
            <w:vAlign w:val="center"/>
          </w:tcPr>
          <w:p>
            <w:pPr>
              <w:pStyle w:val="12"/>
              <w:ind w:firstLine="0" w:firstLineChars="0"/>
            </w:pPr>
            <w:r>
              <w:rPr>
                <w:rFonts w:hint="eastAsia"/>
                <w:lang w:val="en-US" w:eastAsia="zh-CN"/>
              </w:rPr>
              <w:t>14.88</w:t>
            </w:r>
          </w:p>
        </w:tc>
        <w:tc>
          <w:tcPr>
            <w:tcW w:w="1361" w:type="dxa"/>
            <w:vAlign w:val="center"/>
          </w:tcPr>
          <w:p>
            <w:pPr>
              <w:pStyle w:val="12"/>
              <w:ind w:firstLine="0" w:firstLineChars="0"/>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6</w:t>
            </w:r>
          </w:p>
        </w:tc>
        <w:tc>
          <w:tcPr>
            <w:tcW w:w="992" w:type="dxa"/>
            <w:vAlign w:val="center"/>
          </w:tcPr>
          <w:p>
            <w:pPr>
              <w:pStyle w:val="13"/>
              <w:ind w:firstLine="0" w:firstLineChars="0"/>
            </w:pPr>
            <w:r>
              <w:t>2010350</w:t>
            </w:r>
          </w:p>
        </w:tc>
        <w:tc>
          <w:tcPr>
            <w:tcW w:w="4535" w:type="dxa"/>
            <w:vAlign w:val="center"/>
          </w:tcPr>
          <w:p>
            <w:pPr>
              <w:pStyle w:val="13"/>
              <w:ind w:firstLine="0" w:firstLineChars="0"/>
            </w:pPr>
            <w:r>
              <w:t>事业运行</w:t>
            </w:r>
          </w:p>
        </w:tc>
        <w:tc>
          <w:tcPr>
            <w:tcW w:w="1361" w:type="dxa"/>
            <w:vAlign w:val="center"/>
          </w:tcPr>
          <w:p>
            <w:pPr>
              <w:pStyle w:val="12"/>
              <w:ind w:firstLine="0" w:firstLineChars="0"/>
            </w:pPr>
            <w:r>
              <w:rPr>
                <w:rFonts w:hint="eastAsia"/>
                <w:lang w:val="en-US" w:eastAsia="zh-CN"/>
              </w:rPr>
              <w:t>198.09</w:t>
            </w:r>
          </w:p>
        </w:tc>
        <w:tc>
          <w:tcPr>
            <w:tcW w:w="1361" w:type="dxa"/>
            <w:vAlign w:val="center"/>
          </w:tcPr>
          <w:p>
            <w:pPr>
              <w:pStyle w:val="12"/>
              <w:ind w:firstLine="0" w:firstLineChars="0"/>
            </w:pPr>
            <w:r>
              <w:rPr>
                <w:rFonts w:hint="eastAsia"/>
                <w:lang w:val="en-US" w:eastAsia="zh-CN"/>
              </w:rPr>
              <w:t>198.09</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7</w:t>
            </w:r>
          </w:p>
        </w:tc>
        <w:tc>
          <w:tcPr>
            <w:tcW w:w="992" w:type="dxa"/>
            <w:vAlign w:val="center"/>
          </w:tcPr>
          <w:p>
            <w:pPr>
              <w:pStyle w:val="13"/>
              <w:ind w:firstLine="0" w:firstLineChars="0"/>
            </w:pPr>
            <w:r>
              <w:t>208</w:t>
            </w:r>
          </w:p>
        </w:tc>
        <w:tc>
          <w:tcPr>
            <w:tcW w:w="4535" w:type="dxa"/>
            <w:vAlign w:val="center"/>
          </w:tcPr>
          <w:p>
            <w:pPr>
              <w:pStyle w:val="13"/>
              <w:ind w:firstLine="0" w:firstLineChars="0"/>
            </w:pPr>
            <w:r>
              <w:t>社会保障和就业支出</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8</w:t>
            </w:r>
          </w:p>
        </w:tc>
        <w:tc>
          <w:tcPr>
            <w:tcW w:w="992" w:type="dxa"/>
            <w:vAlign w:val="center"/>
          </w:tcPr>
          <w:p>
            <w:pPr>
              <w:pStyle w:val="13"/>
              <w:ind w:firstLine="0" w:firstLineChars="0"/>
            </w:pPr>
            <w:r>
              <w:t>20805</w:t>
            </w:r>
          </w:p>
        </w:tc>
        <w:tc>
          <w:tcPr>
            <w:tcW w:w="4535" w:type="dxa"/>
            <w:vAlign w:val="center"/>
          </w:tcPr>
          <w:p>
            <w:pPr>
              <w:pStyle w:val="13"/>
              <w:ind w:firstLine="0" w:firstLineChars="0"/>
            </w:pPr>
            <w:r>
              <w:t>行政事业单位养老支出</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9</w:t>
            </w:r>
          </w:p>
        </w:tc>
        <w:tc>
          <w:tcPr>
            <w:tcW w:w="992" w:type="dxa"/>
            <w:vAlign w:val="center"/>
          </w:tcPr>
          <w:p>
            <w:pPr>
              <w:pStyle w:val="13"/>
              <w:ind w:firstLine="0" w:firstLineChars="0"/>
            </w:pPr>
            <w:r>
              <w:t>2080501</w:t>
            </w:r>
          </w:p>
        </w:tc>
        <w:tc>
          <w:tcPr>
            <w:tcW w:w="4535" w:type="dxa"/>
            <w:vAlign w:val="center"/>
          </w:tcPr>
          <w:p>
            <w:pPr>
              <w:pStyle w:val="13"/>
              <w:ind w:firstLine="0" w:firstLineChars="0"/>
            </w:pPr>
            <w:r>
              <w:t>行政单位离退休</w:t>
            </w:r>
          </w:p>
        </w:tc>
        <w:tc>
          <w:tcPr>
            <w:tcW w:w="1361" w:type="dxa"/>
            <w:vAlign w:val="center"/>
          </w:tcPr>
          <w:p>
            <w:pPr>
              <w:pStyle w:val="12"/>
              <w:ind w:firstLine="0" w:firstLineChars="0"/>
            </w:pPr>
            <w:r>
              <w:rPr>
                <w:rFonts w:hint="eastAsia"/>
                <w:lang w:val="en-US" w:eastAsia="zh-CN"/>
              </w:rPr>
              <w:t>18.26</w:t>
            </w:r>
          </w:p>
        </w:tc>
        <w:tc>
          <w:tcPr>
            <w:tcW w:w="1361" w:type="dxa"/>
            <w:vAlign w:val="center"/>
          </w:tcPr>
          <w:p>
            <w:pPr>
              <w:pStyle w:val="12"/>
              <w:ind w:firstLine="0" w:firstLineChars="0"/>
            </w:pPr>
            <w:r>
              <w:rPr>
                <w:rFonts w:hint="eastAsia"/>
                <w:lang w:val="en-US" w:eastAsia="zh-CN"/>
              </w:rPr>
              <w:t>18.26</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10</w:t>
            </w:r>
          </w:p>
        </w:tc>
        <w:tc>
          <w:tcPr>
            <w:tcW w:w="992" w:type="dxa"/>
            <w:vAlign w:val="center"/>
          </w:tcPr>
          <w:p>
            <w:pPr>
              <w:pStyle w:val="13"/>
              <w:ind w:firstLine="0" w:firstLineChars="0"/>
            </w:pPr>
            <w:r>
              <w:t>2080502</w:t>
            </w:r>
          </w:p>
        </w:tc>
        <w:tc>
          <w:tcPr>
            <w:tcW w:w="4535" w:type="dxa"/>
            <w:vAlign w:val="center"/>
          </w:tcPr>
          <w:p>
            <w:pPr>
              <w:pStyle w:val="13"/>
              <w:ind w:firstLine="0" w:firstLineChars="0"/>
            </w:pPr>
            <w:r>
              <w:t>事业单位离退休</w:t>
            </w:r>
          </w:p>
        </w:tc>
        <w:tc>
          <w:tcPr>
            <w:tcW w:w="1361" w:type="dxa"/>
            <w:vAlign w:val="center"/>
          </w:tcPr>
          <w:p>
            <w:pPr>
              <w:pStyle w:val="12"/>
              <w:ind w:firstLine="0" w:firstLineChars="0"/>
            </w:pPr>
            <w:r>
              <w:rPr>
                <w:rFonts w:hint="eastAsia"/>
                <w:lang w:val="en-US" w:eastAsia="zh-CN"/>
              </w:rPr>
              <w:t>8.72</w:t>
            </w:r>
          </w:p>
        </w:tc>
        <w:tc>
          <w:tcPr>
            <w:tcW w:w="1361" w:type="dxa"/>
            <w:vAlign w:val="center"/>
          </w:tcPr>
          <w:p>
            <w:pPr>
              <w:pStyle w:val="12"/>
              <w:ind w:firstLine="0" w:firstLineChars="0"/>
            </w:pPr>
            <w:r>
              <w:rPr>
                <w:rFonts w:hint="eastAsia"/>
                <w:lang w:val="en-US" w:eastAsia="zh-CN"/>
              </w:rPr>
              <w:t>8.72</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11</w:t>
            </w:r>
          </w:p>
        </w:tc>
        <w:tc>
          <w:tcPr>
            <w:tcW w:w="992" w:type="dxa"/>
            <w:vAlign w:val="center"/>
          </w:tcPr>
          <w:p>
            <w:pPr>
              <w:pStyle w:val="13"/>
              <w:ind w:firstLine="0" w:firstLineChars="0"/>
            </w:pPr>
            <w:r>
              <w:t>2080505</w:t>
            </w:r>
          </w:p>
        </w:tc>
        <w:tc>
          <w:tcPr>
            <w:tcW w:w="4535" w:type="dxa"/>
            <w:vAlign w:val="center"/>
          </w:tcPr>
          <w:p>
            <w:pPr>
              <w:pStyle w:val="13"/>
              <w:ind w:firstLine="0" w:firstLineChars="0"/>
            </w:pPr>
            <w:r>
              <w:t>机关事业单位基本养老保险缴费支出</w:t>
            </w:r>
          </w:p>
        </w:tc>
        <w:tc>
          <w:tcPr>
            <w:tcW w:w="1361" w:type="dxa"/>
            <w:vAlign w:val="center"/>
          </w:tcPr>
          <w:p>
            <w:pPr>
              <w:pStyle w:val="12"/>
              <w:ind w:firstLine="0" w:firstLineChars="0"/>
            </w:pPr>
            <w:r>
              <w:rPr>
                <w:rFonts w:hint="eastAsia"/>
                <w:lang w:val="en-US" w:eastAsia="zh-CN"/>
              </w:rPr>
              <w:t>50.78</w:t>
            </w:r>
          </w:p>
        </w:tc>
        <w:tc>
          <w:tcPr>
            <w:tcW w:w="1361" w:type="dxa"/>
            <w:vAlign w:val="center"/>
          </w:tcPr>
          <w:p>
            <w:pPr>
              <w:pStyle w:val="12"/>
              <w:ind w:firstLine="0" w:firstLineChars="0"/>
            </w:pPr>
            <w:r>
              <w:rPr>
                <w:rFonts w:hint="eastAsia"/>
                <w:lang w:val="en-US" w:eastAsia="zh-CN"/>
              </w:rPr>
              <w:t>50.78</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12</w:t>
            </w:r>
          </w:p>
        </w:tc>
        <w:tc>
          <w:tcPr>
            <w:tcW w:w="992" w:type="dxa"/>
            <w:vAlign w:val="center"/>
          </w:tcPr>
          <w:p>
            <w:pPr>
              <w:pStyle w:val="13"/>
              <w:ind w:firstLine="0" w:firstLineChars="0"/>
            </w:pPr>
            <w:r>
              <w:t>210</w:t>
            </w:r>
          </w:p>
        </w:tc>
        <w:tc>
          <w:tcPr>
            <w:tcW w:w="4535" w:type="dxa"/>
            <w:vAlign w:val="center"/>
          </w:tcPr>
          <w:p>
            <w:pPr>
              <w:pStyle w:val="13"/>
              <w:ind w:firstLine="0" w:firstLineChars="0"/>
            </w:pPr>
            <w:r>
              <w:t>卫生健康支出</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13</w:t>
            </w:r>
          </w:p>
        </w:tc>
        <w:tc>
          <w:tcPr>
            <w:tcW w:w="992" w:type="dxa"/>
            <w:vAlign w:val="center"/>
          </w:tcPr>
          <w:p>
            <w:pPr>
              <w:pStyle w:val="13"/>
              <w:ind w:firstLine="0" w:firstLineChars="0"/>
            </w:pPr>
            <w:r>
              <w:t>21011</w:t>
            </w:r>
          </w:p>
        </w:tc>
        <w:tc>
          <w:tcPr>
            <w:tcW w:w="4535" w:type="dxa"/>
            <w:vAlign w:val="center"/>
          </w:tcPr>
          <w:p>
            <w:pPr>
              <w:pStyle w:val="13"/>
              <w:ind w:firstLine="0" w:firstLineChars="0"/>
            </w:pPr>
            <w:r>
              <w:t>行政事业单位医疗</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14</w:t>
            </w:r>
          </w:p>
        </w:tc>
        <w:tc>
          <w:tcPr>
            <w:tcW w:w="992" w:type="dxa"/>
            <w:vAlign w:val="center"/>
          </w:tcPr>
          <w:p>
            <w:pPr>
              <w:pStyle w:val="13"/>
              <w:ind w:firstLine="0" w:firstLineChars="0"/>
            </w:pPr>
            <w:r>
              <w:t>2101101</w:t>
            </w:r>
          </w:p>
        </w:tc>
        <w:tc>
          <w:tcPr>
            <w:tcW w:w="4535" w:type="dxa"/>
            <w:vAlign w:val="center"/>
          </w:tcPr>
          <w:p>
            <w:pPr>
              <w:pStyle w:val="13"/>
              <w:ind w:firstLine="0" w:firstLineChars="0"/>
            </w:pPr>
            <w:r>
              <w:t>行政单位医疗</w:t>
            </w:r>
          </w:p>
        </w:tc>
        <w:tc>
          <w:tcPr>
            <w:tcW w:w="1361" w:type="dxa"/>
            <w:vAlign w:val="center"/>
          </w:tcPr>
          <w:p>
            <w:pPr>
              <w:pStyle w:val="12"/>
              <w:ind w:firstLine="0" w:firstLineChars="0"/>
            </w:pPr>
            <w:r>
              <w:rPr>
                <w:rFonts w:hint="eastAsia"/>
                <w:lang w:val="en-US" w:eastAsia="zh-CN"/>
              </w:rPr>
              <w:t>11.75</w:t>
            </w:r>
          </w:p>
        </w:tc>
        <w:tc>
          <w:tcPr>
            <w:tcW w:w="1361" w:type="dxa"/>
            <w:vAlign w:val="center"/>
          </w:tcPr>
          <w:p>
            <w:pPr>
              <w:pStyle w:val="12"/>
              <w:ind w:firstLine="0" w:firstLineChars="0"/>
            </w:pPr>
            <w:r>
              <w:rPr>
                <w:rFonts w:hint="eastAsia"/>
                <w:lang w:val="en-US" w:eastAsia="zh-CN"/>
              </w:rPr>
              <w:t>11.75</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15</w:t>
            </w:r>
          </w:p>
        </w:tc>
        <w:tc>
          <w:tcPr>
            <w:tcW w:w="992" w:type="dxa"/>
            <w:vAlign w:val="center"/>
          </w:tcPr>
          <w:p>
            <w:pPr>
              <w:pStyle w:val="13"/>
              <w:ind w:firstLine="0" w:firstLineChars="0"/>
            </w:pPr>
            <w:r>
              <w:t>2101102</w:t>
            </w:r>
          </w:p>
        </w:tc>
        <w:tc>
          <w:tcPr>
            <w:tcW w:w="4535" w:type="dxa"/>
            <w:vAlign w:val="center"/>
          </w:tcPr>
          <w:p>
            <w:pPr>
              <w:pStyle w:val="13"/>
              <w:ind w:firstLine="0" w:firstLineChars="0"/>
            </w:pPr>
            <w:r>
              <w:t>事业单位医疗</w:t>
            </w:r>
          </w:p>
        </w:tc>
        <w:tc>
          <w:tcPr>
            <w:tcW w:w="1361" w:type="dxa"/>
            <w:vAlign w:val="center"/>
          </w:tcPr>
          <w:p>
            <w:pPr>
              <w:pStyle w:val="12"/>
              <w:ind w:firstLine="0" w:firstLineChars="0"/>
            </w:pPr>
            <w:r>
              <w:rPr>
                <w:rFonts w:hint="eastAsia"/>
                <w:lang w:val="en-US" w:eastAsia="zh-CN"/>
              </w:rPr>
              <w:t>12.51</w:t>
            </w:r>
          </w:p>
        </w:tc>
        <w:tc>
          <w:tcPr>
            <w:tcW w:w="1361" w:type="dxa"/>
            <w:vAlign w:val="center"/>
          </w:tcPr>
          <w:p>
            <w:pPr>
              <w:pStyle w:val="12"/>
              <w:ind w:firstLine="0" w:firstLineChars="0"/>
            </w:pPr>
            <w:r>
              <w:rPr>
                <w:rFonts w:hint="eastAsia"/>
                <w:lang w:val="en-US" w:eastAsia="zh-CN"/>
              </w:rPr>
              <w:t>12.51</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16</w:t>
            </w:r>
          </w:p>
        </w:tc>
        <w:tc>
          <w:tcPr>
            <w:tcW w:w="992" w:type="dxa"/>
            <w:vAlign w:val="center"/>
          </w:tcPr>
          <w:p>
            <w:pPr>
              <w:pStyle w:val="13"/>
              <w:ind w:firstLine="0" w:firstLineChars="0"/>
            </w:pPr>
            <w:r>
              <w:t>2101103</w:t>
            </w:r>
          </w:p>
        </w:tc>
        <w:tc>
          <w:tcPr>
            <w:tcW w:w="4535" w:type="dxa"/>
            <w:vAlign w:val="center"/>
          </w:tcPr>
          <w:p>
            <w:pPr>
              <w:pStyle w:val="13"/>
              <w:ind w:firstLine="0" w:firstLineChars="0"/>
            </w:pPr>
            <w:r>
              <w:t>公务员医疗补助</w:t>
            </w:r>
          </w:p>
        </w:tc>
        <w:tc>
          <w:tcPr>
            <w:tcW w:w="1361" w:type="dxa"/>
            <w:vAlign w:val="center"/>
          </w:tcPr>
          <w:p>
            <w:pPr>
              <w:pStyle w:val="12"/>
              <w:ind w:firstLine="0" w:firstLineChars="0"/>
            </w:pPr>
            <w:r>
              <w:rPr>
                <w:rFonts w:hint="eastAsia"/>
                <w:lang w:val="en-US" w:eastAsia="zh-CN"/>
              </w:rPr>
              <w:t>9.64</w:t>
            </w:r>
          </w:p>
        </w:tc>
        <w:tc>
          <w:tcPr>
            <w:tcW w:w="1361" w:type="dxa"/>
            <w:vAlign w:val="center"/>
          </w:tcPr>
          <w:p>
            <w:pPr>
              <w:pStyle w:val="12"/>
              <w:ind w:firstLine="0" w:firstLineChars="0"/>
            </w:pPr>
            <w:r>
              <w:rPr>
                <w:rFonts w:hint="eastAsia"/>
                <w:lang w:val="en-US" w:eastAsia="zh-CN"/>
              </w:rPr>
              <w:t>9.64</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17</w:t>
            </w:r>
          </w:p>
        </w:tc>
        <w:tc>
          <w:tcPr>
            <w:tcW w:w="992" w:type="dxa"/>
            <w:vAlign w:val="center"/>
          </w:tcPr>
          <w:p>
            <w:pPr>
              <w:pStyle w:val="13"/>
              <w:ind w:firstLine="0" w:firstLineChars="0"/>
            </w:pPr>
            <w:r>
              <w:rPr>
                <w:rFonts w:hint="eastAsia"/>
                <w:lang w:val="en-US" w:eastAsia="zh-CN"/>
              </w:rPr>
              <w:t>213</w:t>
            </w:r>
          </w:p>
        </w:tc>
        <w:tc>
          <w:tcPr>
            <w:tcW w:w="4535" w:type="dxa"/>
            <w:vAlign w:val="center"/>
          </w:tcPr>
          <w:p>
            <w:pPr>
              <w:pStyle w:val="13"/>
              <w:ind w:firstLine="0" w:firstLineChars="0"/>
            </w:pPr>
            <w:r>
              <w:rPr>
                <w:rFonts w:hint="eastAsia"/>
              </w:rPr>
              <w:t>农林水支出</w:t>
            </w: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18</w:t>
            </w:r>
          </w:p>
        </w:tc>
        <w:tc>
          <w:tcPr>
            <w:tcW w:w="992" w:type="dxa"/>
            <w:vAlign w:val="center"/>
          </w:tcPr>
          <w:p>
            <w:pPr>
              <w:pStyle w:val="13"/>
              <w:ind w:firstLine="0" w:firstLineChars="0"/>
            </w:pPr>
            <w:r>
              <w:rPr>
                <w:rFonts w:hint="eastAsia"/>
                <w:lang w:val="en-US" w:eastAsia="zh-CN"/>
              </w:rPr>
              <w:t>21307</w:t>
            </w:r>
          </w:p>
        </w:tc>
        <w:tc>
          <w:tcPr>
            <w:tcW w:w="4535" w:type="dxa"/>
            <w:vAlign w:val="center"/>
          </w:tcPr>
          <w:p>
            <w:pPr>
              <w:pStyle w:val="13"/>
              <w:ind w:firstLine="0" w:firstLineChars="0"/>
            </w:pPr>
            <w:r>
              <w:rPr>
                <w:rFonts w:hint="eastAsia"/>
              </w:rPr>
              <w:t>农村综合改革</w:t>
            </w: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19</w:t>
            </w:r>
          </w:p>
        </w:tc>
        <w:tc>
          <w:tcPr>
            <w:tcW w:w="992" w:type="dxa"/>
            <w:vAlign w:val="center"/>
          </w:tcPr>
          <w:p>
            <w:pPr>
              <w:pStyle w:val="13"/>
              <w:ind w:firstLine="0" w:firstLineChars="0"/>
            </w:pPr>
            <w:r>
              <w:rPr>
                <w:rFonts w:hint="eastAsia"/>
                <w:lang w:val="en-US" w:eastAsia="zh-CN"/>
              </w:rPr>
              <w:t>2130701</w:t>
            </w:r>
          </w:p>
        </w:tc>
        <w:tc>
          <w:tcPr>
            <w:tcW w:w="4535" w:type="dxa"/>
            <w:vAlign w:val="center"/>
          </w:tcPr>
          <w:p>
            <w:pPr>
              <w:pStyle w:val="13"/>
              <w:ind w:firstLine="0" w:firstLineChars="0"/>
            </w:pPr>
            <w:r>
              <w:rPr>
                <w:rFonts w:hint="eastAsia"/>
              </w:rPr>
              <w:t>对村级公益事业建设的补助</w:t>
            </w: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20</w:t>
            </w:r>
          </w:p>
        </w:tc>
        <w:tc>
          <w:tcPr>
            <w:tcW w:w="992" w:type="dxa"/>
            <w:vAlign w:val="center"/>
          </w:tcPr>
          <w:p>
            <w:pPr>
              <w:pStyle w:val="13"/>
              <w:ind w:firstLine="0" w:firstLineChars="0"/>
            </w:pPr>
            <w:r>
              <w:t>221</w:t>
            </w:r>
          </w:p>
        </w:tc>
        <w:tc>
          <w:tcPr>
            <w:tcW w:w="4535" w:type="dxa"/>
            <w:vAlign w:val="center"/>
          </w:tcPr>
          <w:p>
            <w:pPr>
              <w:pStyle w:val="13"/>
              <w:ind w:firstLine="0" w:firstLineChars="0"/>
            </w:pPr>
            <w:r>
              <w:t>住房保障支出</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21</w:t>
            </w:r>
          </w:p>
        </w:tc>
        <w:tc>
          <w:tcPr>
            <w:tcW w:w="992" w:type="dxa"/>
            <w:vAlign w:val="center"/>
          </w:tcPr>
          <w:p>
            <w:pPr>
              <w:pStyle w:val="13"/>
              <w:ind w:firstLine="0" w:firstLineChars="0"/>
            </w:pPr>
            <w:r>
              <w:t>22102</w:t>
            </w:r>
          </w:p>
        </w:tc>
        <w:tc>
          <w:tcPr>
            <w:tcW w:w="4535" w:type="dxa"/>
            <w:vAlign w:val="center"/>
          </w:tcPr>
          <w:p>
            <w:pPr>
              <w:pStyle w:val="13"/>
              <w:ind w:firstLine="0" w:firstLineChars="0"/>
            </w:pPr>
            <w:r>
              <w:t>住房改革支出</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22</w:t>
            </w:r>
          </w:p>
        </w:tc>
        <w:tc>
          <w:tcPr>
            <w:tcW w:w="992" w:type="dxa"/>
            <w:vAlign w:val="center"/>
          </w:tcPr>
          <w:p>
            <w:pPr>
              <w:pStyle w:val="13"/>
              <w:ind w:firstLine="0" w:firstLineChars="0"/>
            </w:pPr>
            <w:r>
              <w:t>2210201</w:t>
            </w:r>
          </w:p>
        </w:tc>
        <w:tc>
          <w:tcPr>
            <w:tcW w:w="4535" w:type="dxa"/>
            <w:vAlign w:val="center"/>
          </w:tcPr>
          <w:p>
            <w:pPr>
              <w:pStyle w:val="13"/>
              <w:ind w:firstLine="0" w:firstLineChars="0"/>
            </w:pPr>
            <w:r>
              <w:t>住房公积金</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3402"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rPr>
                <w:rFonts w:hint="eastAsia" w:eastAsia="方正书宋_GBK"/>
                <w:lang w:val="en-US" w:eastAsia="zh-CN"/>
              </w:rPr>
              <w:t>664.62</w:t>
            </w:r>
          </w:p>
        </w:tc>
        <w:tc>
          <w:tcPr>
            <w:tcW w:w="3402" w:type="dxa"/>
            <w:vAlign w:val="center"/>
          </w:tcPr>
          <w:p>
            <w:pPr>
              <w:pStyle w:val="13"/>
            </w:pPr>
            <w:r>
              <w:t>一、一般公共服务支出</w:t>
            </w:r>
          </w:p>
        </w:tc>
        <w:tc>
          <w:tcPr>
            <w:tcW w:w="1474" w:type="dxa"/>
            <w:vAlign w:val="center"/>
          </w:tcPr>
          <w:p>
            <w:pPr>
              <w:pStyle w:val="12"/>
              <w:ind w:firstLine="0" w:firstLineChars="0"/>
            </w:pPr>
            <w:r>
              <w:rPr>
                <w:rFonts w:hint="eastAsia"/>
              </w:rPr>
              <w:t>514.6</w:t>
            </w:r>
            <w:r>
              <w:rPr>
                <w:rFonts w:hint="eastAsia"/>
                <w:lang w:val="en-US" w:eastAsia="zh-CN"/>
              </w:rPr>
              <w:t>8</w:t>
            </w:r>
          </w:p>
        </w:tc>
        <w:tc>
          <w:tcPr>
            <w:tcW w:w="1474" w:type="dxa"/>
            <w:vAlign w:val="center"/>
          </w:tcPr>
          <w:p>
            <w:pPr>
              <w:pStyle w:val="12"/>
              <w:ind w:firstLine="0" w:firstLineChars="0"/>
            </w:pPr>
            <w:r>
              <w:rPr>
                <w:rFonts w:hint="eastAsia"/>
              </w:rPr>
              <w:t>514.6</w:t>
            </w:r>
            <w:r>
              <w:rPr>
                <w:rFonts w:hint="eastAsia"/>
                <w:lang w:val="en-US" w:eastAsia="zh-CN"/>
              </w:rPr>
              <w:t>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ind w:firstLine="0" w:firstLineChars="0"/>
            </w:pPr>
            <w:r>
              <w:rPr>
                <w:rFonts w:hint="eastAsia"/>
              </w:rPr>
              <w:t>77.76</w:t>
            </w:r>
          </w:p>
        </w:tc>
        <w:tc>
          <w:tcPr>
            <w:tcW w:w="1474" w:type="dxa"/>
            <w:vAlign w:val="center"/>
          </w:tcPr>
          <w:p>
            <w:pPr>
              <w:pStyle w:val="12"/>
              <w:ind w:firstLine="0" w:firstLineChars="0"/>
            </w:pPr>
            <w:r>
              <w:rPr>
                <w:rFonts w:hint="eastAsia"/>
              </w:rPr>
              <w:t>77.76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ind w:firstLine="0" w:firstLineChars="0"/>
            </w:pPr>
            <w:r>
              <w:rPr>
                <w:rFonts w:hint="eastAsia"/>
              </w:rPr>
              <w:t>33.90</w:t>
            </w:r>
          </w:p>
        </w:tc>
        <w:tc>
          <w:tcPr>
            <w:tcW w:w="1474" w:type="dxa"/>
            <w:vAlign w:val="center"/>
          </w:tcPr>
          <w:p>
            <w:pPr>
              <w:pStyle w:val="12"/>
              <w:ind w:firstLine="0" w:firstLineChars="0"/>
            </w:pPr>
            <w:r>
              <w:rPr>
                <w:rFonts w:hint="eastAsia"/>
              </w:rPr>
              <w:t>33.90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ind w:firstLine="0" w:firstLineChars="0"/>
            </w:pPr>
            <w:r>
              <w:rPr>
                <w:rFonts w:hint="eastAsia"/>
                <w:lang w:val="en-US" w:eastAsia="zh-CN"/>
              </w:rPr>
              <w:t>20.00</w:t>
            </w:r>
          </w:p>
        </w:tc>
        <w:tc>
          <w:tcPr>
            <w:tcW w:w="1474" w:type="dxa"/>
            <w:vAlign w:val="center"/>
          </w:tcPr>
          <w:p>
            <w:pPr>
              <w:pStyle w:val="12"/>
              <w:ind w:firstLine="0" w:firstLineChars="0"/>
            </w:pPr>
            <w:r>
              <w:rPr>
                <w:rFonts w:hint="eastAsia"/>
                <w:lang w:val="en-US" w:eastAsia="zh-CN"/>
              </w:rPr>
              <w:t>20.00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rPr>
                <w:rFonts w:hint="eastAsia"/>
              </w:rPr>
              <w:t>38.2</w:t>
            </w:r>
            <w:r>
              <w:rPr>
                <w:rFonts w:hint="eastAsia"/>
                <w:lang w:val="en-US" w:eastAsia="zh-CN"/>
              </w:rPr>
              <w:t>8</w:t>
            </w:r>
          </w:p>
        </w:tc>
        <w:tc>
          <w:tcPr>
            <w:tcW w:w="1474" w:type="dxa"/>
            <w:vAlign w:val="center"/>
          </w:tcPr>
          <w:p>
            <w:pPr>
              <w:pStyle w:val="12"/>
            </w:pPr>
            <w:r>
              <w:rPr>
                <w:rFonts w:hint="eastAsia"/>
              </w:rPr>
              <w:t>38.2</w:t>
            </w:r>
            <w:r>
              <w:rPr>
                <w:rFonts w:hint="eastAsia"/>
                <w:lang w:val="en-US" w:eastAsia="zh-CN"/>
              </w:rPr>
              <w:t>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ind w:firstLine="0" w:firstLineChars="0"/>
            </w:pPr>
            <w:r>
              <w:rPr>
                <w:rFonts w:hint="eastAsia"/>
                <w:lang w:val="en-US" w:eastAsia="zh-CN"/>
              </w:rPr>
              <w:t>664.62</w:t>
            </w:r>
          </w:p>
        </w:tc>
        <w:tc>
          <w:tcPr>
            <w:tcW w:w="3402" w:type="dxa"/>
            <w:vAlign w:val="center"/>
          </w:tcPr>
          <w:p>
            <w:pPr>
              <w:pStyle w:val="15"/>
            </w:pPr>
            <w:r>
              <w:t>本年支出合计</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ind w:firstLine="0" w:firstLineChars="0"/>
            </w:pPr>
            <w:r>
              <w:rPr>
                <w:rFonts w:hint="eastAsia"/>
                <w:lang w:val="en-US" w:eastAsia="zh-CN"/>
              </w:rPr>
              <w:t>20.00</w:t>
            </w:r>
          </w:p>
        </w:tc>
        <w:tc>
          <w:tcPr>
            <w:tcW w:w="3402" w:type="dxa"/>
            <w:vAlign w:val="center"/>
          </w:tcPr>
          <w:p>
            <w:pPr>
              <w:pStyle w:val="13"/>
            </w:pPr>
            <w:r>
              <w:t>年末财政拨款结转和结余</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ind w:firstLine="0" w:firstLineChars="0"/>
            </w:pPr>
            <w:r>
              <w:rPr>
                <w:rFonts w:hint="eastAsia"/>
                <w:lang w:val="en-US" w:eastAsia="zh-CN"/>
              </w:rPr>
              <w:t>20.00</w:t>
            </w:r>
          </w:p>
        </w:tc>
        <w:tc>
          <w:tcPr>
            <w:tcW w:w="3402" w:type="dxa"/>
            <w:vAlign w:val="center"/>
          </w:tcPr>
          <w:p>
            <w:pPr>
              <w:pStyle w:val="13"/>
            </w:pP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ind w:firstLine="0" w:firstLineChars="0"/>
            </w:pPr>
          </w:p>
        </w:tc>
        <w:tc>
          <w:tcPr>
            <w:tcW w:w="3402" w:type="dxa"/>
            <w:vAlign w:val="center"/>
          </w:tcPr>
          <w:p>
            <w:pPr>
              <w:pStyle w:val="13"/>
            </w:pP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ind w:firstLine="0" w:firstLineChars="0"/>
            </w:pPr>
          </w:p>
        </w:tc>
        <w:tc>
          <w:tcPr>
            <w:tcW w:w="3402" w:type="dxa"/>
            <w:vAlign w:val="center"/>
          </w:tcPr>
          <w:p>
            <w:pPr>
              <w:pStyle w:val="13"/>
            </w:pP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ind w:firstLine="0" w:firstLineChars="0"/>
            </w:pPr>
            <w:r>
              <w:rPr>
                <w:rFonts w:hint="eastAsia"/>
                <w:lang w:val="en-US" w:eastAsia="zh-CN"/>
              </w:rPr>
              <w:t>684.62</w:t>
            </w:r>
          </w:p>
        </w:tc>
        <w:tc>
          <w:tcPr>
            <w:tcW w:w="3402" w:type="dxa"/>
            <w:vAlign w:val="center"/>
          </w:tcPr>
          <w:p>
            <w:pPr>
              <w:pStyle w:val="15"/>
            </w:pPr>
            <w:r>
              <w:t>支出总计</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w:t>
            </w:r>
          </w:p>
        </w:tc>
        <w:tc>
          <w:tcPr>
            <w:tcW w:w="1191" w:type="dxa"/>
            <w:vAlign w:val="center"/>
          </w:tcPr>
          <w:p>
            <w:pPr>
              <w:pStyle w:val="17"/>
              <w:ind w:firstLine="0" w:firstLineChars="0"/>
            </w:pPr>
          </w:p>
        </w:tc>
        <w:tc>
          <w:tcPr>
            <w:tcW w:w="4535" w:type="dxa"/>
            <w:vAlign w:val="center"/>
          </w:tcPr>
          <w:p>
            <w:pPr>
              <w:pStyle w:val="15"/>
              <w:ind w:firstLine="0" w:firstLineChars="0"/>
            </w:pPr>
            <w:r>
              <w:t>合计</w:t>
            </w:r>
          </w:p>
        </w:tc>
        <w:tc>
          <w:tcPr>
            <w:tcW w:w="2551" w:type="dxa"/>
            <w:vAlign w:val="center"/>
          </w:tcPr>
          <w:p>
            <w:pPr>
              <w:pStyle w:val="16"/>
              <w:ind w:firstLine="0" w:firstLineChars="0"/>
            </w:pPr>
            <w:r>
              <w:rPr>
                <w:rFonts w:hint="eastAsia"/>
              </w:rPr>
              <w:t>684.62</w:t>
            </w:r>
          </w:p>
        </w:tc>
        <w:tc>
          <w:tcPr>
            <w:tcW w:w="2551" w:type="dxa"/>
            <w:vAlign w:val="center"/>
          </w:tcPr>
          <w:p>
            <w:pPr>
              <w:pStyle w:val="16"/>
              <w:ind w:firstLine="0" w:firstLineChars="0"/>
            </w:pPr>
            <w:r>
              <w:rPr>
                <w:rFonts w:hint="eastAsia"/>
                <w:lang w:val="en-US" w:eastAsia="zh-CN"/>
              </w:rPr>
              <w:t>649.74</w:t>
            </w:r>
          </w:p>
        </w:tc>
        <w:tc>
          <w:tcPr>
            <w:tcW w:w="2551" w:type="dxa"/>
            <w:vAlign w:val="center"/>
          </w:tcPr>
          <w:p>
            <w:pPr>
              <w:pStyle w:val="16"/>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p>
        </w:tc>
        <w:tc>
          <w:tcPr>
            <w:tcW w:w="1191" w:type="dxa"/>
            <w:vAlign w:val="center"/>
          </w:tcPr>
          <w:p>
            <w:pPr>
              <w:pStyle w:val="13"/>
              <w:ind w:firstLine="0" w:firstLineChars="0"/>
            </w:pPr>
            <w:r>
              <w:t>201</w:t>
            </w:r>
          </w:p>
        </w:tc>
        <w:tc>
          <w:tcPr>
            <w:tcW w:w="4535" w:type="dxa"/>
            <w:vAlign w:val="center"/>
          </w:tcPr>
          <w:p>
            <w:pPr>
              <w:pStyle w:val="13"/>
              <w:ind w:firstLine="0" w:firstLineChars="0"/>
            </w:pPr>
            <w:r>
              <w:t>一般公共服务支出</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3</w:t>
            </w:r>
          </w:p>
        </w:tc>
        <w:tc>
          <w:tcPr>
            <w:tcW w:w="1191" w:type="dxa"/>
            <w:vAlign w:val="center"/>
          </w:tcPr>
          <w:p>
            <w:pPr>
              <w:pStyle w:val="13"/>
              <w:ind w:firstLine="0" w:firstLineChars="0"/>
            </w:pPr>
            <w:r>
              <w:t>20103</w:t>
            </w:r>
          </w:p>
        </w:tc>
        <w:tc>
          <w:tcPr>
            <w:tcW w:w="4535" w:type="dxa"/>
            <w:vAlign w:val="center"/>
          </w:tcPr>
          <w:p>
            <w:pPr>
              <w:pStyle w:val="13"/>
              <w:ind w:firstLine="0" w:firstLineChars="0"/>
            </w:pPr>
            <w:r>
              <w:t>政府办公厅（室）及相关机构事务</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4</w:t>
            </w:r>
          </w:p>
        </w:tc>
        <w:tc>
          <w:tcPr>
            <w:tcW w:w="1191" w:type="dxa"/>
            <w:vAlign w:val="center"/>
          </w:tcPr>
          <w:p>
            <w:pPr>
              <w:pStyle w:val="13"/>
              <w:ind w:firstLine="0" w:firstLineChars="0"/>
            </w:pPr>
            <w:r>
              <w:t>2010301</w:t>
            </w:r>
          </w:p>
        </w:tc>
        <w:tc>
          <w:tcPr>
            <w:tcW w:w="4535" w:type="dxa"/>
            <w:vAlign w:val="center"/>
          </w:tcPr>
          <w:p>
            <w:pPr>
              <w:pStyle w:val="13"/>
              <w:ind w:firstLine="0" w:firstLineChars="0"/>
            </w:pPr>
            <w:r>
              <w:t>行政运行</w:t>
            </w:r>
          </w:p>
        </w:tc>
        <w:tc>
          <w:tcPr>
            <w:tcW w:w="2551" w:type="dxa"/>
            <w:vAlign w:val="center"/>
          </w:tcPr>
          <w:p>
            <w:pPr>
              <w:pStyle w:val="12"/>
              <w:ind w:firstLine="0" w:firstLineChars="0"/>
            </w:pPr>
            <w:r>
              <w:rPr>
                <w:rFonts w:hint="eastAsia"/>
                <w:lang w:val="en-US" w:eastAsia="zh-CN"/>
              </w:rPr>
              <w:t>301.71</w:t>
            </w:r>
          </w:p>
        </w:tc>
        <w:tc>
          <w:tcPr>
            <w:tcW w:w="2551" w:type="dxa"/>
            <w:vAlign w:val="center"/>
          </w:tcPr>
          <w:p>
            <w:pPr>
              <w:pStyle w:val="12"/>
              <w:ind w:firstLine="0" w:firstLineChars="0"/>
            </w:pPr>
            <w:r>
              <w:rPr>
                <w:rFonts w:hint="eastAsia"/>
                <w:lang w:val="en-US" w:eastAsia="zh-CN"/>
              </w:rPr>
              <w:t>301.71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5</w:t>
            </w:r>
          </w:p>
        </w:tc>
        <w:tc>
          <w:tcPr>
            <w:tcW w:w="1191" w:type="dxa"/>
            <w:vAlign w:val="center"/>
          </w:tcPr>
          <w:p>
            <w:pPr>
              <w:pStyle w:val="13"/>
              <w:ind w:firstLine="0" w:firstLineChars="0"/>
            </w:pPr>
            <w:r>
              <w:t>2010302</w:t>
            </w:r>
          </w:p>
        </w:tc>
        <w:tc>
          <w:tcPr>
            <w:tcW w:w="4535" w:type="dxa"/>
            <w:vAlign w:val="center"/>
          </w:tcPr>
          <w:p>
            <w:pPr>
              <w:pStyle w:val="13"/>
              <w:ind w:firstLine="0" w:firstLineChars="0"/>
            </w:pPr>
            <w:r>
              <w:t>一般行政管理事务</w:t>
            </w:r>
          </w:p>
        </w:tc>
        <w:tc>
          <w:tcPr>
            <w:tcW w:w="2551" w:type="dxa"/>
            <w:vAlign w:val="center"/>
          </w:tcPr>
          <w:p>
            <w:pPr>
              <w:pStyle w:val="12"/>
              <w:ind w:firstLine="0" w:firstLineChars="0"/>
            </w:pPr>
            <w:r>
              <w:rPr>
                <w:rFonts w:hint="eastAsia"/>
                <w:lang w:val="en-US" w:eastAsia="zh-CN"/>
              </w:rPr>
              <w:t>14.88</w:t>
            </w:r>
          </w:p>
        </w:tc>
        <w:tc>
          <w:tcPr>
            <w:tcW w:w="2551" w:type="dxa"/>
            <w:vAlign w:val="center"/>
          </w:tcPr>
          <w:p>
            <w:pPr>
              <w:pStyle w:val="12"/>
              <w:ind w:firstLine="0" w:firstLineChars="0"/>
            </w:pP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6</w:t>
            </w:r>
          </w:p>
        </w:tc>
        <w:tc>
          <w:tcPr>
            <w:tcW w:w="1191" w:type="dxa"/>
            <w:vAlign w:val="center"/>
          </w:tcPr>
          <w:p>
            <w:pPr>
              <w:pStyle w:val="13"/>
              <w:ind w:firstLine="0" w:firstLineChars="0"/>
            </w:pPr>
            <w:r>
              <w:t>2010350</w:t>
            </w:r>
          </w:p>
        </w:tc>
        <w:tc>
          <w:tcPr>
            <w:tcW w:w="4535" w:type="dxa"/>
            <w:vAlign w:val="center"/>
          </w:tcPr>
          <w:p>
            <w:pPr>
              <w:pStyle w:val="13"/>
              <w:ind w:firstLine="0" w:firstLineChars="0"/>
            </w:pPr>
            <w:r>
              <w:t>事业运行</w:t>
            </w:r>
          </w:p>
        </w:tc>
        <w:tc>
          <w:tcPr>
            <w:tcW w:w="2551" w:type="dxa"/>
            <w:vAlign w:val="center"/>
          </w:tcPr>
          <w:p>
            <w:pPr>
              <w:pStyle w:val="12"/>
              <w:ind w:firstLine="0" w:firstLineChars="0"/>
            </w:pPr>
            <w:r>
              <w:rPr>
                <w:rFonts w:hint="eastAsia"/>
                <w:lang w:val="en-US" w:eastAsia="zh-CN"/>
              </w:rPr>
              <w:t>198.09</w:t>
            </w:r>
          </w:p>
        </w:tc>
        <w:tc>
          <w:tcPr>
            <w:tcW w:w="2551" w:type="dxa"/>
            <w:vAlign w:val="center"/>
          </w:tcPr>
          <w:p>
            <w:pPr>
              <w:pStyle w:val="12"/>
              <w:ind w:firstLine="0" w:firstLineChars="0"/>
            </w:pPr>
            <w:r>
              <w:rPr>
                <w:rFonts w:hint="eastAsia"/>
                <w:lang w:val="en-US" w:eastAsia="zh-CN"/>
              </w:rPr>
              <w:t>198.09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7</w:t>
            </w:r>
          </w:p>
        </w:tc>
        <w:tc>
          <w:tcPr>
            <w:tcW w:w="1191" w:type="dxa"/>
            <w:vAlign w:val="center"/>
          </w:tcPr>
          <w:p>
            <w:pPr>
              <w:pStyle w:val="13"/>
              <w:ind w:firstLine="0" w:firstLineChars="0"/>
            </w:pPr>
            <w:r>
              <w:t>208</w:t>
            </w:r>
          </w:p>
        </w:tc>
        <w:tc>
          <w:tcPr>
            <w:tcW w:w="4535" w:type="dxa"/>
            <w:vAlign w:val="center"/>
          </w:tcPr>
          <w:p>
            <w:pPr>
              <w:pStyle w:val="13"/>
              <w:ind w:firstLine="0" w:firstLineChars="0"/>
            </w:pPr>
            <w:r>
              <w:t>社会保障和就业支出</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8</w:t>
            </w:r>
          </w:p>
        </w:tc>
        <w:tc>
          <w:tcPr>
            <w:tcW w:w="1191" w:type="dxa"/>
            <w:vAlign w:val="center"/>
          </w:tcPr>
          <w:p>
            <w:pPr>
              <w:pStyle w:val="13"/>
              <w:ind w:firstLine="0" w:firstLineChars="0"/>
            </w:pPr>
            <w:r>
              <w:t>20805</w:t>
            </w:r>
          </w:p>
        </w:tc>
        <w:tc>
          <w:tcPr>
            <w:tcW w:w="4535" w:type="dxa"/>
            <w:vAlign w:val="center"/>
          </w:tcPr>
          <w:p>
            <w:pPr>
              <w:pStyle w:val="13"/>
              <w:ind w:firstLine="0" w:firstLineChars="0"/>
            </w:pPr>
            <w:r>
              <w:t>行政事业单位养老支出</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9</w:t>
            </w:r>
          </w:p>
        </w:tc>
        <w:tc>
          <w:tcPr>
            <w:tcW w:w="1191" w:type="dxa"/>
            <w:vAlign w:val="center"/>
          </w:tcPr>
          <w:p>
            <w:pPr>
              <w:pStyle w:val="13"/>
              <w:ind w:firstLine="0" w:firstLineChars="0"/>
            </w:pPr>
            <w:r>
              <w:t>2080501</w:t>
            </w:r>
          </w:p>
        </w:tc>
        <w:tc>
          <w:tcPr>
            <w:tcW w:w="4535" w:type="dxa"/>
            <w:vAlign w:val="center"/>
          </w:tcPr>
          <w:p>
            <w:pPr>
              <w:pStyle w:val="13"/>
              <w:ind w:firstLine="0" w:firstLineChars="0"/>
            </w:pPr>
            <w:r>
              <w:t>行政单位离退休</w:t>
            </w:r>
          </w:p>
        </w:tc>
        <w:tc>
          <w:tcPr>
            <w:tcW w:w="2551" w:type="dxa"/>
            <w:vAlign w:val="center"/>
          </w:tcPr>
          <w:p>
            <w:pPr>
              <w:pStyle w:val="12"/>
              <w:ind w:firstLine="0" w:firstLineChars="0"/>
            </w:pPr>
            <w:r>
              <w:rPr>
                <w:rFonts w:hint="eastAsia"/>
                <w:lang w:val="en-US" w:eastAsia="zh-CN"/>
              </w:rPr>
              <w:t>18.26</w:t>
            </w:r>
          </w:p>
        </w:tc>
        <w:tc>
          <w:tcPr>
            <w:tcW w:w="2551" w:type="dxa"/>
            <w:vAlign w:val="center"/>
          </w:tcPr>
          <w:p>
            <w:pPr>
              <w:pStyle w:val="12"/>
              <w:ind w:firstLine="0" w:firstLineChars="0"/>
            </w:pPr>
            <w:r>
              <w:rPr>
                <w:rFonts w:hint="eastAsia"/>
                <w:lang w:val="en-US" w:eastAsia="zh-CN"/>
              </w:rPr>
              <w:t>18.26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10</w:t>
            </w:r>
          </w:p>
        </w:tc>
        <w:tc>
          <w:tcPr>
            <w:tcW w:w="1191" w:type="dxa"/>
            <w:vAlign w:val="center"/>
          </w:tcPr>
          <w:p>
            <w:pPr>
              <w:pStyle w:val="13"/>
              <w:ind w:firstLine="0" w:firstLineChars="0"/>
            </w:pPr>
            <w:r>
              <w:t>2080502</w:t>
            </w:r>
          </w:p>
        </w:tc>
        <w:tc>
          <w:tcPr>
            <w:tcW w:w="4535" w:type="dxa"/>
            <w:vAlign w:val="center"/>
          </w:tcPr>
          <w:p>
            <w:pPr>
              <w:pStyle w:val="13"/>
              <w:ind w:firstLine="0" w:firstLineChars="0"/>
            </w:pPr>
            <w:r>
              <w:t>事业单位离退休</w:t>
            </w:r>
          </w:p>
        </w:tc>
        <w:tc>
          <w:tcPr>
            <w:tcW w:w="2551" w:type="dxa"/>
            <w:vAlign w:val="center"/>
          </w:tcPr>
          <w:p>
            <w:pPr>
              <w:pStyle w:val="12"/>
              <w:ind w:firstLine="0" w:firstLineChars="0"/>
            </w:pPr>
            <w:r>
              <w:rPr>
                <w:rFonts w:hint="eastAsia"/>
                <w:lang w:val="en-US" w:eastAsia="zh-CN"/>
              </w:rPr>
              <w:t>8.72</w:t>
            </w:r>
          </w:p>
        </w:tc>
        <w:tc>
          <w:tcPr>
            <w:tcW w:w="2551" w:type="dxa"/>
            <w:vAlign w:val="center"/>
          </w:tcPr>
          <w:p>
            <w:pPr>
              <w:pStyle w:val="12"/>
              <w:ind w:firstLine="0" w:firstLineChars="0"/>
            </w:pPr>
            <w:r>
              <w:rPr>
                <w:rFonts w:hint="eastAsia"/>
                <w:lang w:val="en-US" w:eastAsia="zh-CN"/>
              </w:rPr>
              <w:t>8.72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11</w:t>
            </w:r>
          </w:p>
        </w:tc>
        <w:tc>
          <w:tcPr>
            <w:tcW w:w="1191" w:type="dxa"/>
            <w:vAlign w:val="center"/>
          </w:tcPr>
          <w:p>
            <w:pPr>
              <w:pStyle w:val="13"/>
              <w:ind w:firstLine="0" w:firstLineChars="0"/>
            </w:pPr>
            <w:r>
              <w:t>2080505</w:t>
            </w:r>
          </w:p>
        </w:tc>
        <w:tc>
          <w:tcPr>
            <w:tcW w:w="4535" w:type="dxa"/>
            <w:vAlign w:val="center"/>
          </w:tcPr>
          <w:p>
            <w:pPr>
              <w:pStyle w:val="13"/>
              <w:ind w:firstLine="0" w:firstLineChars="0"/>
            </w:pPr>
            <w:r>
              <w:t>机关事业单位基本养老保险缴费支出</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12</w:t>
            </w:r>
          </w:p>
        </w:tc>
        <w:tc>
          <w:tcPr>
            <w:tcW w:w="1191" w:type="dxa"/>
            <w:vAlign w:val="center"/>
          </w:tcPr>
          <w:p>
            <w:pPr>
              <w:pStyle w:val="13"/>
              <w:ind w:firstLine="0" w:firstLineChars="0"/>
            </w:pPr>
            <w:r>
              <w:t>210</w:t>
            </w:r>
          </w:p>
        </w:tc>
        <w:tc>
          <w:tcPr>
            <w:tcW w:w="4535" w:type="dxa"/>
            <w:vAlign w:val="center"/>
          </w:tcPr>
          <w:p>
            <w:pPr>
              <w:pStyle w:val="13"/>
              <w:ind w:firstLine="0" w:firstLineChars="0"/>
            </w:pPr>
            <w:r>
              <w:t>卫生健康支出</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13</w:t>
            </w:r>
          </w:p>
        </w:tc>
        <w:tc>
          <w:tcPr>
            <w:tcW w:w="1191" w:type="dxa"/>
            <w:vAlign w:val="center"/>
          </w:tcPr>
          <w:p>
            <w:pPr>
              <w:pStyle w:val="13"/>
              <w:ind w:firstLine="0" w:firstLineChars="0"/>
            </w:pPr>
            <w:r>
              <w:t>21011</w:t>
            </w:r>
          </w:p>
        </w:tc>
        <w:tc>
          <w:tcPr>
            <w:tcW w:w="4535" w:type="dxa"/>
            <w:vAlign w:val="center"/>
          </w:tcPr>
          <w:p>
            <w:pPr>
              <w:pStyle w:val="13"/>
              <w:ind w:firstLine="0" w:firstLineChars="0"/>
            </w:pPr>
            <w:r>
              <w:t>行政事业单位医疗</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14</w:t>
            </w:r>
          </w:p>
        </w:tc>
        <w:tc>
          <w:tcPr>
            <w:tcW w:w="1191" w:type="dxa"/>
            <w:vAlign w:val="center"/>
          </w:tcPr>
          <w:p>
            <w:pPr>
              <w:pStyle w:val="13"/>
              <w:ind w:firstLine="0" w:firstLineChars="0"/>
            </w:pPr>
            <w:r>
              <w:t>2101101</w:t>
            </w:r>
          </w:p>
        </w:tc>
        <w:tc>
          <w:tcPr>
            <w:tcW w:w="4535" w:type="dxa"/>
            <w:vAlign w:val="center"/>
          </w:tcPr>
          <w:p>
            <w:pPr>
              <w:pStyle w:val="13"/>
              <w:ind w:firstLine="0" w:firstLineChars="0"/>
            </w:pPr>
            <w:r>
              <w:t>行政单位医疗</w:t>
            </w:r>
          </w:p>
        </w:tc>
        <w:tc>
          <w:tcPr>
            <w:tcW w:w="2551" w:type="dxa"/>
            <w:vAlign w:val="center"/>
          </w:tcPr>
          <w:p>
            <w:pPr>
              <w:pStyle w:val="12"/>
              <w:ind w:firstLine="0" w:firstLineChars="0"/>
            </w:pPr>
            <w:r>
              <w:rPr>
                <w:rFonts w:hint="eastAsia"/>
                <w:lang w:val="en-US" w:eastAsia="zh-CN"/>
              </w:rPr>
              <w:t>11.75</w:t>
            </w:r>
          </w:p>
        </w:tc>
        <w:tc>
          <w:tcPr>
            <w:tcW w:w="2551" w:type="dxa"/>
            <w:vAlign w:val="center"/>
          </w:tcPr>
          <w:p>
            <w:pPr>
              <w:pStyle w:val="12"/>
              <w:ind w:firstLine="0" w:firstLineChars="0"/>
            </w:pPr>
            <w:r>
              <w:rPr>
                <w:rFonts w:hint="eastAsia"/>
                <w:lang w:val="en-US" w:eastAsia="zh-CN"/>
              </w:rPr>
              <w:t>11.75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15</w:t>
            </w:r>
          </w:p>
        </w:tc>
        <w:tc>
          <w:tcPr>
            <w:tcW w:w="1191" w:type="dxa"/>
            <w:vAlign w:val="center"/>
          </w:tcPr>
          <w:p>
            <w:pPr>
              <w:pStyle w:val="13"/>
              <w:ind w:firstLine="0" w:firstLineChars="0"/>
            </w:pPr>
            <w:r>
              <w:t>2101102</w:t>
            </w:r>
          </w:p>
        </w:tc>
        <w:tc>
          <w:tcPr>
            <w:tcW w:w="4535" w:type="dxa"/>
            <w:vAlign w:val="center"/>
          </w:tcPr>
          <w:p>
            <w:pPr>
              <w:pStyle w:val="13"/>
              <w:ind w:firstLine="0" w:firstLineChars="0"/>
            </w:pPr>
            <w:r>
              <w:t>事业单位医疗</w:t>
            </w:r>
          </w:p>
        </w:tc>
        <w:tc>
          <w:tcPr>
            <w:tcW w:w="2551" w:type="dxa"/>
            <w:vAlign w:val="center"/>
          </w:tcPr>
          <w:p>
            <w:pPr>
              <w:pStyle w:val="12"/>
              <w:ind w:firstLine="0" w:firstLineChars="0"/>
            </w:pPr>
            <w:r>
              <w:rPr>
                <w:rFonts w:hint="eastAsia"/>
                <w:lang w:val="en-US" w:eastAsia="zh-CN"/>
              </w:rPr>
              <w:t>12.51</w:t>
            </w:r>
          </w:p>
        </w:tc>
        <w:tc>
          <w:tcPr>
            <w:tcW w:w="2551" w:type="dxa"/>
            <w:vAlign w:val="center"/>
          </w:tcPr>
          <w:p>
            <w:pPr>
              <w:pStyle w:val="12"/>
              <w:ind w:firstLine="0" w:firstLineChars="0"/>
            </w:pPr>
            <w:r>
              <w:rPr>
                <w:rFonts w:hint="eastAsia"/>
                <w:lang w:val="en-US" w:eastAsia="zh-CN"/>
              </w:rPr>
              <w:t>12.51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16</w:t>
            </w:r>
          </w:p>
        </w:tc>
        <w:tc>
          <w:tcPr>
            <w:tcW w:w="1191" w:type="dxa"/>
            <w:vAlign w:val="center"/>
          </w:tcPr>
          <w:p>
            <w:pPr>
              <w:pStyle w:val="13"/>
              <w:ind w:firstLine="0" w:firstLineChars="0"/>
            </w:pPr>
            <w:r>
              <w:t>2101103</w:t>
            </w:r>
          </w:p>
        </w:tc>
        <w:tc>
          <w:tcPr>
            <w:tcW w:w="4535" w:type="dxa"/>
            <w:vAlign w:val="center"/>
          </w:tcPr>
          <w:p>
            <w:pPr>
              <w:pStyle w:val="13"/>
              <w:ind w:firstLine="0" w:firstLineChars="0"/>
            </w:pPr>
            <w:r>
              <w:t>公务员医疗补助</w:t>
            </w:r>
          </w:p>
        </w:tc>
        <w:tc>
          <w:tcPr>
            <w:tcW w:w="2551" w:type="dxa"/>
            <w:vAlign w:val="center"/>
          </w:tcPr>
          <w:p>
            <w:pPr>
              <w:pStyle w:val="12"/>
              <w:ind w:firstLine="0" w:firstLineChars="0"/>
            </w:pPr>
            <w:r>
              <w:rPr>
                <w:rFonts w:hint="eastAsia"/>
                <w:lang w:val="en-US" w:eastAsia="zh-CN"/>
              </w:rPr>
              <w:t>9.64</w:t>
            </w:r>
          </w:p>
        </w:tc>
        <w:tc>
          <w:tcPr>
            <w:tcW w:w="2551" w:type="dxa"/>
            <w:vAlign w:val="center"/>
          </w:tcPr>
          <w:p>
            <w:pPr>
              <w:pStyle w:val="12"/>
              <w:ind w:firstLine="0" w:firstLineChars="0"/>
            </w:pPr>
            <w:r>
              <w:rPr>
                <w:rFonts w:hint="eastAsia"/>
                <w:lang w:val="en-US" w:eastAsia="zh-CN"/>
              </w:rPr>
              <w:t>9.64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17</w:t>
            </w:r>
          </w:p>
        </w:tc>
        <w:tc>
          <w:tcPr>
            <w:tcW w:w="1191" w:type="dxa"/>
            <w:vAlign w:val="center"/>
          </w:tcPr>
          <w:p>
            <w:pPr>
              <w:pStyle w:val="13"/>
              <w:ind w:firstLine="0" w:firstLineChars="0"/>
            </w:pPr>
            <w:r>
              <w:rPr>
                <w:rFonts w:hint="eastAsia"/>
                <w:lang w:val="en-US" w:eastAsia="zh-CN"/>
              </w:rPr>
              <w:t>213</w:t>
            </w:r>
          </w:p>
        </w:tc>
        <w:tc>
          <w:tcPr>
            <w:tcW w:w="4535" w:type="dxa"/>
            <w:vAlign w:val="center"/>
          </w:tcPr>
          <w:p>
            <w:pPr>
              <w:pStyle w:val="13"/>
              <w:ind w:firstLine="0" w:firstLineChars="0"/>
            </w:pPr>
            <w:r>
              <w:rPr>
                <w:rFonts w:hint="eastAsia"/>
              </w:rPr>
              <w:t>农林水支出</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18</w:t>
            </w:r>
          </w:p>
        </w:tc>
        <w:tc>
          <w:tcPr>
            <w:tcW w:w="1191" w:type="dxa"/>
            <w:vAlign w:val="center"/>
          </w:tcPr>
          <w:p>
            <w:pPr>
              <w:pStyle w:val="13"/>
              <w:ind w:firstLine="0" w:firstLineChars="0"/>
            </w:pPr>
            <w:r>
              <w:rPr>
                <w:rFonts w:hint="eastAsia"/>
                <w:lang w:val="en-US" w:eastAsia="zh-CN"/>
              </w:rPr>
              <w:t>21307</w:t>
            </w:r>
          </w:p>
        </w:tc>
        <w:tc>
          <w:tcPr>
            <w:tcW w:w="4535" w:type="dxa"/>
            <w:vAlign w:val="center"/>
          </w:tcPr>
          <w:p>
            <w:pPr>
              <w:pStyle w:val="13"/>
              <w:ind w:firstLine="0" w:firstLineChars="0"/>
            </w:pPr>
            <w:r>
              <w:rPr>
                <w:rFonts w:hint="eastAsia"/>
              </w:rPr>
              <w:t>农村综合改革</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19</w:t>
            </w:r>
          </w:p>
        </w:tc>
        <w:tc>
          <w:tcPr>
            <w:tcW w:w="1191" w:type="dxa"/>
            <w:vAlign w:val="center"/>
          </w:tcPr>
          <w:p>
            <w:pPr>
              <w:pStyle w:val="13"/>
              <w:ind w:firstLine="0" w:firstLineChars="0"/>
            </w:pPr>
            <w:r>
              <w:rPr>
                <w:rFonts w:hint="eastAsia"/>
                <w:lang w:val="en-US" w:eastAsia="zh-CN"/>
              </w:rPr>
              <w:t>2130701</w:t>
            </w:r>
          </w:p>
        </w:tc>
        <w:tc>
          <w:tcPr>
            <w:tcW w:w="4535" w:type="dxa"/>
            <w:vAlign w:val="center"/>
          </w:tcPr>
          <w:p>
            <w:pPr>
              <w:pStyle w:val="13"/>
              <w:ind w:firstLine="0" w:firstLineChars="0"/>
            </w:pPr>
            <w:r>
              <w:rPr>
                <w:rFonts w:hint="eastAsia"/>
              </w:rPr>
              <w:t>对村级公益事业建设的补助</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20</w:t>
            </w:r>
          </w:p>
        </w:tc>
        <w:tc>
          <w:tcPr>
            <w:tcW w:w="1191" w:type="dxa"/>
            <w:vAlign w:val="center"/>
          </w:tcPr>
          <w:p>
            <w:pPr>
              <w:pStyle w:val="13"/>
              <w:ind w:firstLine="0" w:firstLineChars="0"/>
            </w:pPr>
            <w:r>
              <w:t>221</w:t>
            </w:r>
          </w:p>
        </w:tc>
        <w:tc>
          <w:tcPr>
            <w:tcW w:w="4535" w:type="dxa"/>
            <w:vAlign w:val="center"/>
          </w:tcPr>
          <w:p>
            <w:pPr>
              <w:pStyle w:val="13"/>
              <w:ind w:firstLine="0" w:firstLineChars="0"/>
            </w:pPr>
            <w:r>
              <w:t>住房保障支出</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21</w:t>
            </w:r>
          </w:p>
        </w:tc>
        <w:tc>
          <w:tcPr>
            <w:tcW w:w="1191" w:type="dxa"/>
            <w:vAlign w:val="center"/>
          </w:tcPr>
          <w:p>
            <w:pPr>
              <w:pStyle w:val="13"/>
              <w:ind w:firstLine="0" w:firstLineChars="0"/>
            </w:pPr>
            <w:r>
              <w:t>22102</w:t>
            </w:r>
          </w:p>
        </w:tc>
        <w:tc>
          <w:tcPr>
            <w:tcW w:w="4535" w:type="dxa"/>
            <w:vAlign w:val="center"/>
          </w:tcPr>
          <w:p>
            <w:pPr>
              <w:pStyle w:val="13"/>
              <w:ind w:firstLine="0" w:firstLineChars="0"/>
            </w:pPr>
            <w:r>
              <w:t>住房改革支出</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rPr>
                <w:rFonts w:hint="eastAsia"/>
                <w:lang w:val="en-US" w:eastAsia="zh-CN"/>
              </w:rPr>
              <w:t>22</w:t>
            </w:r>
          </w:p>
        </w:tc>
        <w:tc>
          <w:tcPr>
            <w:tcW w:w="1191" w:type="dxa"/>
            <w:vAlign w:val="center"/>
          </w:tcPr>
          <w:p>
            <w:pPr>
              <w:pStyle w:val="13"/>
              <w:ind w:firstLine="0" w:firstLineChars="0"/>
            </w:pPr>
            <w:r>
              <w:t>2210201</w:t>
            </w:r>
          </w:p>
        </w:tc>
        <w:tc>
          <w:tcPr>
            <w:tcW w:w="4535" w:type="dxa"/>
            <w:vAlign w:val="center"/>
          </w:tcPr>
          <w:p>
            <w:pPr>
              <w:pStyle w:val="13"/>
              <w:ind w:firstLine="0" w:firstLineChars="0"/>
            </w:pPr>
            <w:r>
              <w:t>住房公积金</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w:t>
            </w:r>
          </w:p>
        </w:tc>
        <w:tc>
          <w:tcPr>
            <w:tcW w:w="1191" w:type="dxa"/>
            <w:vAlign w:val="center"/>
          </w:tcPr>
          <w:p>
            <w:pPr>
              <w:pStyle w:val="17"/>
              <w:ind w:firstLine="0" w:firstLineChars="0"/>
            </w:pPr>
          </w:p>
        </w:tc>
        <w:tc>
          <w:tcPr>
            <w:tcW w:w="4535" w:type="dxa"/>
            <w:vAlign w:val="center"/>
          </w:tcPr>
          <w:p>
            <w:pPr>
              <w:pStyle w:val="15"/>
              <w:ind w:firstLine="0" w:firstLineChars="0"/>
            </w:pPr>
            <w:r>
              <w:t>合计</w:t>
            </w:r>
          </w:p>
        </w:tc>
        <w:tc>
          <w:tcPr>
            <w:tcW w:w="2551" w:type="dxa"/>
            <w:vAlign w:val="center"/>
          </w:tcPr>
          <w:p>
            <w:pPr>
              <w:pStyle w:val="16"/>
              <w:ind w:firstLine="0" w:firstLineChars="0"/>
            </w:pPr>
            <w:r>
              <w:rPr>
                <w:rFonts w:hint="eastAsia"/>
                <w:lang w:val="en-US" w:eastAsia="zh-CN"/>
              </w:rPr>
              <w:t>649.74</w:t>
            </w:r>
          </w:p>
        </w:tc>
        <w:tc>
          <w:tcPr>
            <w:tcW w:w="2551" w:type="dxa"/>
            <w:vAlign w:val="center"/>
          </w:tcPr>
          <w:p>
            <w:pPr>
              <w:pStyle w:val="16"/>
              <w:ind w:firstLine="0" w:firstLineChars="0"/>
            </w:pPr>
            <w:r>
              <w:rPr>
                <w:rFonts w:hint="eastAsia"/>
                <w:lang w:val="en-US" w:eastAsia="zh-CN"/>
              </w:rPr>
              <w:t>565.32</w:t>
            </w:r>
          </w:p>
        </w:tc>
        <w:tc>
          <w:tcPr>
            <w:tcW w:w="2551" w:type="dxa"/>
            <w:vAlign w:val="center"/>
          </w:tcPr>
          <w:p>
            <w:pPr>
              <w:pStyle w:val="16"/>
              <w:ind w:firstLine="0" w:firstLineChars="0"/>
            </w:pPr>
            <w:r>
              <w:rPr>
                <w:rFonts w:hint="eastAsia"/>
                <w:lang w:val="en-US" w:eastAsia="zh-CN"/>
              </w:rPr>
              <w:t>84.42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p>
        </w:tc>
        <w:tc>
          <w:tcPr>
            <w:tcW w:w="1191" w:type="dxa"/>
            <w:vAlign w:val="center"/>
          </w:tcPr>
          <w:p>
            <w:pPr>
              <w:pStyle w:val="13"/>
              <w:ind w:firstLine="0" w:firstLineChars="0"/>
            </w:pPr>
            <w:r>
              <w:t>301</w:t>
            </w:r>
          </w:p>
        </w:tc>
        <w:tc>
          <w:tcPr>
            <w:tcW w:w="4535" w:type="dxa"/>
            <w:vAlign w:val="center"/>
          </w:tcPr>
          <w:p>
            <w:pPr>
              <w:pStyle w:val="13"/>
              <w:ind w:firstLine="0" w:firstLineChars="0"/>
            </w:pPr>
            <w:r>
              <w:t>工资福利支出</w:t>
            </w:r>
          </w:p>
        </w:tc>
        <w:tc>
          <w:tcPr>
            <w:tcW w:w="2551" w:type="dxa"/>
            <w:vAlign w:val="center"/>
          </w:tcPr>
          <w:p>
            <w:pPr>
              <w:pStyle w:val="12"/>
              <w:ind w:firstLine="0" w:firstLineChars="0"/>
            </w:pPr>
            <w:r>
              <w:rPr>
                <w:rFonts w:hint="eastAsia"/>
                <w:lang w:val="en-US" w:eastAsia="zh-CN"/>
              </w:rPr>
              <w:t>535.53</w:t>
            </w:r>
          </w:p>
        </w:tc>
        <w:tc>
          <w:tcPr>
            <w:tcW w:w="2551" w:type="dxa"/>
            <w:vAlign w:val="center"/>
          </w:tcPr>
          <w:p>
            <w:pPr>
              <w:pStyle w:val="12"/>
              <w:ind w:firstLine="0" w:firstLineChars="0"/>
            </w:pPr>
            <w:r>
              <w:rPr>
                <w:rFonts w:hint="eastAsia"/>
                <w:lang w:val="en-US" w:eastAsia="zh-CN"/>
              </w:rPr>
              <w:t>535.53</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3</w:t>
            </w:r>
          </w:p>
        </w:tc>
        <w:tc>
          <w:tcPr>
            <w:tcW w:w="1191" w:type="dxa"/>
            <w:vAlign w:val="center"/>
          </w:tcPr>
          <w:p>
            <w:pPr>
              <w:pStyle w:val="13"/>
              <w:ind w:firstLine="0" w:firstLineChars="0"/>
            </w:pPr>
            <w:r>
              <w:t>30101</w:t>
            </w:r>
          </w:p>
        </w:tc>
        <w:tc>
          <w:tcPr>
            <w:tcW w:w="4535" w:type="dxa"/>
            <w:vAlign w:val="center"/>
          </w:tcPr>
          <w:p>
            <w:pPr>
              <w:pStyle w:val="13"/>
              <w:ind w:firstLine="0" w:firstLineChars="0"/>
            </w:pPr>
            <w:r>
              <w:t>基本工资</w:t>
            </w:r>
          </w:p>
        </w:tc>
        <w:tc>
          <w:tcPr>
            <w:tcW w:w="2551" w:type="dxa"/>
            <w:vAlign w:val="center"/>
          </w:tcPr>
          <w:p>
            <w:pPr>
              <w:pStyle w:val="12"/>
              <w:ind w:firstLine="0" w:firstLineChars="0"/>
            </w:pPr>
            <w:r>
              <w:rPr>
                <w:rFonts w:hint="eastAsia"/>
                <w:lang w:val="en-US" w:eastAsia="zh-CN"/>
              </w:rPr>
              <w:t>208.48</w:t>
            </w:r>
          </w:p>
        </w:tc>
        <w:tc>
          <w:tcPr>
            <w:tcW w:w="2551" w:type="dxa"/>
            <w:vAlign w:val="center"/>
          </w:tcPr>
          <w:p>
            <w:pPr>
              <w:pStyle w:val="12"/>
              <w:ind w:firstLine="0" w:firstLineChars="0"/>
            </w:pPr>
            <w:r>
              <w:rPr>
                <w:rFonts w:hint="eastAsia"/>
                <w:lang w:val="en-US" w:eastAsia="zh-CN"/>
              </w:rPr>
              <w:t>208.48</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4</w:t>
            </w:r>
          </w:p>
        </w:tc>
        <w:tc>
          <w:tcPr>
            <w:tcW w:w="1191" w:type="dxa"/>
            <w:vAlign w:val="center"/>
          </w:tcPr>
          <w:p>
            <w:pPr>
              <w:pStyle w:val="13"/>
              <w:ind w:firstLine="0" w:firstLineChars="0"/>
            </w:pPr>
            <w:r>
              <w:t>30102</w:t>
            </w:r>
          </w:p>
        </w:tc>
        <w:tc>
          <w:tcPr>
            <w:tcW w:w="4535" w:type="dxa"/>
            <w:vAlign w:val="center"/>
          </w:tcPr>
          <w:p>
            <w:pPr>
              <w:pStyle w:val="13"/>
              <w:ind w:firstLine="0" w:firstLineChars="0"/>
            </w:pPr>
            <w:r>
              <w:t>津贴补贴</w:t>
            </w:r>
          </w:p>
        </w:tc>
        <w:tc>
          <w:tcPr>
            <w:tcW w:w="2551" w:type="dxa"/>
            <w:vAlign w:val="center"/>
          </w:tcPr>
          <w:p>
            <w:pPr>
              <w:pStyle w:val="12"/>
              <w:ind w:firstLine="0" w:firstLineChars="0"/>
            </w:pPr>
            <w:r>
              <w:rPr>
                <w:rFonts w:hint="eastAsia"/>
                <w:lang w:val="en-US" w:eastAsia="zh-CN"/>
              </w:rPr>
              <w:t>106.72</w:t>
            </w:r>
          </w:p>
        </w:tc>
        <w:tc>
          <w:tcPr>
            <w:tcW w:w="2551" w:type="dxa"/>
            <w:vAlign w:val="center"/>
          </w:tcPr>
          <w:p>
            <w:pPr>
              <w:pStyle w:val="12"/>
              <w:ind w:firstLine="0" w:firstLineChars="0"/>
            </w:pPr>
            <w:r>
              <w:rPr>
                <w:rFonts w:hint="eastAsia"/>
                <w:lang w:val="en-US" w:eastAsia="zh-CN"/>
              </w:rPr>
              <w:t>106.72</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5</w:t>
            </w:r>
          </w:p>
        </w:tc>
        <w:tc>
          <w:tcPr>
            <w:tcW w:w="1191" w:type="dxa"/>
            <w:vAlign w:val="center"/>
          </w:tcPr>
          <w:p>
            <w:pPr>
              <w:pStyle w:val="13"/>
              <w:ind w:firstLine="0" w:firstLineChars="0"/>
            </w:pPr>
            <w:r>
              <w:t>30103</w:t>
            </w:r>
          </w:p>
        </w:tc>
        <w:tc>
          <w:tcPr>
            <w:tcW w:w="4535" w:type="dxa"/>
            <w:vAlign w:val="center"/>
          </w:tcPr>
          <w:p>
            <w:pPr>
              <w:pStyle w:val="13"/>
              <w:ind w:firstLine="0" w:firstLineChars="0"/>
            </w:pPr>
            <w:r>
              <w:t>奖金</w:t>
            </w:r>
          </w:p>
        </w:tc>
        <w:tc>
          <w:tcPr>
            <w:tcW w:w="2551" w:type="dxa"/>
            <w:vAlign w:val="center"/>
          </w:tcPr>
          <w:p>
            <w:pPr>
              <w:pStyle w:val="12"/>
              <w:ind w:firstLine="0" w:firstLineChars="0"/>
            </w:pPr>
            <w:r>
              <w:rPr>
                <w:rFonts w:hint="eastAsia"/>
                <w:lang w:val="en-US" w:eastAsia="zh-CN"/>
              </w:rPr>
              <w:t>33.80</w:t>
            </w:r>
          </w:p>
        </w:tc>
        <w:tc>
          <w:tcPr>
            <w:tcW w:w="2551" w:type="dxa"/>
            <w:vAlign w:val="center"/>
          </w:tcPr>
          <w:p>
            <w:pPr>
              <w:pStyle w:val="12"/>
              <w:ind w:firstLine="0" w:firstLineChars="0"/>
            </w:pPr>
            <w:r>
              <w:rPr>
                <w:rFonts w:hint="eastAsia"/>
                <w:lang w:val="en-US" w:eastAsia="zh-CN"/>
              </w:rPr>
              <w:t>33.80</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6</w:t>
            </w:r>
          </w:p>
        </w:tc>
        <w:tc>
          <w:tcPr>
            <w:tcW w:w="1191" w:type="dxa"/>
            <w:vAlign w:val="center"/>
          </w:tcPr>
          <w:p>
            <w:pPr>
              <w:pStyle w:val="13"/>
              <w:ind w:firstLine="0" w:firstLineChars="0"/>
            </w:pPr>
            <w:r>
              <w:t>30107</w:t>
            </w:r>
          </w:p>
        </w:tc>
        <w:tc>
          <w:tcPr>
            <w:tcW w:w="4535" w:type="dxa"/>
            <w:vAlign w:val="center"/>
          </w:tcPr>
          <w:p>
            <w:pPr>
              <w:pStyle w:val="13"/>
              <w:ind w:firstLine="0" w:firstLineChars="0"/>
            </w:pPr>
            <w:r>
              <w:t>绩效工资</w:t>
            </w:r>
          </w:p>
        </w:tc>
        <w:tc>
          <w:tcPr>
            <w:tcW w:w="2551" w:type="dxa"/>
            <w:vAlign w:val="center"/>
          </w:tcPr>
          <w:p>
            <w:pPr>
              <w:pStyle w:val="12"/>
              <w:ind w:firstLine="0" w:firstLineChars="0"/>
            </w:pPr>
            <w:r>
              <w:rPr>
                <w:rFonts w:hint="eastAsia"/>
                <w:lang w:val="en-US" w:eastAsia="zh-CN"/>
              </w:rPr>
              <w:t>60.77</w:t>
            </w:r>
          </w:p>
        </w:tc>
        <w:tc>
          <w:tcPr>
            <w:tcW w:w="2551" w:type="dxa"/>
            <w:vAlign w:val="center"/>
          </w:tcPr>
          <w:p>
            <w:pPr>
              <w:pStyle w:val="12"/>
              <w:ind w:firstLine="0" w:firstLineChars="0"/>
            </w:pPr>
            <w:r>
              <w:rPr>
                <w:rFonts w:hint="eastAsia"/>
                <w:lang w:val="en-US" w:eastAsia="zh-CN"/>
              </w:rPr>
              <w:t>60.77</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7</w:t>
            </w:r>
          </w:p>
        </w:tc>
        <w:tc>
          <w:tcPr>
            <w:tcW w:w="1191" w:type="dxa"/>
            <w:vAlign w:val="center"/>
          </w:tcPr>
          <w:p>
            <w:pPr>
              <w:pStyle w:val="13"/>
              <w:ind w:firstLine="0" w:firstLineChars="0"/>
            </w:pPr>
            <w:r>
              <w:t>30108</w:t>
            </w:r>
          </w:p>
        </w:tc>
        <w:tc>
          <w:tcPr>
            <w:tcW w:w="4535" w:type="dxa"/>
            <w:vAlign w:val="center"/>
          </w:tcPr>
          <w:p>
            <w:pPr>
              <w:pStyle w:val="13"/>
              <w:ind w:firstLine="0" w:firstLineChars="0"/>
            </w:pPr>
            <w:r>
              <w:t>机关事业单位基本养老保险缴费</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8</w:t>
            </w:r>
          </w:p>
        </w:tc>
        <w:tc>
          <w:tcPr>
            <w:tcW w:w="1191" w:type="dxa"/>
            <w:vAlign w:val="center"/>
          </w:tcPr>
          <w:p>
            <w:pPr>
              <w:pStyle w:val="13"/>
              <w:ind w:firstLine="0" w:firstLineChars="0"/>
            </w:pPr>
            <w:r>
              <w:t>30110</w:t>
            </w:r>
          </w:p>
        </w:tc>
        <w:tc>
          <w:tcPr>
            <w:tcW w:w="4535" w:type="dxa"/>
            <w:vAlign w:val="center"/>
          </w:tcPr>
          <w:p>
            <w:pPr>
              <w:pStyle w:val="13"/>
              <w:ind w:firstLine="0" w:firstLineChars="0"/>
            </w:pPr>
            <w:r>
              <w:t>职工基本医疗保险缴费</w:t>
            </w:r>
          </w:p>
        </w:tc>
        <w:tc>
          <w:tcPr>
            <w:tcW w:w="2551" w:type="dxa"/>
            <w:vAlign w:val="center"/>
          </w:tcPr>
          <w:p>
            <w:pPr>
              <w:pStyle w:val="12"/>
              <w:ind w:firstLine="0" w:firstLineChars="0"/>
            </w:pPr>
            <w:r>
              <w:t>24</w:t>
            </w:r>
            <w:r>
              <w:rPr>
                <w:rFonts w:hint="eastAsia"/>
                <w:lang w:val="en-US" w:eastAsia="zh-CN"/>
              </w:rPr>
              <w:t>.26</w:t>
            </w:r>
          </w:p>
        </w:tc>
        <w:tc>
          <w:tcPr>
            <w:tcW w:w="2551" w:type="dxa"/>
            <w:vAlign w:val="center"/>
          </w:tcPr>
          <w:p>
            <w:pPr>
              <w:pStyle w:val="12"/>
              <w:ind w:firstLine="0" w:firstLineChars="0"/>
            </w:pPr>
            <w:r>
              <w:t>24</w:t>
            </w:r>
            <w:r>
              <w:rPr>
                <w:rFonts w:hint="eastAsia"/>
                <w:lang w:val="en-US" w:eastAsia="zh-CN"/>
              </w:rPr>
              <w:t>.26</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9</w:t>
            </w:r>
          </w:p>
        </w:tc>
        <w:tc>
          <w:tcPr>
            <w:tcW w:w="1191" w:type="dxa"/>
            <w:vAlign w:val="center"/>
          </w:tcPr>
          <w:p>
            <w:pPr>
              <w:pStyle w:val="13"/>
              <w:ind w:firstLine="0" w:firstLineChars="0"/>
            </w:pPr>
            <w:r>
              <w:t>30111</w:t>
            </w:r>
          </w:p>
        </w:tc>
        <w:tc>
          <w:tcPr>
            <w:tcW w:w="4535" w:type="dxa"/>
            <w:vAlign w:val="center"/>
          </w:tcPr>
          <w:p>
            <w:pPr>
              <w:pStyle w:val="13"/>
              <w:ind w:firstLine="0" w:firstLineChars="0"/>
            </w:pPr>
            <w:r>
              <w:t>公务员医疗补助缴费</w:t>
            </w:r>
          </w:p>
        </w:tc>
        <w:tc>
          <w:tcPr>
            <w:tcW w:w="2551" w:type="dxa"/>
            <w:vAlign w:val="center"/>
          </w:tcPr>
          <w:p>
            <w:pPr>
              <w:pStyle w:val="12"/>
              <w:ind w:firstLine="0" w:firstLineChars="0"/>
            </w:pPr>
            <w:r>
              <w:rPr>
                <w:rFonts w:hint="eastAsia"/>
                <w:lang w:val="en-US" w:eastAsia="zh-CN"/>
              </w:rPr>
              <w:t>9.6</w:t>
            </w:r>
            <w:r>
              <w:t>4</w:t>
            </w:r>
          </w:p>
        </w:tc>
        <w:tc>
          <w:tcPr>
            <w:tcW w:w="2551" w:type="dxa"/>
            <w:vAlign w:val="center"/>
          </w:tcPr>
          <w:p>
            <w:pPr>
              <w:pStyle w:val="12"/>
              <w:ind w:firstLine="0" w:firstLineChars="0"/>
            </w:pPr>
            <w:r>
              <w:rPr>
                <w:rFonts w:hint="eastAsia"/>
                <w:lang w:val="en-US" w:eastAsia="zh-CN"/>
              </w:rPr>
              <w:t>9.6</w:t>
            </w:r>
            <w:r>
              <w:t>4</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10</w:t>
            </w:r>
          </w:p>
        </w:tc>
        <w:tc>
          <w:tcPr>
            <w:tcW w:w="1191" w:type="dxa"/>
            <w:vAlign w:val="center"/>
          </w:tcPr>
          <w:p>
            <w:pPr>
              <w:pStyle w:val="13"/>
              <w:ind w:firstLine="0" w:firstLineChars="0"/>
            </w:pPr>
            <w:r>
              <w:t>30112</w:t>
            </w:r>
          </w:p>
        </w:tc>
        <w:tc>
          <w:tcPr>
            <w:tcW w:w="4535" w:type="dxa"/>
            <w:vAlign w:val="center"/>
          </w:tcPr>
          <w:p>
            <w:pPr>
              <w:pStyle w:val="13"/>
              <w:ind w:firstLine="0" w:firstLineChars="0"/>
            </w:pPr>
            <w:r>
              <w:t>其他社会保障缴费</w:t>
            </w:r>
          </w:p>
        </w:tc>
        <w:tc>
          <w:tcPr>
            <w:tcW w:w="2551" w:type="dxa"/>
            <w:vAlign w:val="center"/>
          </w:tcPr>
          <w:p>
            <w:pPr>
              <w:pStyle w:val="12"/>
              <w:ind w:firstLine="0" w:firstLineChars="0"/>
            </w:pPr>
            <w:r>
              <w:rPr>
                <w:rFonts w:hint="eastAsia"/>
                <w:lang w:val="en-US" w:eastAsia="zh-CN"/>
              </w:rPr>
              <w:t>2.80</w:t>
            </w:r>
          </w:p>
        </w:tc>
        <w:tc>
          <w:tcPr>
            <w:tcW w:w="2551" w:type="dxa"/>
            <w:vAlign w:val="center"/>
          </w:tcPr>
          <w:p>
            <w:pPr>
              <w:pStyle w:val="12"/>
              <w:ind w:firstLine="0" w:firstLineChars="0"/>
            </w:pPr>
            <w:r>
              <w:rPr>
                <w:rFonts w:hint="eastAsia"/>
                <w:lang w:val="en-US" w:eastAsia="zh-CN"/>
              </w:rPr>
              <w:t>2.80</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11</w:t>
            </w:r>
          </w:p>
        </w:tc>
        <w:tc>
          <w:tcPr>
            <w:tcW w:w="1191" w:type="dxa"/>
            <w:vAlign w:val="center"/>
          </w:tcPr>
          <w:p>
            <w:pPr>
              <w:pStyle w:val="13"/>
              <w:ind w:firstLine="0" w:firstLineChars="0"/>
            </w:pPr>
            <w:r>
              <w:t>30113</w:t>
            </w:r>
          </w:p>
        </w:tc>
        <w:tc>
          <w:tcPr>
            <w:tcW w:w="4535" w:type="dxa"/>
            <w:vAlign w:val="center"/>
          </w:tcPr>
          <w:p>
            <w:pPr>
              <w:pStyle w:val="13"/>
              <w:ind w:firstLine="0" w:firstLineChars="0"/>
            </w:pPr>
            <w:r>
              <w:t>住房公积金</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12</w:t>
            </w:r>
          </w:p>
        </w:tc>
        <w:tc>
          <w:tcPr>
            <w:tcW w:w="1191" w:type="dxa"/>
            <w:vAlign w:val="center"/>
          </w:tcPr>
          <w:p>
            <w:pPr>
              <w:pStyle w:val="13"/>
              <w:ind w:firstLine="0" w:firstLineChars="0"/>
            </w:pPr>
            <w:r>
              <w:t>302</w:t>
            </w:r>
          </w:p>
        </w:tc>
        <w:tc>
          <w:tcPr>
            <w:tcW w:w="4535" w:type="dxa"/>
            <w:vAlign w:val="center"/>
          </w:tcPr>
          <w:p>
            <w:pPr>
              <w:pStyle w:val="13"/>
              <w:ind w:firstLine="0" w:firstLineChars="0"/>
            </w:pPr>
            <w:r>
              <w:t>商品和服务支出</w:t>
            </w:r>
          </w:p>
        </w:tc>
        <w:tc>
          <w:tcPr>
            <w:tcW w:w="2551" w:type="dxa"/>
            <w:vAlign w:val="center"/>
          </w:tcPr>
          <w:p>
            <w:pPr>
              <w:pStyle w:val="12"/>
              <w:ind w:firstLine="0" w:firstLineChars="0"/>
            </w:pPr>
            <w:r>
              <w:rPr>
                <w:rFonts w:hint="eastAsia"/>
                <w:lang w:val="en-US" w:eastAsia="zh-CN"/>
              </w:rPr>
              <w:t>83.42</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83.42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13</w:t>
            </w:r>
          </w:p>
        </w:tc>
        <w:tc>
          <w:tcPr>
            <w:tcW w:w="1191" w:type="dxa"/>
            <w:vAlign w:val="center"/>
          </w:tcPr>
          <w:p>
            <w:pPr>
              <w:pStyle w:val="13"/>
              <w:ind w:firstLine="0" w:firstLineChars="0"/>
            </w:pPr>
            <w:r>
              <w:t>30201</w:t>
            </w:r>
          </w:p>
        </w:tc>
        <w:tc>
          <w:tcPr>
            <w:tcW w:w="4535" w:type="dxa"/>
            <w:vAlign w:val="center"/>
          </w:tcPr>
          <w:p>
            <w:pPr>
              <w:pStyle w:val="13"/>
              <w:ind w:firstLine="0" w:firstLineChars="0"/>
            </w:pPr>
            <w:r>
              <w:t>办公费</w:t>
            </w:r>
          </w:p>
        </w:tc>
        <w:tc>
          <w:tcPr>
            <w:tcW w:w="2551" w:type="dxa"/>
            <w:vAlign w:val="center"/>
          </w:tcPr>
          <w:p>
            <w:pPr>
              <w:pStyle w:val="12"/>
              <w:ind w:firstLine="0" w:firstLineChars="0"/>
            </w:pPr>
            <w:r>
              <w:t>17.00</w:t>
            </w:r>
          </w:p>
        </w:tc>
        <w:tc>
          <w:tcPr>
            <w:tcW w:w="2551" w:type="dxa"/>
            <w:vAlign w:val="center"/>
          </w:tcPr>
          <w:p>
            <w:pPr>
              <w:pStyle w:val="12"/>
              <w:ind w:firstLine="0" w:firstLineChars="0"/>
            </w:pPr>
          </w:p>
        </w:tc>
        <w:tc>
          <w:tcPr>
            <w:tcW w:w="2551" w:type="dxa"/>
            <w:vAlign w:val="center"/>
          </w:tcPr>
          <w:p>
            <w:pPr>
              <w:pStyle w:val="12"/>
              <w:ind w:firstLine="0" w:firstLineChars="0"/>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14</w:t>
            </w:r>
          </w:p>
        </w:tc>
        <w:tc>
          <w:tcPr>
            <w:tcW w:w="1191" w:type="dxa"/>
            <w:vAlign w:val="center"/>
          </w:tcPr>
          <w:p>
            <w:pPr>
              <w:pStyle w:val="13"/>
              <w:ind w:firstLine="0" w:firstLineChars="0"/>
            </w:pPr>
            <w:r>
              <w:t>30202</w:t>
            </w:r>
          </w:p>
        </w:tc>
        <w:tc>
          <w:tcPr>
            <w:tcW w:w="4535" w:type="dxa"/>
            <w:vAlign w:val="center"/>
          </w:tcPr>
          <w:p>
            <w:pPr>
              <w:pStyle w:val="13"/>
              <w:ind w:firstLine="0" w:firstLineChars="0"/>
            </w:pPr>
            <w:r>
              <w:t>印刷费</w:t>
            </w:r>
          </w:p>
        </w:tc>
        <w:tc>
          <w:tcPr>
            <w:tcW w:w="2551" w:type="dxa"/>
            <w:vAlign w:val="center"/>
          </w:tcPr>
          <w:p>
            <w:pPr>
              <w:pStyle w:val="12"/>
              <w:ind w:firstLine="0" w:firstLineChars="0"/>
            </w:pPr>
            <w:r>
              <w:t>10.05</w:t>
            </w:r>
          </w:p>
        </w:tc>
        <w:tc>
          <w:tcPr>
            <w:tcW w:w="2551" w:type="dxa"/>
            <w:vAlign w:val="center"/>
          </w:tcPr>
          <w:p>
            <w:pPr>
              <w:pStyle w:val="12"/>
              <w:ind w:firstLine="0" w:firstLineChars="0"/>
            </w:pPr>
          </w:p>
        </w:tc>
        <w:tc>
          <w:tcPr>
            <w:tcW w:w="2551" w:type="dxa"/>
            <w:vAlign w:val="center"/>
          </w:tcPr>
          <w:p>
            <w:pPr>
              <w:pStyle w:val="12"/>
              <w:ind w:firstLine="0" w:firstLineChars="0"/>
            </w:pPr>
            <w:r>
              <w:t>10.05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15</w:t>
            </w:r>
          </w:p>
        </w:tc>
        <w:tc>
          <w:tcPr>
            <w:tcW w:w="1191" w:type="dxa"/>
            <w:vAlign w:val="center"/>
          </w:tcPr>
          <w:p>
            <w:pPr>
              <w:pStyle w:val="13"/>
              <w:ind w:firstLine="0" w:firstLineChars="0"/>
            </w:pPr>
            <w:r>
              <w:t>30206</w:t>
            </w:r>
          </w:p>
        </w:tc>
        <w:tc>
          <w:tcPr>
            <w:tcW w:w="4535" w:type="dxa"/>
            <w:vAlign w:val="center"/>
          </w:tcPr>
          <w:p>
            <w:pPr>
              <w:pStyle w:val="13"/>
              <w:ind w:firstLine="0" w:firstLineChars="0"/>
            </w:pPr>
            <w:r>
              <w:t>电费</w:t>
            </w:r>
          </w:p>
        </w:tc>
        <w:tc>
          <w:tcPr>
            <w:tcW w:w="2551" w:type="dxa"/>
            <w:vAlign w:val="center"/>
          </w:tcPr>
          <w:p>
            <w:pPr>
              <w:pStyle w:val="12"/>
              <w:ind w:firstLine="0" w:firstLineChars="0"/>
            </w:pPr>
            <w:r>
              <w:t>4.00</w:t>
            </w:r>
          </w:p>
        </w:tc>
        <w:tc>
          <w:tcPr>
            <w:tcW w:w="2551" w:type="dxa"/>
            <w:vAlign w:val="center"/>
          </w:tcPr>
          <w:p>
            <w:pPr>
              <w:pStyle w:val="12"/>
              <w:ind w:firstLine="0" w:firstLineChars="0"/>
            </w:pPr>
          </w:p>
        </w:tc>
        <w:tc>
          <w:tcPr>
            <w:tcW w:w="2551" w:type="dxa"/>
            <w:vAlign w:val="center"/>
          </w:tcPr>
          <w:p>
            <w:pPr>
              <w:pStyle w:val="12"/>
              <w:ind w:firstLine="0" w:firstLineChars="0"/>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16</w:t>
            </w:r>
          </w:p>
        </w:tc>
        <w:tc>
          <w:tcPr>
            <w:tcW w:w="1191" w:type="dxa"/>
            <w:vAlign w:val="center"/>
          </w:tcPr>
          <w:p>
            <w:pPr>
              <w:pStyle w:val="13"/>
              <w:ind w:firstLine="0" w:firstLineChars="0"/>
            </w:pPr>
            <w:r>
              <w:t>30207</w:t>
            </w:r>
          </w:p>
        </w:tc>
        <w:tc>
          <w:tcPr>
            <w:tcW w:w="4535" w:type="dxa"/>
            <w:vAlign w:val="center"/>
          </w:tcPr>
          <w:p>
            <w:pPr>
              <w:pStyle w:val="13"/>
              <w:ind w:firstLine="0" w:firstLineChars="0"/>
            </w:pPr>
            <w:r>
              <w:t>邮电费</w:t>
            </w:r>
          </w:p>
        </w:tc>
        <w:tc>
          <w:tcPr>
            <w:tcW w:w="2551" w:type="dxa"/>
            <w:vAlign w:val="center"/>
          </w:tcPr>
          <w:p>
            <w:pPr>
              <w:pStyle w:val="12"/>
              <w:ind w:firstLine="0" w:firstLineChars="0"/>
            </w:pPr>
            <w:r>
              <w:t>9.6</w:t>
            </w:r>
            <w:r>
              <w:rPr>
                <w:rFonts w:hint="eastAsia"/>
                <w:lang w:val="en-US" w:eastAsia="zh-CN"/>
              </w:rPr>
              <w:t>2</w:t>
            </w:r>
          </w:p>
        </w:tc>
        <w:tc>
          <w:tcPr>
            <w:tcW w:w="2551" w:type="dxa"/>
            <w:vAlign w:val="center"/>
          </w:tcPr>
          <w:p>
            <w:pPr>
              <w:pStyle w:val="12"/>
              <w:ind w:firstLine="0" w:firstLineChars="0"/>
            </w:pPr>
          </w:p>
        </w:tc>
        <w:tc>
          <w:tcPr>
            <w:tcW w:w="2551" w:type="dxa"/>
            <w:vAlign w:val="center"/>
          </w:tcPr>
          <w:p>
            <w:pPr>
              <w:pStyle w:val="12"/>
              <w:ind w:firstLine="0" w:firstLineChars="0"/>
            </w:pPr>
            <w:r>
              <w:t>9.6</w:t>
            </w:r>
            <w:r>
              <w:rPr>
                <w:rFonts w:hint="eastAsia"/>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17</w:t>
            </w:r>
          </w:p>
        </w:tc>
        <w:tc>
          <w:tcPr>
            <w:tcW w:w="1191" w:type="dxa"/>
            <w:vAlign w:val="center"/>
          </w:tcPr>
          <w:p>
            <w:pPr>
              <w:pStyle w:val="13"/>
              <w:ind w:firstLine="0" w:firstLineChars="0"/>
            </w:pPr>
            <w:r>
              <w:t>30208</w:t>
            </w:r>
          </w:p>
        </w:tc>
        <w:tc>
          <w:tcPr>
            <w:tcW w:w="4535" w:type="dxa"/>
            <w:vAlign w:val="center"/>
          </w:tcPr>
          <w:p>
            <w:pPr>
              <w:pStyle w:val="13"/>
              <w:ind w:firstLine="0" w:firstLineChars="0"/>
            </w:pPr>
            <w:r>
              <w:t>取暖费</w:t>
            </w:r>
          </w:p>
        </w:tc>
        <w:tc>
          <w:tcPr>
            <w:tcW w:w="2551" w:type="dxa"/>
            <w:vAlign w:val="center"/>
          </w:tcPr>
          <w:p>
            <w:pPr>
              <w:pStyle w:val="12"/>
              <w:ind w:firstLine="0" w:firstLineChars="0"/>
            </w:pPr>
            <w:r>
              <w:t>10.00</w:t>
            </w:r>
          </w:p>
        </w:tc>
        <w:tc>
          <w:tcPr>
            <w:tcW w:w="2551" w:type="dxa"/>
            <w:vAlign w:val="center"/>
          </w:tcPr>
          <w:p>
            <w:pPr>
              <w:pStyle w:val="12"/>
              <w:ind w:firstLine="0" w:firstLineChars="0"/>
            </w:pPr>
          </w:p>
        </w:tc>
        <w:tc>
          <w:tcPr>
            <w:tcW w:w="2551" w:type="dxa"/>
            <w:vAlign w:val="center"/>
          </w:tcPr>
          <w:p>
            <w:pPr>
              <w:pStyle w:val="12"/>
              <w:ind w:firstLine="0" w:firstLineChars="0"/>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18</w:t>
            </w:r>
          </w:p>
        </w:tc>
        <w:tc>
          <w:tcPr>
            <w:tcW w:w="1191" w:type="dxa"/>
            <w:vAlign w:val="center"/>
          </w:tcPr>
          <w:p>
            <w:pPr>
              <w:pStyle w:val="13"/>
              <w:ind w:firstLine="0" w:firstLineChars="0"/>
            </w:pPr>
            <w:r>
              <w:t>30213</w:t>
            </w:r>
          </w:p>
        </w:tc>
        <w:tc>
          <w:tcPr>
            <w:tcW w:w="4535" w:type="dxa"/>
            <w:vAlign w:val="center"/>
          </w:tcPr>
          <w:p>
            <w:pPr>
              <w:pStyle w:val="13"/>
              <w:ind w:firstLine="0" w:firstLineChars="0"/>
            </w:pPr>
            <w:r>
              <w:t>维修(护)费</w:t>
            </w:r>
          </w:p>
        </w:tc>
        <w:tc>
          <w:tcPr>
            <w:tcW w:w="2551" w:type="dxa"/>
            <w:vAlign w:val="center"/>
          </w:tcPr>
          <w:p>
            <w:pPr>
              <w:pStyle w:val="12"/>
              <w:ind w:firstLine="0" w:firstLineChars="0"/>
            </w:pPr>
            <w:r>
              <w:t>4.</w:t>
            </w:r>
            <w:r>
              <w:rPr>
                <w:rFonts w:hint="eastAsia"/>
                <w:lang w:val="en-US" w:eastAsia="zh-CN"/>
              </w:rPr>
              <w:t>8</w:t>
            </w:r>
            <w:r>
              <w:t>0</w:t>
            </w:r>
          </w:p>
        </w:tc>
        <w:tc>
          <w:tcPr>
            <w:tcW w:w="2551" w:type="dxa"/>
            <w:vAlign w:val="center"/>
          </w:tcPr>
          <w:p>
            <w:pPr>
              <w:pStyle w:val="12"/>
              <w:ind w:firstLine="0" w:firstLineChars="0"/>
            </w:pPr>
          </w:p>
        </w:tc>
        <w:tc>
          <w:tcPr>
            <w:tcW w:w="2551" w:type="dxa"/>
            <w:vAlign w:val="center"/>
          </w:tcPr>
          <w:p>
            <w:pPr>
              <w:pStyle w:val="12"/>
              <w:ind w:firstLine="0" w:firstLineChars="0"/>
            </w:pPr>
            <w:r>
              <w:t>4.</w:t>
            </w:r>
            <w:r>
              <w:rPr>
                <w:rFonts w:hint="eastAsia"/>
                <w:lang w:val="en-US" w:eastAsia="zh-CN"/>
              </w:rPr>
              <w:t>8</w:t>
            </w:r>
            <w: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19</w:t>
            </w:r>
          </w:p>
        </w:tc>
        <w:tc>
          <w:tcPr>
            <w:tcW w:w="1191" w:type="dxa"/>
            <w:vAlign w:val="center"/>
          </w:tcPr>
          <w:p>
            <w:pPr>
              <w:pStyle w:val="13"/>
              <w:ind w:firstLine="0" w:firstLineChars="0"/>
            </w:pPr>
            <w:r>
              <w:t>30217</w:t>
            </w:r>
          </w:p>
        </w:tc>
        <w:tc>
          <w:tcPr>
            <w:tcW w:w="4535" w:type="dxa"/>
            <w:vAlign w:val="center"/>
          </w:tcPr>
          <w:p>
            <w:pPr>
              <w:pStyle w:val="13"/>
              <w:ind w:firstLine="0" w:firstLineChars="0"/>
            </w:pPr>
            <w:r>
              <w:t>公务接待费</w:t>
            </w:r>
          </w:p>
        </w:tc>
        <w:tc>
          <w:tcPr>
            <w:tcW w:w="2551" w:type="dxa"/>
            <w:vAlign w:val="center"/>
          </w:tcPr>
          <w:p>
            <w:pPr>
              <w:pStyle w:val="12"/>
              <w:ind w:firstLine="0" w:firstLineChars="0"/>
            </w:pPr>
            <w:r>
              <w:t>0.75</w:t>
            </w:r>
          </w:p>
        </w:tc>
        <w:tc>
          <w:tcPr>
            <w:tcW w:w="2551" w:type="dxa"/>
            <w:vAlign w:val="center"/>
          </w:tcPr>
          <w:p>
            <w:pPr>
              <w:pStyle w:val="12"/>
              <w:ind w:firstLine="0" w:firstLineChars="0"/>
            </w:pPr>
          </w:p>
        </w:tc>
        <w:tc>
          <w:tcPr>
            <w:tcW w:w="2551" w:type="dxa"/>
            <w:vAlign w:val="center"/>
          </w:tcPr>
          <w:p>
            <w:pPr>
              <w:pStyle w:val="12"/>
              <w:ind w:firstLine="0" w:firstLineChars="0"/>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20</w:t>
            </w:r>
          </w:p>
        </w:tc>
        <w:tc>
          <w:tcPr>
            <w:tcW w:w="1191" w:type="dxa"/>
            <w:vAlign w:val="center"/>
          </w:tcPr>
          <w:p>
            <w:pPr>
              <w:pStyle w:val="13"/>
              <w:ind w:firstLine="0" w:firstLineChars="0"/>
            </w:pPr>
            <w:r>
              <w:t>30226</w:t>
            </w:r>
          </w:p>
        </w:tc>
        <w:tc>
          <w:tcPr>
            <w:tcW w:w="4535" w:type="dxa"/>
            <w:vAlign w:val="center"/>
          </w:tcPr>
          <w:p>
            <w:pPr>
              <w:pStyle w:val="13"/>
              <w:ind w:firstLine="0" w:firstLineChars="0"/>
            </w:pPr>
            <w:r>
              <w:t>劳务费</w:t>
            </w:r>
          </w:p>
        </w:tc>
        <w:tc>
          <w:tcPr>
            <w:tcW w:w="2551" w:type="dxa"/>
            <w:vAlign w:val="center"/>
          </w:tcPr>
          <w:p>
            <w:pPr>
              <w:pStyle w:val="12"/>
              <w:ind w:firstLine="0" w:firstLineChars="0"/>
            </w:pPr>
            <w:r>
              <w:t>5.00</w:t>
            </w:r>
          </w:p>
        </w:tc>
        <w:tc>
          <w:tcPr>
            <w:tcW w:w="2551" w:type="dxa"/>
            <w:vAlign w:val="center"/>
          </w:tcPr>
          <w:p>
            <w:pPr>
              <w:pStyle w:val="12"/>
              <w:ind w:firstLine="0" w:firstLineChars="0"/>
            </w:pPr>
          </w:p>
        </w:tc>
        <w:tc>
          <w:tcPr>
            <w:tcW w:w="2551" w:type="dxa"/>
            <w:vAlign w:val="center"/>
          </w:tcPr>
          <w:p>
            <w:pPr>
              <w:pStyle w:val="12"/>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21</w:t>
            </w:r>
          </w:p>
        </w:tc>
        <w:tc>
          <w:tcPr>
            <w:tcW w:w="1191" w:type="dxa"/>
            <w:vAlign w:val="center"/>
          </w:tcPr>
          <w:p>
            <w:pPr>
              <w:pStyle w:val="13"/>
              <w:ind w:firstLine="0" w:firstLineChars="0"/>
            </w:pPr>
            <w:r>
              <w:t>30231</w:t>
            </w:r>
          </w:p>
        </w:tc>
        <w:tc>
          <w:tcPr>
            <w:tcW w:w="4535" w:type="dxa"/>
            <w:vAlign w:val="center"/>
          </w:tcPr>
          <w:p>
            <w:pPr>
              <w:pStyle w:val="13"/>
              <w:ind w:firstLine="0" w:firstLineChars="0"/>
            </w:pPr>
            <w:r>
              <w:t>公务用车运行维护费</w:t>
            </w:r>
          </w:p>
        </w:tc>
        <w:tc>
          <w:tcPr>
            <w:tcW w:w="2551" w:type="dxa"/>
            <w:vAlign w:val="center"/>
          </w:tcPr>
          <w:p>
            <w:pPr>
              <w:pStyle w:val="12"/>
              <w:ind w:firstLine="0" w:firstLineChars="0"/>
            </w:pPr>
            <w:r>
              <w:rPr>
                <w:rFonts w:hint="eastAsia"/>
                <w:lang w:val="en-US" w:eastAsia="zh-CN"/>
              </w:rPr>
              <w:t>7.20</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22</w:t>
            </w:r>
          </w:p>
        </w:tc>
        <w:tc>
          <w:tcPr>
            <w:tcW w:w="1191" w:type="dxa"/>
            <w:vAlign w:val="center"/>
          </w:tcPr>
          <w:p>
            <w:pPr>
              <w:pStyle w:val="13"/>
              <w:ind w:firstLine="0" w:firstLineChars="0"/>
            </w:pPr>
            <w:r>
              <w:t>30239</w:t>
            </w:r>
          </w:p>
        </w:tc>
        <w:tc>
          <w:tcPr>
            <w:tcW w:w="4535" w:type="dxa"/>
            <w:vAlign w:val="center"/>
          </w:tcPr>
          <w:p>
            <w:pPr>
              <w:pStyle w:val="13"/>
              <w:ind w:firstLine="0" w:firstLineChars="0"/>
            </w:pPr>
            <w:r>
              <w:t>其他交通费用</w:t>
            </w:r>
          </w:p>
        </w:tc>
        <w:tc>
          <w:tcPr>
            <w:tcW w:w="2551" w:type="dxa"/>
            <w:vAlign w:val="center"/>
          </w:tcPr>
          <w:p>
            <w:pPr>
              <w:pStyle w:val="12"/>
              <w:ind w:firstLine="0" w:firstLineChars="0"/>
            </w:pPr>
            <w:r>
              <w:rPr>
                <w:rFonts w:hint="eastAsia"/>
                <w:lang w:val="en-US" w:eastAsia="zh-CN"/>
              </w:rPr>
              <w:t>15.00</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23</w:t>
            </w:r>
          </w:p>
        </w:tc>
        <w:tc>
          <w:tcPr>
            <w:tcW w:w="1191" w:type="dxa"/>
            <w:vAlign w:val="center"/>
          </w:tcPr>
          <w:p>
            <w:pPr>
              <w:pStyle w:val="13"/>
              <w:ind w:firstLine="0" w:firstLineChars="0"/>
            </w:pPr>
            <w:r>
              <w:t>303</w:t>
            </w:r>
          </w:p>
        </w:tc>
        <w:tc>
          <w:tcPr>
            <w:tcW w:w="4535" w:type="dxa"/>
            <w:vAlign w:val="center"/>
          </w:tcPr>
          <w:p>
            <w:pPr>
              <w:pStyle w:val="13"/>
              <w:ind w:firstLine="0" w:firstLineChars="0"/>
            </w:pPr>
            <w:r>
              <w:t>对个人和家庭的补助</w:t>
            </w:r>
          </w:p>
        </w:tc>
        <w:tc>
          <w:tcPr>
            <w:tcW w:w="2551" w:type="dxa"/>
            <w:vAlign w:val="center"/>
          </w:tcPr>
          <w:p>
            <w:pPr>
              <w:pStyle w:val="12"/>
              <w:ind w:firstLine="0" w:firstLineChars="0"/>
            </w:pPr>
            <w:r>
              <w:rPr>
                <w:rFonts w:hint="eastAsia"/>
                <w:lang w:val="en-US" w:eastAsia="zh-CN"/>
              </w:rPr>
              <w:t>29.79</w:t>
            </w:r>
          </w:p>
        </w:tc>
        <w:tc>
          <w:tcPr>
            <w:tcW w:w="2551" w:type="dxa"/>
            <w:vAlign w:val="center"/>
          </w:tcPr>
          <w:p>
            <w:pPr>
              <w:pStyle w:val="12"/>
              <w:ind w:firstLine="0" w:firstLineChars="0"/>
            </w:pPr>
            <w:r>
              <w:rPr>
                <w:rFonts w:hint="eastAsia"/>
                <w:lang w:val="en-US" w:eastAsia="zh-CN"/>
              </w:rPr>
              <w:t>29.79</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24</w:t>
            </w:r>
          </w:p>
        </w:tc>
        <w:tc>
          <w:tcPr>
            <w:tcW w:w="1191" w:type="dxa"/>
            <w:vAlign w:val="center"/>
          </w:tcPr>
          <w:p>
            <w:pPr>
              <w:pStyle w:val="13"/>
              <w:ind w:firstLine="0" w:firstLineChars="0"/>
            </w:pPr>
            <w:r>
              <w:t>30302</w:t>
            </w:r>
          </w:p>
        </w:tc>
        <w:tc>
          <w:tcPr>
            <w:tcW w:w="4535" w:type="dxa"/>
            <w:vAlign w:val="center"/>
          </w:tcPr>
          <w:p>
            <w:pPr>
              <w:pStyle w:val="13"/>
              <w:ind w:firstLine="0" w:firstLineChars="0"/>
            </w:pPr>
            <w:r>
              <w:t>退休费</w:t>
            </w:r>
          </w:p>
        </w:tc>
        <w:tc>
          <w:tcPr>
            <w:tcW w:w="2551" w:type="dxa"/>
            <w:vAlign w:val="center"/>
          </w:tcPr>
          <w:p>
            <w:pPr>
              <w:pStyle w:val="12"/>
              <w:ind w:firstLine="0" w:firstLineChars="0"/>
            </w:pPr>
            <w:r>
              <w:t>26.</w:t>
            </w:r>
            <w:r>
              <w:rPr>
                <w:rFonts w:hint="eastAsia"/>
                <w:lang w:val="en-US" w:eastAsia="zh-CN"/>
              </w:rPr>
              <w:t>99</w:t>
            </w:r>
          </w:p>
        </w:tc>
        <w:tc>
          <w:tcPr>
            <w:tcW w:w="2551" w:type="dxa"/>
            <w:vAlign w:val="center"/>
          </w:tcPr>
          <w:p>
            <w:pPr>
              <w:pStyle w:val="12"/>
              <w:ind w:firstLine="0" w:firstLineChars="0"/>
            </w:pPr>
            <w:r>
              <w:rPr>
                <w:rFonts w:hint="eastAsia"/>
                <w:lang w:val="en-US" w:eastAsia="zh-CN"/>
              </w:rPr>
              <w:t>26.99</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25</w:t>
            </w:r>
          </w:p>
        </w:tc>
        <w:tc>
          <w:tcPr>
            <w:tcW w:w="1191" w:type="dxa"/>
            <w:vAlign w:val="center"/>
          </w:tcPr>
          <w:p>
            <w:pPr>
              <w:pStyle w:val="13"/>
              <w:ind w:firstLine="0" w:firstLineChars="0"/>
            </w:pPr>
            <w:r>
              <w:t>30305</w:t>
            </w:r>
          </w:p>
        </w:tc>
        <w:tc>
          <w:tcPr>
            <w:tcW w:w="4535" w:type="dxa"/>
            <w:vAlign w:val="center"/>
          </w:tcPr>
          <w:p>
            <w:pPr>
              <w:pStyle w:val="13"/>
              <w:ind w:firstLine="0" w:firstLineChars="0"/>
            </w:pPr>
            <w:r>
              <w:t>生活补助</w:t>
            </w:r>
          </w:p>
        </w:tc>
        <w:tc>
          <w:tcPr>
            <w:tcW w:w="2551" w:type="dxa"/>
            <w:vAlign w:val="center"/>
          </w:tcPr>
          <w:p>
            <w:pPr>
              <w:pStyle w:val="12"/>
              <w:ind w:firstLine="0" w:firstLineChars="0"/>
            </w:pPr>
            <w:r>
              <w:rPr>
                <w:rFonts w:hint="eastAsia"/>
                <w:lang w:val="en-US" w:eastAsia="zh-CN"/>
              </w:rPr>
              <w:t>2.80</w:t>
            </w:r>
          </w:p>
        </w:tc>
        <w:tc>
          <w:tcPr>
            <w:tcW w:w="2551" w:type="dxa"/>
            <w:vAlign w:val="center"/>
          </w:tcPr>
          <w:p>
            <w:pPr>
              <w:pStyle w:val="12"/>
              <w:ind w:firstLine="0" w:firstLineChars="0"/>
            </w:pPr>
            <w:r>
              <w:rPr>
                <w:rFonts w:hint="eastAsia"/>
                <w:lang w:val="en-US" w:eastAsia="zh-CN"/>
              </w:rPr>
              <w:t>2.80</w:t>
            </w:r>
          </w:p>
        </w:tc>
        <w:tc>
          <w:tcPr>
            <w:tcW w:w="2551" w:type="dxa"/>
            <w:vAlign w:val="center"/>
          </w:tcPr>
          <w:p>
            <w:pPr>
              <w:pStyle w:val="12"/>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r>
              <w:rPr>
                <w:rFonts w:hint="eastAsia"/>
                <w:lang w:val="en-US" w:eastAsia="zh-CN"/>
              </w:rPr>
              <w:t>6</w:t>
            </w:r>
          </w:p>
        </w:tc>
        <w:tc>
          <w:tcPr>
            <w:tcW w:w="1191" w:type="dxa"/>
            <w:vAlign w:val="center"/>
          </w:tcPr>
          <w:p>
            <w:pPr>
              <w:pStyle w:val="13"/>
              <w:ind w:firstLine="0" w:firstLineChars="0"/>
            </w:pPr>
            <w:r>
              <w:t>310</w:t>
            </w:r>
          </w:p>
        </w:tc>
        <w:tc>
          <w:tcPr>
            <w:tcW w:w="4535" w:type="dxa"/>
            <w:vAlign w:val="center"/>
          </w:tcPr>
          <w:p>
            <w:pPr>
              <w:pStyle w:val="13"/>
              <w:ind w:firstLine="0" w:firstLineChars="0"/>
            </w:pPr>
            <w:r>
              <w:t>资本性支出</w:t>
            </w:r>
          </w:p>
        </w:tc>
        <w:tc>
          <w:tcPr>
            <w:tcW w:w="2551" w:type="dxa"/>
            <w:vAlign w:val="center"/>
          </w:tcPr>
          <w:p>
            <w:pPr>
              <w:pStyle w:val="12"/>
              <w:ind w:firstLine="0" w:firstLineChars="0"/>
            </w:pPr>
            <w:r>
              <w:t>1.00</w:t>
            </w:r>
          </w:p>
        </w:tc>
        <w:tc>
          <w:tcPr>
            <w:tcW w:w="2551" w:type="dxa"/>
            <w:vAlign w:val="center"/>
          </w:tcPr>
          <w:p>
            <w:pPr>
              <w:pStyle w:val="12"/>
              <w:ind w:firstLine="0" w:firstLineChars="0"/>
            </w:pPr>
          </w:p>
        </w:tc>
        <w:tc>
          <w:tcPr>
            <w:tcW w:w="2551" w:type="dxa"/>
            <w:vAlign w:val="center"/>
          </w:tcPr>
          <w:p>
            <w:pPr>
              <w:pStyle w:val="12"/>
              <w:ind w:firstLine="0" w:firstLineChars="0"/>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r>
              <w:rPr>
                <w:rFonts w:hint="eastAsia"/>
                <w:lang w:val="en-US" w:eastAsia="zh-CN"/>
              </w:rPr>
              <w:t>7</w:t>
            </w:r>
          </w:p>
        </w:tc>
        <w:tc>
          <w:tcPr>
            <w:tcW w:w="1191" w:type="dxa"/>
            <w:vAlign w:val="center"/>
          </w:tcPr>
          <w:p>
            <w:pPr>
              <w:pStyle w:val="13"/>
              <w:ind w:firstLine="0" w:firstLineChars="0"/>
            </w:pPr>
            <w:r>
              <w:t>31002</w:t>
            </w:r>
          </w:p>
        </w:tc>
        <w:tc>
          <w:tcPr>
            <w:tcW w:w="4535" w:type="dxa"/>
            <w:vAlign w:val="center"/>
          </w:tcPr>
          <w:p>
            <w:pPr>
              <w:pStyle w:val="13"/>
              <w:ind w:firstLine="0" w:firstLineChars="0"/>
            </w:pPr>
            <w:r>
              <w:t>办公设备购置</w:t>
            </w:r>
          </w:p>
        </w:tc>
        <w:tc>
          <w:tcPr>
            <w:tcW w:w="2551" w:type="dxa"/>
            <w:vAlign w:val="center"/>
          </w:tcPr>
          <w:p>
            <w:pPr>
              <w:pStyle w:val="12"/>
              <w:ind w:firstLine="0" w:firstLineChars="0"/>
            </w:pPr>
            <w:r>
              <w:t>1.00</w:t>
            </w:r>
          </w:p>
        </w:tc>
        <w:tc>
          <w:tcPr>
            <w:tcW w:w="2551" w:type="dxa"/>
            <w:vAlign w:val="center"/>
          </w:tcPr>
          <w:p>
            <w:pPr>
              <w:pStyle w:val="12"/>
              <w:ind w:firstLine="0" w:firstLineChars="0"/>
            </w:pPr>
          </w:p>
        </w:tc>
        <w:tc>
          <w:tcPr>
            <w:tcW w:w="2551" w:type="dxa"/>
            <w:vAlign w:val="center"/>
          </w:tcPr>
          <w:p>
            <w:pPr>
              <w:pStyle w:val="12"/>
              <w:ind w:firstLine="0" w:firstLineChars="0"/>
            </w:pPr>
            <w:r>
              <w:t>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38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7.95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7.95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7.95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7.95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4</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7.2</w:t>
            </w:r>
            <w:r>
              <w:t>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8</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7.2</w:t>
            </w:r>
            <w:r>
              <w:t>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9</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0.75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阜平县吴王口乡人民政府</w:t>
      </w:r>
      <w:bookmarkStart w:id="23" w:name="_GoBack"/>
      <w:bookmarkEnd w:id="23"/>
      <w:r>
        <w:rPr>
          <w:rFonts w:ascii="方正书宋_GBK" w:hAnsi="方正书宋_GBK" w:eastAsia="方正书宋_GBK" w:cs="方正书宋_GBK"/>
          <w:color w:val="FFFFFF"/>
          <w:sz w:val="21"/>
        </w:rPr>
        <w:t>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阜平县吴王口乡人民政府202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按照《中华人民共和国预算法》、《地方预决算公开操作规程》和《关于进一步推进预算公开工作的实施意见》规定，现将阜平县吴王口乡人民政府202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27"/>
        <w:rPr>
          <w:rFonts w:eastAsia="方正仿宋_GBK"/>
          <w:color w:val="000000"/>
          <w:sz w:val="28"/>
        </w:rPr>
      </w:pPr>
      <w:r>
        <w:rPr>
          <w:rFonts w:eastAsia="方正仿宋_GBK"/>
          <w:color w:val="000000"/>
          <w:sz w:val="28"/>
        </w:rPr>
        <w:t>（十二）承办上级党委、人大、政府交办的其他事项。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阜平县吴王口乡人民政府本级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firstLineChars="200"/>
        <w:jc w:val="left"/>
        <w:outlineLvl w:val="2"/>
        <w:rPr>
          <w:rFonts w:ascii="黑体" w:hAnsi="黑体" w:eastAsia="黑体" w:cs="黑体"/>
          <w:color w:val="000000"/>
          <w:sz w:val="32"/>
        </w:rPr>
      </w:pPr>
      <w:bookmarkStart w:id="10" w:name="_Toc_3_3_0000000011"/>
    </w:p>
    <w:p>
      <w:pPr>
        <w:spacing w:before="10" w:after="10" w:line="360" w:lineRule="auto"/>
        <w:ind w:firstLine="640" w:firstLineChars="200"/>
        <w:jc w:val="left"/>
        <w:outlineLvl w:val="2"/>
      </w:pPr>
      <w:r>
        <w:rPr>
          <w:rFonts w:ascii="黑体" w:hAnsi="黑体" w:eastAsia="黑体" w:cs="黑体"/>
          <w:color w:val="000000"/>
          <w:sz w:val="32"/>
        </w:rPr>
        <w:t>二、部门预算安排的总体情况</w:t>
      </w:r>
      <w:bookmarkEnd w:id="10"/>
    </w:p>
    <w:p>
      <w:pPr>
        <w:spacing w:line="500" w:lineRule="exact"/>
        <w:ind w:firstLine="560" w:firstLineChars="200"/>
        <w:rPr>
          <w:rFonts w:eastAsia="方正仿宋_GBK"/>
          <w:color w:val="000000"/>
          <w:sz w:val="28"/>
        </w:rPr>
      </w:pPr>
      <w:r>
        <w:rPr>
          <w:rFonts w:eastAsia="方正仿宋_GBK"/>
          <w:color w:val="000000"/>
          <w:sz w:val="28"/>
        </w:rPr>
        <w:t>1、收入说明</w:t>
      </w:r>
    </w:p>
    <w:p>
      <w:pPr>
        <w:spacing w:line="500" w:lineRule="exact"/>
        <w:ind w:firstLine="560" w:firstLineChars="200"/>
        <w:rPr>
          <w:rFonts w:eastAsia="方正仿宋_GBK"/>
          <w:color w:val="000000"/>
          <w:sz w:val="28"/>
        </w:rPr>
      </w:pPr>
      <w:r>
        <w:rPr>
          <w:rFonts w:eastAsia="方正仿宋_GBK"/>
          <w:color w:val="000000"/>
          <w:sz w:val="28"/>
        </w:rPr>
        <w:t>反映本单位当年全部收入。202</w:t>
      </w:r>
      <w:r>
        <w:rPr>
          <w:rFonts w:hint="eastAsia" w:eastAsia="方正仿宋_GBK"/>
          <w:color w:val="000000"/>
          <w:sz w:val="28"/>
          <w:lang w:val="en-US" w:eastAsia="zh-CN"/>
        </w:rPr>
        <w:t>6</w:t>
      </w:r>
      <w:r>
        <w:rPr>
          <w:rFonts w:eastAsia="方正仿宋_GBK"/>
          <w:color w:val="000000"/>
          <w:sz w:val="28"/>
        </w:rPr>
        <w:t>年预算收入</w:t>
      </w:r>
      <w:r>
        <w:rPr>
          <w:rFonts w:hint="eastAsia" w:eastAsia="方正仿宋_GBK"/>
          <w:color w:val="000000"/>
          <w:sz w:val="28"/>
          <w:lang w:val="en-US" w:eastAsia="zh-CN"/>
        </w:rPr>
        <w:t>684.62</w:t>
      </w:r>
      <w:r>
        <w:rPr>
          <w:rFonts w:eastAsia="方正仿宋_GBK"/>
          <w:color w:val="000000"/>
          <w:sz w:val="28"/>
        </w:rPr>
        <w:t>万元，其中：一般公共预算收入</w:t>
      </w:r>
      <w:r>
        <w:rPr>
          <w:rFonts w:hint="eastAsia" w:eastAsia="方正仿宋_GBK"/>
          <w:color w:val="000000"/>
          <w:sz w:val="28"/>
          <w:lang w:val="en-US" w:eastAsia="zh-CN"/>
        </w:rPr>
        <w:t>684.62</w:t>
      </w:r>
      <w:r>
        <w:rPr>
          <w:rFonts w:eastAsia="方正仿宋_GBK"/>
          <w:color w:val="000000"/>
          <w:sz w:val="28"/>
        </w:rPr>
        <w:t>万元，基金预算收入</w:t>
      </w:r>
      <w:r>
        <w:rPr>
          <w:rFonts w:hint="eastAsia" w:eastAsia="方正仿宋_GBK"/>
          <w:color w:val="000000"/>
          <w:sz w:val="28"/>
          <w:lang w:val="en-US" w:eastAsia="zh-CN"/>
        </w:rPr>
        <w:t>0</w:t>
      </w:r>
      <w:r>
        <w:rPr>
          <w:rFonts w:eastAsia="方正仿宋_GBK"/>
          <w:color w:val="000000"/>
          <w:sz w:val="28"/>
        </w:rPr>
        <w:t>万元，国有资本经营预算收入0万元，财政专户核拨收入0万元，单位资金收入0万元，上年结转结余0万元</w:t>
      </w:r>
      <w:r>
        <w:rPr>
          <w:rFonts w:hint="eastAsia" w:eastAsia="方正仿宋_GBK"/>
          <w:color w:val="000000"/>
          <w:sz w:val="28"/>
          <w:lang w:eastAsia="zh-CN"/>
        </w:rPr>
        <w:t>。</w:t>
      </w:r>
    </w:p>
    <w:p>
      <w:pPr>
        <w:spacing w:line="500" w:lineRule="exact"/>
        <w:ind w:firstLine="560" w:firstLineChars="200"/>
        <w:rPr>
          <w:rFonts w:eastAsia="方正仿宋_GBK"/>
          <w:color w:val="000000"/>
          <w:sz w:val="28"/>
        </w:rPr>
      </w:pPr>
      <w:r>
        <w:rPr>
          <w:rFonts w:eastAsia="方正仿宋_GBK"/>
          <w:color w:val="000000"/>
          <w:sz w:val="28"/>
        </w:rPr>
        <w:t>2、支出说明</w:t>
      </w:r>
    </w:p>
    <w:p>
      <w:pPr>
        <w:spacing w:line="500" w:lineRule="exact"/>
        <w:ind w:firstLine="560" w:firstLineChars="200"/>
        <w:rPr>
          <w:rFonts w:eastAsia="方正仿宋_GBK"/>
          <w:color w:val="000000"/>
          <w:sz w:val="28"/>
          <w:lang w:val="uk-UA"/>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阜平县吴王口乡人民政府</w:t>
      </w:r>
      <w:r>
        <w:rPr>
          <w:rFonts w:eastAsia="方正仿宋_GBK"/>
          <w:color w:val="000000"/>
          <w:sz w:val="28"/>
        </w:rPr>
        <w:t>年度单位预算中支出预算的总体情况。202</w:t>
      </w:r>
      <w:r>
        <w:rPr>
          <w:rFonts w:hint="eastAsia" w:eastAsia="方正仿宋_GBK"/>
          <w:color w:val="000000"/>
          <w:sz w:val="28"/>
          <w:lang w:val="en-US" w:eastAsia="zh-CN"/>
        </w:rPr>
        <w:t>6</w:t>
      </w:r>
      <w:r>
        <w:rPr>
          <w:rFonts w:eastAsia="方正仿宋_GBK"/>
          <w:color w:val="000000"/>
          <w:sz w:val="28"/>
        </w:rPr>
        <w:t>年支出预算</w:t>
      </w:r>
      <w:r>
        <w:rPr>
          <w:rFonts w:hint="eastAsia" w:eastAsia="方正仿宋_GBK"/>
          <w:color w:val="000000"/>
          <w:sz w:val="28"/>
          <w:lang w:val="en-US" w:eastAsia="zh-CN"/>
        </w:rPr>
        <w:t>684.62</w:t>
      </w:r>
      <w:r>
        <w:rPr>
          <w:rFonts w:eastAsia="方正仿宋_GBK"/>
          <w:color w:val="000000"/>
          <w:sz w:val="28"/>
        </w:rPr>
        <w:t>万元，其中基本支出</w:t>
      </w:r>
      <w:r>
        <w:rPr>
          <w:rFonts w:hint="eastAsia" w:eastAsia="方正仿宋_GBK"/>
          <w:color w:val="000000"/>
          <w:sz w:val="28"/>
          <w:lang w:val="en-US" w:eastAsia="zh-CN"/>
        </w:rPr>
        <w:t>649.74</w:t>
      </w:r>
      <w:r>
        <w:rPr>
          <w:rFonts w:eastAsia="方正仿宋_GBK"/>
          <w:color w:val="000000"/>
          <w:sz w:val="28"/>
        </w:rPr>
        <w:t>万元，包括人员经费</w:t>
      </w:r>
      <w:r>
        <w:rPr>
          <w:rFonts w:hint="eastAsia" w:eastAsia="方正仿宋_GBK"/>
          <w:color w:val="000000"/>
          <w:sz w:val="28"/>
          <w:lang w:val="en-US" w:eastAsia="zh-CN"/>
        </w:rPr>
        <w:t>565.32</w:t>
      </w:r>
      <w:r>
        <w:rPr>
          <w:rFonts w:eastAsia="方正仿宋_GBK"/>
          <w:color w:val="000000"/>
          <w:sz w:val="28"/>
        </w:rPr>
        <w:t>万元和日常公用经费</w:t>
      </w:r>
      <w:r>
        <w:rPr>
          <w:rFonts w:hint="eastAsia" w:eastAsia="方正仿宋_GBK"/>
          <w:color w:val="000000"/>
          <w:sz w:val="28"/>
          <w:lang w:val="en-US" w:eastAsia="zh-CN"/>
        </w:rPr>
        <w:t>84.42</w:t>
      </w:r>
      <w:r>
        <w:rPr>
          <w:rFonts w:eastAsia="方正仿宋_GBK"/>
          <w:color w:val="000000"/>
          <w:sz w:val="28"/>
        </w:rPr>
        <w:t>万元；项目支出</w:t>
      </w:r>
      <w:r>
        <w:rPr>
          <w:rFonts w:hint="eastAsia" w:eastAsia="方正仿宋_GBK"/>
          <w:color w:val="000000"/>
          <w:sz w:val="28"/>
          <w:lang w:val="en-US" w:eastAsia="zh-CN"/>
        </w:rPr>
        <w:t>34.88</w:t>
      </w:r>
      <w:r>
        <w:rPr>
          <w:rFonts w:eastAsia="方正仿宋_GBK"/>
          <w:color w:val="000000"/>
          <w:sz w:val="28"/>
        </w:rPr>
        <w:t>万元主要为</w:t>
      </w:r>
      <w:r>
        <w:rPr>
          <w:rFonts w:hint="eastAsia" w:eastAsia="方正仿宋_GBK"/>
          <w:color w:val="000000"/>
          <w:sz w:val="28"/>
          <w:lang w:eastAsia="zh-CN"/>
        </w:rPr>
        <w:t>劳务派遣工资、</w:t>
      </w:r>
      <w:r>
        <w:rPr>
          <w:rFonts w:hint="eastAsia" w:eastAsia="方正仿宋_GBK"/>
          <w:color w:val="000000"/>
          <w:sz w:val="28"/>
        </w:rPr>
        <w:t>对村级公益事业建设</w:t>
      </w:r>
      <w:r>
        <w:rPr>
          <w:rFonts w:hint="eastAsia" w:eastAsia="方正仿宋_GBK"/>
          <w:color w:val="000000"/>
          <w:sz w:val="28"/>
          <w:lang w:eastAsia="zh-CN"/>
        </w:rPr>
        <w:t>项目、“快递进村”工作补贴等项目支出</w:t>
      </w:r>
      <w:r>
        <w:rPr>
          <w:rFonts w:hint="eastAsia" w:eastAsia="方正仿宋_GBK"/>
          <w:color w:val="000000"/>
          <w:sz w:val="28"/>
          <w:lang w:eastAsia="zh-CN"/>
        </w:rPr>
        <w:t>。</w:t>
      </w:r>
    </w:p>
    <w:p>
      <w:pPr>
        <w:spacing w:line="500" w:lineRule="exact"/>
        <w:ind w:firstLine="560" w:firstLineChars="200"/>
        <w:rPr>
          <w:rFonts w:eastAsia="方正仿宋_GBK"/>
          <w:color w:val="000000"/>
          <w:sz w:val="28"/>
        </w:rPr>
      </w:pPr>
      <w:r>
        <w:rPr>
          <w:rFonts w:eastAsia="方正仿宋_GBK"/>
          <w:color w:val="000000"/>
          <w:sz w:val="28"/>
        </w:rPr>
        <w:t>3、比上年增减情况</w:t>
      </w:r>
    </w:p>
    <w:p>
      <w:pPr>
        <w:spacing w:line="500" w:lineRule="exact"/>
        <w:ind w:firstLine="560" w:firstLineChars="200"/>
        <w:rPr>
          <w:rFonts w:ascii="黑体" w:hAnsi="黑体" w:eastAsia="黑体" w:cs="黑体"/>
          <w:color w:val="000000"/>
          <w:sz w:val="32"/>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eastAsia="方正仿宋_GBK"/>
          <w:color w:val="000000"/>
          <w:sz w:val="28"/>
          <w:lang w:val="en-US" w:eastAsia="zh-CN"/>
        </w:rPr>
        <w:t>684.62</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年预算</w:t>
      </w:r>
      <w:r>
        <w:rPr>
          <w:rFonts w:hint="eastAsia" w:eastAsia="方正仿宋_GBK"/>
          <w:color w:val="000000"/>
          <w:sz w:val="28"/>
          <w:lang w:eastAsia="zh-CN"/>
        </w:rPr>
        <w:t>增加</w:t>
      </w:r>
      <w:r>
        <w:rPr>
          <w:rFonts w:eastAsia="方正仿宋_GBK"/>
          <w:color w:val="000000"/>
          <w:sz w:val="28"/>
        </w:rPr>
        <w:t>了</w:t>
      </w:r>
      <w:r>
        <w:rPr>
          <w:rFonts w:hint="eastAsia" w:eastAsia="方正仿宋_GBK"/>
          <w:color w:val="000000"/>
          <w:sz w:val="28"/>
          <w:lang w:val="en-US" w:eastAsia="zh-CN"/>
        </w:rPr>
        <w:t>119.09</w:t>
      </w:r>
      <w:r>
        <w:rPr>
          <w:rFonts w:eastAsia="方正仿宋_GBK"/>
          <w:color w:val="000000"/>
          <w:sz w:val="28"/>
        </w:rPr>
        <w:t>万元，其中：基本支出</w:t>
      </w:r>
      <w:r>
        <w:rPr>
          <w:rFonts w:hint="eastAsia" w:eastAsia="方正仿宋_GBK"/>
          <w:color w:val="000000"/>
          <w:sz w:val="28"/>
          <w:lang w:eastAsia="zh-CN"/>
        </w:rPr>
        <w:t>增加了</w:t>
      </w:r>
      <w:r>
        <w:rPr>
          <w:rFonts w:hint="eastAsia" w:eastAsia="方正仿宋_GBK"/>
          <w:color w:val="000000"/>
          <w:sz w:val="28"/>
          <w:lang w:val="en-US" w:eastAsia="zh-CN"/>
        </w:rPr>
        <w:t>102.81</w:t>
      </w:r>
      <w:r>
        <w:rPr>
          <w:rFonts w:eastAsia="方正仿宋_GBK"/>
          <w:color w:val="000000"/>
          <w:sz w:val="28"/>
        </w:rPr>
        <w:t>万元，主要是</w:t>
      </w:r>
      <w:r>
        <w:rPr>
          <w:rFonts w:hint="eastAsia" w:eastAsia="方正仿宋_GBK"/>
          <w:color w:val="000000"/>
          <w:sz w:val="28"/>
          <w:lang w:eastAsia="zh-CN"/>
        </w:rPr>
        <w:t>增加了</w:t>
      </w:r>
      <w:r>
        <w:rPr>
          <w:rFonts w:eastAsia="方正仿宋_GBK"/>
          <w:color w:val="000000"/>
          <w:sz w:val="28"/>
        </w:rPr>
        <w:t>人员经费支出；项目支出</w:t>
      </w:r>
      <w:r>
        <w:rPr>
          <w:rFonts w:hint="eastAsia" w:eastAsia="方正仿宋_GBK"/>
          <w:color w:val="000000"/>
          <w:sz w:val="28"/>
          <w:lang w:eastAsia="zh-CN"/>
        </w:rPr>
        <w:t>增加了</w:t>
      </w:r>
      <w:r>
        <w:rPr>
          <w:rFonts w:hint="eastAsia" w:eastAsia="方正仿宋_GBK"/>
          <w:color w:val="000000"/>
          <w:sz w:val="28"/>
          <w:lang w:val="en-US" w:eastAsia="zh-CN"/>
        </w:rPr>
        <w:t>16.28</w:t>
      </w:r>
      <w:r>
        <w:rPr>
          <w:rFonts w:hint="eastAsia" w:eastAsia="方正仿宋_GBK"/>
          <w:color w:val="000000"/>
          <w:sz w:val="28"/>
          <w:lang w:eastAsia="zh-CN"/>
        </w:rPr>
        <w:t>万元，主要是增加了</w:t>
      </w:r>
      <w:r>
        <w:rPr>
          <w:rFonts w:hint="eastAsia" w:eastAsia="方正仿宋_GBK"/>
          <w:color w:val="000000"/>
          <w:sz w:val="28"/>
        </w:rPr>
        <w:t>对村级公益事业建设</w:t>
      </w:r>
      <w:r>
        <w:rPr>
          <w:rFonts w:hint="eastAsia" w:eastAsia="方正仿宋_GBK"/>
          <w:color w:val="000000"/>
          <w:sz w:val="28"/>
          <w:lang w:eastAsia="zh-CN"/>
        </w:rPr>
        <w:t>项目。</w:t>
      </w:r>
      <w:bookmarkStart w:id="11" w:name="_Toc_3_3_0000000012"/>
    </w:p>
    <w:p>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机关运行经费安排情况</w:t>
      </w:r>
      <w:bookmarkEnd w:id="11"/>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val="en-US" w:eastAsia="zh-CN"/>
        </w:rPr>
        <w:t>2</w:t>
      </w:r>
      <w:r>
        <w:rPr>
          <w:rFonts w:eastAsia="方正仿宋_GBK"/>
          <w:color w:val="000000"/>
          <w:sz w:val="28"/>
        </w:rPr>
        <w:t>02</w:t>
      </w:r>
      <w:r>
        <w:rPr>
          <w:rFonts w:hint="eastAsia" w:eastAsia="方正仿宋_GBK"/>
          <w:color w:val="000000"/>
          <w:sz w:val="28"/>
          <w:lang w:val="en-US" w:eastAsia="zh-CN"/>
        </w:rPr>
        <w:t>6</w:t>
      </w:r>
      <w:r>
        <w:rPr>
          <w:rFonts w:eastAsia="方正仿宋_GBK"/>
          <w:color w:val="000000"/>
          <w:sz w:val="28"/>
        </w:rPr>
        <w:t>年，我单位运行经费共计安排</w:t>
      </w:r>
      <w:r>
        <w:rPr>
          <w:rFonts w:hint="eastAsia" w:eastAsia="方正仿宋_GBK"/>
          <w:color w:val="000000"/>
          <w:sz w:val="28"/>
          <w:lang w:val="en-US" w:eastAsia="zh-CN"/>
        </w:rPr>
        <w:t>84.42</w:t>
      </w:r>
      <w:r>
        <w:rPr>
          <w:rFonts w:eastAsia="方正仿宋_GBK"/>
          <w:color w:val="000000"/>
          <w:sz w:val="28"/>
        </w:rPr>
        <w:t>万元，主要用于日常维修、办公费用等日常运行支出</w:t>
      </w:r>
      <w:r>
        <w:rPr>
          <w:rFonts w:hint="eastAsia" w:eastAsia="方正仿宋_GBK"/>
          <w:color w:val="000000"/>
          <w:sz w:val="28"/>
          <w:lang w:eastAsia="zh-CN"/>
        </w:rPr>
        <w:t>。</w:t>
      </w:r>
    </w:p>
    <w:p>
      <w:pPr>
        <w:spacing w:line="500" w:lineRule="exact"/>
        <w:rPr>
          <w:rFonts w:eastAsia="方正仿宋_GBK"/>
          <w:color w:val="000000"/>
          <w:sz w:val="28"/>
        </w:rPr>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spacing w:line="500" w:lineRule="exact"/>
        <w:ind w:firstLine="560" w:firstLineChars="200"/>
        <w:rPr>
          <w:rFonts w:hint="eastAsia" w:eastAsia="方正仿宋_GBK"/>
          <w:color w:val="000000"/>
          <w:sz w:val="28"/>
          <w:lang w:val="en-US" w:eastAsia="zh-CN"/>
        </w:rPr>
      </w:pPr>
      <w:r>
        <w:rPr>
          <w:rFonts w:hint="eastAsia" w:eastAsia="方正仿宋_GBK"/>
          <w:color w:val="000000"/>
          <w:sz w:val="28"/>
          <w:lang w:val="en-US" w:eastAsia="zh-CN"/>
        </w:rPr>
        <w:t>2026年，我单位财政拨款“三公”经费预算安排7.95万元，其中因公出国（境）费0万元；公务用车购置及运维费7.20万元（其中：公务用车购置费为0万元，公务用车运维费7.20万元)；公务接待费0.75万元；会议费0万元；培训费0万元。较2025年预算财政拨款“三公”经费减少了0.80万元，其中：公务用车购置及运维费减少了0.80元，因为公务用车运行维护费标准减少了</w:t>
      </w:r>
      <w:r>
        <w:rPr>
          <w:rFonts w:hint="eastAsia" w:eastAsia="方正仿宋_GBK"/>
          <w:color w:val="000000"/>
          <w:sz w:val="28"/>
          <w:lang w:val="en-US" w:eastAsia="zh-CN"/>
        </w:rPr>
        <w:t>。</w:t>
      </w:r>
    </w:p>
    <w:p>
      <w:pPr>
        <w:pStyle w:val="21"/>
        <w:rPr>
          <w:rFonts w:hint="eastAsia" w:ascii="Times New Roman" w:hAnsi="Times New Roman" w:eastAsia="Times New Roman" w:cstheme="minorBidi"/>
          <w:sz w:val="28"/>
          <w:szCs w:val="28"/>
          <w:lang w:val="en-US" w:eastAsia="zh-CN" w:bidi="ar-SA"/>
        </w:rPr>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rPr>
          <w:rFonts w:hint="eastAsia"/>
          <w:color w:val="000000"/>
          <w:lang w:eastAsia="zh-CN"/>
        </w:rPr>
      </w:pPr>
      <w:r>
        <w:rPr>
          <w:rFonts w:hint="eastAsia"/>
          <w:color w:val="000000"/>
          <w:lang w:eastAsia="zh-CN"/>
        </w:rPr>
        <w:t>202</w:t>
      </w:r>
      <w:r>
        <w:rPr>
          <w:rFonts w:hint="eastAsia"/>
          <w:color w:val="000000"/>
          <w:lang w:val="en-US" w:eastAsia="zh-CN"/>
        </w:rPr>
        <w:t>6</w:t>
      </w:r>
      <w:r>
        <w:rPr>
          <w:rFonts w:hint="eastAsia"/>
          <w:color w:val="000000"/>
          <w:lang w:eastAsia="zh-CN"/>
        </w:rPr>
        <w:t>年我乡认真学习市县党代会报告、“两会”报告，认真研究“十四五”规划文件精神，全力推进各项工作落实。围绕“经济强镇、和谐建镇”的思路，迎难而上、主动作为，努力推动各项事业取得新的突破！</w:t>
      </w:r>
    </w:p>
    <w:p>
      <w:pPr>
        <w:spacing w:line="500" w:lineRule="exact"/>
        <w:ind w:firstLine="560"/>
        <w:rPr>
          <w:rFonts w:eastAsia="方正仿宋_GBK"/>
          <w:color w:val="000000"/>
          <w:sz w:val="28"/>
          <w:lang w:eastAsia="zh-CN"/>
        </w:rPr>
      </w:pPr>
      <w:r>
        <w:rPr>
          <w:rFonts w:hint="eastAsia" w:eastAsia="方正仿宋_GBK"/>
          <w:color w:val="000000"/>
          <w:sz w:val="28"/>
          <w:lang w:eastAsia="zh-CN"/>
        </w:rPr>
        <w:t>1.巩固脱贫成果方面(1)做实防返贫动态监测。(2)精准落实惠民政策。(3)扎实推动富民产业。引导农民群众通过产业经营、土地流转、务工就业、资产收益等方式，实现持续稳定增收。</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疫情防控方面。(1)压实包联责任。进一步提高政治站位，强化政策宣讲，严格落实防控措施。(2)细化网格排查。动态掌握辖内重点人群行程及健康情况，确保风险梳理不遗漏。(3)规范卡口服务。包片包村干部加强卡点日常管理、督导、指导工作，夯实疫情防控基础，确保不出问题。</w:t>
      </w:r>
    </w:p>
    <w:p>
      <w:pPr>
        <w:spacing w:line="500" w:lineRule="exact"/>
        <w:ind w:firstLine="560"/>
        <w:rPr>
          <w:rFonts w:eastAsia="方正仿宋_GBK"/>
          <w:color w:val="000000"/>
          <w:sz w:val="28"/>
          <w:lang w:eastAsia="zh-CN"/>
        </w:rPr>
      </w:pPr>
      <w:r>
        <w:rPr>
          <w:rFonts w:hint="eastAsia" w:eastAsia="方正仿宋_GBK"/>
          <w:color w:val="000000"/>
          <w:sz w:val="28"/>
          <w:lang w:eastAsia="zh-CN"/>
        </w:rPr>
        <w:t>3.信访维稳方面。202</w:t>
      </w:r>
      <w:r>
        <w:rPr>
          <w:rFonts w:hint="eastAsia" w:eastAsia="方正仿宋_GBK"/>
          <w:color w:val="000000"/>
          <w:sz w:val="28"/>
          <w:lang w:val="en-US" w:eastAsia="zh-CN"/>
        </w:rPr>
        <w:t>6</w:t>
      </w:r>
      <w:r>
        <w:rPr>
          <w:rFonts w:hint="eastAsia" w:eastAsia="方正仿宋_GBK"/>
          <w:color w:val="000000"/>
          <w:sz w:val="28"/>
          <w:lang w:eastAsia="zh-CN"/>
        </w:rPr>
        <w:t>年，我们将继续以法治思维、法治方式不断提高处理信访问题的工作水平。针对上级交办案件和日常一些不稳定因素逐一进行梳理，建立台账、明确分工、因案施策、对症下药，有针对性地解决老矛盾、防范新隐患。</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4.基层党建方面。坚持把纪律挺在前面，抓早抓小、防微杜渐，让党员干部习惯“在受监督和约束的环境中工作和生活”。</w:t>
      </w:r>
    </w:p>
    <w:p>
      <w:pPr>
        <w:numPr>
          <w:ilvl w:val="0"/>
          <w:numId w:val="0"/>
        </w:numPr>
        <w:spacing w:line="500" w:lineRule="exact"/>
        <w:ind w:firstLine="560" w:firstLineChars="200"/>
        <w:rPr>
          <w:rFonts w:eastAsia="方正仿宋_GBK"/>
          <w:color w:val="000000"/>
          <w:sz w:val="28"/>
          <w:lang w:eastAsia="zh-CN"/>
        </w:rPr>
      </w:pPr>
      <w:r>
        <w:rPr>
          <w:rFonts w:hint="eastAsia" w:eastAsia="方正仿宋_GBK"/>
          <w:color w:val="000000"/>
          <w:sz w:val="28"/>
          <w:lang w:val="en-US" w:eastAsia="zh-CN"/>
        </w:rPr>
        <w:t>5.</w:t>
      </w:r>
      <w:r>
        <w:rPr>
          <w:rFonts w:hint="eastAsia" w:eastAsia="方正仿宋_GBK"/>
          <w:color w:val="000000"/>
          <w:sz w:val="28"/>
          <w:lang w:eastAsia="zh-CN"/>
        </w:rPr>
        <w:t>农村面貌提升方面。结合阜平县总体规划，改善吴王口乡面貌景观。</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6.其他工作。积极推进教育、文化、卫生、安全生产、民兵预备役等其他工作，确保取得新进展、迈向新台阶！</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吴王口乡202</w:t>
      </w:r>
      <w:r>
        <w:rPr>
          <w:rFonts w:hint="eastAsia" w:eastAsia="方正仿宋_GBK"/>
          <w:color w:val="000000"/>
          <w:sz w:val="28"/>
          <w:lang w:val="en-US" w:eastAsia="zh-CN"/>
        </w:rPr>
        <w:t>6</w:t>
      </w:r>
      <w:r>
        <w:rPr>
          <w:rFonts w:hint="eastAsia" w:eastAsia="方正仿宋_GBK"/>
          <w:color w:val="000000"/>
          <w:sz w:val="28"/>
          <w:lang w:eastAsia="zh-CN"/>
        </w:rPr>
        <w:t>年部门职责分类绩效目标情况说明</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党的基层组织建设</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乡村财政资金管理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负责本级财务管理工作指导、监督各村管好用好集体资金，负责城镇建设的有关职责。</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乡镇其他相关工作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卫生和计划生育工作保持全县先进水平。推动社会共治，保障人民群众食品安全。劳动力资源有效开发，社会保障服务水平持续提高。村镇规划编制有效监管实施。</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丰富群众文体娱乐活动，优化服务群众水平。村级财务委托管理规范运行。统计任务高质高效完成。</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职责目标：政务管理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职责目标：促进乡镇机关事务管理工作科学发展。</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绩效目标：夯实精准扶贫基础，推动扶贫工作更加有效的开展。搞好服务保障，为广大干部职工提供安全、快捷、细致、周到的工作环境；加强财务管理，确保资金安全，提高财政资金使用效益。</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职责目标：农村环境综合整治</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 xml:space="preserve">    职责目标：强化生态保护和监察监管，提高自然保护区建设水平，加强生物多样性保护力度，提升农村生态环境质量。加强农村环境综合整治。</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绩效目标：解决农村区域性突出环境问题。</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职责目标：完善农村经营管理体制</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规范流转行为，优化资源配置，促进农民专业合作经济组织健康发展，加快新农村建设和城镇化进程。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绩效目标：提高土地综合开发整治效果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职责目标：乡村建设管理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职责目标：加强村镇建设，改善农村人居环境，实现城乡统筹发展。协调和指导推进城镇化工作，加快城镇化进程。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pStyle w:val="22"/>
        <w:ind w:left="0" w:leftChars="0" w:firstLine="0" w:firstLineChars="0"/>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sectPr>
          <w:pgSz w:w="16840" w:h="11900" w:orient="landscape"/>
          <w:pgMar w:top="1361" w:right="1020" w:bottom="1361" w:left="1020" w:header="720" w:footer="720" w:gutter="0"/>
          <w:cols w:space="720" w:num="1"/>
        </w:sectPr>
      </w:pPr>
      <w:r>
        <w:rPr>
          <w:rFonts w:hint="eastAsia" w:eastAsia="方正仿宋_GBK"/>
          <w:color w:val="000000"/>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吴王口乡全面振兴。</w:t>
      </w:r>
    </w:p>
    <w:p>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imes New Roman"/>
          <w:color w:val="000000"/>
          <w:sz w:val="28"/>
          <w:szCs w:val="24"/>
          <w:lang w:val="en-US" w:eastAsia="zh-CN" w:bidi="ar-SA"/>
        </w:rPr>
        <w:t>无专项资金预算安排。</w:t>
      </w:r>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p>
    <w:p>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991阜平县吴王口乡人民政府</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13062426P00733810247E</w:t>
            </w:r>
          </w:p>
        </w:tc>
        <w:tc>
          <w:tcPr>
            <w:tcW w:w="1587" w:type="dxa"/>
            <w:vAlign w:val="center"/>
          </w:tcPr>
          <w:p>
            <w:pPr>
              <w:pStyle w:val="11"/>
            </w:pPr>
            <w:r>
              <w:t>项目名称</w:t>
            </w:r>
          </w:p>
        </w:tc>
        <w:tc>
          <w:tcPr>
            <w:tcW w:w="4423" w:type="dxa"/>
            <w:gridSpan w:val="3"/>
            <w:vAlign w:val="center"/>
          </w:tcPr>
          <w:p>
            <w:pPr>
              <w:pStyle w:val="13"/>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8.88</w:t>
            </w:r>
          </w:p>
        </w:tc>
        <w:tc>
          <w:tcPr>
            <w:tcW w:w="1587" w:type="dxa"/>
            <w:vAlign w:val="center"/>
          </w:tcPr>
          <w:p>
            <w:pPr>
              <w:pStyle w:val="11"/>
            </w:pPr>
            <w:r>
              <w:t>其中：财政    资金</w:t>
            </w:r>
          </w:p>
        </w:tc>
        <w:tc>
          <w:tcPr>
            <w:tcW w:w="1304" w:type="dxa"/>
            <w:vAlign w:val="center"/>
          </w:tcPr>
          <w:p>
            <w:pPr>
              <w:pStyle w:val="13"/>
            </w:pPr>
            <w:r>
              <w:t>8.88</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通过人员经费发放，保障工作人员生活质量，保障工作运转。</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1.通过人员经费发放，保障工作人员生活质量，保障工作运转。</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工资发放按时完成</w:t>
            </w:r>
          </w:p>
        </w:tc>
        <w:tc>
          <w:tcPr>
            <w:tcW w:w="2891" w:type="dxa"/>
            <w:vAlign w:val="center"/>
          </w:tcPr>
          <w:p>
            <w:pPr>
              <w:pStyle w:val="13"/>
            </w:pPr>
            <w:r>
              <w:t>工资发放按时完成</w:t>
            </w:r>
          </w:p>
        </w:tc>
        <w:tc>
          <w:tcPr>
            <w:tcW w:w="1276" w:type="dxa"/>
            <w:vAlign w:val="center"/>
          </w:tcPr>
          <w:p>
            <w:pPr>
              <w:pStyle w:val="13"/>
            </w:pPr>
            <w:r>
              <w:t>≥95%</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实际发生成本</w:t>
            </w:r>
          </w:p>
        </w:tc>
        <w:tc>
          <w:tcPr>
            <w:tcW w:w="2891" w:type="dxa"/>
            <w:vAlign w:val="center"/>
          </w:tcPr>
          <w:p>
            <w:pPr>
              <w:pStyle w:val="13"/>
            </w:pPr>
            <w:r>
              <w:t>不超预算总成本</w:t>
            </w:r>
          </w:p>
        </w:tc>
        <w:tc>
          <w:tcPr>
            <w:tcW w:w="1276" w:type="dxa"/>
            <w:vAlign w:val="center"/>
          </w:tcPr>
          <w:p>
            <w:pPr>
              <w:pStyle w:val="13"/>
            </w:pPr>
            <w:r>
              <w:t>≥95%</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及时性</w:t>
            </w:r>
          </w:p>
        </w:tc>
        <w:tc>
          <w:tcPr>
            <w:tcW w:w="2891" w:type="dxa"/>
            <w:vAlign w:val="center"/>
          </w:tcPr>
          <w:p>
            <w:pPr>
              <w:pStyle w:val="13"/>
            </w:pPr>
            <w:r>
              <w:t>工资发放及时性</w:t>
            </w:r>
          </w:p>
        </w:tc>
        <w:tc>
          <w:tcPr>
            <w:tcW w:w="1276" w:type="dxa"/>
            <w:vAlign w:val="center"/>
          </w:tcPr>
          <w:p>
            <w:pPr>
              <w:pStyle w:val="13"/>
            </w:pPr>
            <w:r>
              <w:t>≥95%</w:t>
            </w:r>
          </w:p>
        </w:tc>
        <w:tc>
          <w:tcPr>
            <w:tcW w:w="1843" w:type="dxa"/>
            <w:vAlign w:val="center"/>
          </w:tcPr>
          <w:p>
            <w:pPr>
              <w:pStyle w:val="13"/>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到位率</w:t>
            </w:r>
          </w:p>
        </w:tc>
        <w:tc>
          <w:tcPr>
            <w:tcW w:w="2891" w:type="dxa"/>
            <w:vAlign w:val="center"/>
          </w:tcPr>
          <w:p>
            <w:pPr>
              <w:pStyle w:val="13"/>
            </w:pPr>
            <w:r>
              <w:t>工资发放到位率</w:t>
            </w:r>
          </w:p>
        </w:tc>
        <w:tc>
          <w:tcPr>
            <w:tcW w:w="1276" w:type="dxa"/>
            <w:vAlign w:val="center"/>
          </w:tcPr>
          <w:p>
            <w:pPr>
              <w:pStyle w:val="13"/>
            </w:pPr>
            <w:r>
              <w:t>100%</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综合事务管理完成率</w:t>
            </w:r>
          </w:p>
        </w:tc>
        <w:tc>
          <w:tcPr>
            <w:tcW w:w="2891" w:type="dxa"/>
            <w:vAlign w:val="center"/>
          </w:tcPr>
          <w:p>
            <w:pPr>
              <w:pStyle w:val="13"/>
            </w:pPr>
            <w:r>
              <w:t>综合事务是否保质完成</w:t>
            </w:r>
          </w:p>
        </w:tc>
        <w:tc>
          <w:tcPr>
            <w:tcW w:w="1276" w:type="dxa"/>
            <w:vAlign w:val="center"/>
          </w:tcPr>
          <w:p>
            <w:pPr>
              <w:pStyle w:val="13"/>
            </w:pPr>
            <w:r>
              <w:t>≥90%</w:t>
            </w:r>
          </w:p>
        </w:tc>
        <w:tc>
          <w:tcPr>
            <w:tcW w:w="1843" w:type="dxa"/>
            <w:vAlign w:val="center"/>
          </w:tcPr>
          <w:p>
            <w:pPr>
              <w:pStyle w:val="13"/>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工作效率提升率</w:t>
            </w:r>
          </w:p>
        </w:tc>
        <w:tc>
          <w:tcPr>
            <w:tcW w:w="2891" w:type="dxa"/>
            <w:vAlign w:val="center"/>
          </w:tcPr>
          <w:p>
            <w:pPr>
              <w:pStyle w:val="13"/>
            </w:pPr>
            <w:r>
              <w:t>雇佣劳务派遣人员工作,工作效率提升程度</w:t>
            </w:r>
          </w:p>
        </w:tc>
        <w:tc>
          <w:tcPr>
            <w:tcW w:w="1276" w:type="dxa"/>
            <w:vAlign w:val="center"/>
          </w:tcPr>
          <w:p>
            <w:pPr>
              <w:pStyle w:val="13"/>
            </w:pPr>
            <w:r>
              <w:t>≥50%</w:t>
            </w:r>
          </w:p>
        </w:tc>
        <w:tc>
          <w:tcPr>
            <w:tcW w:w="1843" w:type="dxa"/>
            <w:vAlign w:val="center"/>
          </w:tcPr>
          <w:p>
            <w:pPr>
              <w:pStyle w:val="13"/>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提升单位卫生环境</w:t>
            </w:r>
          </w:p>
        </w:tc>
        <w:tc>
          <w:tcPr>
            <w:tcW w:w="2891" w:type="dxa"/>
            <w:vAlign w:val="center"/>
          </w:tcPr>
          <w:p>
            <w:pPr>
              <w:pStyle w:val="13"/>
            </w:pPr>
            <w:r>
              <w:t>提升单位整体形象</w:t>
            </w:r>
          </w:p>
        </w:tc>
        <w:tc>
          <w:tcPr>
            <w:tcW w:w="1276" w:type="dxa"/>
            <w:vAlign w:val="center"/>
          </w:tcPr>
          <w:p>
            <w:pPr>
              <w:pStyle w:val="13"/>
            </w:pPr>
            <w:r>
              <w:t>≥60%</w:t>
            </w:r>
          </w:p>
        </w:tc>
        <w:tc>
          <w:tcPr>
            <w:tcW w:w="1843" w:type="dxa"/>
            <w:vAlign w:val="center"/>
          </w:tcPr>
          <w:p>
            <w:pPr>
              <w:pStyle w:val="13"/>
            </w:pPr>
            <w: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综合服务保障</w:t>
            </w:r>
          </w:p>
        </w:tc>
        <w:tc>
          <w:tcPr>
            <w:tcW w:w="2891" w:type="dxa"/>
            <w:vAlign w:val="center"/>
          </w:tcPr>
          <w:p>
            <w:pPr>
              <w:pStyle w:val="13"/>
            </w:pPr>
            <w:r>
              <w:t>后勤保障能力显著提升</w:t>
            </w:r>
          </w:p>
        </w:tc>
        <w:tc>
          <w:tcPr>
            <w:tcW w:w="1276" w:type="dxa"/>
            <w:vAlign w:val="center"/>
          </w:tcPr>
          <w:p>
            <w:pPr>
              <w:pStyle w:val="13"/>
            </w:pPr>
            <w:r>
              <w:t>≥90%</w:t>
            </w:r>
          </w:p>
        </w:tc>
        <w:tc>
          <w:tcPr>
            <w:tcW w:w="1843" w:type="dxa"/>
            <w:vAlign w:val="center"/>
          </w:tcPr>
          <w:p>
            <w:pPr>
              <w:pStyle w:val="13"/>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工作人员满意度</w:t>
            </w:r>
          </w:p>
        </w:tc>
        <w:tc>
          <w:tcPr>
            <w:tcW w:w="2891" w:type="dxa"/>
            <w:vAlign w:val="center"/>
          </w:tcPr>
          <w:p>
            <w:pPr>
              <w:pStyle w:val="13"/>
            </w:pPr>
            <w:r>
              <w:t>劳务派遣人员对工资发放情况的满意程度</w:t>
            </w:r>
          </w:p>
        </w:tc>
        <w:tc>
          <w:tcPr>
            <w:tcW w:w="1276" w:type="dxa"/>
            <w:vAlign w:val="center"/>
          </w:tcPr>
          <w:p>
            <w:pPr>
              <w:pStyle w:val="13"/>
            </w:pPr>
            <w:r>
              <w:t>≥98%</w:t>
            </w:r>
          </w:p>
        </w:tc>
        <w:tc>
          <w:tcPr>
            <w:tcW w:w="1843" w:type="dxa"/>
            <w:vAlign w:val="center"/>
          </w:tcPr>
          <w:p>
            <w:pPr>
              <w:pStyle w:val="13"/>
            </w:pPr>
            <w:r>
              <w:t>劳务派遣人员实际反映</w:t>
            </w:r>
          </w:p>
        </w:tc>
      </w:tr>
    </w:tbl>
    <w:p>
      <w:pPr>
        <w:spacing w:before="0" w:after="0"/>
        <w:ind w:firstLine="560"/>
        <w:jc w:val="left"/>
        <w:outlineLvl w:val="3"/>
        <w:rPr>
          <w:rFonts w:ascii="方正仿宋_GBK" w:hAnsi="方正仿宋_GBK" w:eastAsia="方正仿宋_GBK" w:cs="方正仿宋_GBK"/>
          <w:color w:val="000000"/>
          <w:sz w:val="28"/>
        </w:rPr>
      </w:pPr>
      <w:bookmarkStart w:id="17" w:name="_Toc_4_4_0000000005"/>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2.“快递进村”工作补贴绩效目标表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991阜平县吴王口乡人民政府</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13062426P00729510025F</w:t>
            </w:r>
          </w:p>
        </w:tc>
        <w:tc>
          <w:tcPr>
            <w:tcW w:w="1587" w:type="dxa"/>
            <w:vAlign w:val="center"/>
          </w:tcPr>
          <w:p>
            <w:pPr>
              <w:pStyle w:val="11"/>
            </w:pPr>
            <w:r>
              <w:t>项目名称</w:t>
            </w:r>
          </w:p>
        </w:tc>
        <w:tc>
          <w:tcPr>
            <w:tcW w:w="4423" w:type="dxa"/>
            <w:gridSpan w:val="3"/>
            <w:vAlign w:val="center"/>
          </w:tcPr>
          <w:p>
            <w:pPr>
              <w:pStyle w:val="13"/>
            </w:pPr>
            <w: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6.00</w:t>
            </w:r>
          </w:p>
        </w:tc>
        <w:tc>
          <w:tcPr>
            <w:tcW w:w="1587" w:type="dxa"/>
            <w:vAlign w:val="center"/>
          </w:tcPr>
          <w:p>
            <w:pPr>
              <w:pStyle w:val="11"/>
            </w:pPr>
            <w:r>
              <w:t>其中：财政    资金</w:t>
            </w:r>
          </w:p>
        </w:tc>
        <w:tc>
          <w:tcPr>
            <w:tcW w:w="1304" w:type="dxa"/>
            <w:vAlign w:val="center"/>
          </w:tcPr>
          <w:p>
            <w:pPr>
              <w:pStyle w:val="13"/>
            </w:pPr>
            <w:r>
              <w:t>6.00</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3"/>
            </w:pPr>
            <w:r>
              <w:t>用于快递进村工作，方便群众，提高满意度</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1.方便群众，提高满意度</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确保代办员补贴发放</w:t>
            </w:r>
          </w:p>
        </w:tc>
        <w:tc>
          <w:tcPr>
            <w:tcW w:w="2891" w:type="dxa"/>
            <w:vAlign w:val="center"/>
          </w:tcPr>
          <w:p>
            <w:pPr>
              <w:pStyle w:val="13"/>
            </w:pPr>
            <w:r>
              <w:t>确保代办员补贴发放</w:t>
            </w:r>
          </w:p>
        </w:tc>
        <w:tc>
          <w:tcPr>
            <w:tcW w:w="1276" w:type="dxa"/>
            <w:vAlign w:val="center"/>
          </w:tcPr>
          <w:p>
            <w:pPr>
              <w:pStyle w:val="13"/>
            </w:pPr>
            <w:r>
              <w:t>≥90确保代办员补贴发放</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确保快递包裹无破损</w:t>
            </w:r>
          </w:p>
        </w:tc>
        <w:tc>
          <w:tcPr>
            <w:tcW w:w="2891" w:type="dxa"/>
            <w:vAlign w:val="center"/>
          </w:tcPr>
          <w:p>
            <w:pPr>
              <w:pStyle w:val="13"/>
            </w:pPr>
            <w:r>
              <w:t>确保快递包裹无破损</w:t>
            </w:r>
          </w:p>
        </w:tc>
        <w:tc>
          <w:tcPr>
            <w:tcW w:w="1276" w:type="dxa"/>
            <w:vAlign w:val="center"/>
          </w:tcPr>
          <w:p>
            <w:pPr>
              <w:pStyle w:val="13"/>
            </w:pPr>
            <w:r>
              <w:t>≥90确保快递包裹无破损</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及时发放补贴</w:t>
            </w:r>
          </w:p>
        </w:tc>
        <w:tc>
          <w:tcPr>
            <w:tcW w:w="2891" w:type="dxa"/>
            <w:vAlign w:val="center"/>
          </w:tcPr>
          <w:p>
            <w:pPr>
              <w:pStyle w:val="13"/>
            </w:pPr>
            <w:r>
              <w:t>及时发放补贴</w:t>
            </w:r>
          </w:p>
        </w:tc>
        <w:tc>
          <w:tcPr>
            <w:tcW w:w="1276" w:type="dxa"/>
            <w:vAlign w:val="center"/>
          </w:tcPr>
          <w:p>
            <w:pPr>
              <w:pStyle w:val="13"/>
            </w:pPr>
            <w:r>
              <w:t>≥90及时发放补贴</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代办员补贴</w:t>
            </w:r>
          </w:p>
        </w:tc>
        <w:tc>
          <w:tcPr>
            <w:tcW w:w="2891" w:type="dxa"/>
            <w:vAlign w:val="center"/>
          </w:tcPr>
          <w:p>
            <w:pPr>
              <w:pStyle w:val="13"/>
            </w:pPr>
            <w:r>
              <w:t>代办员补贴</w:t>
            </w:r>
          </w:p>
        </w:tc>
        <w:tc>
          <w:tcPr>
            <w:tcW w:w="1276" w:type="dxa"/>
            <w:vAlign w:val="center"/>
          </w:tcPr>
          <w:p>
            <w:pPr>
              <w:pStyle w:val="13"/>
            </w:pPr>
            <w:r>
              <w:t>≥98代办员补贴</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提高代办员收入</w:t>
            </w:r>
          </w:p>
        </w:tc>
        <w:tc>
          <w:tcPr>
            <w:tcW w:w="2891" w:type="dxa"/>
            <w:vAlign w:val="center"/>
          </w:tcPr>
          <w:p>
            <w:pPr>
              <w:pStyle w:val="13"/>
            </w:pPr>
            <w:r>
              <w:t>提高代办员收入</w:t>
            </w:r>
          </w:p>
        </w:tc>
        <w:tc>
          <w:tcPr>
            <w:tcW w:w="1276" w:type="dxa"/>
            <w:vAlign w:val="center"/>
          </w:tcPr>
          <w:p>
            <w:pPr>
              <w:pStyle w:val="13"/>
            </w:pPr>
            <w:r>
              <w:t>≥90提高代办员收入</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方便群众</w:t>
            </w:r>
          </w:p>
        </w:tc>
        <w:tc>
          <w:tcPr>
            <w:tcW w:w="2891" w:type="dxa"/>
            <w:vAlign w:val="center"/>
          </w:tcPr>
          <w:p>
            <w:pPr>
              <w:pStyle w:val="13"/>
            </w:pPr>
            <w:r>
              <w:t>方便群众</w:t>
            </w:r>
          </w:p>
        </w:tc>
        <w:tc>
          <w:tcPr>
            <w:tcW w:w="1276" w:type="dxa"/>
            <w:vAlign w:val="center"/>
          </w:tcPr>
          <w:p>
            <w:pPr>
              <w:pStyle w:val="13"/>
            </w:pPr>
            <w:r>
              <w:t>≥90方便群众</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减少快递垃圾</w:t>
            </w:r>
          </w:p>
        </w:tc>
        <w:tc>
          <w:tcPr>
            <w:tcW w:w="2891" w:type="dxa"/>
            <w:vAlign w:val="center"/>
          </w:tcPr>
          <w:p>
            <w:pPr>
              <w:pStyle w:val="13"/>
            </w:pPr>
            <w:r>
              <w:t>减少快递垃圾</w:t>
            </w:r>
          </w:p>
        </w:tc>
        <w:tc>
          <w:tcPr>
            <w:tcW w:w="1276" w:type="dxa"/>
            <w:vAlign w:val="center"/>
          </w:tcPr>
          <w:p>
            <w:pPr>
              <w:pStyle w:val="13"/>
            </w:pPr>
            <w:r>
              <w:t>≥85减少快递垃圾</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0"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利于长期发展，方便群众</w:t>
            </w:r>
          </w:p>
        </w:tc>
        <w:tc>
          <w:tcPr>
            <w:tcW w:w="2891" w:type="dxa"/>
            <w:vAlign w:val="center"/>
          </w:tcPr>
          <w:p>
            <w:pPr>
              <w:pStyle w:val="13"/>
            </w:pPr>
            <w:r>
              <w:t>利于长期发展，方便群众</w:t>
            </w:r>
          </w:p>
        </w:tc>
        <w:tc>
          <w:tcPr>
            <w:tcW w:w="1276" w:type="dxa"/>
            <w:vAlign w:val="center"/>
          </w:tcPr>
          <w:p>
            <w:pPr>
              <w:pStyle w:val="13"/>
            </w:pPr>
            <w:r>
              <w:t>≥90利于长期发展，方便群众</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群众满意度</w:t>
            </w:r>
          </w:p>
        </w:tc>
        <w:tc>
          <w:tcPr>
            <w:tcW w:w="2891" w:type="dxa"/>
            <w:vAlign w:val="center"/>
          </w:tcPr>
          <w:p>
            <w:pPr>
              <w:pStyle w:val="13"/>
            </w:pPr>
            <w:r>
              <w:t>群众满意度</w:t>
            </w:r>
          </w:p>
        </w:tc>
        <w:tc>
          <w:tcPr>
            <w:tcW w:w="1276" w:type="dxa"/>
            <w:vAlign w:val="center"/>
          </w:tcPr>
          <w:p>
            <w:pPr>
              <w:pStyle w:val="13"/>
            </w:pPr>
            <w:r>
              <w:t>≥90群众满意度</w:t>
            </w:r>
          </w:p>
        </w:tc>
        <w:tc>
          <w:tcPr>
            <w:tcW w:w="1843" w:type="dxa"/>
            <w:vAlign w:val="center"/>
          </w:tcPr>
          <w:p>
            <w:pPr>
              <w:pStyle w:val="13"/>
            </w:pPr>
            <w:r>
              <w:t>关于申请拨付快递进村工资补贴的请示</w:t>
            </w:r>
            <w:r>
              <w:tab/>
            </w:r>
          </w:p>
          <w:p>
            <w:pPr>
              <w:pStyle w:val="13"/>
            </w:pPr>
          </w:p>
        </w:tc>
      </w:tr>
    </w:tbl>
    <w:p>
      <w:pPr>
        <w:numPr>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pPr>
        <w:spacing w:before="0" w:after="0"/>
        <w:ind w:firstLine="560" w:firstLineChars="200"/>
        <w:jc w:val="left"/>
        <w:outlineLvl w:val="3"/>
      </w:pPr>
      <w:bookmarkStart w:id="18" w:name="_Toc_4_4_0000000006"/>
      <w:r>
        <w:rPr>
          <w:rFonts w:ascii="方正仿宋_GBK" w:hAnsi="方正仿宋_GBK" w:eastAsia="方正仿宋_GBK" w:cs="方正仿宋_GBK"/>
          <w:color w:val="000000"/>
          <w:sz w:val="28"/>
        </w:rPr>
        <w:t>3.阜平县吴王口乡桃园坪村村内道路提档升级（冀财农【2024】93号）绩效目标表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991阜平县吴王口乡人民政府</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13062425P00074310007M</w:t>
            </w:r>
          </w:p>
        </w:tc>
        <w:tc>
          <w:tcPr>
            <w:tcW w:w="1587" w:type="dxa"/>
            <w:vAlign w:val="center"/>
          </w:tcPr>
          <w:p>
            <w:pPr>
              <w:pStyle w:val="11"/>
            </w:pPr>
            <w:r>
              <w:t>项目名称</w:t>
            </w:r>
          </w:p>
        </w:tc>
        <w:tc>
          <w:tcPr>
            <w:tcW w:w="4423" w:type="dxa"/>
            <w:gridSpan w:val="3"/>
            <w:vAlign w:val="center"/>
          </w:tcPr>
          <w:p>
            <w:pPr>
              <w:pStyle w:val="13"/>
            </w:pPr>
            <w:r>
              <w:t>阜平县吴王口乡桃园坪村村内道路提档升级（冀财农【2024】93号）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20.00</w:t>
            </w:r>
          </w:p>
        </w:tc>
        <w:tc>
          <w:tcPr>
            <w:tcW w:w="1587" w:type="dxa"/>
            <w:vAlign w:val="center"/>
          </w:tcPr>
          <w:p>
            <w:pPr>
              <w:pStyle w:val="11"/>
            </w:pPr>
            <w:r>
              <w:t>其中：财政    资金</w:t>
            </w:r>
          </w:p>
        </w:tc>
        <w:tc>
          <w:tcPr>
            <w:tcW w:w="1304" w:type="dxa"/>
            <w:vAlign w:val="center"/>
          </w:tcPr>
          <w:p>
            <w:pPr>
              <w:pStyle w:val="13"/>
            </w:pPr>
            <w:r>
              <w:t>20.00</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改善村内道路，提高村民满意度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1.改善村内道路，提高村民满意度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乡村道路建设面积</w:t>
            </w:r>
          </w:p>
        </w:tc>
        <w:tc>
          <w:tcPr>
            <w:tcW w:w="2891" w:type="dxa"/>
            <w:vAlign w:val="center"/>
          </w:tcPr>
          <w:p>
            <w:pPr>
              <w:pStyle w:val="13"/>
            </w:pPr>
            <w:r>
              <w:t>乡村道路建设面积</w:t>
            </w:r>
          </w:p>
        </w:tc>
        <w:tc>
          <w:tcPr>
            <w:tcW w:w="1276" w:type="dxa"/>
            <w:vAlign w:val="center"/>
          </w:tcPr>
          <w:p>
            <w:pPr>
              <w:pStyle w:val="13"/>
            </w:pPr>
            <w:r>
              <w:t>≥2500米</w:t>
            </w:r>
          </w:p>
        </w:tc>
        <w:tc>
          <w:tcPr>
            <w:tcW w:w="1843" w:type="dxa"/>
            <w:vAlign w:val="center"/>
          </w:tcPr>
          <w:p>
            <w:pPr>
              <w:pStyle w:val="13"/>
            </w:pPr>
            <w: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工程质量合格率</w:t>
            </w:r>
          </w:p>
        </w:tc>
        <w:tc>
          <w:tcPr>
            <w:tcW w:w="2891" w:type="dxa"/>
            <w:vAlign w:val="center"/>
          </w:tcPr>
          <w:p>
            <w:pPr>
              <w:pStyle w:val="13"/>
            </w:pPr>
            <w:r>
              <w:t>工程质量合格率</w:t>
            </w:r>
          </w:p>
        </w:tc>
        <w:tc>
          <w:tcPr>
            <w:tcW w:w="1276" w:type="dxa"/>
            <w:vAlign w:val="center"/>
          </w:tcPr>
          <w:p>
            <w:pPr>
              <w:pStyle w:val="13"/>
            </w:pPr>
            <w:r>
              <w:t>≥90%</w:t>
            </w:r>
          </w:p>
        </w:tc>
        <w:tc>
          <w:tcPr>
            <w:tcW w:w="1843" w:type="dxa"/>
            <w:vAlign w:val="center"/>
          </w:tcPr>
          <w:p>
            <w:pPr>
              <w:pStyle w:val="13"/>
            </w:pPr>
            <w: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时效指标</w:t>
            </w:r>
          </w:p>
        </w:tc>
        <w:tc>
          <w:tcPr>
            <w:tcW w:w="2891" w:type="dxa"/>
            <w:vAlign w:val="center"/>
          </w:tcPr>
          <w:p>
            <w:pPr>
              <w:pStyle w:val="13"/>
            </w:pPr>
            <w:r>
              <w:t>时效指标</w:t>
            </w:r>
          </w:p>
        </w:tc>
        <w:tc>
          <w:tcPr>
            <w:tcW w:w="1276" w:type="dxa"/>
            <w:vAlign w:val="center"/>
          </w:tcPr>
          <w:p>
            <w:pPr>
              <w:pStyle w:val="13"/>
            </w:pPr>
            <w:r>
              <w:t>≥95%</w:t>
            </w:r>
          </w:p>
        </w:tc>
        <w:tc>
          <w:tcPr>
            <w:tcW w:w="1843" w:type="dxa"/>
            <w:vAlign w:val="center"/>
          </w:tcPr>
          <w:p>
            <w:pPr>
              <w:pStyle w:val="13"/>
            </w:pPr>
            <w: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成本控制率(%)</w:t>
            </w:r>
          </w:p>
        </w:tc>
        <w:tc>
          <w:tcPr>
            <w:tcW w:w="1276" w:type="dxa"/>
            <w:vAlign w:val="center"/>
          </w:tcPr>
          <w:p>
            <w:pPr>
              <w:pStyle w:val="13"/>
            </w:pPr>
            <w:r>
              <w:t>≥90%</w:t>
            </w:r>
          </w:p>
        </w:tc>
        <w:tc>
          <w:tcPr>
            <w:tcW w:w="1843"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环境改善率</w:t>
            </w:r>
          </w:p>
        </w:tc>
        <w:tc>
          <w:tcPr>
            <w:tcW w:w="2891" w:type="dxa"/>
            <w:vAlign w:val="center"/>
          </w:tcPr>
          <w:p>
            <w:pPr>
              <w:pStyle w:val="13"/>
            </w:pPr>
            <w:r>
              <w:t>村民居住环境的改善程度</w:t>
            </w:r>
          </w:p>
        </w:tc>
        <w:tc>
          <w:tcPr>
            <w:tcW w:w="1276" w:type="dxa"/>
            <w:vAlign w:val="center"/>
          </w:tcPr>
          <w:p>
            <w:pPr>
              <w:pStyle w:val="13"/>
            </w:pPr>
            <w:r>
              <w:t>≥92%</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面貌改善情况</w:t>
            </w:r>
          </w:p>
        </w:tc>
        <w:tc>
          <w:tcPr>
            <w:tcW w:w="2891" w:type="dxa"/>
            <w:vAlign w:val="center"/>
          </w:tcPr>
          <w:p>
            <w:pPr>
              <w:pStyle w:val="13"/>
            </w:pPr>
            <w:r>
              <w:t>面貌改善情况</w:t>
            </w:r>
          </w:p>
        </w:tc>
        <w:tc>
          <w:tcPr>
            <w:tcW w:w="1276" w:type="dxa"/>
            <w:vAlign w:val="center"/>
          </w:tcPr>
          <w:p>
            <w:pPr>
              <w:pStyle w:val="13"/>
            </w:pPr>
            <w:r>
              <w:t>≥90%</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人居环境提升可持续影响性</w:t>
            </w:r>
          </w:p>
        </w:tc>
        <w:tc>
          <w:tcPr>
            <w:tcW w:w="2891" w:type="dxa"/>
            <w:vAlign w:val="center"/>
          </w:tcPr>
          <w:p>
            <w:pPr>
              <w:pStyle w:val="13"/>
            </w:pPr>
            <w:r>
              <w:t>人居环境提升可持续影响性</w:t>
            </w:r>
          </w:p>
        </w:tc>
        <w:tc>
          <w:tcPr>
            <w:tcW w:w="1276" w:type="dxa"/>
            <w:vAlign w:val="center"/>
          </w:tcPr>
          <w:p>
            <w:pPr>
              <w:pStyle w:val="13"/>
            </w:pPr>
            <w:r>
              <w:t>≥90%</w:t>
            </w:r>
          </w:p>
        </w:tc>
        <w:tc>
          <w:tcPr>
            <w:tcW w:w="1843" w:type="dxa"/>
            <w:vAlign w:val="center"/>
          </w:tcPr>
          <w:p>
            <w:pPr>
              <w:pStyle w:val="13"/>
            </w:pPr>
            <w: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对环境提升产生积极影响</w:t>
            </w:r>
          </w:p>
        </w:tc>
        <w:tc>
          <w:tcPr>
            <w:tcW w:w="2891" w:type="dxa"/>
            <w:vAlign w:val="center"/>
          </w:tcPr>
          <w:p>
            <w:pPr>
              <w:pStyle w:val="13"/>
            </w:pPr>
            <w:r>
              <w:t>对环境提升产生积极影响</w:t>
            </w:r>
          </w:p>
        </w:tc>
        <w:tc>
          <w:tcPr>
            <w:tcW w:w="1276" w:type="dxa"/>
            <w:vAlign w:val="center"/>
          </w:tcPr>
          <w:p>
            <w:pPr>
              <w:pStyle w:val="13"/>
            </w:pPr>
            <w:r>
              <w:t>≥90%</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村民满意率</w:t>
            </w:r>
          </w:p>
        </w:tc>
        <w:tc>
          <w:tcPr>
            <w:tcW w:w="2891" w:type="dxa"/>
            <w:vAlign w:val="center"/>
          </w:tcPr>
          <w:p>
            <w:pPr>
              <w:pStyle w:val="13"/>
            </w:pPr>
            <w:r>
              <w:t>村民的满意程度</w:t>
            </w:r>
          </w:p>
        </w:tc>
        <w:tc>
          <w:tcPr>
            <w:tcW w:w="1276" w:type="dxa"/>
            <w:vAlign w:val="center"/>
          </w:tcPr>
          <w:p>
            <w:pPr>
              <w:pStyle w:val="13"/>
            </w:pPr>
            <w:r>
              <w:t>≥90%</w:t>
            </w:r>
          </w:p>
        </w:tc>
        <w:tc>
          <w:tcPr>
            <w:tcW w:w="1843" w:type="dxa"/>
            <w:vAlign w:val="center"/>
          </w:tcPr>
          <w:p>
            <w:pPr>
              <w:pStyle w:val="13"/>
            </w:pPr>
            <w:r>
              <w:t>村民反映</w:t>
            </w:r>
          </w:p>
        </w:tc>
      </w:tr>
      <w:bookmarkEnd w:id="18"/>
    </w:tbl>
    <w:p>
      <w:pPr>
        <w:spacing w:before="10" w:after="10" w:line="240" w:lineRule="auto"/>
        <w:ind w:firstLine="640"/>
        <w:jc w:val="left"/>
        <w:outlineLvl w:val="2"/>
        <w:rPr>
          <w:rFonts w:ascii="黑体" w:hAnsi="黑体" w:eastAsia="黑体" w:cs="黑体"/>
          <w:color w:val="000000"/>
          <w:sz w:val="32"/>
        </w:rPr>
      </w:pPr>
      <w:bookmarkStart w:id="19" w:name="_Toc_3_3_0000000017"/>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pPr>
      <w:r>
        <w:rPr>
          <w:rFonts w:ascii="黑体" w:hAnsi="黑体" w:eastAsia="黑体" w:cs="黑体"/>
          <w:color w:val="000000"/>
          <w:sz w:val="32"/>
        </w:rPr>
        <w:t>八、政府采购预算情况</w:t>
      </w:r>
      <w:bookmarkEnd w:id="19"/>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991阜平县吴王口乡人民政府</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rPr>
          <w:rFonts w:ascii="黑体" w:hAnsi="黑体" w:eastAsia="黑体" w:cs="黑体"/>
          <w:color w:val="000000"/>
          <w:sz w:val="32"/>
        </w:rPr>
      </w:pPr>
      <w:bookmarkStart w:id="20" w:name="_Toc_3_3_0000000018"/>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pPr>
      <w:r>
        <w:rPr>
          <w:rFonts w:ascii="黑体" w:hAnsi="黑体" w:eastAsia="黑体" w:cs="黑体"/>
          <w:color w:val="000000"/>
          <w:sz w:val="32"/>
        </w:rPr>
        <w:t>九、国有资产信息</w:t>
      </w:r>
      <w:bookmarkEnd w:id="20"/>
    </w:p>
    <w:p>
      <w:pPr>
        <w:spacing w:before="0" w:after="0" w:line="500" w:lineRule="exact"/>
        <w:ind w:firstLine="560"/>
        <w:jc w:val="left"/>
        <w:outlineLvl w:val="9"/>
      </w:pPr>
      <w:r>
        <w:rPr>
          <w:rFonts w:ascii="Times New Roman" w:hAnsi="Times New Roman" w:eastAsia="方正仿宋_GBK" w:cs="Times New Roman"/>
          <w:b w:val="0"/>
          <w:color w:val="000000"/>
          <w:sz w:val="28"/>
        </w:rPr>
        <w:t>阜平县吴王口乡人民政府（含所属单位）上年末固定资产金额为</w:t>
      </w:r>
      <w:r>
        <w:rPr>
          <w:rFonts w:hint="eastAsia" w:eastAsia="方正仿宋_GBK" w:cs="Times New Roman"/>
          <w:b w:val="0"/>
          <w:color w:val="000000"/>
          <w:sz w:val="28"/>
          <w:lang w:val="en-US" w:eastAsia="zh-CN"/>
        </w:rPr>
        <w:t>122.5032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lang w:eastAsia="zh-CN"/>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991阜平县吴王口乡人民政府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uk-UA" w:bidi="ar-SA"/>
              </w:rPr>
            </w:pPr>
            <w:r>
              <w:rPr>
                <w:rFonts w:hint="eastAsia"/>
                <w:lang w:val="en-US" w:eastAsia="zh-CN"/>
              </w:rPr>
              <w:t>122.5032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13.826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uk-UA" w:bidi="ar-SA"/>
              </w:rPr>
            </w:pPr>
            <w:r>
              <w:rPr>
                <w:rFonts w:hint="eastAsia"/>
                <w:lang w:val="en-US" w:eastAsia="zh-CN"/>
              </w:rPr>
              <w:t>65.5002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rPr>
          <w:rFonts w:ascii="黑体" w:hAnsi="黑体" w:eastAsia="黑体" w:cs="黑体"/>
          <w:color w:val="000000"/>
          <w:sz w:val="32"/>
        </w:rPr>
      </w:pPr>
      <w:bookmarkStart w:id="21" w:name="_Toc_3_3_0000000019"/>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pPr>
      <w:r>
        <w:rPr>
          <w:rFonts w:ascii="黑体" w:hAnsi="黑体" w:eastAsia="黑体" w:cs="黑体"/>
          <w:color w:val="000000"/>
          <w:sz w:val="32"/>
        </w:rPr>
        <w:t>十、名词解释</w:t>
      </w:r>
      <w:bookmarkEnd w:id="21"/>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2" w:name="_Toc_3_3_0000000020"/>
      <w:r>
        <w:rPr>
          <w:rFonts w:ascii="黑体" w:hAnsi="黑体" w:eastAsia="黑体" w:cs="黑体"/>
          <w:color w:val="000000"/>
          <w:sz w:val="32"/>
        </w:rPr>
        <w:t>十一、其他需要说明的事项</w:t>
      </w:r>
      <w:bookmarkEnd w:id="22"/>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C0E09"/>
    <w:multiLevelType w:val="singleLevel"/>
    <w:tmpl w:val="1E9C0E09"/>
    <w:lvl w:ilvl="0" w:tentative="0">
      <w:start w:val="6"/>
      <w:numFmt w:val="chineseCounting"/>
      <w:suff w:val="nothing"/>
      <w:lvlText w:val="%1、"/>
      <w:lvlJc w:val="left"/>
      <w:rPr>
        <w:rFonts w:hint="eastAsia"/>
      </w:rPr>
    </w:lvl>
  </w:abstractNum>
  <w:abstractNum w:abstractNumId="1">
    <w:nsid w:val="4877767D"/>
    <w:multiLevelType w:val="singleLevel"/>
    <w:tmpl w:val="4877767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40602F8"/>
    <w:rsid w:val="0BBB0EB5"/>
    <w:rsid w:val="0BE13EC9"/>
    <w:rsid w:val="11360103"/>
    <w:rsid w:val="2E565E12"/>
    <w:rsid w:val="2EAA22E7"/>
    <w:rsid w:val="69150974"/>
    <w:rsid w:val="72D54D7C"/>
    <w:rsid w:val="78337885"/>
    <w:rsid w:val="7CA1217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2625</Words>
  <Characters>3986</Characters>
  <TotalTime>2</TotalTime>
  <ScaleCrop>false</ScaleCrop>
  <LinksUpToDate>false</LinksUpToDate>
  <CharactersWithSpaces>4034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2025-02-26T09:30:00Z</dcterms:created>
  <dc:creator>Administrator.SKY-20230718XJP</dc:creator>
  <cp:lastModifiedBy>Administrator</cp:lastModifiedBy>
  <dcterms:modified xsi:type="dcterms:W3CDTF">2026-03-11T02:39:20Z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eyJoZGlkIjoiOWZmNWZmMjZmZjFlMTRiODVjNDA1YWMyZDc4ZjY3NzciLCJ1c2VySWQiOiIyNzc1NzU1MTcifQ==</vt:lpwstr>
  </property>
  <property fmtid="{D5CDD505-2E9C-101B-9397-08002B2CF9AE}" pid="3" name="KSOProductBuildVer">
    <vt:lpwstr>2052-11.1.0.9999</vt:lpwstr>
  </property>
  <property fmtid="{D5CDD505-2E9C-101B-9397-08002B2CF9AE}" pid="4" name="ICV">
    <vt:lpwstr>84BEEB1D359547E1A0C9BF3F58674774_12</vt:lpwstr>
  </property>
</Properties>
</file>