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8E05A">
      <w:pPr>
        <w:pStyle w:val="2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阜平县发改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局涉企行政检查事项清单
</w:t>
      </w:r>
    </w:p>
    <w:p w14:paraId="21A20645">
      <w:pPr>
        <w:pStyle w:val="16"/>
      </w:pPr>
    </w:p>
    <w:tbl>
      <w:tblPr>
        <w:tblStyle w:val="10"/>
        <w:tblW w:w="7806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7"/>
        <w:gridCol w:w="1584"/>
        <w:gridCol w:w="1585"/>
        <w:gridCol w:w="1585"/>
        <w:gridCol w:w="1585"/>
      </w:tblGrid>
      <w:tr w14:paraId="7733FD2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atLeast"/>
          <w:jc w:val="center"/>
        </w:trPr>
        <w:tc>
          <w:tcPr>
            <w:tcW w:w="146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E2F5AE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序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号
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369A4E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检查事项
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A18B95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检查依据
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1BE104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检查内容
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4350DC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检查方式
</w:t>
            </w:r>
          </w:p>
        </w:tc>
      </w:tr>
      <w:tr w14:paraId="2CCFA03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6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36501B">
            <w:pPr>
              <w:pStyle w:val="16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535AD0">
            <w:pPr>
              <w:pStyle w:val="16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辖区内盐业生产、批发、零售企业
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CB5AEC">
            <w:pPr>
              <w:pStyle w:val="16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《食盐专营办法》第26条、27条、28条、29条和第十条。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5711AF">
            <w:pPr>
              <w:pStyle w:val="16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未按规定保存采购销售记录、超出国家规定的范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围销售食盐、将非食用盐产品作为食盐销售等等。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4ACE23F">
            <w:pPr>
              <w:pStyle w:val="16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定期市场巡查与不定期质量抽检相结合。</w:t>
            </w:r>
          </w:p>
        </w:tc>
      </w:tr>
    </w:tbl>
    <w:p w14:paraId="637D947A">
      <w:pPr>
        <w:pStyle w:val="16"/>
      </w:pPr>
    </w:p>
    <w:sectPr>
      <w:pgSz w:w="11906" w:h="16838"/>
      <w:pgMar w:top="1440" w:right="1440" w:bottom="1440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BEE74B-89EC-499B-9BC4-188CFD909A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CD1520F-5081-4E99-BEA9-47202721963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56477507-238D-407B-A393-F7FC40898A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26247FA7"/>
    <w:rsid w:val="39726AF4"/>
    <w:rsid w:val="3B1B4831"/>
    <w:rsid w:val="46AC4F69"/>
    <w:rsid w:val="599E69E5"/>
    <w:rsid w:val="62E555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143</Words>
  <Characters>147</Characters>
  <TotalTime>0</TotalTime>
  <ScaleCrop>false</ScaleCrop>
  <LinksUpToDate>false</LinksUpToDate>
  <CharactersWithSpaces>150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2025-05-28T05:36:00Z</dcterms:created>
  <dc:creator>Un-named</dc:creator>
  <cp:lastModifiedBy>WPS_1556252296</cp:lastModifiedBy>
  <dcterms:modified xsi:type="dcterms:W3CDTF">2026-10-20T08:07:51Z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027FDB5230D44AEA9176277BB80A8230_13</vt:lpwstr>
  </property>
  <property fmtid="{D5CDD505-2E9C-101B-9397-08002B2CF9AE}" pid="4" name="KSOTemplateDocerSaveRecord">
    <vt:lpwstr>eyJoZGlkIjoiOTVkY2JmOGQwYjA3MDM1YzUyOGZmNzI2MWFiOTQ5YTQiLCJ1c2VySWQiOiI1MzcyNDUwNTUifQ==</vt:lpwstr>
  </property>
</Properties>
</file>