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720"/>
        <w:jc w:val="left"/>
        <w:rPr>
          <w:rFonts w:hint="eastAsia" w:ascii="仿宋" w:hAnsi="仿宋" w:eastAsia="仿宋"/>
          <w:b/>
          <w:sz w:val="28"/>
          <w:szCs w:val="28"/>
        </w:rPr>
      </w:pPr>
      <w:bookmarkStart w:id="0" w:name="_GoBack"/>
      <w:bookmarkEnd w:id="0"/>
    </w:p>
    <w:p>
      <w:pPr>
        <w:ind w:right="720"/>
        <w:jc w:val="left"/>
        <w:rPr>
          <w:rFonts w:hint="eastAsia"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附件1</w:t>
      </w:r>
    </w:p>
    <w:p>
      <w:pPr>
        <w:ind w:right="720"/>
        <w:jc w:val="center"/>
        <w:rPr>
          <w:rFonts w:hint="eastAsia"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阜平县</w:t>
      </w:r>
      <w:r>
        <w:rPr>
          <w:rFonts w:hint="eastAsia" w:ascii="黑体" w:hAnsi="黑体" w:eastAsia="黑体"/>
          <w:sz w:val="44"/>
          <w:szCs w:val="44"/>
          <w:lang w:val="en-US" w:eastAsia="zh-CN"/>
        </w:rPr>
        <w:t>发展和改革局</w:t>
      </w:r>
      <w:r>
        <w:rPr>
          <w:rFonts w:hint="eastAsia" w:ascii="黑体" w:hAnsi="黑体" w:eastAsia="黑体"/>
          <w:sz w:val="44"/>
          <w:szCs w:val="44"/>
        </w:rPr>
        <w:t>2023年度部门联合随机抽查工作计划</w:t>
      </w:r>
    </w:p>
    <w:tbl>
      <w:tblPr>
        <w:tblStyle w:val="2"/>
        <w:tblpPr w:leftFromText="180" w:rightFromText="180" w:vertAnchor="text" w:horzAnchor="page" w:tblpX="756" w:tblpY="120"/>
        <w:tblOverlap w:val="never"/>
        <w:tblW w:w="1549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8"/>
        <w:gridCol w:w="1559"/>
        <w:gridCol w:w="850"/>
        <w:gridCol w:w="1560"/>
        <w:gridCol w:w="708"/>
        <w:gridCol w:w="993"/>
        <w:gridCol w:w="4110"/>
        <w:gridCol w:w="1560"/>
        <w:gridCol w:w="992"/>
        <w:gridCol w:w="1134"/>
        <w:gridCol w:w="102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抽查计划编号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抽查计划名称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抽查任务编号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抽查任务名称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抽查类型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抽查比例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抽查事项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抽查对象范围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发起部门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联合部门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黑体" w:hAnsi="黑体" w:eastAsia="黑体" w:cs="黑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抽查时间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62" w:hRule="atLeast"/>
        </w:trPr>
        <w:tc>
          <w:tcPr>
            <w:tcW w:w="1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黑体" w:hAnsi="黑体" w:eastAsia="仿宋" w:cs="黑体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联202300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8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黑体" w:hAnsi="黑体" w:eastAsia="仿宋" w:cs="黑体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2023年度阜平县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发展和改革局</w:t>
            </w:r>
            <w:r>
              <w:rPr>
                <w:rFonts w:hint="eastAsia" w:ascii="仿宋" w:hAnsi="仿宋" w:eastAsia="仿宋" w:cs="仿宋"/>
                <w:sz w:val="24"/>
              </w:rPr>
              <w:t>跨部门联合抽查00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联00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8</w:t>
            </w:r>
            <w:r>
              <w:rPr>
                <w:rFonts w:hint="eastAsia" w:ascii="仿宋" w:hAnsi="仿宋" w:eastAsia="仿宋" w:cs="仿宋"/>
                <w:sz w:val="24"/>
              </w:rPr>
              <w:t>号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2023年度阜平县发展和改革局跨部门联合抽查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定向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按照实际情况结合信用风险分级分类等级进行确定</w:t>
            </w:r>
          </w:p>
        </w:tc>
        <w:tc>
          <w:tcPr>
            <w:tcW w:w="4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发改局：</w:t>
            </w:r>
            <w:r>
              <w:rPr>
                <w:rFonts w:hint="eastAsia" w:ascii="仿宋" w:hAnsi="仿宋" w:eastAsia="仿宋" w:cs="仿宋"/>
                <w:sz w:val="24"/>
              </w:rPr>
              <w:t>新车销售市场监管；二手车市场监管；报废机动车回收拆解活动监管；洗染业管理；家电维修业管理；家庭服务业管理；商品现货市场交易；旧电器电子产品流通管理；企业投资项目监督管理；电力供应与使用监督管理；节能法律法规和节能标准执行情况监督管理；监控化学品专项监督检查等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公安局：机动车修理业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eastAsia="zh-CN"/>
              </w:rPr>
              <w:t>生态环境局</w:t>
            </w:r>
            <w:r>
              <w:rPr>
                <w:rFonts w:hint="eastAsia" w:ascii="仿宋" w:hAnsi="仿宋" w:eastAsia="仿宋" w:cs="仿宋"/>
                <w:sz w:val="24"/>
              </w:rPr>
              <w:t>：对机动车销售企业的检查；对建设项目（含海岸工程建设项目）、排放污染物的企业事业单位和其他生产经营者的检查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交通局：对道路运输经营行为的监督检查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根据本次抽查确定的事项确定范围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发展和改革局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公安局、生态环境保护局、交通局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2023年2月至11月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00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联</w:t>
            </w:r>
            <w:r>
              <w:rPr>
                <w:rFonts w:ascii="仿宋" w:hAnsi="仿宋" w:eastAsia="仿宋" w:cs="仿宋"/>
                <w:sz w:val="24"/>
              </w:rPr>
              <w:t>202</w:t>
            </w:r>
            <w:r>
              <w:rPr>
                <w:rFonts w:hint="eastAsia" w:ascii="仿宋" w:hAnsi="仿宋" w:eastAsia="仿宋" w:cs="仿宋"/>
                <w:sz w:val="24"/>
              </w:rPr>
              <w:t>3</w:t>
            </w:r>
            <w:r>
              <w:rPr>
                <w:rFonts w:ascii="仿宋" w:hAnsi="仿宋" w:eastAsia="仿宋" w:cs="仿宋"/>
                <w:sz w:val="24"/>
              </w:rPr>
              <w:t>0</w:t>
            </w:r>
            <w:r>
              <w:rPr>
                <w:rFonts w:hint="eastAsia" w:ascii="仿宋" w:hAnsi="仿宋" w:eastAsia="仿宋" w:cs="仿宋"/>
                <w:sz w:val="24"/>
              </w:rPr>
              <w:t>09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2023年度阜平县县级跨部门联合抽查009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联009</w:t>
            </w:r>
            <w:r>
              <w:rPr>
                <w:rFonts w:ascii="仿宋" w:hAnsi="仿宋" w:eastAsia="仿宋" w:cs="仿宋"/>
                <w:sz w:val="24"/>
              </w:rPr>
              <w:t>号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仿宋"/>
                <w:sz w:val="24"/>
              </w:rPr>
              <w:t>202</w:t>
            </w:r>
            <w:r>
              <w:rPr>
                <w:rFonts w:hint="eastAsia" w:ascii="仿宋" w:hAnsi="仿宋" w:eastAsia="仿宋" w:cs="仿宋"/>
                <w:sz w:val="24"/>
              </w:rPr>
              <w:t>3</w:t>
            </w:r>
            <w:r>
              <w:rPr>
                <w:rFonts w:ascii="仿宋" w:hAnsi="仿宋" w:eastAsia="仿宋" w:cs="仿宋"/>
                <w:sz w:val="24"/>
              </w:rPr>
              <w:t>年</w:t>
            </w:r>
            <w:r>
              <w:rPr>
                <w:rFonts w:hint="eastAsia" w:ascii="仿宋" w:hAnsi="仿宋" w:eastAsia="仿宋" w:cs="仿宋"/>
                <w:sz w:val="24"/>
              </w:rPr>
              <w:t>阜平县应急管理局</w:t>
            </w:r>
            <w:r>
              <w:rPr>
                <w:rFonts w:ascii="仿宋" w:hAnsi="仿宋" w:eastAsia="仿宋" w:cs="仿宋"/>
                <w:sz w:val="24"/>
              </w:rPr>
              <w:t>跨部门联合</w:t>
            </w:r>
            <w:r>
              <w:rPr>
                <w:rFonts w:hint="eastAsia" w:ascii="仿宋" w:hAnsi="仿宋" w:eastAsia="仿宋" w:cs="仿宋"/>
                <w:sz w:val="24"/>
              </w:rPr>
              <w:t>随机</w:t>
            </w:r>
            <w:r>
              <w:rPr>
                <w:rFonts w:ascii="仿宋" w:hAnsi="仿宋" w:eastAsia="仿宋" w:cs="仿宋"/>
                <w:sz w:val="24"/>
              </w:rPr>
              <w:t>抽查</w:t>
            </w:r>
          </w:p>
        </w:tc>
        <w:tc>
          <w:tcPr>
            <w:tcW w:w="70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仿宋"/>
                <w:sz w:val="24"/>
              </w:rPr>
              <w:t>定向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按照实际情况结合信用风险分级分类等级进行确定</w:t>
            </w:r>
          </w:p>
        </w:tc>
        <w:tc>
          <w:tcPr>
            <w:tcW w:w="411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应急局：工业企业取得安全生产许可证情况的检查；工业企业安全生产有关制度设置、落实等情况的检查；对非煤矿山（尾矿库、地下矿山、露天矿山、油气开采、选矿厂）安全生产的检查；对危险化学品生产经营企业（烟花爆竹生产、经营企业）安全生产的检查；对煤矿（防治煤与瓦斯突出、防治水管理）安全生产的检查；安全生产综合；工贸；冶金；安全评价检测检验机构等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自规局：矿业权信息公示抽查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生态环境局：对建设项目（含海岸工程建设项目）、排放污染物的企业事业单位和其他生产经营者的检查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气象局：对雷电灾害防御活动的执法检查；对气象预报、灾害性天气警报、气象灾害预警信号、气象灾害预警信息等统一发布工作的执法检查；对气象信息服务的执法检查；对人工影响天气活动的执法检查；对施放气球活动的执法检查；对气象灾害防御工作的执法检查；对气象设施保护工作的执法检查；对气象探测环境保护工作的执法检查；对气象探测活动的执法检查；对气象专用技术装备使用情况的执法检查；对适用气象标准、规范、规程的执法检查；对气候可行性论证活动的执法检查；对气象资料使用活动的执法检查；对气象行政许可有关活动的执法检查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sz w:val="22"/>
              </w:rPr>
            </w:pPr>
            <w:r>
              <w:rPr>
                <w:rFonts w:hint="eastAsia" w:ascii="仿宋" w:hAnsi="仿宋" w:eastAsia="仿宋" w:cs="仿宋"/>
                <w:sz w:val="22"/>
              </w:rPr>
              <w:t>统计局：对调查对象贯彻执行统计法律法规规章及统计制度情况检查；对涉外调查机构开展涉外调查活动情况检查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2"/>
              </w:rPr>
              <w:t>发改局：散装水泥、预拌混凝土和预拌砂浆生产经营使用情况监督管理</w:t>
            </w:r>
          </w:p>
        </w:tc>
        <w:tc>
          <w:tcPr>
            <w:tcW w:w="15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根据本次抽查确定的事项确定范围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应急管理</w:t>
            </w:r>
            <w:r>
              <w:rPr>
                <w:rFonts w:ascii="仿宋" w:hAnsi="仿宋" w:eastAsia="仿宋" w:cs="仿宋"/>
                <w:sz w:val="24"/>
              </w:rPr>
              <w:t>局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自然资源和规划</w:t>
            </w:r>
          </w:p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局、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生态环境局</w:t>
            </w:r>
            <w:r>
              <w:rPr>
                <w:rFonts w:hint="eastAsia" w:ascii="仿宋" w:hAnsi="仿宋" w:eastAsia="仿宋" w:cs="仿宋"/>
                <w:sz w:val="24"/>
              </w:rPr>
              <w:t>、气象局、统计局、发展和改革局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2023年2月至11月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联</w:t>
            </w:r>
            <w:r>
              <w:rPr>
                <w:rFonts w:ascii="仿宋" w:hAnsi="仿宋" w:eastAsia="仿宋" w:cs="仿宋"/>
                <w:sz w:val="24"/>
              </w:rPr>
              <w:t>202</w:t>
            </w:r>
            <w:r>
              <w:rPr>
                <w:rFonts w:hint="eastAsia" w:ascii="仿宋" w:hAnsi="仿宋" w:eastAsia="仿宋" w:cs="仿宋"/>
                <w:sz w:val="24"/>
              </w:rPr>
              <w:t>3</w:t>
            </w:r>
            <w:r>
              <w:rPr>
                <w:rFonts w:ascii="仿宋" w:hAnsi="仿宋" w:eastAsia="仿宋" w:cs="仿宋"/>
                <w:sz w:val="24"/>
              </w:rPr>
              <w:t>0</w:t>
            </w:r>
            <w:r>
              <w:rPr>
                <w:rFonts w:hint="eastAsia" w:ascii="仿宋" w:hAnsi="仿宋" w:eastAsia="仿宋" w:cs="仿宋"/>
                <w:sz w:val="24"/>
              </w:rPr>
              <w:t>10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2023年度阜平县县级跨部门联合抽查010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联010</w:t>
            </w:r>
            <w:r>
              <w:rPr>
                <w:rFonts w:ascii="仿宋" w:hAnsi="仿宋" w:eastAsia="仿宋" w:cs="仿宋"/>
                <w:sz w:val="24"/>
              </w:rPr>
              <w:t>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仿宋"/>
                <w:sz w:val="24"/>
              </w:rPr>
              <w:t>202</w:t>
            </w:r>
            <w:r>
              <w:rPr>
                <w:rFonts w:hint="eastAsia" w:ascii="仿宋" w:hAnsi="仿宋" w:eastAsia="仿宋" w:cs="仿宋"/>
                <w:sz w:val="24"/>
              </w:rPr>
              <w:t>3</w:t>
            </w:r>
            <w:r>
              <w:rPr>
                <w:rFonts w:ascii="仿宋" w:hAnsi="仿宋" w:eastAsia="仿宋" w:cs="仿宋"/>
                <w:sz w:val="24"/>
              </w:rPr>
              <w:t>年阜平县卫生健康</w:t>
            </w:r>
            <w:r>
              <w:rPr>
                <w:rFonts w:hint="eastAsia" w:ascii="仿宋" w:hAnsi="仿宋" w:eastAsia="仿宋" w:cs="仿宋"/>
                <w:sz w:val="24"/>
              </w:rPr>
              <w:t>局</w:t>
            </w:r>
            <w:r>
              <w:rPr>
                <w:rFonts w:ascii="仿宋" w:hAnsi="仿宋" w:eastAsia="仿宋" w:cs="仿宋"/>
                <w:sz w:val="24"/>
              </w:rPr>
              <w:t>跨部门联合</w:t>
            </w:r>
            <w:r>
              <w:rPr>
                <w:rFonts w:hint="eastAsia" w:ascii="仿宋" w:hAnsi="仿宋" w:eastAsia="仿宋" w:cs="仿宋"/>
                <w:sz w:val="24"/>
              </w:rPr>
              <w:t>随机</w:t>
            </w:r>
            <w:r>
              <w:rPr>
                <w:rFonts w:ascii="仿宋" w:hAnsi="仿宋" w:eastAsia="仿宋" w:cs="仿宋"/>
                <w:sz w:val="24"/>
              </w:rPr>
              <w:t>抽查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仿宋"/>
                <w:sz w:val="24"/>
              </w:rPr>
              <w:t>定向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按照实际情况结合信用风险分级分类等级进行确定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卫健局：</w:t>
            </w:r>
            <w:r>
              <w:rPr>
                <w:rFonts w:ascii="仿宋" w:hAnsi="仿宋" w:eastAsia="仿宋" w:cs="仿宋"/>
                <w:sz w:val="24"/>
              </w:rPr>
              <w:t>对公共场所卫生的监督检查；对饮用水卫生的监督检查；对涉及饮用水卫生安全的产品的监督检查；</w:t>
            </w:r>
            <w:r>
              <w:rPr>
                <w:rFonts w:hint="eastAsia" w:ascii="仿宋" w:hAnsi="仿宋" w:eastAsia="仿宋" w:cs="仿宋"/>
                <w:sz w:val="24"/>
              </w:rPr>
              <w:t>对存在职业病危害用人单位的监督检查；对消毒产品的监督检查;对餐饮具集中消毒服务单位的监督检查；对医疗机构开展放射诊疗活动的监督检查；对医疗机构和医疗行为的监督检查；对传染病防治工作的监督检查；对计划生育的监督检查；医师执业行为的监督检查；对护士执业行为的监督检查；对血站、单采血浆站执业情况及医疗机构临床用血情况的监督检查等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市场监管局：登记事项检查；公示信息检查；食品销售监督检查；消费品生产销售监督检查；产品质量监督检查；餐饮具清洗消毒情况的检查；计量监督检查；商标使用行为的检查；商标代理行为的检查等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发改局：单用途商业预付卡管理；零供公平交易管理；零售商促销管理；成品油市场管理等</w:t>
            </w:r>
          </w:p>
          <w:p>
            <w:pPr>
              <w:widowControl/>
              <w:spacing w:line="300" w:lineRule="exact"/>
              <w:textAlignment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烟草局：零售市场秩序日常检查；卷烟、雪茄烟批发经营企业检查；烟叶原料生产经营企业检查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住建局：城市供水水质监督检查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农业农村和水利局：对单位/个人取用水行为的随机抽查；取水许可制度实施的监督检查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医保局：对参保单位和个人遵守社会保险法律法规的监督检查；对医疗机构药品集中采购相关规定的督导检查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根据本次抽查确定的事项确定范围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仿宋"/>
                <w:sz w:val="24"/>
              </w:rPr>
              <w:t>卫生健康局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仿宋"/>
                <w:sz w:val="24"/>
              </w:rPr>
              <w:t>市场监督管理局</w:t>
            </w:r>
            <w:r>
              <w:rPr>
                <w:rFonts w:hint="eastAsia" w:ascii="仿宋" w:hAnsi="仿宋" w:eastAsia="仿宋" w:cs="仿宋"/>
                <w:sz w:val="24"/>
              </w:rPr>
              <w:t>、发展和改革</w:t>
            </w:r>
            <w:r>
              <w:rPr>
                <w:rFonts w:ascii="仿宋" w:hAnsi="仿宋" w:eastAsia="仿宋" w:cs="仿宋"/>
                <w:sz w:val="24"/>
              </w:rPr>
              <w:t>局</w:t>
            </w:r>
            <w:r>
              <w:rPr>
                <w:rFonts w:hint="eastAsia" w:ascii="仿宋" w:hAnsi="仿宋" w:eastAsia="仿宋" w:cs="仿宋"/>
                <w:sz w:val="24"/>
              </w:rPr>
              <w:t>、烟草局、住建局、农业农村和水利局、医保局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2023年2月至11月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1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联2023013</w:t>
            </w:r>
          </w:p>
        </w:tc>
        <w:tc>
          <w:tcPr>
            <w:tcW w:w="1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2023年度阜平县县级跨部门联合抽查013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联013号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2023年阜平县市场监管局跨部门联合抽查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定向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按照实际情况结合信用风险分级分类等级进行确定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市场监管局：年度报告公示信息的检查；登记事项检查；电子商务经营行为监督检查；拍卖等重要领域市场规范管理检查；食盐质量安全监督检查；食品销售监督检查；广告行为检查；餐饮服务监督检查；食用农产品市场销售质量安全检查；工业产品生产许可证产品生产企业检查；检验检测机构检查；市场类标准监督检查（企业标准、团体标准）；专利真实性监督检查；常压液体危险货物罐车生产企业检查；常压液体危险货物罐体检验机构检查等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发改局：对食盐定点企业开展监督检查；餐饮业管理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2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执法局：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2"/>
                <w:highlight w:val="none"/>
              </w:rPr>
              <w:t>执法局：园林绿化工程建设市场监管；关闭、闲置、拆除城市环卫设施许可后的监督检查；特殊车辆在城市道路上行驶（包括经过城市桥梁）审批后的监督检查；城市建筑垃圾处置核准后的监督检查；设置大型户外广告及城市建筑物、设施上悬挂、张贴宣传品的检查；市政设施建设类审批（挖掘道路）；临时性建筑物搭建、堆放物料、占道施工审批后的监督检查；城市树木移植或砍伐审批后的监管等</w:t>
            </w:r>
          </w:p>
          <w:p>
            <w:pPr>
              <w:widowControl/>
              <w:spacing w:line="300" w:lineRule="exact"/>
              <w:jc w:val="left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统计局：对调查对象贯彻执行统计法律法规规章及统计制度情况检查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根据本次抽查确定的事项确定范围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市场监督管理局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发展和改革局、执法局、统计局等</w:t>
            </w:r>
          </w:p>
        </w:tc>
        <w:tc>
          <w:tcPr>
            <w:tcW w:w="1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2023年6月至11月</w:t>
            </w:r>
          </w:p>
        </w:tc>
      </w:tr>
    </w:tbl>
    <w:p/>
    <w:sectPr>
      <w:pgSz w:w="16838" w:h="11906" w:orient="landscape"/>
      <w:pgMar w:top="692" w:right="1440" w:bottom="1134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VjYmExZTNkMjgxYTgxN2UwMGEwNDFmNTNiMzEzZGEifQ=="/>
  </w:docVars>
  <w:rsids>
    <w:rsidRoot w:val="586803CB"/>
    <w:rsid w:val="0AE86067"/>
    <w:rsid w:val="29EB1A57"/>
    <w:rsid w:val="579D1664"/>
    <w:rsid w:val="586803CB"/>
    <w:rsid w:val="7BA2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2110</Words>
  <Characters>2193</Characters>
  <Lines>0</Lines>
  <Paragraphs>0</Paragraphs>
  <TotalTime>22</TotalTime>
  <ScaleCrop>false</ScaleCrop>
  <LinksUpToDate>false</LinksUpToDate>
  <CharactersWithSpaces>2193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2023-01-28T01:55:00Z</dcterms:created>
  <dc:creator>Administrator</dc:creator>
  <cp:lastModifiedBy>Dreamer</cp:lastModifiedBy>
  <dcterms:modified xsi:type="dcterms:W3CDTF">2024-03-12T01:29:53Z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3E4FB0908E6C414A8F55E39F51E66C9F</vt:lpwstr>
  </property>
</Properties>
</file>