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bookmarkStart w:id="9" w:name="_GoBack"/>
      <w:bookmarkEnd w:id="9"/>
      <w:r>
        <w:rPr>
          <w:rFonts w:hint="eastAsia" w:ascii="黑体" w:hAnsi="黑体" w:eastAsia="黑体" w:cs="黑体"/>
          <w:b/>
          <w:color w:val="000000"/>
          <w:sz w:val="44"/>
          <w:lang w:eastAsia="zh-CN"/>
        </w:rPr>
        <w:t>阜平县公安局所属单位</w:t>
      </w:r>
      <w:r>
        <w:rPr>
          <w:rFonts w:ascii="黑体" w:hAnsi="黑体" w:eastAsia="黑体" w:cs="黑体"/>
          <w:b/>
          <w:color w:val="000000"/>
          <w:sz w:val="44"/>
        </w:rPr>
        <w:t>2022年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pPr>
        <w:jc w:val="center"/>
      </w:pPr>
      <w:r>
        <w:rPr>
          <w:rFonts w:ascii="黑体" w:hAnsi="黑体" w:eastAsia="黑体" w:cs="黑体"/>
          <w:b/>
          <w:color w:val="000000"/>
          <w:sz w:val="30"/>
        </w:rPr>
        <w:t xml:space="preserve"> </w:t>
      </w:r>
    </w:p>
    <w:p>
      <w:pPr>
        <w:pStyle w:val="5"/>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阜平县公安局本级</w:t>
      </w:r>
      <w:r>
        <w:t>收支预算</w:t>
      </w:r>
      <w:r>
        <w:tab/>
      </w:r>
      <w:r>
        <w:rPr>
          <w:rFonts w:hint="eastAsia"/>
          <w:lang w:eastAsia="zh-CN"/>
        </w:rPr>
        <w:t>2</w:t>
      </w:r>
      <w:r>
        <w:rPr>
          <w:rFonts w:hint="eastAsia"/>
          <w:lang w:eastAsia="zh-CN"/>
        </w:rPr>
        <w:fldChar w:fldCharType="end"/>
      </w:r>
    </w:p>
    <w:p>
      <w:pPr>
        <w:pStyle w:val="5"/>
        <w:tabs>
          <w:tab w:val="right" w:leader="dot" w:pos="14562"/>
        </w:tabs>
        <w:rPr>
          <w:lang w:eastAsia="zh-CN"/>
        </w:rPr>
      </w:pPr>
      <w:r>
        <w:fldChar w:fldCharType="begin"/>
      </w:r>
      <w:r>
        <w:instrText xml:space="preserve"> HYPERLINK \l "_Toc_4_4_0000000020" </w:instrText>
      </w:r>
      <w:r>
        <w:fldChar w:fldCharType="separate"/>
      </w:r>
      <w:r>
        <w:t>二、</w:t>
      </w:r>
      <w:r>
        <w:rPr>
          <w:rFonts w:hint="eastAsia"/>
          <w:lang w:eastAsia="zh-CN"/>
        </w:rPr>
        <w:t>中国共产党阜平县委员政法委员会</w:t>
      </w:r>
      <w:r>
        <w:t>收支预算</w:t>
      </w:r>
      <w:r>
        <w:tab/>
      </w:r>
      <w:r>
        <w:fldChar w:fldCharType="end"/>
      </w:r>
      <w:r>
        <w:rPr>
          <w:rFonts w:hint="eastAsia"/>
          <w:lang w:eastAsia="zh-CN"/>
        </w:rPr>
        <w:t>34</w:t>
      </w:r>
    </w:p>
    <w:p>
      <w:pPr>
        <w:pStyle w:val="5"/>
        <w:tabs>
          <w:tab w:val="right" w:leader="dot" w:pos="14562"/>
        </w:tabs>
        <w:rPr>
          <w:lang w:eastAsia="zh-CN"/>
        </w:rPr>
      </w:pPr>
      <w:r>
        <w:fldChar w:fldCharType="begin"/>
      </w:r>
      <w:r>
        <w:instrText xml:space="preserve"> HYPERLINK \l "_Toc_4_4_0000000021" </w:instrText>
      </w:r>
      <w:r>
        <w:fldChar w:fldCharType="separate"/>
      </w:r>
      <w:r>
        <w:t>三、</w:t>
      </w:r>
      <w:r>
        <w:rPr>
          <w:rFonts w:hint="eastAsia"/>
        </w:rPr>
        <w:t>阜平县公安局交通管理大队</w:t>
      </w:r>
      <w:r>
        <w:t>收支预算</w:t>
      </w:r>
      <w:r>
        <w:tab/>
      </w:r>
      <w:r>
        <w:fldChar w:fldCharType="end"/>
      </w:r>
      <w:r>
        <w:rPr>
          <w:rFonts w:hint="eastAsia"/>
          <w:lang w:eastAsia="zh-CN"/>
        </w:rPr>
        <w:t>72</w:t>
      </w:r>
    </w:p>
    <w:p>
      <w:pPr>
        <w:pStyle w:val="5"/>
        <w:tabs>
          <w:tab w:val="right" w:leader="dot" w:pos="14562"/>
        </w:tabs>
        <w:rPr>
          <w:lang w:eastAsia="zh-CN"/>
        </w:rPr>
      </w:pPr>
      <w:r>
        <w:fldChar w:fldCharType="begin"/>
      </w:r>
      <w:r>
        <w:instrText xml:space="preserve"> HYPERLINK \l "_Toc_4_4_0000000021" </w:instrText>
      </w:r>
      <w:r>
        <w:fldChar w:fldCharType="separate"/>
      </w:r>
      <w:r>
        <w:rPr>
          <w:rFonts w:hint="eastAsia"/>
          <w:lang w:eastAsia="zh-CN"/>
        </w:rPr>
        <w:t>四</w:t>
      </w:r>
      <w:r>
        <w:t>、</w:t>
      </w:r>
      <w:r>
        <w:rPr>
          <w:rFonts w:hint="eastAsia"/>
        </w:rPr>
        <w:t>阜平县</w:t>
      </w:r>
      <w:r>
        <w:rPr>
          <w:rFonts w:hint="eastAsia"/>
          <w:lang w:eastAsia="zh-CN"/>
        </w:rPr>
        <w:t>看守所</w:t>
      </w:r>
      <w:r>
        <w:t>收支预算</w:t>
      </w:r>
      <w:r>
        <w:tab/>
      </w:r>
      <w:r>
        <w:fldChar w:fldCharType="end"/>
      </w:r>
      <w:r>
        <w:rPr>
          <w:rFonts w:hint="eastAsia"/>
          <w:lang w:eastAsia="zh-CN"/>
        </w:rPr>
        <w:t>94</w:t>
      </w:r>
    </w:p>
    <w:p>
      <w:pPr>
        <w:pStyle w:val="5"/>
        <w:tabs>
          <w:tab w:val="right" w:leader="dot" w:pos="14562"/>
        </w:tabs>
        <w:rPr>
          <w:lang w:eastAsia="zh-CN"/>
        </w:rPr>
      </w:pPr>
      <w:r>
        <w:fldChar w:fldCharType="begin"/>
      </w:r>
      <w:r>
        <w:instrText xml:space="preserve"> HYPERLINK \l "_Toc_4_4_0000000021" </w:instrText>
      </w:r>
      <w:r>
        <w:fldChar w:fldCharType="separate"/>
      </w:r>
      <w:r>
        <w:rPr>
          <w:rFonts w:hint="eastAsia"/>
          <w:lang w:eastAsia="zh-CN"/>
        </w:rPr>
        <w:t>五</w:t>
      </w:r>
      <w:r>
        <w:t>、</w:t>
      </w:r>
      <w:r>
        <w:rPr>
          <w:rFonts w:hint="eastAsia"/>
          <w:lang w:eastAsia="zh-CN"/>
        </w:rPr>
        <w:t>阜平县公安局森林分局</w:t>
      </w:r>
      <w:r>
        <w:t>收支预算</w:t>
      </w:r>
      <w:r>
        <w:tab/>
      </w:r>
      <w:r>
        <w:fldChar w:fldCharType="end"/>
      </w:r>
      <w:r>
        <w:rPr>
          <w:rFonts w:hint="eastAsia"/>
          <w:lang w:eastAsia="zh-CN"/>
        </w:rPr>
        <w:t>116</w:t>
      </w:r>
    </w:p>
    <w:p>
      <w:pPr>
        <w:rPr>
          <w:lang w:eastAsia="zh-CN"/>
        </w:rPr>
      </w:pPr>
    </w:p>
    <w:p>
      <w:r>
        <w:fldChar w:fldCharType="end"/>
      </w:r>
      <w:bookmarkStart w:id="0" w:name="_Toc_4_4_0000000019"/>
    </w:p>
    <w:p/>
    <w:p/>
    <w:p/>
    <w:p/>
    <w:p/>
    <w:p/>
    <w:p/>
    <w:p/>
    <w:p/>
    <w:p/>
    <w:p/>
    <w:p/>
    <w:p/>
    <w:p/>
    <w:p/>
    <w:p/>
    <w:p/>
    <w:p/>
    <w:p/>
    <w:p/>
    <w:p/>
    <w:p/>
    <w:p/>
    <w:p>
      <w:pPr>
        <w:jc w:val="center"/>
      </w:pPr>
      <w:r>
        <w:rPr>
          <w:rFonts w:ascii="方正小标宋_GBK" w:hAnsi="方正小标宋_GBK" w:eastAsia="方正小标宋_GBK" w:cs="方正小标宋_GBK"/>
          <w:color w:val="000000"/>
          <w:sz w:val="44"/>
        </w:rPr>
        <w:t>一、</w:t>
      </w:r>
      <w:r>
        <w:rPr>
          <w:rFonts w:hint="eastAsia" w:ascii="方正小标宋_GBK" w:hAnsi="方正小标宋_GBK" w:eastAsia="方正小标宋_GBK" w:cs="方正小标宋_GBK"/>
          <w:color w:val="000000"/>
          <w:sz w:val="44"/>
          <w:lang w:eastAsia="zh-CN"/>
        </w:rPr>
        <w:t>阜平县公安局本级</w:t>
      </w:r>
      <w:r>
        <w:rPr>
          <w:rFonts w:ascii="方正小标宋_GBK" w:hAnsi="方正小标宋_GBK" w:eastAsia="方正小标宋_GBK" w:cs="方正小标宋_GBK"/>
          <w:color w:val="000000"/>
          <w:sz w:val="44"/>
        </w:rPr>
        <w:t>收支预算</w:t>
      </w:r>
      <w:bookmarkEnd w:id="0"/>
    </w:p>
    <w:p>
      <w:pPr>
        <w:jc w:val="center"/>
        <w:outlineLvl w:val="4"/>
      </w:pPr>
      <w:r>
        <w:rPr>
          <w:rFonts w:ascii="方正小标宋_GBK" w:hAnsi="方正小标宋_GBK" w:eastAsia="方正小标宋_GBK" w:cs="方正小标宋_GBK"/>
          <w:color w:val="000000"/>
          <w:sz w:val="36"/>
        </w:rPr>
        <w:t>单位预算收支总表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pPr>
            <w:r>
              <w:rPr>
                <w:rFonts w:hint="eastAsia"/>
                <w:lang w:eastAsia="zh-CN"/>
              </w:rPr>
              <w:t>312001阜平县公安局本级</w:t>
            </w:r>
          </w:p>
        </w:tc>
        <w:tc>
          <w:tcPr>
            <w:tcW w:w="2126" w:type="dxa"/>
            <w:tcBorders>
              <w:top w:val="single" w:color="FFFFFF" w:sz="6" w:space="0"/>
              <w:left w:val="single" w:color="FFFFFF" w:sz="6" w:space="0"/>
              <w:right w:val="single" w:color="FFFFFF" w:sz="6" w:space="0"/>
            </w:tcBorders>
            <w:vAlign w:val="center"/>
          </w:tcPr>
          <w:p>
            <w:pPr>
              <w:pStyle w:val="13"/>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vAlign w:val="center"/>
          </w:tcPr>
          <w:p>
            <w:pPr>
              <w:pStyle w:val="17"/>
            </w:pPr>
            <w:r>
              <w:t>一、一般公共预算拨款收入</w:t>
            </w:r>
          </w:p>
        </w:tc>
        <w:tc>
          <w:tcPr>
            <w:tcW w:w="2126" w:type="dxa"/>
          </w:tcPr>
          <w:p>
            <w:pPr>
              <w:jc w:val="right"/>
              <w:textAlignment w:val="top"/>
            </w:pPr>
            <w:r>
              <w:rPr>
                <w:rFonts w:hint="eastAsia" w:ascii="宋体" w:hAnsi="宋体" w:eastAsia="宋体" w:cs="宋体"/>
                <w:color w:val="000000"/>
                <w:sz w:val="22"/>
                <w:szCs w:val="22"/>
                <w:lang w:eastAsia="zh-CN" w:bidi="ar"/>
              </w:rPr>
              <w:t>6706.58634</w:t>
            </w:r>
          </w:p>
        </w:tc>
        <w:tc>
          <w:tcPr>
            <w:tcW w:w="4535" w:type="dxa"/>
            <w:vAlign w:val="center"/>
          </w:tcPr>
          <w:p>
            <w:pPr>
              <w:pStyle w:val="17"/>
            </w:pPr>
            <w:r>
              <w:t>一、一般公共服务支出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vAlign w:val="center"/>
          </w:tcPr>
          <w:p>
            <w:pPr>
              <w:pStyle w:val="17"/>
            </w:pPr>
            <w:r>
              <w:t>二、政府性基金预算拨款收入</w:t>
            </w:r>
          </w:p>
        </w:tc>
        <w:tc>
          <w:tcPr>
            <w:tcW w:w="2126" w:type="dxa"/>
          </w:tcPr>
          <w:p>
            <w:pPr>
              <w:jc w:val="right"/>
              <w:textAlignment w:val="top"/>
            </w:pPr>
            <w:r>
              <w:rPr>
                <w:rFonts w:ascii="Calibri" w:hAnsi="Calibri" w:eastAsia="宋体" w:cs="Calibri"/>
                <w:color w:val="000000"/>
                <w:sz w:val="22"/>
                <w:szCs w:val="22"/>
                <w:lang w:eastAsia="zh-CN" w:bidi="ar"/>
              </w:rPr>
              <w:t>530</w:t>
            </w:r>
          </w:p>
        </w:tc>
        <w:tc>
          <w:tcPr>
            <w:tcW w:w="4535" w:type="dxa"/>
            <w:vAlign w:val="center"/>
          </w:tcPr>
          <w:p>
            <w:pPr>
              <w:pStyle w:val="17"/>
            </w:pPr>
            <w:r>
              <w:t>二、外交支出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pPr>
            <w:r>
              <w:t>三、国有资本经营预算拨款收入</w:t>
            </w:r>
          </w:p>
        </w:tc>
        <w:tc>
          <w:tcPr>
            <w:tcW w:w="2126" w:type="dxa"/>
            <w:vAlign w:val="center"/>
          </w:tcPr>
          <w:p>
            <w:pPr>
              <w:pStyle w:val="16"/>
            </w:pPr>
          </w:p>
        </w:tc>
        <w:tc>
          <w:tcPr>
            <w:tcW w:w="4535" w:type="dxa"/>
            <w:vAlign w:val="center"/>
          </w:tcPr>
          <w:p>
            <w:pPr>
              <w:pStyle w:val="17"/>
            </w:pPr>
            <w:r>
              <w:t>三、国防支出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6" w:type="dxa"/>
            <w:vAlign w:val="center"/>
          </w:tcPr>
          <w:p>
            <w:pPr>
              <w:pStyle w:val="17"/>
            </w:pPr>
            <w:r>
              <w:t>四、财政专户管理资金收入</w:t>
            </w:r>
          </w:p>
        </w:tc>
        <w:tc>
          <w:tcPr>
            <w:tcW w:w="2126" w:type="dxa"/>
            <w:vAlign w:val="center"/>
          </w:tcPr>
          <w:p>
            <w:pPr>
              <w:pStyle w:val="16"/>
            </w:pPr>
          </w:p>
        </w:tc>
        <w:tc>
          <w:tcPr>
            <w:tcW w:w="4535" w:type="dxa"/>
            <w:vAlign w:val="center"/>
          </w:tcPr>
          <w:p>
            <w:pPr>
              <w:pStyle w:val="17"/>
            </w:pPr>
            <w:r>
              <w:t>四、公共安全支出</w:t>
            </w:r>
          </w:p>
        </w:tc>
        <w:tc>
          <w:tcPr>
            <w:tcW w:w="2126" w:type="dxa"/>
            <w:vAlign w:val="center"/>
          </w:tcPr>
          <w:p>
            <w:pPr>
              <w:pStyle w:val="16"/>
            </w:pPr>
            <w:r>
              <w:rPr>
                <w:rFonts w:ascii="Calibri" w:hAnsi="Calibri" w:eastAsia="宋体" w:cs="Calibri"/>
                <w:color w:val="000000"/>
                <w:sz w:val="22"/>
                <w:szCs w:val="22"/>
                <w:lang w:eastAsia="zh-CN" w:bidi="ar"/>
              </w:rPr>
              <w:t>5</w:t>
            </w:r>
            <w:r>
              <w:rPr>
                <w:rFonts w:hint="eastAsia" w:ascii="Calibri" w:hAnsi="Calibri" w:eastAsia="宋体" w:cs="Calibri"/>
                <w:color w:val="000000"/>
                <w:sz w:val="22"/>
                <w:szCs w:val="22"/>
                <w:lang w:eastAsia="zh-CN" w:bidi="ar"/>
              </w:rPr>
              <w:t>822</w:t>
            </w:r>
            <w:r>
              <w:rPr>
                <w:rFonts w:ascii="Calibri" w:hAnsi="Calibri" w:eastAsia="宋体" w:cs="Calibri"/>
                <w:color w:val="000000"/>
                <w:sz w:val="22"/>
                <w:szCs w:val="22"/>
                <w:lang w:eastAsia="zh-CN" w:bidi="ar"/>
              </w:rPr>
              <w:t>.00634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pPr>
            <w:r>
              <w:t>五、事业收入</w:t>
            </w:r>
          </w:p>
        </w:tc>
        <w:tc>
          <w:tcPr>
            <w:tcW w:w="2126" w:type="dxa"/>
            <w:vAlign w:val="center"/>
          </w:tcPr>
          <w:p>
            <w:pPr>
              <w:pStyle w:val="16"/>
            </w:pPr>
          </w:p>
        </w:tc>
        <w:tc>
          <w:tcPr>
            <w:tcW w:w="4535" w:type="dxa"/>
            <w:vAlign w:val="center"/>
          </w:tcPr>
          <w:p>
            <w:pPr>
              <w:pStyle w:val="17"/>
            </w:pPr>
            <w:r>
              <w:t>五、教育支出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pPr>
            <w:r>
              <w:t>六、事业单位经营收入</w:t>
            </w:r>
          </w:p>
        </w:tc>
        <w:tc>
          <w:tcPr>
            <w:tcW w:w="2126" w:type="dxa"/>
            <w:vAlign w:val="center"/>
          </w:tcPr>
          <w:p>
            <w:pPr>
              <w:pStyle w:val="16"/>
            </w:pPr>
          </w:p>
        </w:tc>
        <w:tc>
          <w:tcPr>
            <w:tcW w:w="4535" w:type="dxa"/>
            <w:vAlign w:val="center"/>
          </w:tcPr>
          <w:p>
            <w:pPr>
              <w:pStyle w:val="17"/>
            </w:pPr>
            <w:r>
              <w:t>六、科学技术支出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pPr>
            <w:r>
              <w:t>七、上级补助收入</w:t>
            </w:r>
          </w:p>
        </w:tc>
        <w:tc>
          <w:tcPr>
            <w:tcW w:w="2126" w:type="dxa"/>
            <w:vAlign w:val="center"/>
          </w:tcPr>
          <w:p>
            <w:pPr>
              <w:pStyle w:val="16"/>
            </w:pPr>
          </w:p>
        </w:tc>
        <w:tc>
          <w:tcPr>
            <w:tcW w:w="4535" w:type="dxa"/>
            <w:vAlign w:val="center"/>
          </w:tcPr>
          <w:p>
            <w:pPr>
              <w:pStyle w:val="17"/>
            </w:pPr>
            <w:r>
              <w:t>七、文化旅游体育与传媒支出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pPr>
            <w:r>
              <w:t>八、附属单位上缴收入</w:t>
            </w:r>
          </w:p>
        </w:tc>
        <w:tc>
          <w:tcPr>
            <w:tcW w:w="2126" w:type="dxa"/>
            <w:vAlign w:val="center"/>
          </w:tcPr>
          <w:p>
            <w:pPr>
              <w:pStyle w:val="16"/>
            </w:pPr>
          </w:p>
        </w:tc>
        <w:tc>
          <w:tcPr>
            <w:tcW w:w="4535" w:type="dxa"/>
            <w:vAlign w:val="center"/>
          </w:tcPr>
          <w:p>
            <w:pPr>
              <w:pStyle w:val="17"/>
            </w:pPr>
            <w:r>
              <w:t>八、社会保障和就业支出</w:t>
            </w:r>
          </w:p>
        </w:tc>
        <w:tc>
          <w:tcPr>
            <w:tcW w:w="2126" w:type="dxa"/>
            <w:vAlign w:val="center"/>
          </w:tcPr>
          <w:p>
            <w:pPr>
              <w:pStyle w:val="16"/>
              <w:rPr>
                <w:lang w:eastAsia="zh-CN"/>
              </w:rPr>
            </w:pPr>
            <w:r>
              <w:rPr>
                <w:rFonts w:ascii="Calibri" w:hAnsi="Calibri" w:eastAsia="宋体" w:cs="Calibri"/>
                <w:color w:val="000000"/>
                <w:sz w:val="22"/>
                <w:szCs w:val="22"/>
                <w:lang w:eastAsia="zh-CN" w:bidi="ar"/>
              </w:rPr>
              <w:t>447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pPr>
            <w:r>
              <w:t>九、其他收入</w:t>
            </w:r>
          </w:p>
        </w:tc>
        <w:tc>
          <w:tcPr>
            <w:tcW w:w="2126" w:type="dxa"/>
            <w:vAlign w:val="center"/>
          </w:tcPr>
          <w:p>
            <w:pPr>
              <w:pStyle w:val="16"/>
            </w:pPr>
          </w:p>
        </w:tc>
        <w:tc>
          <w:tcPr>
            <w:tcW w:w="4535" w:type="dxa"/>
            <w:vAlign w:val="center"/>
          </w:tcPr>
          <w:p>
            <w:pPr>
              <w:pStyle w:val="17"/>
            </w:pPr>
            <w:r>
              <w:t>九、社会保险基金支出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十、卫生健康支出</w:t>
            </w:r>
          </w:p>
        </w:tc>
        <w:tc>
          <w:tcPr>
            <w:tcW w:w="2126" w:type="dxa"/>
            <w:vAlign w:val="center"/>
          </w:tcPr>
          <w:p>
            <w:pPr>
              <w:pStyle w:val="16"/>
              <w:rPr>
                <w:lang w:eastAsia="zh-CN"/>
              </w:rPr>
            </w:pPr>
            <w:r>
              <w:rPr>
                <w:rFonts w:ascii="Calibri" w:hAnsi="Calibri" w:eastAsia="宋体" w:cs="Calibri"/>
                <w:color w:val="000000"/>
                <w:sz w:val="22"/>
                <w:szCs w:val="22"/>
                <w:lang w:eastAsia="zh-CN" w:bidi="ar"/>
              </w:rPr>
              <w:t>437.58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十一、节能环保支出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十二、城乡社区支出</w:t>
            </w:r>
          </w:p>
        </w:tc>
        <w:tc>
          <w:tcPr>
            <w:tcW w:w="2126" w:type="dxa"/>
            <w:vAlign w:val="center"/>
          </w:tcPr>
          <w:p>
            <w:pPr>
              <w:pStyle w:val="16"/>
              <w:rPr>
                <w:lang w:eastAsia="zh-CN"/>
              </w:rPr>
            </w:pPr>
            <w:r>
              <w:rPr>
                <w:rFonts w:hint="eastAsia"/>
                <w:lang w:eastAsia="zh-CN"/>
              </w:rPr>
              <w:t>530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十三、农林水支出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十四、交通运输支出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十五、资源勘探工业信息等支出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十六、商业服务业等支出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十七、金融支出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十八、援助其他地区支出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十九、自然资源海洋气象等支出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二十、住房保障支出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二十一、粮油物资储备支出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二十二、国有资本经营预算支出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二十三、灾害防治及应急管理支出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二十四、预备费</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二十五、其他支出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二十六、转移性支出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二十七、债务还本支出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二十八、债务付息支出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二十九、债务发行费用支出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三十、抗疫特别国债安排的支出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4536" w:type="dxa"/>
            <w:vAlign w:val="center"/>
          </w:tcPr>
          <w:p>
            <w:pPr>
              <w:pStyle w:val="19"/>
            </w:pPr>
            <w:r>
              <w:t>本年收入合计</w:t>
            </w:r>
          </w:p>
        </w:tc>
        <w:tc>
          <w:tcPr>
            <w:tcW w:w="2126" w:type="dxa"/>
            <w:vAlign w:val="center"/>
          </w:tcPr>
          <w:p>
            <w:pPr>
              <w:pStyle w:val="20"/>
              <w:rPr>
                <w:lang w:eastAsia="zh-CN"/>
              </w:rPr>
            </w:pPr>
            <w:r>
              <w:rPr>
                <w:rFonts w:hint="eastAsia" w:ascii="宋体" w:hAnsi="宋体" w:eastAsia="宋体" w:cs="宋体"/>
                <w:color w:val="000000"/>
                <w:sz w:val="22"/>
                <w:szCs w:val="22"/>
                <w:lang w:eastAsia="zh-CN" w:bidi="ar"/>
              </w:rPr>
              <w:t>7236.58634</w:t>
            </w:r>
          </w:p>
        </w:tc>
        <w:tc>
          <w:tcPr>
            <w:tcW w:w="4535" w:type="dxa"/>
            <w:vAlign w:val="center"/>
          </w:tcPr>
          <w:p>
            <w:pPr>
              <w:pStyle w:val="19"/>
            </w:pPr>
            <w:r>
              <w:t>本年支出合计</w:t>
            </w:r>
          </w:p>
        </w:tc>
        <w:tc>
          <w:tcPr>
            <w:tcW w:w="2126" w:type="dxa"/>
            <w:vAlign w:val="center"/>
          </w:tcPr>
          <w:p>
            <w:pPr>
              <w:pStyle w:val="20"/>
            </w:pPr>
            <w:r>
              <w:rPr>
                <w:rFonts w:hint="eastAsia" w:ascii="宋体" w:hAnsi="宋体" w:eastAsia="宋体" w:cs="宋体"/>
                <w:color w:val="000000"/>
                <w:sz w:val="22"/>
                <w:szCs w:val="22"/>
                <w:lang w:eastAsia="zh-CN" w:bidi="ar"/>
              </w:rPr>
              <w:t>7236.58634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4536" w:type="dxa"/>
            <w:vAlign w:val="center"/>
          </w:tcPr>
          <w:p>
            <w:pPr>
              <w:pStyle w:val="17"/>
            </w:pPr>
            <w:r>
              <w:t>上年结转结余</w:t>
            </w:r>
          </w:p>
        </w:tc>
        <w:tc>
          <w:tcPr>
            <w:tcW w:w="2126" w:type="dxa"/>
            <w:vAlign w:val="center"/>
          </w:tcPr>
          <w:p>
            <w:pPr>
              <w:pStyle w:val="16"/>
            </w:pPr>
          </w:p>
        </w:tc>
        <w:tc>
          <w:tcPr>
            <w:tcW w:w="4535" w:type="dxa"/>
            <w:vAlign w:val="center"/>
          </w:tcPr>
          <w:p>
            <w:pPr>
              <w:pStyle w:val="17"/>
            </w:pPr>
            <w:r>
              <w:t>年终结转结余</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4536" w:type="dxa"/>
            <w:vAlign w:val="center"/>
          </w:tcPr>
          <w:p>
            <w:pPr>
              <w:pStyle w:val="19"/>
            </w:pPr>
            <w:r>
              <w:t>收入总计</w:t>
            </w:r>
          </w:p>
        </w:tc>
        <w:tc>
          <w:tcPr>
            <w:tcW w:w="2126" w:type="dxa"/>
            <w:vAlign w:val="center"/>
          </w:tcPr>
          <w:p>
            <w:pPr>
              <w:pStyle w:val="20"/>
            </w:pPr>
            <w:r>
              <w:rPr>
                <w:rFonts w:hint="eastAsia" w:ascii="宋体" w:hAnsi="宋体" w:eastAsia="宋体" w:cs="宋体"/>
                <w:color w:val="000000"/>
                <w:sz w:val="22"/>
                <w:szCs w:val="22"/>
                <w:lang w:eastAsia="zh-CN" w:bidi="ar"/>
              </w:rPr>
              <w:t>7236.58634</w:t>
            </w:r>
          </w:p>
        </w:tc>
        <w:tc>
          <w:tcPr>
            <w:tcW w:w="4535" w:type="dxa"/>
            <w:vAlign w:val="center"/>
          </w:tcPr>
          <w:p>
            <w:pPr>
              <w:pStyle w:val="19"/>
            </w:pPr>
            <w:r>
              <w:t>支出总计</w:t>
            </w:r>
          </w:p>
        </w:tc>
        <w:tc>
          <w:tcPr>
            <w:tcW w:w="2126" w:type="dxa"/>
            <w:vAlign w:val="center"/>
          </w:tcPr>
          <w:p>
            <w:pPr>
              <w:pStyle w:val="20"/>
            </w:pPr>
            <w:r>
              <w:rPr>
                <w:rFonts w:hint="eastAsia" w:ascii="宋体" w:hAnsi="宋体" w:eastAsia="宋体" w:cs="宋体"/>
                <w:color w:val="000000"/>
                <w:sz w:val="22"/>
                <w:szCs w:val="22"/>
                <w:lang w:eastAsia="zh-CN" w:bidi="ar"/>
              </w:rPr>
              <w:t>7236.58634</w:t>
            </w:r>
          </w:p>
        </w:tc>
      </w:tr>
    </w:tbl>
    <w:p>
      <w:pPr>
        <w:sectPr>
          <w:footerReference r:id="rId3" w:type="default"/>
          <w:footerReference r:id="rId4" w:type="even"/>
          <w:pgSz w:w="16840" w:h="11900" w:orient="landscape"/>
          <w:pgMar w:top="1361" w:right="1020" w:bottom="1134" w:left="1020" w:header="720" w:footer="720" w:gutter="0"/>
          <w:pgNumType w:start="1"/>
          <w:cols w:space="720" w:num="1"/>
          <w:docGrid w:linePitch="326" w:charSpace="0"/>
        </w:sectPr>
      </w:pPr>
    </w:p>
    <w:p>
      <w:pPr>
        <w:jc w:val="center"/>
        <w:outlineLvl w:val="4"/>
      </w:pPr>
      <w:r>
        <w:rPr>
          <w:rFonts w:ascii="方正小标宋_GBK" w:hAnsi="方正小标宋_GBK" w:eastAsia="方正小标宋_GBK" w:cs="方正小标宋_GBK"/>
          <w:color w:val="000000"/>
          <w:sz w:val="36"/>
        </w:rPr>
        <w:t>单位预算收入总表</w:t>
      </w:r>
    </w:p>
    <w:tbl>
      <w:tblPr>
        <w:tblStyle w:val="9"/>
        <w:tblpPr w:leftFromText="180" w:rightFromText="180" w:vertAnchor="text" w:horzAnchor="page" w:tblpX="766" w:tblpY="814"/>
        <w:tblOverlap w:val="never"/>
        <w:tblW w:w="15440" w:type="dxa"/>
        <w:tblInd w:w="0" w:type="dxa"/>
        <w:tblLayout w:type="fixed"/>
        <w:tblCellMar>
          <w:top w:w="0" w:type="dxa"/>
          <w:left w:w="0" w:type="dxa"/>
          <w:bottom w:w="0" w:type="dxa"/>
          <w:right w:w="0" w:type="dxa"/>
        </w:tblCellMar>
      </w:tblPr>
      <w:tblGrid>
        <w:gridCol w:w="908"/>
        <w:gridCol w:w="909"/>
        <w:gridCol w:w="3775"/>
        <w:gridCol w:w="1161"/>
        <w:gridCol w:w="1162"/>
        <w:gridCol w:w="1162"/>
        <w:gridCol w:w="909"/>
        <w:gridCol w:w="909"/>
        <w:gridCol w:w="909"/>
        <w:gridCol w:w="909"/>
        <w:gridCol w:w="908"/>
        <w:gridCol w:w="910"/>
        <w:gridCol w:w="909"/>
      </w:tblGrid>
      <w:tr>
        <w:tblPrEx>
          <w:tblCellMar>
            <w:top w:w="0" w:type="dxa"/>
            <w:left w:w="0" w:type="dxa"/>
            <w:bottom w:w="0" w:type="dxa"/>
            <w:right w:w="0" w:type="dxa"/>
          </w:tblCellMar>
        </w:tblPrEx>
        <w:trPr>
          <w:trHeight w:val="90" w:hRule="atLeast"/>
        </w:trPr>
        <w:tc>
          <w:tcPr>
            <w:tcW w:w="7915" w:type="dxa"/>
            <w:gridSpan w:val="5"/>
            <w:tcBorders>
              <w:top w:val="single" w:color="FFFFFF" w:sz="8" w:space="0"/>
              <w:left w:val="single" w:color="FFFFFF" w:sz="8" w:space="0"/>
              <w:bottom w:val="single" w:color="000000" w:sz="8" w:space="0"/>
              <w:right w:val="single" w:color="FFFFFF" w:sz="8" w:space="0"/>
            </w:tcBorders>
            <w:shd w:val="clear" w:color="auto" w:fill="auto"/>
            <w:tcMar>
              <w:top w:w="15" w:type="dxa"/>
              <w:left w:w="15" w:type="dxa"/>
              <w:right w:w="15" w:type="dxa"/>
            </w:tcMar>
            <w:vAlign w:val="center"/>
          </w:tcPr>
          <w:p>
            <w:pPr>
              <w:textAlignment w:val="center"/>
              <w:rPr>
                <w:rFonts w:ascii="方正小标宋_GBK" w:hAnsi="方正小标宋_GBK" w:eastAsia="方正小标宋_GBK" w:cs="方正小标宋_GBK"/>
                <w:color w:val="000000"/>
              </w:rPr>
            </w:pPr>
            <w:r>
              <w:rPr>
                <w:rFonts w:ascii="方正小标宋_GBK" w:hAnsi="方正小标宋_GBK" w:eastAsia="方正小标宋_GBK" w:cs="方正小标宋_GBK"/>
                <w:color w:val="000000"/>
                <w:lang w:eastAsia="zh-CN" w:bidi="ar"/>
              </w:rPr>
              <w:t>312001阜平县公安局本级</w:t>
            </w:r>
          </w:p>
        </w:tc>
        <w:tc>
          <w:tcPr>
            <w:tcW w:w="2980" w:type="dxa"/>
            <w:gridSpan w:val="3"/>
            <w:tcBorders>
              <w:top w:val="single" w:color="FFFFFF" w:sz="8" w:space="0"/>
              <w:left w:val="nil"/>
              <w:bottom w:val="single" w:color="000000" w:sz="8" w:space="0"/>
              <w:right w:val="single" w:color="FFFFFF" w:sz="8" w:space="0"/>
            </w:tcBorders>
            <w:shd w:val="clear" w:color="auto" w:fill="auto"/>
            <w:tcMar>
              <w:top w:w="15" w:type="dxa"/>
              <w:left w:w="15" w:type="dxa"/>
              <w:right w:w="15" w:type="dxa"/>
            </w:tcMar>
            <w:vAlign w:val="center"/>
          </w:tcPr>
          <w:p>
            <w:pPr>
              <w:jc w:val="center"/>
              <w:textAlignment w:val="center"/>
              <w:rPr>
                <w:rFonts w:ascii="方正小标宋_GBK" w:hAnsi="方正小标宋_GBK" w:eastAsia="方正小标宋_GBK" w:cs="方正小标宋_GBK"/>
                <w:color w:val="000000"/>
              </w:rPr>
            </w:pPr>
            <w:r>
              <w:rPr>
                <w:rFonts w:ascii="方正小标宋_GBK" w:hAnsi="方正小标宋_GBK" w:eastAsia="方正小标宋_GBK" w:cs="方正小标宋_GBK"/>
                <w:color w:val="000000"/>
                <w:lang w:eastAsia="zh-CN" w:bidi="ar"/>
              </w:rPr>
              <w:t>预算年度：2022</w:t>
            </w:r>
          </w:p>
        </w:tc>
        <w:tc>
          <w:tcPr>
            <w:tcW w:w="4545" w:type="dxa"/>
            <w:gridSpan w:val="5"/>
            <w:tcBorders>
              <w:top w:val="single" w:color="FFFFFF" w:sz="8" w:space="0"/>
              <w:left w:val="nil"/>
              <w:bottom w:val="single" w:color="000000" w:sz="8" w:space="0"/>
              <w:right w:val="single" w:color="FFFFFF" w:sz="8" w:space="0"/>
            </w:tcBorders>
            <w:shd w:val="clear" w:color="auto" w:fill="auto"/>
            <w:tcMar>
              <w:top w:w="15" w:type="dxa"/>
              <w:left w:w="15" w:type="dxa"/>
              <w:right w:w="15" w:type="dxa"/>
            </w:tcMar>
            <w:vAlign w:val="center"/>
          </w:tcPr>
          <w:p>
            <w:pPr>
              <w:jc w:val="right"/>
              <w:textAlignment w:val="center"/>
              <w:rPr>
                <w:rFonts w:ascii="方正小标宋_GBK" w:hAnsi="方正小标宋_GBK" w:eastAsia="方正小标宋_GBK" w:cs="方正小标宋_GBK"/>
                <w:color w:val="000000"/>
              </w:rPr>
            </w:pPr>
            <w:r>
              <w:rPr>
                <w:rFonts w:ascii="方正小标宋_GBK" w:hAnsi="方正小标宋_GBK" w:eastAsia="方正小标宋_GBK" w:cs="方正小标宋_GBK"/>
                <w:color w:val="000000"/>
                <w:lang w:eastAsia="zh-CN" w:bidi="ar"/>
              </w:rPr>
              <w:t>单位：万元</w:t>
            </w:r>
          </w:p>
        </w:tc>
      </w:tr>
      <w:tr>
        <w:tblPrEx>
          <w:tblCellMar>
            <w:top w:w="0" w:type="dxa"/>
            <w:left w:w="0" w:type="dxa"/>
            <w:bottom w:w="0" w:type="dxa"/>
            <w:right w:w="0" w:type="dxa"/>
          </w:tblCellMar>
        </w:tblPrEx>
        <w:trPr>
          <w:trHeight w:val="90" w:hRule="atLeast"/>
        </w:trPr>
        <w:tc>
          <w:tcPr>
            <w:tcW w:w="908" w:type="dxa"/>
            <w:vMerge w:val="restart"/>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序号</w:t>
            </w:r>
          </w:p>
        </w:tc>
        <w:tc>
          <w:tcPr>
            <w:tcW w:w="4684" w:type="dxa"/>
            <w:gridSpan w:val="2"/>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功能分类科目</w:t>
            </w:r>
          </w:p>
        </w:tc>
        <w:tc>
          <w:tcPr>
            <w:tcW w:w="1161" w:type="dxa"/>
            <w:vMerge w:val="restart"/>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合计</w:t>
            </w:r>
          </w:p>
        </w:tc>
        <w:tc>
          <w:tcPr>
            <w:tcW w:w="7778" w:type="dxa"/>
            <w:gridSpan w:val="8"/>
            <w:tcBorders>
              <w:top w:val="single" w:color="000000" w:sz="8" w:space="0"/>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本年收入</w:t>
            </w:r>
          </w:p>
        </w:tc>
        <w:tc>
          <w:tcPr>
            <w:tcW w:w="909" w:type="dxa"/>
            <w:vMerge w:val="restart"/>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上年结转</w:t>
            </w:r>
          </w:p>
        </w:tc>
      </w:tr>
      <w:tr>
        <w:tblPrEx>
          <w:tblCellMar>
            <w:top w:w="0" w:type="dxa"/>
            <w:left w:w="0" w:type="dxa"/>
            <w:bottom w:w="0" w:type="dxa"/>
            <w:right w:w="0" w:type="dxa"/>
          </w:tblCellMar>
        </w:tblPrEx>
        <w:trPr>
          <w:trHeight w:val="90" w:hRule="atLeast"/>
        </w:trPr>
        <w:tc>
          <w:tcPr>
            <w:tcW w:w="908" w:type="dxa"/>
            <w:vMerge w:val="continue"/>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ascii="方正书宋_GBK" w:hAnsi="方正书宋_GBK" w:eastAsia="方正书宋_GBK" w:cs="方正书宋_GBK"/>
                <w:b/>
                <w:color w:val="000000"/>
                <w:sz w:val="21"/>
                <w:szCs w:val="21"/>
              </w:rPr>
            </w:pPr>
          </w:p>
        </w:tc>
        <w:tc>
          <w:tcPr>
            <w:tcW w:w="90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科目    编码</w:t>
            </w:r>
          </w:p>
        </w:tc>
        <w:tc>
          <w:tcPr>
            <w:tcW w:w="3775"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科目名称</w:t>
            </w:r>
          </w:p>
        </w:tc>
        <w:tc>
          <w:tcPr>
            <w:tcW w:w="1161" w:type="dxa"/>
            <w:vMerge w:val="continue"/>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rPr>
                <w:rFonts w:ascii="方正书宋_GBK" w:hAnsi="方正书宋_GBK" w:eastAsia="方正书宋_GBK" w:cs="方正书宋_GBK"/>
                <w:b/>
                <w:color w:val="000000"/>
                <w:sz w:val="21"/>
                <w:szCs w:val="21"/>
              </w:rPr>
            </w:pPr>
          </w:p>
        </w:tc>
        <w:tc>
          <w:tcPr>
            <w:tcW w:w="1162"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小计</w:t>
            </w:r>
          </w:p>
        </w:tc>
        <w:tc>
          <w:tcPr>
            <w:tcW w:w="1162"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财政拨款 收入</w:t>
            </w:r>
          </w:p>
        </w:tc>
        <w:tc>
          <w:tcPr>
            <w:tcW w:w="909"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财政专户 收入</w:t>
            </w:r>
          </w:p>
        </w:tc>
        <w:tc>
          <w:tcPr>
            <w:tcW w:w="909"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事业收入</w:t>
            </w:r>
          </w:p>
        </w:tc>
        <w:tc>
          <w:tcPr>
            <w:tcW w:w="909"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经营收入</w:t>
            </w:r>
          </w:p>
        </w:tc>
        <w:tc>
          <w:tcPr>
            <w:tcW w:w="909"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上级补助收入</w:t>
            </w:r>
          </w:p>
        </w:tc>
        <w:tc>
          <w:tcPr>
            <w:tcW w:w="908"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附属单位上缴收入</w:t>
            </w:r>
          </w:p>
        </w:tc>
        <w:tc>
          <w:tcPr>
            <w:tcW w:w="910" w:type="dxa"/>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其他收入</w:t>
            </w:r>
          </w:p>
        </w:tc>
        <w:tc>
          <w:tcPr>
            <w:tcW w:w="909" w:type="dxa"/>
            <w:vMerge w:val="continue"/>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rPr>
                <w:rFonts w:ascii="方正书宋_GBK" w:hAnsi="方正书宋_GBK" w:eastAsia="方正书宋_GBK" w:cs="方正书宋_GBK"/>
                <w:b/>
                <w:color w:val="000000"/>
                <w:sz w:val="21"/>
                <w:szCs w:val="21"/>
              </w:rPr>
            </w:pPr>
          </w:p>
        </w:tc>
      </w:tr>
      <w:tr>
        <w:tblPrEx>
          <w:tblCellMar>
            <w:top w:w="0" w:type="dxa"/>
            <w:left w:w="0" w:type="dxa"/>
            <w:bottom w:w="0" w:type="dxa"/>
            <w:right w:w="0" w:type="dxa"/>
          </w:tblCellMar>
        </w:tblPrEx>
        <w:trPr>
          <w:trHeight w:val="90" w:hRule="atLeast"/>
        </w:trPr>
        <w:tc>
          <w:tcPr>
            <w:tcW w:w="908"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栏次</w:t>
            </w:r>
          </w:p>
        </w:tc>
        <w:tc>
          <w:tcPr>
            <w:tcW w:w="909"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1</w:t>
            </w:r>
          </w:p>
        </w:tc>
        <w:tc>
          <w:tcPr>
            <w:tcW w:w="3775"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2</w:t>
            </w:r>
          </w:p>
        </w:tc>
        <w:tc>
          <w:tcPr>
            <w:tcW w:w="1161"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3</w:t>
            </w:r>
          </w:p>
        </w:tc>
        <w:tc>
          <w:tcPr>
            <w:tcW w:w="1162"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4</w:t>
            </w:r>
          </w:p>
        </w:tc>
        <w:tc>
          <w:tcPr>
            <w:tcW w:w="1162"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5</w:t>
            </w:r>
          </w:p>
        </w:tc>
        <w:tc>
          <w:tcPr>
            <w:tcW w:w="909"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6</w:t>
            </w:r>
          </w:p>
        </w:tc>
        <w:tc>
          <w:tcPr>
            <w:tcW w:w="909"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7</w:t>
            </w:r>
          </w:p>
        </w:tc>
        <w:tc>
          <w:tcPr>
            <w:tcW w:w="909"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8</w:t>
            </w:r>
          </w:p>
        </w:tc>
        <w:tc>
          <w:tcPr>
            <w:tcW w:w="909"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9</w:t>
            </w:r>
          </w:p>
        </w:tc>
        <w:tc>
          <w:tcPr>
            <w:tcW w:w="908"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10</w:t>
            </w:r>
          </w:p>
        </w:tc>
        <w:tc>
          <w:tcPr>
            <w:tcW w:w="910"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11</w:t>
            </w:r>
          </w:p>
        </w:tc>
        <w:tc>
          <w:tcPr>
            <w:tcW w:w="909"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12</w:t>
            </w:r>
          </w:p>
        </w:tc>
      </w:tr>
      <w:tr>
        <w:tblPrEx>
          <w:tblCellMar>
            <w:top w:w="0" w:type="dxa"/>
            <w:left w:w="0" w:type="dxa"/>
            <w:bottom w:w="0" w:type="dxa"/>
            <w:right w:w="0" w:type="dxa"/>
          </w:tblCellMar>
        </w:tblPrEx>
        <w:trPr>
          <w:trHeight w:val="90" w:hRule="atLeast"/>
        </w:trPr>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w:t>
            </w: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方正书宋_GBK" w:hAnsi="方正书宋_GBK" w:eastAsia="方正书宋_GBK" w:cs="方正书宋_GBK"/>
                <w:b/>
                <w:color w:val="000000"/>
                <w:sz w:val="21"/>
                <w:szCs w:val="21"/>
              </w:rPr>
            </w:pPr>
          </w:p>
        </w:tc>
        <w:tc>
          <w:tcPr>
            <w:tcW w:w="37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合计</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7236.58634</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7236.58634</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7236.58634</w:t>
            </w: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b/>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b/>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b/>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b/>
                <w:color w:val="000000"/>
                <w:sz w:val="21"/>
                <w:szCs w:val="21"/>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b/>
                <w:color w:val="000000"/>
                <w:sz w:val="21"/>
                <w:szCs w:val="21"/>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530</w:t>
            </w: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b/>
                <w:color w:val="000000"/>
                <w:sz w:val="21"/>
                <w:szCs w:val="21"/>
              </w:rPr>
            </w:pPr>
          </w:p>
        </w:tc>
      </w:tr>
      <w:tr>
        <w:tblPrEx>
          <w:tblCellMar>
            <w:top w:w="0" w:type="dxa"/>
            <w:left w:w="0" w:type="dxa"/>
            <w:bottom w:w="0" w:type="dxa"/>
            <w:right w:w="0" w:type="dxa"/>
          </w:tblCellMar>
        </w:tblPrEx>
        <w:trPr>
          <w:trHeight w:val="90" w:hRule="atLeast"/>
        </w:trPr>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2</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w:t>
            </w:r>
          </w:p>
        </w:tc>
        <w:tc>
          <w:tcPr>
            <w:tcW w:w="37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公共安全支出</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5822.00634</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5822.00634</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5822.00634</w:t>
            </w: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3</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w:t>
            </w:r>
          </w:p>
        </w:tc>
        <w:tc>
          <w:tcPr>
            <w:tcW w:w="37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公安</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5822.00634</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5822.00634</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5822.00634</w:t>
            </w: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4</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2040201</w:t>
            </w:r>
          </w:p>
        </w:tc>
        <w:tc>
          <w:tcPr>
            <w:tcW w:w="37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行政运行</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2970.26938</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2970.26938</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2970.26938</w:t>
            </w: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5</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2040202</w:t>
            </w:r>
          </w:p>
        </w:tc>
        <w:tc>
          <w:tcPr>
            <w:tcW w:w="37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一般行政管理事务</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571.65</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571.65</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571.65</w:t>
            </w: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6</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2040219</w:t>
            </w:r>
          </w:p>
        </w:tc>
        <w:tc>
          <w:tcPr>
            <w:tcW w:w="37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信息化建设</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312.18696</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312.18696</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312.18696</w:t>
            </w: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7</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2040220</w:t>
            </w:r>
          </w:p>
        </w:tc>
        <w:tc>
          <w:tcPr>
            <w:tcW w:w="37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执法办案</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1706.9</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1706.9</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1706.9</w:t>
            </w: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8</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2040299</w:t>
            </w:r>
          </w:p>
        </w:tc>
        <w:tc>
          <w:tcPr>
            <w:tcW w:w="37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其他公安支出</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261</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261</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261</w:t>
            </w: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9</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w:t>
            </w:r>
          </w:p>
        </w:tc>
        <w:tc>
          <w:tcPr>
            <w:tcW w:w="37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社会保障和就业支出</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447</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447</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447</w:t>
            </w: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10</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20805</w:t>
            </w:r>
          </w:p>
        </w:tc>
        <w:tc>
          <w:tcPr>
            <w:tcW w:w="37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行政事业单位养老支出</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248.1</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248.1</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248.1</w:t>
            </w: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11</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2080501</w:t>
            </w:r>
          </w:p>
        </w:tc>
        <w:tc>
          <w:tcPr>
            <w:tcW w:w="37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行政单位离退休</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248.1</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248.1</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248.1</w:t>
            </w: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12</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20808</w:t>
            </w:r>
          </w:p>
        </w:tc>
        <w:tc>
          <w:tcPr>
            <w:tcW w:w="37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抚恤</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198.9</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198.9</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198.9</w:t>
            </w: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13</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2080801</w:t>
            </w:r>
          </w:p>
        </w:tc>
        <w:tc>
          <w:tcPr>
            <w:tcW w:w="37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死亡抚恤</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198.9</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198.9</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198.9</w:t>
            </w: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14</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210</w:t>
            </w:r>
          </w:p>
        </w:tc>
        <w:tc>
          <w:tcPr>
            <w:tcW w:w="37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卫生健康支出</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437.58</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437.58</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437.58</w:t>
            </w: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15</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21011</w:t>
            </w:r>
          </w:p>
        </w:tc>
        <w:tc>
          <w:tcPr>
            <w:tcW w:w="37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行政事业单位医疗</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437.58</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437.58</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437.58</w:t>
            </w: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16</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2101101</w:t>
            </w:r>
          </w:p>
        </w:tc>
        <w:tc>
          <w:tcPr>
            <w:tcW w:w="37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行政单位医疗</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437.58</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437.58</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437.58</w:t>
            </w: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17</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212</w:t>
            </w:r>
          </w:p>
        </w:tc>
        <w:tc>
          <w:tcPr>
            <w:tcW w:w="37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城乡社区支出</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530</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530</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530</w:t>
            </w: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18</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21208</w:t>
            </w:r>
          </w:p>
        </w:tc>
        <w:tc>
          <w:tcPr>
            <w:tcW w:w="37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国有土地使用权出让收入安排的支出</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530</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530</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530</w:t>
            </w: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19</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2120899</w:t>
            </w:r>
          </w:p>
        </w:tc>
        <w:tc>
          <w:tcPr>
            <w:tcW w:w="37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其他国有土地使用权出让收入安排的支出</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530</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530</w:t>
            </w:r>
          </w:p>
        </w:tc>
        <w:tc>
          <w:tcPr>
            <w:tcW w:w="11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9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530</w:t>
            </w:r>
          </w:p>
        </w:tc>
        <w:tc>
          <w:tcPr>
            <w:tcW w:w="9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r>
    </w:tbl>
    <w:p/>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p/>
    <w:tbl>
      <w:tblPr>
        <w:tblStyle w:val="9"/>
        <w:tblW w:w="14100" w:type="dxa"/>
        <w:tblInd w:w="0" w:type="dxa"/>
        <w:tblLayout w:type="fixed"/>
        <w:tblCellMar>
          <w:top w:w="0" w:type="dxa"/>
          <w:left w:w="0" w:type="dxa"/>
          <w:bottom w:w="0" w:type="dxa"/>
          <w:right w:w="0" w:type="dxa"/>
        </w:tblCellMar>
      </w:tblPr>
      <w:tblGrid>
        <w:gridCol w:w="1130"/>
        <w:gridCol w:w="1138"/>
        <w:gridCol w:w="4339"/>
        <w:gridCol w:w="1454"/>
        <w:gridCol w:w="1455"/>
        <w:gridCol w:w="1194"/>
        <w:gridCol w:w="1130"/>
        <w:gridCol w:w="1130"/>
        <w:gridCol w:w="1130"/>
      </w:tblGrid>
      <w:tr>
        <w:tblPrEx>
          <w:tblCellMar>
            <w:top w:w="0" w:type="dxa"/>
            <w:left w:w="0" w:type="dxa"/>
            <w:bottom w:w="0" w:type="dxa"/>
            <w:right w:w="0" w:type="dxa"/>
          </w:tblCellMar>
        </w:tblPrEx>
        <w:trPr>
          <w:trHeight w:val="90" w:hRule="atLeast"/>
        </w:trPr>
        <w:tc>
          <w:tcPr>
            <w:tcW w:w="6607" w:type="dxa"/>
            <w:gridSpan w:val="3"/>
            <w:tcBorders>
              <w:top w:val="single" w:color="FFFFFF" w:sz="8" w:space="0"/>
              <w:left w:val="single" w:color="FFFFFF" w:sz="8" w:space="0"/>
              <w:bottom w:val="single" w:color="000000" w:sz="8" w:space="0"/>
              <w:right w:val="single" w:color="FFFFFF" w:sz="8" w:space="0"/>
            </w:tcBorders>
            <w:shd w:val="clear" w:color="auto" w:fill="auto"/>
            <w:tcMar>
              <w:top w:w="15" w:type="dxa"/>
              <w:left w:w="15" w:type="dxa"/>
              <w:right w:w="15" w:type="dxa"/>
            </w:tcMar>
            <w:vAlign w:val="center"/>
          </w:tcPr>
          <w:p>
            <w:pPr>
              <w:textAlignment w:val="center"/>
              <w:rPr>
                <w:rFonts w:ascii="方正小标宋_GBK" w:hAnsi="方正小标宋_GBK" w:eastAsia="方正小标宋_GBK" w:cs="方正小标宋_GBK"/>
                <w:color w:val="000000"/>
              </w:rPr>
            </w:pPr>
            <w:r>
              <w:rPr>
                <w:rFonts w:ascii="方正小标宋_GBK" w:hAnsi="方正小标宋_GBK" w:eastAsia="方正小标宋_GBK" w:cs="方正小标宋_GBK"/>
                <w:color w:val="000000"/>
                <w:lang w:eastAsia="zh-CN" w:bidi="ar"/>
              </w:rPr>
              <w:t>312001阜平县公安局本级</w:t>
            </w:r>
          </w:p>
        </w:tc>
        <w:tc>
          <w:tcPr>
            <w:tcW w:w="2909" w:type="dxa"/>
            <w:gridSpan w:val="2"/>
            <w:tcBorders>
              <w:top w:val="single" w:color="FFFFFF" w:sz="8" w:space="0"/>
              <w:left w:val="nil"/>
              <w:bottom w:val="single" w:color="000000" w:sz="8" w:space="0"/>
              <w:right w:val="single" w:color="FFFFFF" w:sz="8" w:space="0"/>
            </w:tcBorders>
            <w:shd w:val="clear" w:color="auto" w:fill="auto"/>
            <w:tcMar>
              <w:top w:w="15" w:type="dxa"/>
              <w:left w:w="15" w:type="dxa"/>
              <w:right w:w="15" w:type="dxa"/>
            </w:tcMar>
            <w:vAlign w:val="center"/>
          </w:tcPr>
          <w:p>
            <w:pPr>
              <w:jc w:val="center"/>
              <w:textAlignment w:val="center"/>
              <w:rPr>
                <w:rFonts w:ascii="方正小标宋_GBK" w:hAnsi="方正小标宋_GBK" w:eastAsia="方正小标宋_GBK" w:cs="方正小标宋_GBK"/>
                <w:color w:val="000000"/>
              </w:rPr>
            </w:pPr>
            <w:r>
              <w:rPr>
                <w:rFonts w:ascii="方正小标宋_GBK" w:hAnsi="方正小标宋_GBK" w:eastAsia="方正小标宋_GBK" w:cs="方正小标宋_GBK"/>
                <w:color w:val="000000"/>
                <w:lang w:eastAsia="zh-CN" w:bidi="ar"/>
              </w:rPr>
              <w:t>预算年度：2022</w:t>
            </w:r>
          </w:p>
        </w:tc>
        <w:tc>
          <w:tcPr>
            <w:tcW w:w="4584" w:type="dxa"/>
            <w:gridSpan w:val="4"/>
            <w:tcBorders>
              <w:top w:val="single" w:color="FFFFFF" w:sz="8" w:space="0"/>
              <w:left w:val="nil"/>
              <w:bottom w:val="single" w:color="000000" w:sz="8" w:space="0"/>
              <w:right w:val="single" w:color="FFFFFF" w:sz="8" w:space="0"/>
            </w:tcBorders>
            <w:shd w:val="clear" w:color="auto" w:fill="auto"/>
            <w:tcMar>
              <w:top w:w="15" w:type="dxa"/>
              <w:left w:w="15" w:type="dxa"/>
              <w:right w:w="15" w:type="dxa"/>
            </w:tcMar>
            <w:vAlign w:val="center"/>
          </w:tcPr>
          <w:p>
            <w:pPr>
              <w:jc w:val="right"/>
              <w:textAlignment w:val="center"/>
              <w:rPr>
                <w:rFonts w:ascii="方正小标宋_GBK" w:hAnsi="方正小标宋_GBK" w:eastAsia="方正小标宋_GBK" w:cs="方正小标宋_GBK"/>
                <w:color w:val="000000"/>
              </w:rPr>
            </w:pPr>
            <w:r>
              <w:rPr>
                <w:rFonts w:ascii="方正小标宋_GBK" w:hAnsi="方正小标宋_GBK" w:eastAsia="方正小标宋_GBK" w:cs="方正小标宋_GBK"/>
                <w:color w:val="000000"/>
                <w:lang w:eastAsia="zh-CN" w:bidi="ar"/>
              </w:rPr>
              <w:t>单位：万元</w:t>
            </w:r>
          </w:p>
        </w:tc>
      </w:tr>
      <w:tr>
        <w:tblPrEx>
          <w:tblCellMar>
            <w:top w:w="0" w:type="dxa"/>
            <w:left w:w="0" w:type="dxa"/>
            <w:bottom w:w="0" w:type="dxa"/>
            <w:right w:w="0" w:type="dxa"/>
          </w:tblCellMar>
        </w:tblPrEx>
        <w:trPr>
          <w:trHeight w:val="90" w:hRule="atLeast"/>
        </w:trPr>
        <w:tc>
          <w:tcPr>
            <w:tcW w:w="1130" w:type="dxa"/>
            <w:vMerge w:val="restart"/>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序号</w:t>
            </w:r>
          </w:p>
        </w:tc>
        <w:tc>
          <w:tcPr>
            <w:tcW w:w="5477" w:type="dxa"/>
            <w:gridSpan w:val="2"/>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功能分类科目</w:t>
            </w:r>
          </w:p>
        </w:tc>
        <w:tc>
          <w:tcPr>
            <w:tcW w:w="1454" w:type="dxa"/>
            <w:vMerge w:val="restart"/>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合计</w:t>
            </w:r>
          </w:p>
        </w:tc>
        <w:tc>
          <w:tcPr>
            <w:tcW w:w="1455" w:type="dxa"/>
            <w:vMerge w:val="restart"/>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基本支出</w:t>
            </w:r>
          </w:p>
        </w:tc>
        <w:tc>
          <w:tcPr>
            <w:tcW w:w="1194" w:type="dxa"/>
            <w:vMerge w:val="restart"/>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项目支出</w:t>
            </w:r>
          </w:p>
        </w:tc>
        <w:tc>
          <w:tcPr>
            <w:tcW w:w="1130" w:type="dxa"/>
            <w:vMerge w:val="restart"/>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经营支出</w:t>
            </w:r>
          </w:p>
        </w:tc>
        <w:tc>
          <w:tcPr>
            <w:tcW w:w="1130" w:type="dxa"/>
            <w:vMerge w:val="restart"/>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上解上级     支出</w:t>
            </w:r>
          </w:p>
        </w:tc>
        <w:tc>
          <w:tcPr>
            <w:tcW w:w="1130" w:type="dxa"/>
            <w:vMerge w:val="restart"/>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对附属单位补助支出</w:t>
            </w:r>
          </w:p>
        </w:tc>
      </w:tr>
      <w:tr>
        <w:tblPrEx>
          <w:tblCellMar>
            <w:top w:w="0" w:type="dxa"/>
            <w:left w:w="0" w:type="dxa"/>
            <w:bottom w:w="0" w:type="dxa"/>
            <w:right w:w="0" w:type="dxa"/>
          </w:tblCellMar>
        </w:tblPrEx>
        <w:trPr>
          <w:trHeight w:val="90" w:hRule="atLeast"/>
        </w:trPr>
        <w:tc>
          <w:tcPr>
            <w:tcW w:w="1130" w:type="dxa"/>
            <w:vMerge w:val="continue"/>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ascii="方正书宋_GBK" w:hAnsi="方正书宋_GBK" w:eastAsia="方正书宋_GBK" w:cs="方正书宋_GBK"/>
                <w:b/>
                <w:color w:val="000000"/>
                <w:sz w:val="21"/>
                <w:szCs w:val="21"/>
              </w:rPr>
            </w:pPr>
          </w:p>
        </w:tc>
        <w:tc>
          <w:tcPr>
            <w:tcW w:w="1138"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科目    编码</w:t>
            </w:r>
          </w:p>
        </w:tc>
        <w:tc>
          <w:tcPr>
            <w:tcW w:w="4339"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科目名称</w:t>
            </w:r>
          </w:p>
        </w:tc>
        <w:tc>
          <w:tcPr>
            <w:tcW w:w="1454" w:type="dxa"/>
            <w:vMerge w:val="continue"/>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rPr>
                <w:rFonts w:ascii="方正书宋_GBK" w:hAnsi="方正书宋_GBK" w:eastAsia="方正书宋_GBK" w:cs="方正书宋_GBK"/>
                <w:b/>
                <w:color w:val="000000"/>
                <w:sz w:val="21"/>
                <w:szCs w:val="21"/>
              </w:rPr>
            </w:pPr>
          </w:p>
        </w:tc>
        <w:tc>
          <w:tcPr>
            <w:tcW w:w="1455" w:type="dxa"/>
            <w:vMerge w:val="continue"/>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rPr>
                <w:rFonts w:ascii="方正书宋_GBK" w:hAnsi="方正书宋_GBK" w:eastAsia="方正书宋_GBK" w:cs="方正书宋_GBK"/>
                <w:b/>
                <w:color w:val="000000"/>
                <w:sz w:val="21"/>
                <w:szCs w:val="21"/>
              </w:rPr>
            </w:pPr>
          </w:p>
        </w:tc>
        <w:tc>
          <w:tcPr>
            <w:tcW w:w="1194" w:type="dxa"/>
            <w:vMerge w:val="continue"/>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rPr>
                <w:rFonts w:ascii="方正书宋_GBK" w:hAnsi="方正书宋_GBK" w:eastAsia="方正书宋_GBK" w:cs="方正书宋_GBK"/>
                <w:b/>
                <w:color w:val="000000"/>
                <w:sz w:val="21"/>
                <w:szCs w:val="21"/>
              </w:rPr>
            </w:pPr>
          </w:p>
        </w:tc>
        <w:tc>
          <w:tcPr>
            <w:tcW w:w="1130" w:type="dxa"/>
            <w:vMerge w:val="continue"/>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rPr>
                <w:rFonts w:ascii="方正书宋_GBK" w:hAnsi="方正书宋_GBK" w:eastAsia="方正书宋_GBK" w:cs="方正书宋_GBK"/>
                <w:b/>
                <w:color w:val="000000"/>
                <w:sz w:val="21"/>
                <w:szCs w:val="21"/>
              </w:rPr>
            </w:pPr>
          </w:p>
        </w:tc>
        <w:tc>
          <w:tcPr>
            <w:tcW w:w="1130" w:type="dxa"/>
            <w:vMerge w:val="continue"/>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rPr>
                <w:rFonts w:ascii="方正书宋_GBK" w:hAnsi="方正书宋_GBK" w:eastAsia="方正书宋_GBK" w:cs="方正书宋_GBK"/>
                <w:b/>
                <w:color w:val="000000"/>
                <w:sz w:val="21"/>
                <w:szCs w:val="21"/>
              </w:rPr>
            </w:pPr>
          </w:p>
        </w:tc>
        <w:tc>
          <w:tcPr>
            <w:tcW w:w="1130" w:type="dxa"/>
            <w:vMerge w:val="continue"/>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rPr>
                <w:rFonts w:ascii="方正书宋_GBK" w:hAnsi="方正书宋_GBK" w:eastAsia="方正书宋_GBK" w:cs="方正书宋_GBK"/>
                <w:b/>
                <w:color w:val="000000"/>
                <w:sz w:val="21"/>
                <w:szCs w:val="21"/>
              </w:rPr>
            </w:pPr>
          </w:p>
        </w:tc>
      </w:tr>
      <w:tr>
        <w:tblPrEx>
          <w:tblCellMar>
            <w:top w:w="0" w:type="dxa"/>
            <w:left w:w="0" w:type="dxa"/>
            <w:bottom w:w="0" w:type="dxa"/>
            <w:right w:w="0" w:type="dxa"/>
          </w:tblCellMar>
        </w:tblPrEx>
        <w:trPr>
          <w:trHeight w:val="90" w:hRule="atLeast"/>
        </w:trPr>
        <w:tc>
          <w:tcPr>
            <w:tcW w:w="1130" w:type="dxa"/>
            <w:tcBorders>
              <w:top w:val="nil"/>
              <w:left w:val="single" w:color="000000" w:sz="8" w:space="0"/>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栏次</w:t>
            </w:r>
          </w:p>
        </w:tc>
        <w:tc>
          <w:tcPr>
            <w:tcW w:w="1138"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1</w:t>
            </w:r>
          </w:p>
        </w:tc>
        <w:tc>
          <w:tcPr>
            <w:tcW w:w="4339"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2</w:t>
            </w:r>
          </w:p>
        </w:tc>
        <w:tc>
          <w:tcPr>
            <w:tcW w:w="1454"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3</w:t>
            </w:r>
          </w:p>
        </w:tc>
        <w:tc>
          <w:tcPr>
            <w:tcW w:w="1455"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4</w:t>
            </w:r>
          </w:p>
        </w:tc>
        <w:tc>
          <w:tcPr>
            <w:tcW w:w="1194"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5</w:t>
            </w:r>
          </w:p>
        </w:tc>
        <w:tc>
          <w:tcPr>
            <w:tcW w:w="1130"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6</w:t>
            </w:r>
          </w:p>
        </w:tc>
        <w:tc>
          <w:tcPr>
            <w:tcW w:w="1130"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7</w:t>
            </w:r>
          </w:p>
        </w:tc>
        <w:tc>
          <w:tcPr>
            <w:tcW w:w="1130" w:type="dxa"/>
            <w:tcBorders>
              <w:top w:val="nil"/>
              <w:left w:val="nil"/>
              <w:bottom w:val="nil"/>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8</w:t>
            </w:r>
          </w:p>
        </w:tc>
      </w:tr>
      <w:tr>
        <w:tblPrEx>
          <w:tblCellMar>
            <w:top w:w="0" w:type="dxa"/>
            <w:left w:w="0" w:type="dxa"/>
            <w:bottom w:w="0" w:type="dxa"/>
            <w:right w:w="0" w:type="dxa"/>
          </w:tblCellMar>
        </w:tblPrEx>
        <w:trPr>
          <w:trHeight w:val="90" w:hRule="atLeast"/>
        </w:trPr>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w:t>
            </w:r>
          </w:p>
        </w:tc>
        <w:tc>
          <w:tcPr>
            <w:tcW w:w="11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ascii="方正书宋_GBK" w:hAnsi="方正书宋_GBK" w:eastAsia="方正书宋_GBK" w:cs="方正书宋_GBK"/>
                <w:b/>
                <w:color w:val="000000"/>
                <w:sz w:val="21"/>
                <w:szCs w:val="21"/>
              </w:rPr>
            </w:pPr>
          </w:p>
        </w:tc>
        <w:tc>
          <w:tcPr>
            <w:tcW w:w="43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合计</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7236.58634</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3854.84938</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3381.73696</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b/>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b/>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b/>
                <w:color w:val="000000"/>
                <w:sz w:val="21"/>
                <w:szCs w:val="21"/>
              </w:rPr>
            </w:pPr>
          </w:p>
        </w:tc>
      </w:tr>
      <w:tr>
        <w:tblPrEx>
          <w:tblCellMar>
            <w:top w:w="0" w:type="dxa"/>
            <w:left w:w="0" w:type="dxa"/>
            <w:bottom w:w="0" w:type="dxa"/>
            <w:right w:w="0" w:type="dxa"/>
          </w:tblCellMar>
        </w:tblPrEx>
        <w:trPr>
          <w:trHeight w:val="90" w:hRule="atLeast"/>
        </w:trPr>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2</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w:t>
            </w:r>
          </w:p>
        </w:tc>
        <w:tc>
          <w:tcPr>
            <w:tcW w:w="433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公共安全支出</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5822.00634</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2970.26938</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2851.73696</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3</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w:t>
            </w:r>
          </w:p>
        </w:tc>
        <w:tc>
          <w:tcPr>
            <w:tcW w:w="433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公安</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5822.00634</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2970.26938</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2851.73696</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4</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2040201</w:t>
            </w:r>
          </w:p>
        </w:tc>
        <w:tc>
          <w:tcPr>
            <w:tcW w:w="433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行政运行</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2970.26938</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2970.26938</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5</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2040202</w:t>
            </w:r>
          </w:p>
        </w:tc>
        <w:tc>
          <w:tcPr>
            <w:tcW w:w="433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一般行政管理事务</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571.65</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571.65</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6</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2040219</w:t>
            </w:r>
          </w:p>
        </w:tc>
        <w:tc>
          <w:tcPr>
            <w:tcW w:w="433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信息化建设</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312.18696</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312.18696</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7</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2040220</w:t>
            </w:r>
          </w:p>
        </w:tc>
        <w:tc>
          <w:tcPr>
            <w:tcW w:w="433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执法办案</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1706.9</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1706.9</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8</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2040299</w:t>
            </w:r>
          </w:p>
        </w:tc>
        <w:tc>
          <w:tcPr>
            <w:tcW w:w="433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其他公安支出</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261</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261</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9</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w:t>
            </w:r>
          </w:p>
        </w:tc>
        <w:tc>
          <w:tcPr>
            <w:tcW w:w="433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社会保障和就业支出</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447</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447</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10</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20805</w:t>
            </w:r>
          </w:p>
        </w:tc>
        <w:tc>
          <w:tcPr>
            <w:tcW w:w="433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行政事业单位养老支出</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248.1</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248.1</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11</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2080501</w:t>
            </w:r>
          </w:p>
        </w:tc>
        <w:tc>
          <w:tcPr>
            <w:tcW w:w="433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行政单位离退休</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248.1</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248.1</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12</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20808</w:t>
            </w:r>
          </w:p>
        </w:tc>
        <w:tc>
          <w:tcPr>
            <w:tcW w:w="433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抚恤</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198.9</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198.9</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13</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2080801</w:t>
            </w:r>
          </w:p>
        </w:tc>
        <w:tc>
          <w:tcPr>
            <w:tcW w:w="433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死亡抚恤</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198.9</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198.9</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14</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210</w:t>
            </w:r>
          </w:p>
        </w:tc>
        <w:tc>
          <w:tcPr>
            <w:tcW w:w="433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卫生健康支出</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437.58</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437.58</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r>
      <w:tr>
        <w:tblPrEx>
          <w:tblCellMar>
            <w:top w:w="0" w:type="dxa"/>
            <w:left w:w="0" w:type="dxa"/>
            <w:bottom w:w="0" w:type="dxa"/>
            <w:right w:w="0" w:type="dxa"/>
          </w:tblCellMar>
        </w:tblPrEx>
        <w:trPr>
          <w:trHeight w:val="90" w:hRule="atLeast"/>
        </w:trPr>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15</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21011</w:t>
            </w:r>
          </w:p>
        </w:tc>
        <w:tc>
          <w:tcPr>
            <w:tcW w:w="433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行政事业单位医疗</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437.58</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437.58</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ascii="方正书宋_GBK" w:hAnsi="方正书宋_GBK" w:eastAsia="方正书宋_GBK" w:cs="方正书宋_GBK"/>
                <w:color w:val="000000"/>
                <w:sz w:val="21"/>
                <w:szCs w:val="21"/>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r>
      <w:tr>
        <w:tblPrEx>
          <w:tblCellMar>
            <w:top w:w="0" w:type="dxa"/>
            <w:left w:w="0" w:type="dxa"/>
            <w:bottom w:w="0" w:type="dxa"/>
            <w:right w:w="0" w:type="dxa"/>
          </w:tblCellMar>
        </w:tblPrEx>
        <w:trPr>
          <w:trHeight w:val="90" w:hRule="atLeast"/>
        </w:trPr>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16</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2101101</w:t>
            </w:r>
          </w:p>
        </w:tc>
        <w:tc>
          <w:tcPr>
            <w:tcW w:w="433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行政单位医疗</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437.58</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437.58</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r>
      <w:tr>
        <w:tblPrEx>
          <w:tblCellMar>
            <w:top w:w="0" w:type="dxa"/>
            <w:left w:w="0" w:type="dxa"/>
            <w:bottom w:w="0" w:type="dxa"/>
            <w:right w:w="0" w:type="dxa"/>
          </w:tblCellMar>
        </w:tblPrEx>
        <w:trPr>
          <w:trHeight w:val="90" w:hRule="atLeast"/>
        </w:trPr>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17</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212</w:t>
            </w:r>
          </w:p>
        </w:tc>
        <w:tc>
          <w:tcPr>
            <w:tcW w:w="433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城乡社区支出</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530</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530</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r>
      <w:tr>
        <w:tblPrEx>
          <w:tblCellMar>
            <w:top w:w="0" w:type="dxa"/>
            <w:left w:w="0" w:type="dxa"/>
            <w:bottom w:w="0" w:type="dxa"/>
            <w:right w:w="0" w:type="dxa"/>
          </w:tblCellMar>
        </w:tblPrEx>
        <w:trPr>
          <w:trHeight w:val="90" w:hRule="atLeast"/>
        </w:trPr>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18</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21208</w:t>
            </w:r>
          </w:p>
        </w:tc>
        <w:tc>
          <w:tcPr>
            <w:tcW w:w="433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国有土地使用权出让收入安排的支出</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530</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530</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r>
      <w:tr>
        <w:tblPrEx>
          <w:tblCellMar>
            <w:top w:w="0" w:type="dxa"/>
            <w:left w:w="0" w:type="dxa"/>
            <w:bottom w:w="0" w:type="dxa"/>
            <w:right w:w="0" w:type="dxa"/>
          </w:tblCellMar>
        </w:tblPrEx>
        <w:trPr>
          <w:trHeight w:val="90" w:hRule="atLeast"/>
        </w:trPr>
        <w:tc>
          <w:tcPr>
            <w:tcW w:w="11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19</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2120899</w:t>
            </w:r>
          </w:p>
        </w:tc>
        <w:tc>
          <w:tcPr>
            <w:tcW w:w="433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其他国有土地使用权出让收入安排的支出</w:t>
            </w:r>
          </w:p>
        </w:tc>
        <w:tc>
          <w:tcPr>
            <w:tcW w:w="14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530</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11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530</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312001阜平县公安局本级</w:t>
            </w:r>
          </w:p>
        </w:tc>
        <w:tc>
          <w:tcPr>
            <w:tcW w:w="3402" w:type="dxa"/>
            <w:tcBorders>
              <w:top w:val="single" w:color="FFFFFF" w:sz="6" w:space="0"/>
              <w:left w:val="single" w:color="FFFFFF" w:sz="6" w:space="0"/>
              <w:right w:val="single" w:color="FFFFFF" w:sz="6" w:space="0"/>
            </w:tcBorders>
            <w:vAlign w:val="center"/>
          </w:tcPr>
          <w:p>
            <w:pPr>
              <w:pStyle w:val="13"/>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一、一般公共预算拨款</w:t>
            </w:r>
          </w:p>
        </w:tc>
        <w:tc>
          <w:tcPr>
            <w:tcW w:w="1474" w:type="dxa"/>
          </w:tcPr>
          <w:p>
            <w:pPr>
              <w:jc w:val="right"/>
              <w:textAlignment w:val="top"/>
            </w:pPr>
            <w:r>
              <w:rPr>
                <w:rFonts w:hint="eastAsia" w:ascii="宋体" w:hAnsi="宋体" w:eastAsia="宋体" w:cs="宋体"/>
                <w:color w:val="000000"/>
                <w:sz w:val="22"/>
                <w:szCs w:val="22"/>
                <w:lang w:eastAsia="zh-CN" w:bidi="ar"/>
              </w:rPr>
              <w:t>6706.58634</w:t>
            </w:r>
          </w:p>
        </w:tc>
        <w:tc>
          <w:tcPr>
            <w:tcW w:w="3402" w:type="dxa"/>
            <w:vAlign w:val="center"/>
          </w:tcPr>
          <w:p>
            <w:pPr>
              <w:pStyle w:val="17"/>
            </w:pPr>
            <w:r>
              <w:t>一、一般公共服务支出</w:t>
            </w:r>
          </w:p>
        </w:tc>
        <w:tc>
          <w:tcPr>
            <w:tcW w:w="1474" w:type="dxa"/>
            <w:vAlign w:val="center"/>
          </w:tcPr>
          <w:p>
            <w:pPr>
              <w:pStyle w:val="16"/>
            </w:pPr>
            <w:r>
              <w:rPr>
                <w:rFonts w:ascii="Calibri" w:hAnsi="Calibri" w:eastAsia="宋体" w:cs="Calibri"/>
                <w:color w:val="000000"/>
                <w:sz w:val="22"/>
                <w:szCs w:val="22"/>
                <w:lang w:eastAsia="zh-CN" w:bidi="ar"/>
              </w:rPr>
              <w:t>5</w:t>
            </w:r>
            <w:r>
              <w:rPr>
                <w:rFonts w:hint="eastAsia" w:ascii="Calibri" w:hAnsi="Calibri" w:eastAsia="宋体" w:cs="Calibri"/>
                <w:color w:val="000000"/>
                <w:sz w:val="22"/>
                <w:szCs w:val="22"/>
                <w:lang w:eastAsia="zh-CN" w:bidi="ar"/>
              </w:rPr>
              <w:t>822</w:t>
            </w:r>
            <w:r>
              <w:rPr>
                <w:rFonts w:ascii="Calibri" w:hAnsi="Calibri" w:eastAsia="宋体" w:cs="Calibri"/>
                <w:color w:val="000000"/>
                <w:sz w:val="22"/>
                <w:szCs w:val="22"/>
                <w:lang w:eastAsia="zh-CN" w:bidi="ar"/>
              </w:rPr>
              <w:t>.00634</w:t>
            </w:r>
          </w:p>
        </w:tc>
        <w:tc>
          <w:tcPr>
            <w:tcW w:w="1474" w:type="dxa"/>
            <w:vAlign w:val="center"/>
          </w:tcPr>
          <w:p>
            <w:pPr>
              <w:pStyle w:val="16"/>
            </w:pPr>
            <w:r>
              <w:rPr>
                <w:rFonts w:ascii="Calibri" w:hAnsi="Calibri" w:eastAsia="宋体" w:cs="Calibri"/>
                <w:color w:val="000000"/>
                <w:sz w:val="22"/>
                <w:szCs w:val="22"/>
                <w:lang w:eastAsia="zh-CN" w:bidi="ar"/>
              </w:rPr>
              <w:t>5</w:t>
            </w:r>
            <w:r>
              <w:rPr>
                <w:rFonts w:hint="eastAsia" w:ascii="Calibri" w:hAnsi="Calibri" w:eastAsia="宋体" w:cs="Calibri"/>
                <w:color w:val="000000"/>
                <w:sz w:val="22"/>
                <w:szCs w:val="22"/>
                <w:lang w:eastAsia="zh-CN" w:bidi="ar"/>
              </w:rPr>
              <w:t>822</w:t>
            </w:r>
            <w:r>
              <w:rPr>
                <w:rFonts w:ascii="Calibri" w:hAnsi="Calibri" w:eastAsia="宋体" w:cs="Calibri"/>
                <w:color w:val="000000"/>
                <w:sz w:val="22"/>
                <w:szCs w:val="22"/>
                <w:lang w:eastAsia="zh-CN" w:bidi="ar"/>
              </w:rPr>
              <w:t>.00634</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二、政府性基金预算拨款</w:t>
            </w:r>
          </w:p>
        </w:tc>
        <w:tc>
          <w:tcPr>
            <w:tcW w:w="1474" w:type="dxa"/>
          </w:tcPr>
          <w:p>
            <w:pPr>
              <w:jc w:val="right"/>
              <w:textAlignment w:val="top"/>
            </w:pPr>
            <w:r>
              <w:rPr>
                <w:rFonts w:ascii="Calibri" w:hAnsi="Calibri" w:eastAsia="宋体" w:cs="Calibri"/>
                <w:color w:val="000000"/>
                <w:sz w:val="22"/>
                <w:szCs w:val="22"/>
                <w:lang w:eastAsia="zh-CN" w:bidi="ar"/>
              </w:rPr>
              <w:t>530</w:t>
            </w:r>
          </w:p>
        </w:tc>
        <w:tc>
          <w:tcPr>
            <w:tcW w:w="3402" w:type="dxa"/>
            <w:vAlign w:val="center"/>
          </w:tcPr>
          <w:p>
            <w:pPr>
              <w:pStyle w:val="17"/>
            </w:pPr>
            <w:r>
              <w:t>二、外交支出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vAlign w:val="center"/>
          </w:tcPr>
          <w:p>
            <w:pPr>
              <w:pStyle w:val="16"/>
              <w:rPr>
                <w:lang w:eastAsia="zh-CN"/>
              </w:rPr>
            </w:pPr>
            <w:r>
              <w:rPr>
                <w:rFonts w:ascii="Calibri" w:hAnsi="Calibri" w:eastAsia="宋体" w:cs="Calibri"/>
                <w:color w:val="000000"/>
                <w:sz w:val="22"/>
                <w:szCs w:val="22"/>
                <w:lang w:eastAsia="zh-CN" w:bidi="ar"/>
              </w:rPr>
              <w:t>447</w:t>
            </w:r>
          </w:p>
        </w:tc>
        <w:tc>
          <w:tcPr>
            <w:tcW w:w="1474" w:type="dxa"/>
            <w:vAlign w:val="center"/>
          </w:tcPr>
          <w:p>
            <w:pPr>
              <w:pStyle w:val="16"/>
              <w:rPr>
                <w:lang w:eastAsia="zh-CN"/>
              </w:rPr>
            </w:pPr>
            <w:r>
              <w:rPr>
                <w:rFonts w:ascii="Calibri" w:hAnsi="Calibri" w:eastAsia="宋体" w:cs="Calibri"/>
                <w:color w:val="000000"/>
                <w:sz w:val="22"/>
                <w:szCs w:val="22"/>
                <w:lang w:eastAsia="zh-CN" w:bidi="ar"/>
              </w:rPr>
              <w:t>447</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vAlign w:val="center"/>
          </w:tcPr>
          <w:p>
            <w:pPr>
              <w:pStyle w:val="16"/>
              <w:rPr>
                <w:lang w:eastAsia="zh-CN"/>
              </w:rPr>
            </w:pPr>
            <w:r>
              <w:rPr>
                <w:rFonts w:ascii="Calibri" w:hAnsi="Calibri" w:eastAsia="宋体" w:cs="Calibri"/>
                <w:color w:val="000000"/>
                <w:sz w:val="22"/>
                <w:szCs w:val="22"/>
                <w:lang w:eastAsia="zh-CN" w:bidi="ar"/>
              </w:rPr>
              <w:t>437.58</w:t>
            </w:r>
          </w:p>
        </w:tc>
        <w:tc>
          <w:tcPr>
            <w:tcW w:w="1474" w:type="dxa"/>
            <w:vAlign w:val="center"/>
          </w:tcPr>
          <w:p>
            <w:pPr>
              <w:pStyle w:val="16"/>
              <w:rPr>
                <w:lang w:eastAsia="zh-CN"/>
              </w:rPr>
            </w:pPr>
            <w:r>
              <w:rPr>
                <w:rFonts w:ascii="Calibri" w:hAnsi="Calibri" w:eastAsia="宋体" w:cs="Calibri"/>
                <w:color w:val="000000"/>
                <w:sz w:val="22"/>
                <w:szCs w:val="22"/>
                <w:lang w:eastAsia="zh-CN" w:bidi="ar"/>
              </w:rPr>
              <w:t>437.58</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pPr>
            <w:r>
              <w:rPr>
                <w:rFonts w:hint="eastAsia"/>
                <w:lang w:eastAsia="zh-CN"/>
              </w:rPr>
              <w:t>530</w:t>
            </w:r>
          </w:p>
        </w:tc>
        <w:tc>
          <w:tcPr>
            <w:tcW w:w="1474" w:type="dxa"/>
            <w:vAlign w:val="center"/>
          </w:tcPr>
          <w:p>
            <w:pPr>
              <w:pStyle w:val="16"/>
            </w:pPr>
          </w:p>
        </w:tc>
        <w:tc>
          <w:tcPr>
            <w:tcW w:w="1474" w:type="dxa"/>
            <w:vAlign w:val="center"/>
          </w:tcPr>
          <w:p>
            <w:pPr>
              <w:pStyle w:val="16"/>
            </w:pPr>
            <w:r>
              <w:rPr>
                <w:rFonts w:hint="eastAsia"/>
                <w:lang w:eastAsia="zh-CN"/>
              </w:rPr>
              <w:t>530</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二十九、债务发行费用支出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三十、抗疫特别国债安排的支出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9"/>
            </w:pPr>
            <w:r>
              <w:t>本年收入合计</w:t>
            </w:r>
          </w:p>
        </w:tc>
        <w:tc>
          <w:tcPr>
            <w:tcW w:w="1474" w:type="dxa"/>
            <w:vAlign w:val="center"/>
          </w:tcPr>
          <w:p>
            <w:pPr>
              <w:pStyle w:val="20"/>
            </w:pPr>
            <w:r>
              <w:rPr>
                <w:rFonts w:hint="eastAsia" w:ascii="宋体" w:hAnsi="宋体" w:eastAsia="宋体" w:cs="宋体"/>
                <w:color w:val="000000"/>
                <w:sz w:val="22"/>
                <w:szCs w:val="22"/>
                <w:lang w:eastAsia="zh-CN" w:bidi="ar"/>
              </w:rPr>
              <w:t>7236.58634</w:t>
            </w:r>
          </w:p>
        </w:tc>
        <w:tc>
          <w:tcPr>
            <w:tcW w:w="3402" w:type="dxa"/>
            <w:vAlign w:val="center"/>
          </w:tcPr>
          <w:p>
            <w:pPr>
              <w:pStyle w:val="19"/>
            </w:pPr>
            <w:r>
              <w:t>本年支出合计</w:t>
            </w:r>
          </w:p>
        </w:tc>
        <w:tc>
          <w:tcPr>
            <w:tcW w:w="1474" w:type="dxa"/>
            <w:vAlign w:val="center"/>
          </w:tcPr>
          <w:p>
            <w:pPr>
              <w:pStyle w:val="20"/>
            </w:pPr>
            <w:r>
              <w:rPr>
                <w:rFonts w:hint="eastAsia" w:ascii="宋体" w:hAnsi="宋体" w:eastAsia="宋体" w:cs="宋体"/>
                <w:color w:val="000000"/>
                <w:sz w:val="22"/>
                <w:szCs w:val="22"/>
                <w:lang w:eastAsia="zh-CN" w:bidi="ar"/>
              </w:rPr>
              <w:t>7236.58634</w:t>
            </w:r>
          </w:p>
        </w:tc>
        <w:tc>
          <w:tcPr>
            <w:tcW w:w="1474" w:type="dxa"/>
            <w:vAlign w:val="center"/>
          </w:tcPr>
          <w:p>
            <w:pPr>
              <w:pStyle w:val="20"/>
            </w:pPr>
            <w:r>
              <w:rPr>
                <w:rFonts w:hint="eastAsia" w:ascii="宋体" w:hAnsi="宋体" w:eastAsia="宋体" w:cs="宋体"/>
                <w:color w:val="000000"/>
                <w:sz w:val="22"/>
                <w:szCs w:val="22"/>
                <w:lang w:eastAsia="zh-CN" w:bidi="ar"/>
              </w:rPr>
              <w:t>6706.58634</w:t>
            </w:r>
          </w:p>
        </w:tc>
        <w:tc>
          <w:tcPr>
            <w:tcW w:w="1474" w:type="dxa"/>
            <w:vAlign w:val="center"/>
          </w:tcPr>
          <w:p>
            <w:pPr>
              <w:pStyle w:val="20"/>
              <w:rPr>
                <w:lang w:eastAsia="zh-CN"/>
              </w:rPr>
            </w:pPr>
            <w:r>
              <w:rPr>
                <w:rFonts w:hint="eastAsia"/>
                <w:lang w:eastAsia="zh-CN"/>
              </w:rPr>
              <w:t>530</w:t>
            </w: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p/>
    <w:tbl>
      <w:tblPr>
        <w:tblStyle w:val="9"/>
        <w:tblW w:w="13860" w:type="dxa"/>
        <w:tblInd w:w="0" w:type="dxa"/>
        <w:tblLayout w:type="fixed"/>
        <w:tblCellMar>
          <w:top w:w="0" w:type="dxa"/>
          <w:left w:w="0" w:type="dxa"/>
          <w:bottom w:w="0" w:type="dxa"/>
          <w:right w:w="0" w:type="dxa"/>
        </w:tblCellMar>
      </w:tblPr>
      <w:tblGrid>
        <w:gridCol w:w="1486"/>
        <w:gridCol w:w="1486"/>
        <w:gridCol w:w="4672"/>
        <w:gridCol w:w="2242"/>
        <w:gridCol w:w="1778"/>
        <w:gridCol w:w="2196"/>
      </w:tblGrid>
      <w:tr>
        <w:tblPrEx>
          <w:tblCellMar>
            <w:top w:w="0" w:type="dxa"/>
            <w:left w:w="0" w:type="dxa"/>
            <w:bottom w:w="0" w:type="dxa"/>
            <w:right w:w="0" w:type="dxa"/>
          </w:tblCellMar>
        </w:tblPrEx>
        <w:trPr>
          <w:trHeight w:val="347" w:hRule="atLeast"/>
        </w:trPr>
        <w:tc>
          <w:tcPr>
            <w:tcW w:w="7644" w:type="dxa"/>
            <w:gridSpan w:val="3"/>
            <w:tcBorders>
              <w:top w:val="single" w:color="FFFFFF" w:sz="8" w:space="0"/>
              <w:left w:val="single" w:color="FFFFFF" w:sz="8" w:space="0"/>
              <w:bottom w:val="single" w:color="000000" w:sz="8" w:space="0"/>
              <w:right w:val="single" w:color="FFFFFF" w:sz="8" w:space="0"/>
            </w:tcBorders>
            <w:shd w:val="clear" w:color="auto" w:fill="auto"/>
            <w:tcMar>
              <w:top w:w="15" w:type="dxa"/>
              <w:left w:w="15" w:type="dxa"/>
              <w:right w:w="15" w:type="dxa"/>
            </w:tcMar>
            <w:vAlign w:val="center"/>
          </w:tcPr>
          <w:p>
            <w:pPr>
              <w:textAlignment w:val="center"/>
              <w:rPr>
                <w:rFonts w:ascii="方正小标宋_GBK" w:hAnsi="方正小标宋_GBK" w:eastAsia="方正小标宋_GBK" w:cs="方正小标宋_GBK"/>
                <w:color w:val="000000"/>
              </w:rPr>
            </w:pPr>
            <w:r>
              <w:rPr>
                <w:rFonts w:ascii="方正小标宋_GBK" w:hAnsi="方正小标宋_GBK" w:eastAsia="方正小标宋_GBK" w:cs="方正小标宋_GBK"/>
                <w:color w:val="000000"/>
                <w:lang w:eastAsia="zh-CN" w:bidi="ar"/>
              </w:rPr>
              <w:t>312001阜平县公安局本级</w:t>
            </w:r>
          </w:p>
        </w:tc>
        <w:tc>
          <w:tcPr>
            <w:tcW w:w="2242" w:type="dxa"/>
            <w:tcBorders>
              <w:top w:val="single" w:color="FFFFFF" w:sz="8" w:space="0"/>
              <w:left w:val="nil"/>
              <w:bottom w:val="single" w:color="000000" w:sz="8" w:space="0"/>
              <w:right w:val="single" w:color="FFFFFF" w:sz="8" w:space="0"/>
            </w:tcBorders>
            <w:shd w:val="clear" w:color="auto" w:fill="auto"/>
            <w:tcMar>
              <w:top w:w="15" w:type="dxa"/>
              <w:left w:w="15" w:type="dxa"/>
              <w:right w:w="15" w:type="dxa"/>
            </w:tcMar>
            <w:vAlign w:val="center"/>
          </w:tcPr>
          <w:p>
            <w:pPr>
              <w:jc w:val="center"/>
              <w:textAlignment w:val="center"/>
              <w:rPr>
                <w:rFonts w:ascii="方正小标宋_GBK" w:hAnsi="方正小标宋_GBK" w:eastAsia="方正小标宋_GBK" w:cs="方正小标宋_GBK"/>
                <w:color w:val="000000"/>
              </w:rPr>
            </w:pPr>
            <w:r>
              <w:rPr>
                <w:rFonts w:ascii="方正小标宋_GBK" w:hAnsi="方正小标宋_GBK" w:eastAsia="方正小标宋_GBK" w:cs="方正小标宋_GBK"/>
                <w:color w:val="000000"/>
                <w:lang w:eastAsia="zh-CN" w:bidi="ar"/>
              </w:rPr>
              <w:t>预算年度：2022</w:t>
            </w:r>
          </w:p>
        </w:tc>
        <w:tc>
          <w:tcPr>
            <w:tcW w:w="3974" w:type="dxa"/>
            <w:gridSpan w:val="2"/>
            <w:tcBorders>
              <w:top w:val="single" w:color="FFFFFF" w:sz="8" w:space="0"/>
              <w:left w:val="nil"/>
              <w:bottom w:val="single" w:color="000000" w:sz="8" w:space="0"/>
              <w:right w:val="single" w:color="FFFFFF" w:sz="8" w:space="0"/>
            </w:tcBorders>
            <w:shd w:val="clear" w:color="auto" w:fill="auto"/>
            <w:tcMar>
              <w:top w:w="15" w:type="dxa"/>
              <w:left w:w="15" w:type="dxa"/>
              <w:right w:w="15" w:type="dxa"/>
            </w:tcMar>
            <w:vAlign w:val="center"/>
          </w:tcPr>
          <w:p>
            <w:pPr>
              <w:jc w:val="right"/>
              <w:textAlignment w:val="center"/>
              <w:rPr>
                <w:rFonts w:ascii="方正小标宋_GBK" w:hAnsi="方正小标宋_GBK" w:eastAsia="方正小标宋_GBK" w:cs="方正小标宋_GBK"/>
                <w:color w:val="000000"/>
              </w:rPr>
            </w:pPr>
            <w:r>
              <w:rPr>
                <w:rFonts w:ascii="方正小标宋_GBK" w:hAnsi="方正小标宋_GBK" w:eastAsia="方正小标宋_GBK" w:cs="方正小标宋_GBK"/>
                <w:color w:val="000000"/>
                <w:lang w:eastAsia="zh-CN" w:bidi="ar"/>
              </w:rPr>
              <w:t>单位：万元</w:t>
            </w:r>
          </w:p>
        </w:tc>
      </w:tr>
      <w:tr>
        <w:tblPrEx>
          <w:tblCellMar>
            <w:top w:w="0" w:type="dxa"/>
            <w:left w:w="0" w:type="dxa"/>
            <w:bottom w:w="0" w:type="dxa"/>
            <w:right w:w="0" w:type="dxa"/>
          </w:tblCellMar>
        </w:tblPrEx>
        <w:trPr>
          <w:trHeight w:val="308" w:hRule="atLeast"/>
        </w:trPr>
        <w:tc>
          <w:tcPr>
            <w:tcW w:w="1486" w:type="dxa"/>
            <w:vMerge w:val="restart"/>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序号</w:t>
            </w:r>
          </w:p>
        </w:tc>
        <w:tc>
          <w:tcPr>
            <w:tcW w:w="6158" w:type="dxa"/>
            <w:gridSpan w:val="2"/>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功能分类科目</w:t>
            </w:r>
          </w:p>
        </w:tc>
        <w:tc>
          <w:tcPr>
            <w:tcW w:w="2242" w:type="dxa"/>
            <w:vMerge w:val="restart"/>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合计</w:t>
            </w:r>
          </w:p>
        </w:tc>
        <w:tc>
          <w:tcPr>
            <w:tcW w:w="1778" w:type="dxa"/>
            <w:vMerge w:val="restart"/>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基本支出</w:t>
            </w:r>
          </w:p>
        </w:tc>
        <w:tc>
          <w:tcPr>
            <w:tcW w:w="2196" w:type="dxa"/>
            <w:vMerge w:val="restart"/>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项目支出</w:t>
            </w:r>
          </w:p>
        </w:tc>
      </w:tr>
      <w:tr>
        <w:tblPrEx>
          <w:tblCellMar>
            <w:top w:w="0" w:type="dxa"/>
            <w:left w:w="0" w:type="dxa"/>
            <w:bottom w:w="0" w:type="dxa"/>
            <w:right w:w="0" w:type="dxa"/>
          </w:tblCellMar>
        </w:tblPrEx>
        <w:trPr>
          <w:trHeight w:val="308" w:hRule="atLeast"/>
        </w:trPr>
        <w:tc>
          <w:tcPr>
            <w:tcW w:w="1486" w:type="dxa"/>
            <w:vMerge w:val="continue"/>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rPr>
                <w:rFonts w:ascii="方正书宋_GBK" w:hAnsi="方正书宋_GBK" w:eastAsia="方正书宋_GBK" w:cs="方正书宋_GBK"/>
                <w:b/>
                <w:color w:val="000000"/>
                <w:sz w:val="21"/>
                <w:szCs w:val="21"/>
              </w:rPr>
            </w:pPr>
          </w:p>
        </w:tc>
        <w:tc>
          <w:tcPr>
            <w:tcW w:w="148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科目编码</w:t>
            </w:r>
          </w:p>
        </w:tc>
        <w:tc>
          <w:tcPr>
            <w:tcW w:w="4672"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科目名称</w:t>
            </w:r>
          </w:p>
        </w:tc>
        <w:tc>
          <w:tcPr>
            <w:tcW w:w="2242" w:type="dxa"/>
            <w:vMerge w:val="continue"/>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rPr>
                <w:rFonts w:ascii="方正书宋_GBK" w:hAnsi="方正书宋_GBK" w:eastAsia="方正书宋_GBK" w:cs="方正书宋_GBK"/>
                <w:b/>
                <w:color w:val="000000"/>
                <w:sz w:val="21"/>
                <w:szCs w:val="21"/>
              </w:rPr>
            </w:pPr>
          </w:p>
        </w:tc>
        <w:tc>
          <w:tcPr>
            <w:tcW w:w="1778" w:type="dxa"/>
            <w:vMerge w:val="continue"/>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rPr>
                <w:rFonts w:ascii="方正书宋_GBK" w:hAnsi="方正书宋_GBK" w:eastAsia="方正书宋_GBK" w:cs="方正书宋_GBK"/>
                <w:b/>
                <w:color w:val="000000"/>
                <w:sz w:val="21"/>
                <w:szCs w:val="21"/>
              </w:rPr>
            </w:pPr>
          </w:p>
        </w:tc>
        <w:tc>
          <w:tcPr>
            <w:tcW w:w="2196" w:type="dxa"/>
            <w:vMerge w:val="continue"/>
            <w:tcBorders>
              <w:top w:val="single" w:color="000000" w:sz="8" w:space="0"/>
              <w:left w:val="nil"/>
              <w:bottom w:val="single" w:color="000000" w:sz="8" w:space="0"/>
              <w:right w:val="single" w:color="000000" w:sz="8" w:space="0"/>
            </w:tcBorders>
            <w:shd w:val="clear" w:color="auto" w:fill="auto"/>
            <w:tcMar>
              <w:top w:w="15" w:type="dxa"/>
              <w:left w:w="15" w:type="dxa"/>
              <w:right w:w="15" w:type="dxa"/>
            </w:tcMar>
            <w:vAlign w:val="center"/>
          </w:tcPr>
          <w:p>
            <w:pPr>
              <w:jc w:val="center"/>
              <w:rPr>
                <w:rFonts w:ascii="方正书宋_GBK" w:hAnsi="方正书宋_GBK" w:eastAsia="方正书宋_GBK" w:cs="方正书宋_GBK"/>
                <w:b/>
                <w:color w:val="000000"/>
                <w:sz w:val="21"/>
                <w:szCs w:val="21"/>
              </w:rPr>
            </w:pPr>
          </w:p>
        </w:tc>
      </w:tr>
      <w:tr>
        <w:tblPrEx>
          <w:tblCellMar>
            <w:top w:w="0" w:type="dxa"/>
            <w:left w:w="0" w:type="dxa"/>
            <w:bottom w:w="0" w:type="dxa"/>
            <w:right w:w="0" w:type="dxa"/>
          </w:tblCellMar>
        </w:tblPrEx>
        <w:trPr>
          <w:trHeight w:val="308" w:hRule="atLeast"/>
        </w:trPr>
        <w:tc>
          <w:tcPr>
            <w:tcW w:w="1486"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栏次</w:t>
            </w:r>
          </w:p>
        </w:tc>
        <w:tc>
          <w:tcPr>
            <w:tcW w:w="148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1</w:t>
            </w:r>
          </w:p>
        </w:tc>
        <w:tc>
          <w:tcPr>
            <w:tcW w:w="4672"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2</w:t>
            </w:r>
          </w:p>
        </w:tc>
        <w:tc>
          <w:tcPr>
            <w:tcW w:w="2242"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3</w:t>
            </w:r>
          </w:p>
        </w:tc>
        <w:tc>
          <w:tcPr>
            <w:tcW w:w="1778"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4</w:t>
            </w:r>
          </w:p>
        </w:tc>
        <w:tc>
          <w:tcPr>
            <w:tcW w:w="219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5</w:t>
            </w:r>
          </w:p>
        </w:tc>
      </w:tr>
      <w:tr>
        <w:tblPrEx>
          <w:tblCellMar>
            <w:top w:w="0" w:type="dxa"/>
            <w:left w:w="0" w:type="dxa"/>
            <w:bottom w:w="0" w:type="dxa"/>
            <w:right w:w="0" w:type="dxa"/>
          </w:tblCellMar>
        </w:tblPrEx>
        <w:trPr>
          <w:trHeight w:val="308" w:hRule="atLeast"/>
        </w:trPr>
        <w:tc>
          <w:tcPr>
            <w:tcW w:w="1486"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w:t>
            </w:r>
          </w:p>
        </w:tc>
        <w:tc>
          <w:tcPr>
            <w:tcW w:w="1486"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rPr>
                <w:rFonts w:ascii="方正书宋_GBK" w:hAnsi="方正书宋_GBK" w:eastAsia="方正书宋_GBK" w:cs="方正书宋_GBK"/>
                <w:b/>
                <w:color w:val="000000"/>
                <w:sz w:val="21"/>
                <w:szCs w:val="21"/>
              </w:rPr>
            </w:pPr>
          </w:p>
        </w:tc>
        <w:tc>
          <w:tcPr>
            <w:tcW w:w="4672" w:type="dxa"/>
            <w:tcBorders>
              <w:top w:val="nil"/>
              <w:left w:val="nil"/>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b/>
                <w:color w:val="000000"/>
                <w:sz w:val="21"/>
                <w:szCs w:val="21"/>
              </w:rPr>
            </w:pPr>
            <w:r>
              <w:rPr>
                <w:rFonts w:ascii="方正书宋_GBK" w:hAnsi="方正书宋_GBK" w:eastAsia="方正书宋_GBK" w:cs="方正书宋_GBK"/>
                <w:b/>
                <w:color w:val="000000"/>
                <w:sz w:val="21"/>
                <w:szCs w:val="21"/>
                <w:lang w:eastAsia="zh-CN" w:bidi="ar"/>
              </w:rPr>
              <w:t>合计</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7236.58634</w:t>
            </w: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3854.84938</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3381.73696</w:t>
            </w:r>
          </w:p>
        </w:tc>
      </w:tr>
      <w:tr>
        <w:tblPrEx>
          <w:tblCellMar>
            <w:top w:w="0" w:type="dxa"/>
            <w:left w:w="0" w:type="dxa"/>
            <w:bottom w:w="0" w:type="dxa"/>
            <w:right w:w="0" w:type="dxa"/>
          </w:tblCellMar>
        </w:tblPrEx>
        <w:trPr>
          <w:trHeight w:val="308" w:hRule="atLeast"/>
        </w:trPr>
        <w:tc>
          <w:tcPr>
            <w:tcW w:w="1486"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2</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w:t>
            </w:r>
          </w:p>
        </w:tc>
        <w:tc>
          <w:tcPr>
            <w:tcW w:w="46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公共安全支出</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5822.00634</w:t>
            </w: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2970.26938</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2851.73696</w:t>
            </w:r>
          </w:p>
        </w:tc>
      </w:tr>
      <w:tr>
        <w:tblPrEx>
          <w:tblCellMar>
            <w:top w:w="0" w:type="dxa"/>
            <w:left w:w="0" w:type="dxa"/>
            <w:bottom w:w="0" w:type="dxa"/>
            <w:right w:w="0" w:type="dxa"/>
          </w:tblCellMar>
        </w:tblPrEx>
        <w:trPr>
          <w:trHeight w:val="308" w:hRule="atLeast"/>
        </w:trPr>
        <w:tc>
          <w:tcPr>
            <w:tcW w:w="1486"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3</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w:t>
            </w:r>
          </w:p>
        </w:tc>
        <w:tc>
          <w:tcPr>
            <w:tcW w:w="46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公安</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5822.00634</w:t>
            </w: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2970.26938</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2851.73696</w:t>
            </w:r>
          </w:p>
        </w:tc>
      </w:tr>
      <w:tr>
        <w:tblPrEx>
          <w:tblCellMar>
            <w:top w:w="0" w:type="dxa"/>
            <w:left w:w="0" w:type="dxa"/>
            <w:bottom w:w="0" w:type="dxa"/>
            <w:right w:w="0" w:type="dxa"/>
          </w:tblCellMar>
        </w:tblPrEx>
        <w:trPr>
          <w:trHeight w:val="308" w:hRule="atLeast"/>
        </w:trPr>
        <w:tc>
          <w:tcPr>
            <w:tcW w:w="1486"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4</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2040201</w:t>
            </w:r>
          </w:p>
        </w:tc>
        <w:tc>
          <w:tcPr>
            <w:tcW w:w="46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行政运行</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2970.26938</w:t>
            </w: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2970.26938</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r>
      <w:tr>
        <w:tblPrEx>
          <w:tblCellMar>
            <w:top w:w="0" w:type="dxa"/>
            <w:left w:w="0" w:type="dxa"/>
            <w:bottom w:w="0" w:type="dxa"/>
            <w:right w:w="0" w:type="dxa"/>
          </w:tblCellMar>
        </w:tblPrEx>
        <w:trPr>
          <w:trHeight w:val="308" w:hRule="atLeast"/>
        </w:trPr>
        <w:tc>
          <w:tcPr>
            <w:tcW w:w="1486"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5</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2040202</w:t>
            </w:r>
          </w:p>
        </w:tc>
        <w:tc>
          <w:tcPr>
            <w:tcW w:w="46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一般行政管理事务</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571.65</w:t>
            </w: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571.65</w:t>
            </w:r>
          </w:p>
        </w:tc>
      </w:tr>
      <w:tr>
        <w:tblPrEx>
          <w:tblCellMar>
            <w:top w:w="0" w:type="dxa"/>
            <w:left w:w="0" w:type="dxa"/>
            <w:bottom w:w="0" w:type="dxa"/>
            <w:right w:w="0" w:type="dxa"/>
          </w:tblCellMar>
        </w:tblPrEx>
        <w:trPr>
          <w:trHeight w:val="308" w:hRule="atLeast"/>
        </w:trPr>
        <w:tc>
          <w:tcPr>
            <w:tcW w:w="1486"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6</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2040219</w:t>
            </w:r>
          </w:p>
        </w:tc>
        <w:tc>
          <w:tcPr>
            <w:tcW w:w="46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信息化建设</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312.18696</w:t>
            </w: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312.18696</w:t>
            </w:r>
          </w:p>
        </w:tc>
      </w:tr>
      <w:tr>
        <w:tblPrEx>
          <w:tblCellMar>
            <w:top w:w="0" w:type="dxa"/>
            <w:left w:w="0" w:type="dxa"/>
            <w:bottom w:w="0" w:type="dxa"/>
            <w:right w:w="0" w:type="dxa"/>
          </w:tblCellMar>
        </w:tblPrEx>
        <w:trPr>
          <w:trHeight w:val="308" w:hRule="atLeast"/>
        </w:trPr>
        <w:tc>
          <w:tcPr>
            <w:tcW w:w="1486"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7</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2040220</w:t>
            </w:r>
          </w:p>
        </w:tc>
        <w:tc>
          <w:tcPr>
            <w:tcW w:w="46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执法办案</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1706.9</w:t>
            </w: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1706.9</w:t>
            </w:r>
          </w:p>
        </w:tc>
      </w:tr>
      <w:tr>
        <w:tblPrEx>
          <w:tblCellMar>
            <w:top w:w="0" w:type="dxa"/>
            <w:left w:w="0" w:type="dxa"/>
            <w:bottom w:w="0" w:type="dxa"/>
            <w:right w:w="0" w:type="dxa"/>
          </w:tblCellMar>
        </w:tblPrEx>
        <w:trPr>
          <w:trHeight w:val="308" w:hRule="atLeast"/>
        </w:trPr>
        <w:tc>
          <w:tcPr>
            <w:tcW w:w="1486"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8</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2040299</w:t>
            </w:r>
          </w:p>
        </w:tc>
        <w:tc>
          <w:tcPr>
            <w:tcW w:w="46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其他公安支出</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261</w:t>
            </w: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261</w:t>
            </w:r>
          </w:p>
        </w:tc>
      </w:tr>
      <w:tr>
        <w:tblPrEx>
          <w:tblCellMar>
            <w:top w:w="0" w:type="dxa"/>
            <w:left w:w="0" w:type="dxa"/>
            <w:bottom w:w="0" w:type="dxa"/>
            <w:right w:w="0" w:type="dxa"/>
          </w:tblCellMar>
        </w:tblPrEx>
        <w:trPr>
          <w:trHeight w:val="308" w:hRule="atLeast"/>
        </w:trPr>
        <w:tc>
          <w:tcPr>
            <w:tcW w:w="1486"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9</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w:t>
            </w:r>
          </w:p>
        </w:tc>
        <w:tc>
          <w:tcPr>
            <w:tcW w:w="46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社会保障和就业支出</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447</w:t>
            </w: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447</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r>
      <w:tr>
        <w:tblPrEx>
          <w:tblCellMar>
            <w:top w:w="0" w:type="dxa"/>
            <w:left w:w="0" w:type="dxa"/>
            <w:bottom w:w="0" w:type="dxa"/>
            <w:right w:w="0" w:type="dxa"/>
          </w:tblCellMar>
        </w:tblPrEx>
        <w:trPr>
          <w:trHeight w:val="308" w:hRule="atLeast"/>
        </w:trPr>
        <w:tc>
          <w:tcPr>
            <w:tcW w:w="1486"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10</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20805</w:t>
            </w:r>
          </w:p>
        </w:tc>
        <w:tc>
          <w:tcPr>
            <w:tcW w:w="46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行政事业单位养老支出</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248.1</w:t>
            </w: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248.1</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r>
      <w:tr>
        <w:tblPrEx>
          <w:tblCellMar>
            <w:top w:w="0" w:type="dxa"/>
            <w:left w:w="0" w:type="dxa"/>
            <w:bottom w:w="0" w:type="dxa"/>
            <w:right w:w="0" w:type="dxa"/>
          </w:tblCellMar>
        </w:tblPrEx>
        <w:trPr>
          <w:trHeight w:val="308" w:hRule="atLeast"/>
        </w:trPr>
        <w:tc>
          <w:tcPr>
            <w:tcW w:w="1486"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11</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2080501</w:t>
            </w:r>
          </w:p>
        </w:tc>
        <w:tc>
          <w:tcPr>
            <w:tcW w:w="46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行政单位离退休</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248.1</w:t>
            </w: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248.1</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r>
      <w:tr>
        <w:tblPrEx>
          <w:tblCellMar>
            <w:top w:w="0" w:type="dxa"/>
            <w:left w:w="0" w:type="dxa"/>
            <w:bottom w:w="0" w:type="dxa"/>
            <w:right w:w="0" w:type="dxa"/>
          </w:tblCellMar>
        </w:tblPrEx>
        <w:trPr>
          <w:trHeight w:val="308" w:hRule="atLeast"/>
        </w:trPr>
        <w:tc>
          <w:tcPr>
            <w:tcW w:w="1486"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12</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20808</w:t>
            </w:r>
          </w:p>
        </w:tc>
        <w:tc>
          <w:tcPr>
            <w:tcW w:w="46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抚恤</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198.9</w:t>
            </w: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198.9</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r>
      <w:tr>
        <w:tblPrEx>
          <w:tblCellMar>
            <w:top w:w="0" w:type="dxa"/>
            <w:left w:w="0" w:type="dxa"/>
            <w:bottom w:w="0" w:type="dxa"/>
            <w:right w:w="0" w:type="dxa"/>
          </w:tblCellMar>
        </w:tblPrEx>
        <w:trPr>
          <w:trHeight w:val="308" w:hRule="atLeast"/>
        </w:trPr>
        <w:tc>
          <w:tcPr>
            <w:tcW w:w="1486"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13</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2080801</w:t>
            </w:r>
          </w:p>
        </w:tc>
        <w:tc>
          <w:tcPr>
            <w:tcW w:w="46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死亡抚恤</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198.9</w:t>
            </w: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198.9</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r>
      <w:tr>
        <w:tblPrEx>
          <w:tblCellMar>
            <w:top w:w="0" w:type="dxa"/>
            <w:left w:w="0" w:type="dxa"/>
            <w:bottom w:w="0" w:type="dxa"/>
            <w:right w:w="0" w:type="dxa"/>
          </w:tblCellMar>
        </w:tblPrEx>
        <w:trPr>
          <w:trHeight w:val="308" w:hRule="atLeast"/>
        </w:trPr>
        <w:tc>
          <w:tcPr>
            <w:tcW w:w="1486"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14</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210</w:t>
            </w:r>
          </w:p>
        </w:tc>
        <w:tc>
          <w:tcPr>
            <w:tcW w:w="46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卫生健康支出</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437.58</w:t>
            </w: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437.58</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r>
      <w:tr>
        <w:tblPrEx>
          <w:tblCellMar>
            <w:top w:w="0" w:type="dxa"/>
            <w:left w:w="0" w:type="dxa"/>
            <w:bottom w:w="0" w:type="dxa"/>
            <w:right w:w="0" w:type="dxa"/>
          </w:tblCellMar>
        </w:tblPrEx>
        <w:trPr>
          <w:trHeight w:val="308" w:hRule="atLeast"/>
        </w:trPr>
        <w:tc>
          <w:tcPr>
            <w:tcW w:w="1486"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15</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21011</w:t>
            </w:r>
          </w:p>
        </w:tc>
        <w:tc>
          <w:tcPr>
            <w:tcW w:w="46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行政事业单位医疗</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437.58</w:t>
            </w: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437.58</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r>
      <w:tr>
        <w:tblPrEx>
          <w:tblCellMar>
            <w:top w:w="0" w:type="dxa"/>
            <w:left w:w="0" w:type="dxa"/>
            <w:bottom w:w="0" w:type="dxa"/>
            <w:right w:w="0" w:type="dxa"/>
          </w:tblCellMar>
        </w:tblPrEx>
        <w:trPr>
          <w:trHeight w:val="308" w:hRule="atLeast"/>
        </w:trPr>
        <w:tc>
          <w:tcPr>
            <w:tcW w:w="1486"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16</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2101101</w:t>
            </w:r>
          </w:p>
        </w:tc>
        <w:tc>
          <w:tcPr>
            <w:tcW w:w="46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行政单位医疗</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437.58</w:t>
            </w: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437.58</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r>
      <w:tr>
        <w:tblPrEx>
          <w:tblCellMar>
            <w:top w:w="0" w:type="dxa"/>
            <w:left w:w="0" w:type="dxa"/>
            <w:bottom w:w="0" w:type="dxa"/>
            <w:right w:w="0" w:type="dxa"/>
          </w:tblCellMar>
        </w:tblPrEx>
        <w:trPr>
          <w:trHeight w:val="308" w:hRule="atLeast"/>
        </w:trPr>
        <w:tc>
          <w:tcPr>
            <w:tcW w:w="1486"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17</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212</w:t>
            </w:r>
          </w:p>
        </w:tc>
        <w:tc>
          <w:tcPr>
            <w:tcW w:w="46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城乡社区支出</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530</w:t>
            </w: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530</w:t>
            </w:r>
          </w:p>
        </w:tc>
      </w:tr>
      <w:tr>
        <w:tblPrEx>
          <w:tblCellMar>
            <w:top w:w="0" w:type="dxa"/>
            <w:left w:w="0" w:type="dxa"/>
            <w:bottom w:w="0" w:type="dxa"/>
            <w:right w:w="0" w:type="dxa"/>
          </w:tblCellMar>
        </w:tblPrEx>
        <w:trPr>
          <w:trHeight w:val="308" w:hRule="atLeast"/>
        </w:trPr>
        <w:tc>
          <w:tcPr>
            <w:tcW w:w="1486"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18</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21208</w:t>
            </w:r>
          </w:p>
        </w:tc>
        <w:tc>
          <w:tcPr>
            <w:tcW w:w="46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国有土地使用权出让收入安排的支出</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530</w:t>
            </w: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530</w:t>
            </w:r>
          </w:p>
        </w:tc>
      </w:tr>
      <w:tr>
        <w:tblPrEx>
          <w:tblCellMar>
            <w:top w:w="0" w:type="dxa"/>
            <w:left w:w="0" w:type="dxa"/>
            <w:bottom w:w="0" w:type="dxa"/>
            <w:right w:w="0" w:type="dxa"/>
          </w:tblCellMar>
        </w:tblPrEx>
        <w:trPr>
          <w:trHeight w:val="323" w:hRule="atLeast"/>
        </w:trPr>
        <w:tc>
          <w:tcPr>
            <w:tcW w:w="1486" w:type="dxa"/>
            <w:tcBorders>
              <w:top w:val="nil"/>
              <w:left w:val="single" w:color="000000" w:sz="8" w:space="0"/>
              <w:bottom w:val="single" w:color="000000" w:sz="8" w:space="0"/>
              <w:right w:val="single" w:color="000000" w:sz="8" w:space="0"/>
            </w:tcBorders>
            <w:shd w:val="clear" w:color="auto" w:fill="auto"/>
            <w:tcMar>
              <w:top w:w="15" w:type="dxa"/>
              <w:left w:w="15" w:type="dxa"/>
              <w:right w:w="15" w:type="dxa"/>
            </w:tcMar>
            <w:vAlign w:val="center"/>
          </w:tcPr>
          <w:p>
            <w:pPr>
              <w:jc w:val="center"/>
              <w:textAlignment w:val="center"/>
              <w:rPr>
                <w:rFonts w:ascii="方正书宋_GBK" w:hAnsi="方正书宋_GBK" w:eastAsia="方正书宋_GBK" w:cs="方正书宋_GBK"/>
                <w:color w:val="000000"/>
                <w:sz w:val="21"/>
                <w:szCs w:val="21"/>
              </w:rPr>
            </w:pPr>
            <w:r>
              <w:rPr>
                <w:rFonts w:ascii="方正书宋_GBK" w:hAnsi="方正书宋_GBK" w:eastAsia="方正书宋_GBK" w:cs="方正书宋_GBK"/>
                <w:color w:val="000000"/>
                <w:sz w:val="21"/>
                <w:szCs w:val="21"/>
                <w:lang w:eastAsia="zh-CN" w:bidi="ar"/>
              </w:rPr>
              <w:t>19</w:t>
            </w:r>
          </w:p>
        </w:tc>
        <w:tc>
          <w:tcPr>
            <w:tcW w:w="14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2120899</w:t>
            </w:r>
          </w:p>
        </w:tc>
        <w:tc>
          <w:tcPr>
            <w:tcW w:w="46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其他国有土地使用权出让收入安排的支出</w:t>
            </w:r>
          </w:p>
        </w:tc>
        <w:tc>
          <w:tcPr>
            <w:tcW w:w="22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530</w:t>
            </w:r>
          </w:p>
        </w:tc>
        <w:tc>
          <w:tcPr>
            <w:tcW w:w="17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0</w:t>
            </w:r>
          </w:p>
        </w:tc>
        <w:tc>
          <w:tcPr>
            <w:tcW w:w="21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530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p/>
    <w:tbl>
      <w:tblPr>
        <w:tblStyle w:val="9"/>
        <w:tblW w:w="14420" w:type="dxa"/>
        <w:tblInd w:w="0" w:type="dxa"/>
        <w:tblLayout w:type="fixed"/>
        <w:tblCellMar>
          <w:top w:w="0" w:type="dxa"/>
          <w:left w:w="0" w:type="dxa"/>
          <w:bottom w:w="0" w:type="dxa"/>
          <w:right w:w="0" w:type="dxa"/>
        </w:tblCellMar>
      </w:tblPr>
      <w:tblGrid>
        <w:gridCol w:w="738"/>
        <w:gridCol w:w="1428"/>
        <w:gridCol w:w="4883"/>
        <w:gridCol w:w="1885"/>
        <w:gridCol w:w="2422"/>
        <w:gridCol w:w="3064"/>
      </w:tblGrid>
      <w:tr>
        <w:tblPrEx>
          <w:tblCellMar>
            <w:top w:w="0" w:type="dxa"/>
            <w:left w:w="0" w:type="dxa"/>
            <w:bottom w:w="0" w:type="dxa"/>
            <w:right w:w="0" w:type="dxa"/>
          </w:tblCellMar>
        </w:tblPrEx>
        <w:trPr>
          <w:trHeight w:val="346" w:hRule="atLeast"/>
        </w:trPr>
        <w:tc>
          <w:tcPr>
            <w:tcW w:w="8934"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312001阜平县公安局本级</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预算年度：2022</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金额单位：万元</w:t>
            </w:r>
          </w:p>
        </w:tc>
      </w:tr>
      <w:tr>
        <w:tblPrEx>
          <w:tblCellMar>
            <w:top w:w="0" w:type="dxa"/>
            <w:left w:w="0" w:type="dxa"/>
            <w:bottom w:w="0" w:type="dxa"/>
            <w:right w:w="0" w:type="dxa"/>
          </w:tblCellMar>
        </w:tblPrEx>
        <w:trPr>
          <w:trHeight w:val="346" w:hRule="atLeast"/>
        </w:trPr>
        <w:tc>
          <w:tcPr>
            <w:tcW w:w="73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序号</w:t>
            </w:r>
          </w:p>
        </w:tc>
        <w:tc>
          <w:tcPr>
            <w:tcW w:w="6311" w:type="dxa"/>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部门预算支出经济分类科目</w:t>
            </w:r>
          </w:p>
        </w:tc>
        <w:tc>
          <w:tcPr>
            <w:tcW w:w="7371"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本年一般公共预算基本支出</w:t>
            </w:r>
          </w:p>
        </w:tc>
      </w:tr>
      <w:tr>
        <w:tblPrEx>
          <w:tblCellMar>
            <w:top w:w="0" w:type="dxa"/>
            <w:left w:w="0" w:type="dxa"/>
            <w:bottom w:w="0" w:type="dxa"/>
            <w:right w:w="0" w:type="dxa"/>
          </w:tblCellMar>
        </w:tblPrEx>
        <w:trPr>
          <w:trHeight w:val="346" w:hRule="atLeast"/>
        </w:trPr>
        <w:tc>
          <w:tcPr>
            <w:tcW w:w="73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2"/>
                <w:szCs w:val="22"/>
              </w:rPr>
            </w:pP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科目编码</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科目名称</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合计</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人员经费</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公用经费</w:t>
            </w:r>
          </w:p>
        </w:tc>
      </w:tr>
      <w:tr>
        <w:tblPrEx>
          <w:tblCellMar>
            <w:top w:w="0" w:type="dxa"/>
            <w:left w:w="0" w:type="dxa"/>
            <w:bottom w:w="0" w:type="dxa"/>
            <w:right w:w="0" w:type="dxa"/>
          </w:tblCellMar>
        </w:tblPrEx>
        <w:trPr>
          <w:trHeight w:val="346"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栏次</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1</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2</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4</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5</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301</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工资福利支出</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3095.198100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3095.198100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30101</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基本工资</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1144.500000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1144.500000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30102</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津贴补贴</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911.618100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911.618100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30108</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机关事业单位基本养老保险缴费</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331.500000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331.500000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5</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30109</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职业年金缴费</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132.600000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132.600000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6</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30111</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公务员医疗补助缴费</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106.080000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106.080000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7</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30113</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住房公积金</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198.900000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198.900000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30199</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其他工资福利支出</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270.000000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270.000000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9</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商品和服务支出</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599.442000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599.442000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10</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30201</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办公费</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45.000000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45.000000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11</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30202</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印刷费</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10.000000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10.000000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12</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30205</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水费</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10.000000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10.000000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13</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30206</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电费</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48.000000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48.000000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14</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30207</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邮电费</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65.780000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65.780000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15</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30208</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取暖费</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29.000000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29.000000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16</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30209</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物业管理费</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9.000000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9.000000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17</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30211</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差旅费</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16.000000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16.000000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18</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30213</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维修(护)费</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10.000000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10.000000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19</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30218</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专用材料费</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5.000000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5.000000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20</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30226</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劳务费</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20.000000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20.000000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21</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30227</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委托业务费</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12.000000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12.000000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22</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30228</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工会经费</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25.000000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25.000000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23</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30231</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公务用车运行维护费</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115.000000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115.000000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24</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30239</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其他交通费用</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144.662000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144.662000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25</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30299</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其他商品和服务支出</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35.000000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35.000000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26</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303</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对个人和家庭的补助</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150.209280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150.209280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27</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30302</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退休费</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139.500000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139.500000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28</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30305</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生活补助</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10.709280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10.709280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29</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310</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资本性支出</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10.000000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10.000000</w:t>
            </w:r>
          </w:p>
        </w:tc>
      </w:tr>
      <w:tr>
        <w:tblPrEx>
          <w:tblCellMar>
            <w:top w:w="0" w:type="dxa"/>
            <w:left w:w="0" w:type="dxa"/>
            <w:bottom w:w="0" w:type="dxa"/>
            <w:right w:w="0" w:type="dxa"/>
          </w:tblCellMar>
        </w:tblPrEx>
        <w:trPr>
          <w:trHeight w:val="3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30</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31002</w:t>
            </w: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办公设备购置</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10.000000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10.000000</w:t>
            </w:r>
          </w:p>
        </w:tc>
      </w:tr>
      <w:tr>
        <w:tblPrEx>
          <w:tblCellMar>
            <w:top w:w="0" w:type="dxa"/>
            <w:left w:w="0" w:type="dxa"/>
            <w:bottom w:w="0" w:type="dxa"/>
            <w:right w:w="0" w:type="dxa"/>
          </w:tblCellMar>
        </w:tblPrEx>
        <w:trPr>
          <w:trHeight w:val="328"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31</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2"/>
                <w:szCs w:val="22"/>
              </w:rPr>
            </w:pPr>
          </w:p>
        </w:tc>
        <w:tc>
          <w:tcPr>
            <w:tcW w:w="48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合计</w:t>
            </w:r>
          </w:p>
        </w:tc>
        <w:tc>
          <w:tcPr>
            <w:tcW w:w="18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3854.849380</w:t>
            </w:r>
          </w:p>
        </w:tc>
        <w:tc>
          <w:tcPr>
            <w:tcW w:w="24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3245.407380</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right"/>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609.442000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312001阜平县公安局本级</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w:t>
            </w:r>
          </w:p>
        </w:tc>
        <w:tc>
          <w:tcPr>
            <w:tcW w:w="1191" w:type="dxa"/>
          </w:tcPr>
          <w:p>
            <w:pPr>
              <w:textAlignment w:val="top"/>
            </w:pPr>
            <w:r>
              <w:rPr>
                <w:rFonts w:hint="eastAsia" w:ascii="宋体" w:hAnsi="宋体" w:eastAsia="宋体" w:cs="宋体"/>
                <w:color w:val="000000"/>
                <w:sz w:val="22"/>
                <w:szCs w:val="22"/>
                <w:lang w:eastAsia="zh-CN" w:bidi="ar"/>
              </w:rPr>
              <w:t>212</w:t>
            </w:r>
          </w:p>
        </w:tc>
        <w:tc>
          <w:tcPr>
            <w:tcW w:w="4535" w:type="dxa"/>
          </w:tcPr>
          <w:p>
            <w:pPr>
              <w:textAlignment w:val="top"/>
            </w:pPr>
            <w:r>
              <w:rPr>
                <w:rFonts w:hint="eastAsia" w:ascii="宋体" w:hAnsi="宋体" w:eastAsia="宋体" w:cs="宋体"/>
                <w:color w:val="000000"/>
                <w:sz w:val="22"/>
                <w:szCs w:val="22"/>
                <w:lang w:eastAsia="zh-CN" w:bidi="ar"/>
              </w:rPr>
              <w:t>城乡社区支出</w:t>
            </w:r>
          </w:p>
        </w:tc>
        <w:tc>
          <w:tcPr>
            <w:tcW w:w="2551" w:type="dxa"/>
            <w:vAlign w:val="center"/>
          </w:tcPr>
          <w:p>
            <w:pPr>
              <w:pStyle w:val="16"/>
              <w:jc w:val="center"/>
              <w:rPr>
                <w:lang w:eastAsia="zh-CN"/>
              </w:rPr>
            </w:pPr>
            <w:r>
              <w:rPr>
                <w:rFonts w:hint="eastAsia"/>
                <w:lang w:eastAsia="zh-CN"/>
              </w:rPr>
              <w:t>530</w:t>
            </w:r>
          </w:p>
        </w:tc>
        <w:tc>
          <w:tcPr>
            <w:tcW w:w="2551" w:type="dxa"/>
            <w:vAlign w:val="center"/>
          </w:tcPr>
          <w:p>
            <w:pPr>
              <w:pStyle w:val="16"/>
              <w:jc w:val="center"/>
            </w:pPr>
          </w:p>
        </w:tc>
        <w:tc>
          <w:tcPr>
            <w:tcW w:w="2551" w:type="dxa"/>
            <w:vAlign w:val="center"/>
          </w:tcPr>
          <w:p>
            <w:pPr>
              <w:pStyle w:val="16"/>
              <w:jc w:val="center"/>
            </w:pPr>
            <w:r>
              <w:rPr>
                <w:rFonts w:hint="eastAsia"/>
                <w:lang w:eastAsia="zh-CN"/>
              </w:rPr>
              <w:t>530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p>
        </w:tc>
        <w:tc>
          <w:tcPr>
            <w:tcW w:w="1191" w:type="dxa"/>
          </w:tcPr>
          <w:p>
            <w:pPr>
              <w:textAlignment w:val="top"/>
            </w:pPr>
            <w:r>
              <w:rPr>
                <w:rFonts w:hint="eastAsia" w:ascii="宋体" w:hAnsi="宋体" w:eastAsia="宋体" w:cs="宋体"/>
                <w:color w:val="000000"/>
                <w:sz w:val="22"/>
                <w:szCs w:val="22"/>
                <w:lang w:eastAsia="zh-CN" w:bidi="ar"/>
              </w:rPr>
              <w:t>21208</w:t>
            </w:r>
          </w:p>
        </w:tc>
        <w:tc>
          <w:tcPr>
            <w:tcW w:w="4535" w:type="dxa"/>
          </w:tcPr>
          <w:p>
            <w:pPr>
              <w:textAlignment w:val="top"/>
            </w:pPr>
            <w:r>
              <w:rPr>
                <w:rFonts w:hint="eastAsia" w:ascii="宋体" w:hAnsi="宋体" w:eastAsia="宋体" w:cs="宋体"/>
                <w:color w:val="000000"/>
                <w:sz w:val="22"/>
                <w:szCs w:val="22"/>
                <w:lang w:eastAsia="zh-CN" w:bidi="ar"/>
              </w:rPr>
              <w:t>国有土地使用权出让收入安排的支出</w:t>
            </w:r>
          </w:p>
        </w:tc>
        <w:tc>
          <w:tcPr>
            <w:tcW w:w="2551" w:type="dxa"/>
            <w:vAlign w:val="center"/>
          </w:tcPr>
          <w:p>
            <w:pPr>
              <w:pStyle w:val="16"/>
              <w:jc w:val="center"/>
              <w:rPr>
                <w:lang w:eastAsia="zh-CN"/>
              </w:rPr>
            </w:pPr>
            <w:r>
              <w:rPr>
                <w:rFonts w:hint="eastAsia"/>
                <w:lang w:eastAsia="zh-CN"/>
              </w:rPr>
              <w:t>530</w:t>
            </w:r>
          </w:p>
        </w:tc>
        <w:tc>
          <w:tcPr>
            <w:tcW w:w="2551" w:type="dxa"/>
            <w:vAlign w:val="center"/>
          </w:tcPr>
          <w:p>
            <w:pPr>
              <w:pStyle w:val="16"/>
              <w:jc w:val="center"/>
            </w:pPr>
          </w:p>
        </w:tc>
        <w:tc>
          <w:tcPr>
            <w:tcW w:w="2551" w:type="dxa"/>
            <w:vAlign w:val="center"/>
          </w:tcPr>
          <w:p>
            <w:pPr>
              <w:pStyle w:val="16"/>
              <w:jc w:val="center"/>
            </w:pPr>
            <w:r>
              <w:rPr>
                <w:rFonts w:hint="eastAsia"/>
                <w:lang w:eastAsia="zh-CN"/>
              </w:rPr>
              <w:t>530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p>
        </w:tc>
        <w:tc>
          <w:tcPr>
            <w:tcW w:w="1191" w:type="dxa"/>
          </w:tcPr>
          <w:p>
            <w:pPr>
              <w:textAlignment w:val="top"/>
            </w:pPr>
            <w:r>
              <w:rPr>
                <w:rFonts w:hint="eastAsia" w:ascii="宋体" w:hAnsi="宋体" w:eastAsia="宋体" w:cs="宋体"/>
                <w:color w:val="000000"/>
                <w:sz w:val="22"/>
                <w:szCs w:val="22"/>
                <w:lang w:eastAsia="zh-CN" w:bidi="ar"/>
              </w:rPr>
              <w:t>2120899</w:t>
            </w:r>
          </w:p>
        </w:tc>
        <w:tc>
          <w:tcPr>
            <w:tcW w:w="4535" w:type="dxa"/>
          </w:tcPr>
          <w:p>
            <w:pPr>
              <w:textAlignment w:val="top"/>
            </w:pPr>
            <w:r>
              <w:rPr>
                <w:rFonts w:hint="eastAsia" w:ascii="宋体" w:hAnsi="宋体" w:eastAsia="宋体" w:cs="宋体"/>
                <w:color w:val="000000"/>
                <w:sz w:val="22"/>
                <w:szCs w:val="22"/>
                <w:lang w:eastAsia="zh-CN" w:bidi="ar"/>
              </w:rPr>
              <w:t>其他国有土地使用权出让收入安排的支出</w:t>
            </w:r>
          </w:p>
        </w:tc>
        <w:tc>
          <w:tcPr>
            <w:tcW w:w="2551" w:type="dxa"/>
            <w:vAlign w:val="center"/>
          </w:tcPr>
          <w:p>
            <w:pPr>
              <w:pStyle w:val="16"/>
              <w:jc w:val="center"/>
              <w:rPr>
                <w:lang w:eastAsia="zh-CN"/>
              </w:rPr>
            </w:pPr>
            <w:r>
              <w:rPr>
                <w:rFonts w:hint="eastAsia"/>
                <w:lang w:eastAsia="zh-CN"/>
              </w:rPr>
              <w:t>530</w:t>
            </w:r>
          </w:p>
        </w:tc>
        <w:tc>
          <w:tcPr>
            <w:tcW w:w="2551" w:type="dxa"/>
            <w:vAlign w:val="center"/>
          </w:tcPr>
          <w:p>
            <w:pPr>
              <w:pStyle w:val="16"/>
              <w:jc w:val="center"/>
            </w:pPr>
          </w:p>
        </w:tc>
        <w:tc>
          <w:tcPr>
            <w:tcW w:w="2551" w:type="dxa"/>
            <w:vAlign w:val="center"/>
          </w:tcPr>
          <w:p>
            <w:pPr>
              <w:pStyle w:val="16"/>
              <w:jc w:val="center"/>
            </w:pPr>
            <w:r>
              <w:rPr>
                <w:rFonts w:hint="eastAsia"/>
                <w:lang w:eastAsia="zh-CN"/>
              </w:rPr>
              <w:t>530</w:t>
            </w:r>
          </w:p>
        </w:tc>
      </w:tr>
    </w:tbl>
    <w:p>
      <w:pPr>
        <w:ind w:firstLine="420"/>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312001阜平县公安局本级</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312001阜平县公安局本级</w:t>
            </w:r>
          </w:p>
        </w:tc>
        <w:tc>
          <w:tcPr>
            <w:tcW w:w="2381" w:type="dxa"/>
            <w:tcBorders>
              <w:top w:val="single" w:color="FFFFFF" w:sz="6" w:space="0"/>
              <w:left w:val="single" w:color="FFFFFF" w:sz="6" w:space="0"/>
              <w:right w:val="single" w:color="FFFFFF" w:sz="6" w:space="0"/>
            </w:tcBorders>
            <w:vAlign w:val="center"/>
          </w:tcPr>
          <w:p>
            <w:pPr>
              <w:pStyle w:val="13"/>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pPr>
            <w:r>
              <w:t>合计</w:t>
            </w:r>
          </w:p>
        </w:tc>
        <w:tc>
          <w:tcPr>
            <w:tcW w:w="2382" w:type="dxa"/>
            <w:vAlign w:val="center"/>
          </w:tcPr>
          <w:p>
            <w:pPr>
              <w:pStyle w:val="20"/>
              <w:rPr>
                <w:lang w:eastAsia="zh-CN"/>
              </w:rPr>
            </w:pPr>
            <w:r>
              <w:rPr>
                <w:rFonts w:hint="eastAsia"/>
                <w:lang w:eastAsia="zh-CN"/>
              </w:rPr>
              <w:t>115</w:t>
            </w:r>
          </w:p>
        </w:tc>
        <w:tc>
          <w:tcPr>
            <w:tcW w:w="2381" w:type="dxa"/>
            <w:vAlign w:val="center"/>
          </w:tcPr>
          <w:p>
            <w:pPr>
              <w:pStyle w:val="20"/>
              <w:rPr>
                <w:lang w:eastAsia="zh-CN"/>
              </w:rPr>
            </w:pPr>
            <w:r>
              <w:rPr>
                <w:rFonts w:hint="eastAsia"/>
                <w:lang w:eastAsia="zh-CN"/>
              </w:rPr>
              <w:t>115</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pPr>
            <w:r>
              <w:t>一、因公出国（境）费</w:t>
            </w:r>
          </w:p>
        </w:tc>
        <w:tc>
          <w:tcPr>
            <w:tcW w:w="2382" w:type="dxa"/>
            <w:vAlign w:val="center"/>
          </w:tcPr>
          <w:p>
            <w:pPr>
              <w:pStyle w:val="16"/>
              <w:rPr>
                <w:lang w:eastAsia="zh-CN"/>
              </w:rPr>
            </w:pPr>
            <w:r>
              <w:rPr>
                <w:rFonts w:hint="eastAsia"/>
                <w:lang w:eastAsia="zh-CN"/>
              </w:rPr>
              <w:t>0</w:t>
            </w:r>
          </w:p>
        </w:tc>
        <w:tc>
          <w:tcPr>
            <w:tcW w:w="2381" w:type="dxa"/>
            <w:vAlign w:val="center"/>
          </w:tcPr>
          <w:p>
            <w:pPr>
              <w:pStyle w:val="16"/>
              <w:rPr>
                <w:lang w:eastAsia="zh-CN"/>
              </w:rPr>
            </w:pPr>
            <w:r>
              <w:rPr>
                <w:rFonts w:hint="eastAsia"/>
                <w:lang w:eastAsia="zh-CN"/>
              </w:rPr>
              <w:t>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3</w:t>
            </w:r>
          </w:p>
        </w:tc>
        <w:tc>
          <w:tcPr>
            <w:tcW w:w="3798" w:type="dxa"/>
            <w:vAlign w:val="center"/>
          </w:tcPr>
          <w:p>
            <w:pPr>
              <w:pStyle w:val="17"/>
            </w:pPr>
            <w:r>
              <w:t>二、公务用车购置及运维费</w:t>
            </w:r>
          </w:p>
        </w:tc>
        <w:tc>
          <w:tcPr>
            <w:tcW w:w="2382" w:type="dxa"/>
            <w:vAlign w:val="center"/>
          </w:tcPr>
          <w:p>
            <w:pPr>
              <w:pStyle w:val="16"/>
              <w:rPr>
                <w:lang w:eastAsia="zh-CN"/>
              </w:rPr>
            </w:pPr>
            <w:r>
              <w:rPr>
                <w:rFonts w:hint="eastAsia"/>
                <w:lang w:eastAsia="zh-CN"/>
              </w:rPr>
              <w:t>115</w:t>
            </w:r>
          </w:p>
        </w:tc>
        <w:tc>
          <w:tcPr>
            <w:tcW w:w="2381" w:type="dxa"/>
            <w:vAlign w:val="center"/>
          </w:tcPr>
          <w:p>
            <w:pPr>
              <w:pStyle w:val="16"/>
              <w:rPr>
                <w:lang w:eastAsia="zh-CN"/>
              </w:rPr>
            </w:pPr>
            <w:r>
              <w:rPr>
                <w:rFonts w:hint="eastAsia"/>
                <w:lang w:eastAsia="zh-CN"/>
              </w:rPr>
              <w:t>115</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4</w:t>
            </w:r>
          </w:p>
        </w:tc>
        <w:tc>
          <w:tcPr>
            <w:tcW w:w="3798" w:type="dxa"/>
            <w:vAlign w:val="center"/>
          </w:tcPr>
          <w:p>
            <w:pPr>
              <w:pStyle w:val="17"/>
            </w:pPr>
            <w:r>
              <w:t xml:space="preserve">    其中：公务用车购置费</w:t>
            </w:r>
          </w:p>
        </w:tc>
        <w:tc>
          <w:tcPr>
            <w:tcW w:w="2382" w:type="dxa"/>
            <w:vAlign w:val="center"/>
          </w:tcPr>
          <w:p>
            <w:pPr>
              <w:pStyle w:val="16"/>
              <w:rPr>
                <w:lang w:eastAsia="zh-CN"/>
              </w:rPr>
            </w:pPr>
            <w:r>
              <w:rPr>
                <w:rFonts w:hint="eastAsia"/>
                <w:lang w:eastAsia="zh-CN"/>
              </w:rPr>
              <w:t>0</w:t>
            </w:r>
          </w:p>
        </w:tc>
        <w:tc>
          <w:tcPr>
            <w:tcW w:w="2381" w:type="dxa"/>
            <w:vAlign w:val="center"/>
          </w:tcPr>
          <w:p>
            <w:pPr>
              <w:pStyle w:val="16"/>
              <w:rPr>
                <w:lang w:eastAsia="zh-CN"/>
              </w:rPr>
            </w:pPr>
            <w:r>
              <w:rPr>
                <w:rFonts w:hint="eastAsia"/>
                <w:lang w:eastAsia="zh-CN"/>
              </w:rPr>
              <w:t>0</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5</w:t>
            </w:r>
          </w:p>
        </w:tc>
        <w:tc>
          <w:tcPr>
            <w:tcW w:w="3798" w:type="dxa"/>
            <w:vAlign w:val="center"/>
          </w:tcPr>
          <w:p>
            <w:pPr>
              <w:pStyle w:val="17"/>
            </w:pPr>
            <w:r>
              <w:t xml:space="preserve">          公务用车运行维护费</w:t>
            </w:r>
          </w:p>
        </w:tc>
        <w:tc>
          <w:tcPr>
            <w:tcW w:w="2382" w:type="dxa"/>
            <w:vAlign w:val="center"/>
          </w:tcPr>
          <w:p>
            <w:pPr>
              <w:pStyle w:val="16"/>
              <w:rPr>
                <w:lang w:eastAsia="zh-CN"/>
              </w:rPr>
            </w:pPr>
            <w:r>
              <w:rPr>
                <w:rFonts w:hint="eastAsia"/>
                <w:lang w:eastAsia="zh-CN"/>
              </w:rPr>
              <w:t>115</w:t>
            </w:r>
          </w:p>
        </w:tc>
        <w:tc>
          <w:tcPr>
            <w:tcW w:w="2381" w:type="dxa"/>
            <w:vAlign w:val="center"/>
          </w:tcPr>
          <w:p>
            <w:pPr>
              <w:pStyle w:val="16"/>
              <w:rPr>
                <w:lang w:eastAsia="zh-CN"/>
              </w:rPr>
            </w:pPr>
            <w:r>
              <w:rPr>
                <w:rFonts w:hint="eastAsia"/>
                <w:lang w:eastAsia="zh-CN"/>
              </w:rPr>
              <w:t>115</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6</w:t>
            </w:r>
          </w:p>
        </w:tc>
        <w:tc>
          <w:tcPr>
            <w:tcW w:w="3798" w:type="dxa"/>
            <w:vAlign w:val="center"/>
          </w:tcPr>
          <w:p>
            <w:pPr>
              <w:pStyle w:val="17"/>
            </w:pPr>
            <w:r>
              <w:t>三、公务接待费</w:t>
            </w:r>
          </w:p>
        </w:tc>
        <w:tc>
          <w:tcPr>
            <w:tcW w:w="2382" w:type="dxa"/>
            <w:vAlign w:val="center"/>
          </w:tcPr>
          <w:p>
            <w:pPr>
              <w:pStyle w:val="16"/>
              <w:rPr>
                <w:lang w:eastAsia="zh-CN"/>
              </w:rPr>
            </w:pPr>
            <w:r>
              <w:rPr>
                <w:rFonts w:hint="eastAsia"/>
                <w:lang w:eastAsia="zh-CN"/>
              </w:rPr>
              <w:t>0</w:t>
            </w:r>
          </w:p>
        </w:tc>
        <w:tc>
          <w:tcPr>
            <w:tcW w:w="2381" w:type="dxa"/>
            <w:vAlign w:val="center"/>
          </w:tcPr>
          <w:p>
            <w:pPr>
              <w:pStyle w:val="16"/>
              <w:rPr>
                <w:lang w:eastAsia="zh-CN"/>
              </w:rPr>
            </w:pPr>
            <w:r>
              <w:rPr>
                <w:rFonts w:hint="eastAsia"/>
                <w:lang w:eastAsia="zh-CN"/>
              </w:rPr>
              <w:t>0</w:t>
            </w:r>
          </w:p>
        </w:tc>
        <w:tc>
          <w:tcPr>
            <w:tcW w:w="2381" w:type="dxa"/>
            <w:vAlign w:val="center"/>
          </w:tcPr>
          <w:p>
            <w:pPr>
              <w:pStyle w:val="16"/>
            </w:pPr>
          </w:p>
        </w:tc>
        <w:tc>
          <w:tcPr>
            <w:tcW w:w="2381" w:type="dxa"/>
            <w:vAlign w:val="center"/>
          </w:tcPr>
          <w:p>
            <w:pPr>
              <w:pStyle w:val="16"/>
            </w:pPr>
          </w:p>
        </w:tc>
      </w:tr>
    </w:tbl>
    <w:p>
      <w:pPr>
        <w:sectPr>
          <w:pgSz w:w="16840" w:h="11900" w:orient="landscape"/>
          <w:pgMar w:top="1361" w:right="1020" w:bottom="1361" w:left="1020" w:header="720" w:footer="720" w:gutter="0"/>
          <w:cols w:space="720" w:num="1"/>
        </w:sectPr>
      </w:pPr>
    </w:p>
    <w:p>
      <w:pPr>
        <w:jc w:val="center"/>
        <w:outlineLvl w:val="4"/>
      </w:pPr>
      <w:r>
        <w:rPr>
          <w:rFonts w:hint="eastAsia" w:ascii="方正小标宋_GBK" w:hAnsi="方正小标宋_GBK" w:eastAsia="方正小标宋_GBK" w:cs="方正小标宋_GBK"/>
          <w:color w:val="000000"/>
          <w:sz w:val="44"/>
          <w:lang w:eastAsia="zh-CN"/>
        </w:rPr>
        <w:t>阜平县公安局本级</w:t>
      </w:r>
      <w:r>
        <w:rPr>
          <w:rFonts w:ascii="方正小标宋_GBK" w:hAnsi="方正小标宋_GBK" w:eastAsia="方正小标宋_GBK" w:cs="方正小标宋_GBK"/>
          <w:color w:val="000000"/>
          <w:sz w:val="44"/>
        </w:rPr>
        <w:t>2022年单位预算信息公开情况说明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阜平县公安局本级</w:t>
      </w:r>
      <w:r>
        <w:rPr>
          <w:rFonts w:eastAsia="方正仿宋_GBK"/>
          <w:color w:val="000000"/>
          <w:sz w:val="28"/>
        </w:rPr>
        <w:t>2022年单位预算公开如下：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34"/>
        <w:rPr>
          <w:lang w:val="uk-UA"/>
        </w:rPr>
      </w:pPr>
      <w:r>
        <w:rPr>
          <w:rFonts w:hint="eastAsia"/>
          <w:lang w:val="uk-UA"/>
        </w:rPr>
        <w:t>（一）贯彻执行国家和省有关公安工作的方针、政策，按照县委、县政府和上级主管部门的指示精神，制定符合全县实际的有关公安工作的规章、制度和措施。</w:t>
      </w:r>
    </w:p>
    <w:p>
      <w:pPr>
        <w:pStyle w:val="34"/>
        <w:rPr>
          <w:lang w:val="uk-UA"/>
        </w:rPr>
      </w:pPr>
      <w:r>
        <w:rPr>
          <w:rFonts w:hint="eastAsia"/>
          <w:lang w:val="uk-UA"/>
        </w:rPr>
        <w:t>（二）研究县公安机关在改革开放和市场经济条件下出现的新情况、新问题，推进公安工作的改革，逐步形成合理高效的公安工作新机制。</w:t>
      </w:r>
    </w:p>
    <w:p>
      <w:pPr>
        <w:pStyle w:val="34"/>
        <w:rPr>
          <w:lang w:val="uk-UA"/>
        </w:rPr>
      </w:pPr>
      <w:r>
        <w:rPr>
          <w:rFonts w:hint="eastAsia"/>
          <w:lang w:val="uk-UA"/>
        </w:rPr>
        <w:t>（三）掌握信息、分析、预测我县敌情、社情和社会治安情况，并制定对策。</w:t>
      </w:r>
    </w:p>
    <w:p>
      <w:pPr>
        <w:pStyle w:val="34"/>
        <w:rPr>
          <w:lang w:val="uk-UA"/>
        </w:rPr>
      </w:pPr>
      <w:r>
        <w:rPr>
          <w:rFonts w:hint="eastAsia"/>
          <w:lang w:val="uk-UA"/>
        </w:rPr>
        <w:t>（四）抓好对危害国家安全案件侦察，以及对境内外敌对势力、反动组织、社团的侦探；直接参与刑事案件、经济案件的侦破和缉毒工作；处置治安事故和其他各类突发事件。</w:t>
      </w:r>
    </w:p>
    <w:p>
      <w:pPr>
        <w:pStyle w:val="34"/>
        <w:rPr>
          <w:lang w:val="uk-UA"/>
        </w:rPr>
      </w:pPr>
      <w:r>
        <w:rPr>
          <w:rFonts w:hint="eastAsia"/>
          <w:lang w:val="uk-UA"/>
        </w:rPr>
        <w:t>（五）依法管理社会治安、户籍、居民身份证、出入境工作，依法进行消防监督和管理。</w:t>
      </w:r>
    </w:p>
    <w:p>
      <w:pPr>
        <w:pStyle w:val="34"/>
        <w:rPr>
          <w:lang w:val="uk-UA"/>
        </w:rPr>
      </w:pPr>
      <w:r>
        <w:rPr>
          <w:rFonts w:hint="eastAsia"/>
          <w:lang w:val="uk-UA"/>
        </w:rPr>
        <w:t>（六）依法监督和管理社会团体、学校及企事业单位的安全保卫工作，指导县党政机关、企事业单位的保卫组织和经济民警的队伍建设。</w:t>
      </w:r>
    </w:p>
    <w:p>
      <w:pPr>
        <w:pStyle w:val="34"/>
        <w:rPr>
          <w:lang w:val="uk-UA"/>
        </w:rPr>
      </w:pPr>
      <w:r>
        <w:rPr>
          <w:rFonts w:hint="eastAsia"/>
          <w:lang w:val="uk-UA"/>
        </w:rPr>
        <w:t>（七）负责实施党和国家领导以及重要外宾来访我县的安全警卫工作；负责全县重要会议、大型活动的安全警卫工作。</w:t>
      </w:r>
    </w:p>
    <w:p>
      <w:pPr>
        <w:pStyle w:val="34"/>
        <w:rPr>
          <w:lang w:val="uk-UA"/>
        </w:rPr>
      </w:pPr>
      <w:r>
        <w:rPr>
          <w:rFonts w:hint="eastAsia"/>
          <w:lang w:val="uk-UA"/>
        </w:rPr>
        <w:t>（八）依法对处在侦查、起诉、审判阶段被拘留逮捕的犯罪嫌疑人和对被裁决受治安拘留处置人执行羁押、管理教育。</w:t>
      </w:r>
    </w:p>
    <w:p>
      <w:pPr>
        <w:pStyle w:val="34"/>
        <w:rPr>
          <w:lang w:val="uk-UA"/>
        </w:rPr>
      </w:pPr>
      <w:r>
        <w:rPr>
          <w:rFonts w:hint="eastAsia"/>
          <w:lang w:val="uk-UA"/>
        </w:rPr>
        <w:t>（九）依法管理枪支弹药，管理刀具和易燃易爆、剧毒、放射性等危险品以及对特种行业进行管理。</w:t>
      </w:r>
    </w:p>
    <w:p>
      <w:pPr>
        <w:pStyle w:val="34"/>
        <w:rPr>
          <w:lang w:val="uk-UA"/>
        </w:rPr>
      </w:pPr>
      <w:r>
        <w:rPr>
          <w:rFonts w:hint="eastAsia"/>
          <w:lang w:val="uk-UA"/>
        </w:rPr>
        <w:t>（十）依法维护交通安全和交通秩序，处理交通事故。</w:t>
      </w:r>
    </w:p>
    <w:p>
      <w:pPr>
        <w:pStyle w:val="34"/>
        <w:rPr>
          <w:lang w:val="uk-UA"/>
        </w:rPr>
      </w:pPr>
      <w:r>
        <w:rPr>
          <w:rFonts w:hint="eastAsia"/>
          <w:lang w:val="uk-UA"/>
        </w:rPr>
        <w:t>（十一）监督管理计算机信息系统的安全保卫工作，管理全县公安系统的有线无线通信业务。</w:t>
      </w:r>
    </w:p>
    <w:p>
      <w:pPr>
        <w:pStyle w:val="34"/>
        <w:rPr>
          <w:lang w:val="uk-UA"/>
        </w:rPr>
      </w:pPr>
      <w:r>
        <w:rPr>
          <w:rFonts w:hint="eastAsia"/>
          <w:lang w:val="uk-UA"/>
        </w:rPr>
        <w:t>（十二）掌握全县林区治安动态，保护辖区内的森林及野生动植物资源。负责办理、查处全县涉林案件。</w:t>
      </w:r>
    </w:p>
    <w:p>
      <w:pPr>
        <w:pStyle w:val="34"/>
        <w:rPr>
          <w:lang w:val="uk-UA"/>
        </w:rPr>
      </w:pPr>
      <w:r>
        <w:rPr>
          <w:rFonts w:hint="eastAsia"/>
          <w:lang w:val="uk-UA"/>
        </w:rPr>
        <w:t>（十三）抓好公安队伍的组织和制度建设，建立健全各项管理制度，实现公安队伍管理的制度化、科学化，提高整体作战快速反应能力。</w:t>
      </w:r>
    </w:p>
    <w:p>
      <w:pPr>
        <w:pStyle w:val="34"/>
        <w:rPr>
          <w:lang w:val="uk-UA"/>
        </w:rPr>
      </w:pPr>
      <w:r>
        <w:rPr>
          <w:rFonts w:hint="eastAsia"/>
          <w:lang w:val="uk-UA"/>
        </w:rPr>
        <w:t xml:space="preserve">（十四）抓好全县公安系统违法违纪干警的检查、监察和督察工作。 </w:t>
      </w:r>
    </w:p>
    <w:p>
      <w:pPr>
        <w:pStyle w:val="34"/>
        <w:rPr>
          <w:lang w:val="uk-UA"/>
        </w:rPr>
      </w:pPr>
      <w:r>
        <w:rPr>
          <w:rFonts w:hint="eastAsia"/>
          <w:lang w:val="uk-UA"/>
        </w:rPr>
        <w:t>（十五）承办县委、县政府和上级公安机关交办的其他事项。</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9"/>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67" w:hRule="atLeast"/>
          <w:tblHeader/>
          <w:jc w:val="center"/>
        </w:trPr>
        <w:tc>
          <w:tcPr>
            <w:tcW w:w="5669" w:type="dxa"/>
            <w:vAlign w:val="center"/>
          </w:tcPr>
          <w:p>
            <w:pPr>
              <w:pStyle w:val="15"/>
            </w:pPr>
            <w:r>
              <w:t>单位名称</w:t>
            </w:r>
          </w:p>
        </w:tc>
        <w:tc>
          <w:tcPr>
            <w:tcW w:w="1843" w:type="dxa"/>
            <w:vAlign w:val="center"/>
          </w:tcPr>
          <w:p>
            <w:pPr>
              <w:pStyle w:val="15"/>
            </w:pPr>
            <w:r>
              <w:t>单位性质</w:t>
            </w:r>
          </w:p>
        </w:tc>
        <w:tc>
          <w:tcPr>
            <w:tcW w:w="2126" w:type="dxa"/>
            <w:vAlign w:val="center"/>
          </w:tcPr>
          <w:p>
            <w:pPr>
              <w:pStyle w:val="15"/>
            </w:pPr>
            <w:r>
              <w:t>单位规格</w:t>
            </w:r>
          </w:p>
        </w:tc>
        <w:tc>
          <w:tcPr>
            <w:tcW w:w="3827" w:type="dxa"/>
            <w:vAlign w:val="center"/>
          </w:tcPr>
          <w:p>
            <w:pPr>
              <w:pStyle w:val="15"/>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7"/>
            </w:pPr>
            <w:r>
              <w:rPr>
                <w:rFonts w:hint="eastAsia"/>
                <w:lang w:eastAsia="zh-CN"/>
              </w:rPr>
              <w:t>阜平县公安局本级</w:t>
            </w:r>
          </w:p>
        </w:tc>
        <w:tc>
          <w:tcPr>
            <w:tcW w:w="1843" w:type="dxa"/>
            <w:vAlign w:val="center"/>
          </w:tcPr>
          <w:p>
            <w:pPr>
              <w:pStyle w:val="18"/>
            </w:pPr>
            <w:r>
              <w:t>行政</w:t>
            </w:r>
          </w:p>
        </w:tc>
        <w:tc>
          <w:tcPr>
            <w:tcW w:w="2126" w:type="dxa"/>
            <w:vAlign w:val="center"/>
          </w:tcPr>
          <w:p>
            <w:pPr>
              <w:pStyle w:val="18"/>
            </w:pPr>
            <w:r>
              <w:t>正</w:t>
            </w:r>
            <w:r>
              <w:rPr>
                <w:rFonts w:hint="eastAsia"/>
                <w:lang w:eastAsia="zh-CN"/>
              </w:rPr>
              <w:t>科</w:t>
            </w:r>
            <w:r>
              <w:t>级</w:t>
            </w:r>
          </w:p>
        </w:tc>
        <w:tc>
          <w:tcPr>
            <w:tcW w:w="3827" w:type="dxa"/>
            <w:vAlign w:val="center"/>
          </w:tcPr>
          <w:p>
            <w:pPr>
              <w:pStyle w:val="18"/>
            </w:pPr>
            <w:r>
              <w:t>财政拨款</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35"/>
      </w:pPr>
      <w:r>
        <w:t>1、收入说明</w:t>
      </w:r>
    </w:p>
    <w:p>
      <w:pPr>
        <w:pStyle w:val="35"/>
      </w:pPr>
      <w:r>
        <w:t>反映本单位当年全部收入。2022年预算收入</w:t>
      </w:r>
      <w:r>
        <w:rPr>
          <w:rFonts w:hint="eastAsia"/>
          <w:lang w:eastAsia="zh-CN"/>
        </w:rPr>
        <w:t>7236.58634</w:t>
      </w:r>
      <w:r>
        <w:t>万元，其中：一般公共预算收入</w:t>
      </w:r>
      <w:r>
        <w:rPr>
          <w:rFonts w:hint="eastAsia"/>
        </w:rPr>
        <w:t>6706.58634</w:t>
      </w:r>
      <w:r>
        <w:t>万元，基金预算收入</w:t>
      </w:r>
      <w:r>
        <w:rPr>
          <w:rFonts w:hint="eastAsia"/>
          <w:lang w:eastAsia="zh-CN"/>
        </w:rPr>
        <w:t>530</w:t>
      </w:r>
      <w:r>
        <w:t>万元，国有资本经营预算收入0万元，财政专户核拨收入0万元，单位资金收入0万元，上年结转结余0万元。</w:t>
      </w:r>
    </w:p>
    <w:p>
      <w:pPr>
        <w:pStyle w:val="35"/>
      </w:pPr>
      <w:r>
        <w:t>2、支出说明</w:t>
      </w:r>
    </w:p>
    <w:p>
      <w:pPr>
        <w:pStyle w:val="35"/>
        <w:rPr>
          <w:lang w:val="uk-UA"/>
        </w:rPr>
      </w:pPr>
      <w:r>
        <w:t>收支预算总表支出栏、基本支出表、项目支出表按经济分类和支出功能分类科目编制，反映</w:t>
      </w:r>
      <w:r>
        <w:rPr>
          <w:rFonts w:hint="eastAsia"/>
          <w:lang w:eastAsia="zh-CN"/>
        </w:rPr>
        <w:t>阜平县公安局本级</w:t>
      </w:r>
      <w:r>
        <w:t>年度单位预算中支出预算的总体情况。2022年支出预算</w:t>
      </w:r>
      <w:r>
        <w:rPr>
          <w:rFonts w:hint="eastAsia"/>
          <w:lang w:eastAsia="zh-CN"/>
        </w:rPr>
        <w:t>7236.58634</w:t>
      </w:r>
      <w:r>
        <w:t>万元，其中基本支出</w:t>
      </w:r>
      <w:r>
        <w:rPr>
          <w:rFonts w:hint="eastAsia"/>
        </w:rPr>
        <w:t>3854.84938</w:t>
      </w:r>
      <w:r>
        <w:t>万元，包括人员经费</w:t>
      </w:r>
      <w:r>
        <w:rPr>
          <w:rFonts w:hint="eastAsia"/>
        </w:rPr>
        <w:t>3245.40738</w:t>
      </w:r>
      <w:r>
        <w:t>万元和日常公用经费</w:t>
      </w:r>
      <w:r>
        <w:rPr>
          <w:rFonts w:hint="eastAsia"/>
        </w:rPr>
        <w:t>609.442</w:t>
      </w:r>
      <w:r>
        <w:t>万元；项目支出</w:t>
      </w:r>
      <w:r>
        <w:rPr>
          <w:rFonts w:hint="eastAsia"/>
        </w:rPr>
        <w:t>3381.73696</w:t>
      </w:r>
      <w:r>
        <w:t>万元主要为</w:t>
      </w:r>
      <w:r>
        <w:rPr>
          <w:rFonts w:hint="eastAsia"/>
          <w:lang w:eastAsia="zh-CN"/>
        </w:rPr>
        <w:t>专项</w:t>
      </w:r>
      <w:r>
        <w:t>活动开展经费</w:t>
      </w:r>
      <w:r>
        <w:rPr>
          <w:rFonts w:hint="eastAsia"/>
          <w:lang w:eastAsia="zh-CN"/>
        </w:rPr>
        <w:t>。</w:t>
      </w:r>
    </w:p>
    <w:p>
      <w:pPr>
        <w:pStyle w:val="35"/>
      </w:pPr>
      <w:r>
        <w:t>3、比上年增减情况</w:t>
      </w:r>
    </w:p>
    <w:p>
      <w:pPr>
        <w:pStyle w:val="35"/>
      </w:pPr>
      <w:r>
        <w:t>2022年预算收支安排</w:t>
      </w:r>
      <w:r>
        <w:rPr>
          <w:rFonts w:hint="eastAsia"/>
          <w:lang w:eastAsia="zh-CN"/>
        </w:rPr>
        <w:t>7236.58634</w:t>
      </w:r>
      <w:r>
        <w:t>万元，较2021年预算</w:t>
      </w:r>
      <w:r>
        <w:rPr>
          <w:rFonts w:hint="eastAsia"/>
          <w:lang w:eastAsia="zh-CN"/>
        </w:rPr>
        <w:t>增加</w:t>
      </w:r>
      <w:r>
        <w:t>了</w:t>
      </w:r>
      <w:r>
        <w:rPr>
          <w:rFonts w:hint="eastAsia"/>
          <w:lang w:eastAsia="zh-CN"/>
        </w:rPr>
        <w:t>1612.69478</w:t>
      </w:r>
      <w:r>
        <w:t>万元，其中：基本支出增加</w:t>
      </w:r>
      <w:r>
        <w:rPr>
          <w:rFonts w:hint="eastAsia"/>
          <w:lang w:eastAsia="zh-CN"/>
        </w:rPr>
        <w:t>435.97938</w:t>
      </w:r>
      <w:r>
        <w:t>万元，主要为增加人员经费支出；项目支出</w:t>
      </w:r>
      <w:r>
        <w:rPr>
          <w:rFonts w:hint="eastAsia"/>
          <w:lang w:eastAsia="zh-CN"/>
        </w:rPr>
        <w:t>增加1176.7154</w:t>
      </w:r>
      <w:r>
        <w:t>万元，主要为</w:t>
      </w:r>
      <w:r>
        <w:rPr>
          <w:rFonts w:hint="eastAsia"/>
          <w:lang w:eastAsia="zh-CN"/>
        </w:rPr>
        <w:t>增加劳务派遣经费及辅警经费</w:t>
      </w:r>
      <w:r>
        <w:t>资金支出。</w:t>
      </w:r>
    </w:p>
    <w:p>
      <w:pPr>
        <w:spacing w:before="10" w:after="10"/>
        <w:ind w:firstLine="640"/>
        <w:outlineLvl w:val="5"/>
      </w:pPr>
      <w:r>
        <w:rPr>
          <w:rFonts w:ascii="黑体" w:hAnsi="黑体" w:eastAsia="黑体" w:cs="黑体"/>
          <w:color w:val="000000"/>
          <w:sz w:val="32"/>
        </w:rPr>
        <w:t>三、机关运行经费安排情况</w:t>
      </w:r>
    </w:p>
    <w:p>
      <w:pPr>
        <w:pStyle w:val="36"/>
      </w:pPr>
      <w:r>
        <w:t>2022年，我单位运行经费共计安排</w:t>
      </w:r>
      <w:r>
        <w:rPr>
          <w:rFonts w:hint="eastAsia"/>
          <w:lang w:eastAsia="zh-CN"/>
        </w:rPr>
        <w:t>609.442</w:t>
      </w:r>
      <w:r>
        <w:t>万元，主要用于日常维修、办公费用等日常运行支出。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7"/>
      </w:pPr>
      <w:r>
        <w:t>2022年，我单位财政拨款“三公”经费预算安排</w:t>
      </w:r>
      <w:r>
        <w:rPr>
          <w:rFonts w:hint="eastAsia"/>
          <w:lang w:eastAsia="zh-CN"/>
        </w:rPr>
        <w:t>115</w:t>
      </w:r>
      <w:r>
        <w:t>万元，其中因公出国（境）费</w:t>
      </w:r>
      <w:r>
        <w:rPr>
          <w:rFonts w:hint="eastAsia"/>
          <w:lang w:eastAsia="zh-CN"/>
        </w:rPr>
        <w:t>0</w:t>
      </w:r>
      <w:r>
        <w:t>万元；公务用车购置及运维费</w:t>
      </w:r>
      <w:r>
        <w:rPr>
          <w:rFonts w:hint="eastAsia"/>
          <w:lang w:eastAsia="zh-CN"/>
        </w:rPr>
        <w:t>115</w:t>
      </w:r>
      <w:r>
        <w:t>万元（其中：公务用车购置费为</w:t>
      </w:r>
      <w:r>
        <w:rPr>
          <w:rFonts w:hint="eastAsia"/>
          <w:lang w:eastAsia="zh-CN"/>
        </w:rPr>
        <w:t>0</w:t>
      </w:r>
      <w:r>
        <w:t>万元，公务用车运维费</w:t>
      </w:r>
      <w:r>
        <w:rPr>
          <w:rFonts w:hint="eastAsia"/>
          <w:lang w:eastAsia="zh-CN"/>
        </w:rPr>
        <w:t>115</w:t>
      </w:r>
      <w:r>
        <w:t>万元)；公务接待费</w:t>
      </w:r>
      <w:r>
        <w:rPr>
          <w:rFonts w:hint="eastAsia"/>
          <w:lang w:eastAsia="zh-CN"/>
        </w:rPr>
        <w:t>0</w:t>
      </w:r>
      <w:r>
        <w:t>万元。与2021年相比</w:t>
      </w:r>
      <w:r>
        <w:rPr>
          <w:rFonts w:hint="eastAsia"/>
          <w:lang w:eastAsia="zh-CN"/>
        </w:rPr>
        <w:t>增加45</w:t>
      </w:r>
      <w:r>
        <w:t>万元，减少的主要原因是：</w:t>
      </w:r>
      <w:r>
        <w:rPr>
          <w:rFonts w:hint="eastAsia"/>
          <w:lang w:eastAsia="zh-CN"/>
        </w:rPr>
        <w:t>公务用车年久失修，费用增加</w:t>
      </w:r>
      <w:r>
        <w:t>。</w:t>
      </w:r>
    </w:p>
    <w:p>
      <w:pPr>
        <w:spacing w:before="10" w:after="10"/>
        <w:ind w:firstLine="640"/>
        <w:outlineLvl w:val="5"/>
      </w:pPr>
      <w:r>
        <w:rPr>
          <w:rFonts w:ascii="黑体" w:hAnsi="黑体" w:eastAsia="黑体" w:cs="黑体"/>
          <w:color w:val="000000"/>
          <w:sz w:val="32"/>
        </w:rPr>
        <w:t>五、预算绩效信息</w:t>
      </w:r>
    </w:p>
    <w:p>
      <w:pPr>
        <w:pStyle w:val="29"/>
        <w:ind w:firstLine="560"/>
        <w:rPr>
          <w:rFonts w:ascii="方正仿宋_GBK" w:hAnsi="方正仿宋_GBK" w:eastAsia="方正仿宋_GBK" w:cs="方正仿宋_GBK"/>
          <w:color w:val="000000"/>
          <w:sz w:val="28"/>
        </w:rPr>
      </w:pPr>
      <w:r>
        <w:rPr>
          <w:rFonts w:ascii="方正仿宋_GBK" w:hAnsi="方正仿宋_GBK" w:eastAsia="方正仿宋_GBK" w:cs="方正仿宋_GBK"/>
          <w:b/>
          <w:color w:val="000000"/>
          <w:sz w:val="28"/>
        </w:rPr>
        <w:t>1、</w:t>
      </w:r>
      <w:r>
        <w:rPr>
          <w:rFonts w:hint="eastAsia" w:ascii="方正仿宋_GBK" w:hAnsi="方正仿宋_GBK" w:eastAsia="方正仿宋_GBK" w:cs="方正仿宋_GBK"/>
          <w:color w:val="000000"/>
          <w:sz w:val="28"/>
        </w:rPr>
        <w:t>新型电信网络诈骗专项经费</w:t>
      </w:r>
    </w:p>
    <w:p>
      <w:pPr>
        <w:pStyle w:val="29"/>
        <w:ind w:firstLine="560"/>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 xml:space="preserve">312001阜平县公安局本级 </w:t>
      </w:r>
      <w:r>
        <w:rPr>
          <w:rFonts w:ascii="方正小标宋_GBK" w:hAnsi="方正小标宋_GBK" w:eastAsia="方正小标宋_GBK" w:cs="方正小标宋_GBK"/>
          <w:lang w:eastAsia="zh-CN"/>
        </w:rPr>
        <w:t xml:space="preserve">                                        </w:t>
      </w:r>
    </w:p>
    <w:p>
      <w:pPr>
        <w:pStyle w:val="29"/>
        <w:spacing w:line="2" w:lineRule="exact"/>
        <w:jc w:val="center"/>
      </w:pPr>
      <w:r>
        <w:rPr>
          <w:rFonts w:ascii="方正书宋_GBK" w:hAnsi="方正书宋_GBK" w:eastAsia="方正书宋_GBK" w:cs="方正书宋_GBK"/>
          <w:color w:val="000000"/>
          <w:sz w:val="18"/>
        </w:rPr>
        <w:t xml:space="preserve"> </w:t>
      </w:r>
    </w:p>
    <w:tbl>
      <w:tblPr>
        <w:tblStyle w:val="9"/>
        <w:tblW w:w="13780" w:type="dxa"/>
        <w:tblInd w:w="0" w:type="dxa"/>
        <w:tblLayout w:type="fixed"/>
        <w:tblCellMar>
          <w:top w:w="0" w:type="dxa"/>
          <w:left w:w="0" w:type="dxa"/>
          <w:bottom w:w="0" w:type="dxa"/>
          <w:right w:w="0" w:type="dxa"/>
        </w:tblCellMar>
      </w:tblPr>
      <w:tblGrid>
        <w:gridCol w:w="1448"/>
        <w:gridCol w:w="2150"/>
        <w:gridCol w:w="3025"/>
        <w:gridCol w:w="3025"/>
        <w:gridCol w:w="503"/>
        <w:gridCol w:w="271"/>
        <w:gridCol w:w="1915"/>
        <w:gridCol w:w="1443"/>
      </w:tblGrid>
      <w:tr>
        <w:tblPrEx>
          <w:tblCellMar>
            <w:top w:w="0" w:type="dxa"/>
            <w:left w:w="0" w:type="dxa"/>
            <w:bottom w:w="0" w:type="dxa"/>
            <w:right w:w="0" w:type="dxa"/>
          </w:tblCellMar>
        </w:tblPrEx>
        <w:trPr>
          <w:trHeight w:val="338" w:hRule="atLeast"/>
        </w:trPr>
        <w:tc>
          <w:tcPr>
            <w:tcW w:w="144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b/>
                <w:color w:val="000000"/>
                <w:sz w:val="22"/>
                <w:szCs w:val="22"/>
              </w:rPr>
            </w:pPr>
            <w:r>
              <w:rPr>
                <w:rFonts w:hint="eastAsia" w:ascii="宋体" w:hAnsi="宋体" w:eastAsia="宋体" w:cs="宋体"/>
                <w:b/>
                <w:color w:val="000000"/>
                <w:sz w:val="22"/>
                <w:szCs w:val="22"/>
                <w:lang w:eastAsia="zh-CN" w:bidi="ar"/>
              </w:rPr>
              <w:t>绩效目标</w:t>
            </w:r>
          </w:p>
        </w:tc>
        <w:tc>
          <w:tcPr>
            <w:tcW w:w="12332"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38"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宋体" w:hAnsi="宋体" w:eastAsia="宋体" w:cs="宋体"/>
                <w:b/>
                <w:color w:val="000000"/>
                <w:sz w:val="22"/>
                <w:szCs w:val="22"/>
              </w:rPr>
            </w:pP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0182" w:type="dxa"/>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用于打击防范新型电信网络诈骗活动</w:t>
            </w:r>
          </w:p>
        </w:tc>
      </w:tr>
      <w:tr>
        <w:tblPrEx>
          <w:tblCellMar>
            <w:top w:w="0" w:type="dxa"/>
            <w:left w:w="0" w:type="dxa"/>
            <w:bottom w:w="0" w:type="dxa"/>
            <w:right w:w="0" w:type="dxa"/>
          </w:tblCellMar>
        </w:tblPrEx>
        <w:trPr>
          <w:trHeight w:val="338" w:hRule="atLeast"/>
        </w:trPr>
        <w:tc>
          <w:tcPr>
            <w:tcW w:w="144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215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30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302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2689"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44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r>
      <w:tr>
        <w:tblPrEx>
          <w:tblCellMar>
            <w:top w:w="0" w:type="dxa"/>
            <w:left w:w="0" w:type="dxa"/>
            <w:bottom w:w="0" w:type="dxa"/>
            <w:right w:w="0" w:type="dxa"/>
          </w:tblCellMar>
        </w:tblPrEx>
        <w:trPr>
          <w:trHeight w:val="338"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5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30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302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27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9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44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38" w:hRule="atLeast"/>
        </w:trPr>
        <w:tc>
          <w:tcPr>
            <w:tcW w:w="144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组织开展网络宣传活动次数</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组织开展网络宣传活动次数</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50</w:t>
            </w:r>
          </w:p>
        </w:tc>
        <w:tc>
          <w:tcPr>
            <w:tcW w:w="19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次</w:t>
            </w:r>
          </w:p>
        </w:tc>
        <w:tc>
          <w:tcPr>
            <w:tcW w:w="14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r>
      <w:tr>
        <w:tblPrEx>
          <w:tblCellMar>
            <w:top w:w="0" w:type="dxa"/>
            <w:left w:w="0" w:type="dxa"/>
            <w:bottom w:w="0" w:type="dxa"/>
            <w:right w:w="0" w:type="dxa"/>
          </w:tblCellMar>
        </w:tblPrEx>
        <w:trPr>
          <w:trHeight w:val="338"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网络违法有害信息处置率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网络违法有害信息处置率</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9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r>
      <w:tr>
        <w:tblPrEx>
          <w:tblCellMar>
            <w:top w:w="0" w:type="dxa"/>
            <w:left w:w="0" w:type="dxa"/>
            <w:bottom w:w="0" w:type="dxa"/>
            <w:right w:w="0" w:type="dxa"/>
          </w:tblCellMar>
        </w:tblPrEx>
        <w:trPr>
          <w:trHeight w:val="338"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案件、资料上报及时率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案件、资料上报及时率</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9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r>
      <w:tr>
        <w:tblPrEx>
          <w:tblCellMar>
            <w:top w:w="0" w:type="dxa"/>
            <w:left w:w="0" w:type="dxa"/>
            <w:bottom w:w="0" w:type="dxa"/>
            <w:right w:w="0" w:type="dxa"/>
          </w:tblCellMar>
        </w:tblPrEx>
        <w:trPr>
          <w:trHeight w:val="338"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完成率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完成率</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9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r>
      <w:tr>
        <w:tblPrEx>
          <w:tblCellMar>
            <w:top w:w="0" w:type="dxa"/>
            <w:left w:w="0" w:type="dxa"/>
            <w:bottom w:w="0" w:type="dxa"/>
            <w:right w:w="0" w:type="dxa"/>
          </w:tblCellMar>
        </w:tblPrEx>
        <w:trPr>
          <w:trHeight w:val="338" w:hRule="atLeast"/>
        </w:trPr>
        <w:tc>
          <w:tcPr>
            <w:tcW w:w="144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9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r>
      <w:tr>
        <w:tblPrEx>
          <w:tblCellMar>
            <w:top w:w="0" w:type="dxa"/>
            <w:left w:w="0" w:type="dxa"/>
            <w:bottom w:w="0" w:type="dxa"/>
            <w:right w:w="0" w:type="dxa"/>
          </w:tblCellMar>
        </w:tblPrEx>
        <w:trPr>
          <w:trHeight w:val="338"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治安、刑事案件下降率（%）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治安、刑事案件下降率（%）</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9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r>
      <w:tr>
        <w:tblPrEx>
          <w:tblCellMar>
            <w:top w:w="0" w:type="dxa"/>
            <w:left w:w="0" w:type="dxa"/>
            <w:bottom w:w="0" w:type="dxa"/>
            <w:right w:w="0" w:type="dxa"/>
          </w:tblCellMar>
        </w:tblPrEx>
        <w:trPr>
          <w:trHeight w:val="338"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9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r>
      <w:tr>
        <w:tblPrEx>
          <w:tblCellMar>
            <w:top w:w="0" w:type="dxa"/>
            <w:left w:w="0" w:type="dxa"/>
            <w:bottom w:w="0" w:type="dxa"/>
            <w:right w:w="0" w:type="dxa"/>
          </w:tblCellMar>
        </w:tblPrEx>
        <w:trPr>
          <w:trHeight w:val="338" w:hRule="atLeast"/>
        </w:trPr>
        <w:tc>
          <w:tcPr>
            <w:tcW w:w="14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业务能力增强</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业务能力增强</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9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r>
      <w:tr>
        <w:tblPrEx>
          <w:tblCellMar>
            <w:top w:w="0" w:type="dxa"/>
            <w:left w:w="0" w:type="dxa"/>
            <w:bottom w:w="0" w:type="dxa"/>
            <w:right w:w="0" w:type="dxa"/>
          </w:tblCellMar>
        </w:tblPrEx>
        <w:trPr>
          <w:trHeight w:val="348" w:hRule="atLeast"/>
        </w:trPr>
        <w:tc>
          <w:tcPr>
            <w:tcW w:w="14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21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302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50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9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rPr>
        <w:t>提前下达2022年中央政法纪检监察转移支付资金的通知（冀财政法【2021】62号）</w:t>
      </w:r>
    </w:p>
    <w:tbl>
      <w:tblPr>
        <w:tblStyle w:val="9"/>
        <w:tblW w:w="13745" w:type="dxa"/>
        <w:tblInd w:w="0" w:type="dxa"/>
        <w:tblLayout w:type="fixed"/>
        <w:tblCellMar>
          <w:top w:w="0" w:type="dxa"/>
          <w:left w:w="0" w:type="dxa"/>
          <w:bottom w:w="0" w:type="dxa"/>
          <w:right w:w="0" w:type="dxa"/>
        </w:tblCellMar>
      </w:tblPr>
      <w:tblGrid>
        <w:gridCol w:w="1361"/>
        <w:gridCol w:w="1818"/>
        <w:gridCol w:w="2415"/>
        <w:gridCol w:w="2813"/>
        <w:gridCol w:w="823"/>
        <w:gridCol w:w="254"/>
        <w:gridCol w:w="1620"/>
        <w:gridCol w:w="1221"/>
        <w:gridCol w:w="1420"/>
      </w:tblGrid>
      <w:tr>
        <w:tblPrEx>
          <w:tblCellMar>
            <w:top w:w="0" w:type="dxa"/>
            <w:left w:w="0" w:type="dxa"/>
            <w:bottom w:w="0" w:type="dxa"/>
            <w:right w:w="0" w:type="dxa"/>
          </w:tblCellMar>
        </w:tblPrEx>
        <w:trPr>
          <w:trHeight w:val="330" w:hRule="atLeast"/>
        </w:trPr>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2384"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30" w:hRule="atLeast"/>
        </w:trPr>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0566"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用于公安</w:t>
            </w:r>
            <w:r>
              <w:rPr>
                <w:rFonts w:hint="eastAsia" w:ascii="Calibri" w:hAnsi="Calibri" w:eastAsia="宋体" w:cs="Calibri"/>
                <w:color w:val="000000"/>
                <w:sz w:val="22"/>
                <w:szCs w:val="22"/>
                <w:lang w:eastAsia="zh-CN" w:bidi="ar"/>
              </w:rPr>
              <w:t>办案业务及装备购置</w:t>
            </w:r>
          </w:p>
        </w:tc>
      </w:tr>
      <w:tr>
        <w:tblPrEx>
          <w:tblCellMar>
            <w:top w:w="0" w:type="dxa"/>
            <w:left w:w="0" w:type="dxa"/>
            <w:bottom w:w="0" w:type="dxa"/>
            <w:right w:w="0" w:type="dxa"/>
          </w:tblCellMar>
        </w:tblPrEx>
        <w:trPr>
          <w:trHeight w:val="330" w:hRule="atLeast"/>
        </w:trPr>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181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241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281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269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22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42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30" w:hRule="atLeast"/>
        </w:trPr>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1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41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81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22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42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30" w:hRule="atLeast"/>
        </w:trPr>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18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打击犯罪团伙数</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打击犯罪团伙数</w:t>
            </w: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个</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0" w:hRule="atLeast"/>
        </w:trPr>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违法案件人均办案率</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违法案件人均办案率</w:t>
            </w: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0" w:hRule="atLeast"/>
        </w:trPr>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治安、刑事案件处理及时性</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治安、刑事案件处理的平均时间</w:t>
            </w: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文字描述</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Calibri"/>
                <w:color w:val="000000"/>
                <w:sz w:val="22"/>
                <w:szCs w:val="22"/>
              </w:rPr>
            </w:pP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及时</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0" w:hRule="atLeast"/>
        </w:trPr>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完成率</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完成率</w:t>
            </w: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0" w:hRule="atLeast"/>
        </w:trPr>
        <w:tc>
          <w:tcPr>
            <w:tcW w:w="136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18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0" w:hRule="atLeast"/>
        </w:trPr>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违法犯罪分子检出率</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违法犯罪分子检出率</w:t>
            </w: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0" w:hRule="atLeast"/>
        </w:trPr>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结果准确性</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结果准确性</w:t>
            </w: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0" w:hRule="atLeast"/>
        </w:trPr>
        <w:tc>
          <w:tcPr>
            <w:tcW w:w="136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业务能力增强</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业务能力增强</w:t>
            </w: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9" w:hRule="atLeast"/>
        </w:trPr>
        <w:tc>
          <w:tcPr>
            <w:tcW w:w="136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181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281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8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2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bl>
    <w:p>
      <w:pPr>
        <w:pStyle w:val="29"/>
        <w:rPr>
          <w:rFonts w:ascii="方正仿宋_GBK" w:hAnsi="方正仿宋_GBK" w:eastAsia="方正仿宋_GBK" w:cs="方正仿宋_GBK"/>
          <w:color w:val="000000"/>
          <w:sz w:val="28"/>
        </w:rPr>
      </w:pPr>
    </w:p>
    <w:p>
      <w:pPr>
        <w:pStyle w:val="29"/>
        <w:rPr>
          <w:rFonts w:ascii="方正仿宋_GBK" w:hAnsi="方正仿宋_GBK" w:eastAsia="方正仿宋_GBK" w:cs="方正仿宋_GBK"/>
          <w:color w:val="000000"/>
          <w:sz w:val="28"/>
        </w:rPr>
      </w:pPr>
    </w:p>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rPr>
        <w:t>提前下达2022年省级基层公检法司转移支付资金的通知（冀财政法【2021】63号）</w:t>
      </w:r>
    </w:p>
    <w:tbl>
      <w:tblPr>
        <w:tblStyle w:val="9"/>
        <w:tblW w:w="13660" w:type="dxa"/>
        <w:tblInd w:w="0" w:type="dxa"/>
        <w:tblLayout w:type="fixed"/>
        <w:tblCellMar>
          <w:top w:w="0" w:type="dxa"/>
          <w:left w:w="0" w:type="dxa"/>
          <w:bottom w:w="0" w:type="dxa"/>
          <w:right w:w="0" w:type="dxa"/>
        </w:tblCellMar>
      </w:tblPr>
      <w:tblGrid>
        <w:gridCol w:w="1377"/>
        <w:gridCol w:w="2074"/>
        <w:gridCol w:w="2300"/>
        <w:gridCol w:w="2300"/>
        <w:gridCol w:w="484"/>
        <w:gridCol w:w="266"/>
        <w:gridCol w:w="1847"/>
        <w:gridCol w:w="1393"/>
        <w:gridCol w:w="1619"/>
      </w:tblGrid>
      <w:tr>
        <w:tblPrEx>
          <w:tblCellMar>
            <w:top w:w="0" w:type="dxa"/>
            <w:left w:w="0" w:type="dxa"/>
            <w:bottom w:w="0" w:type="dxa"/>
            <w:right w:w="0" w:type="dxa"/>
          </w:tblCellMar>
        </w:tblPrEx>
        <w:trPr>
          <w:trHeight w:val="351" w:hRule="atLeast"/>
        </w:trPr>
        <w:tc>
          <w:tcPr>
            <w:tcW w:w="137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2283"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51" w:hRule="atLeast"/>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20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0209"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用于公安办案业务</w:t>
            </w:r>
            <w:r>
              <w:rPr>
                <w:rFonts w:hint="eastAsia" w:ascii="Calibri" w:hAnsi="Calibri" w:eastAsia="宋体" w:cs="Calibri"/>
                <w:color w:val="000000"/>
                <w:sz w:val="22"/>
                <w:szCs w:val="22"/>
                <w:lang w:eastAsia="zh-CN" w:bidi="ar"/>
              </w:rPr>
              <w:t>及装备支出</w:t>
            </w:r>
          </w:p>
        </w:tc>
      </w:tr>
      <w:tr>
        <w:tblPrEx>
          <w:tblCellMar>
            <w:top w:w="0" w:type="dxa"/>
            <w:left w:w="0" w:type="dxa"/>
            <w:bottom w:w="0" w:type="dxa"/>
            <w:right w:w="0" w:type="dxa"/>
          </w:tblCellMar>
        </w:tblPrEx>
        <w:trPr>
          <w:trHeight w:val="351" w:hRule="atLeast"/>
        </w:trPr>
        <w:tc>
          <w:tcPr>
            <w:tcW w:w="137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207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230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230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2597"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39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61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51" w:hRule="atLeast"/>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7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30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30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2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8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39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61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51" w:hRule="atLeast"/>
        </w:trPr>
        <w:tc>
          <w:tcPr>
            <w:tcW w:w="137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20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案件结案率(%)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案件结案率(%)</w:t>
            </w:r>
          </w:p>
        </w:tc>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1" w:hRule="atLeast"/>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案件办理率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案件办理率</w:t>
            </w:r>
          </w:p>
        </w:tc>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1" w:hRule="atLeast"/>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案件、资料上报及时率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案件、资料上报及时率</w:t>
            </w:r>
          </w:p>
        </w:tc>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1" w:hRule="atLeast"/>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项目资金支付率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项目资金支付率</w:t>
            </w:r>
          </w:p>
        </w:tc>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1" w:hRule="atLeast"/>
        </w:trPr>
        <w:tc>
          <w:tcPr>
            <w:tcW w:w="137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20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1" w:hRule="atLeast"/>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1" w:hRule="atLeast"/>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1" w:hRule="atLeast"/>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增强影响力</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增强影响力</w:t>
            </w:r>
          </w:p>
        </w:tc>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37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20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230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4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4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禁毒经费</w:t>
      </w:r>
    </w:p>
    <w:tbl>
      <w:tblPr>
        <w:tblStyle w:val="9"/>
        <w:tblW w:w="13796" w:type="dxa"/>
        <w:tblInd w:w="0" w:type="dxa"/>
        <w:tblLayout w:type="fixed"/>
        <w:tblCellMar>
          <w:top w:w="0" w:type="dxa"/>
          <w:left w:w="0" w:type="dxa"/>
          <w:bottom w:w="0" w:type="dxa"/>
          <w:right w:w="0" w:type="dxa"/>
        </w:tblCellMar>
      </w:tblPr>
      <w:tblGrid>
        <w:gridCol w:w="1366"/>
        <w:gridCol w:w="1887"/>
        <w:gridCol w:w="2506"/>
        <w:gridCol w:w="2920"/>
        <w:gridCol w:w="442"/>
        <w:gridCol w:w="254"/>
        <w:gridCol w:w="1680"/>
        <w:gridCol w:w="1267"/>
        <w:gridCol w:w="1474"/>
      </w:tblGrid>
      <w:tr>
        <w:tblPrEx>
          <w:tblCellMar>
            <w:top w:w="0" w:type="dxa"/>
            <w:left w:w="0" w:type="dxa"/>
            <w:bottom w:w="0" w:type="dxa"/>
            <w:right w:w="0" w:type="dxa"/>
          </w:tblCellMar>
        </w:tblPrEx>
        <w:trPr>
          <w:trHeight w:val="348" w:hRule="atLeast"/>
        </w:trPr>
        <w:tc>
          <w:tcPr>
            <w:tcW w:w="136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2430"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48" w:hRule="atLeast"/>
        </w:trPr>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0543"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宋体" w:hAnsi="宋体" w:eastAsia="宋体" w:cs="宋体"/>
                <w:color w:val="000000"/>
                <w:sz w:val="22"/>
                <w:szCs w:val="22"/>
              </w:rPr>
            </w:pPr>
            <w:r>
              <w:rPr>
                <w:rFonts w:hint="eastAsia" w:ascii="宋体" w:hAnsi="宋体" w:eastAsia="宋体" w:cs="宋体"/>
                <w:color w:val="000000"/>
                <w:sz w:val="22"/>
                <w:szCs w:val="22"/>
                <w:lang w:eastAsia="zh-CN" w:bidi="ar"/>
              </w:rPr>
              <w:t>用于禁种铲毒工作</w:t>
            </w:r>
          </w:p>
        </w:tc>
      </w:tr>
      <w:tr>
        <w:tblPrEx>
          <w:tblCellMar>
            <w:top w:w="0" w:type="dxa"/>
            <w:left w:w="0" w:type="dxa"/>
            <w:bottom w:w="0" w:type="dxa"/>
            <w:right w:w="0" w:type="dxa"/>
          </w:tblCellMar>
        </w:tblPrEx>
        <w:trPr>
          <w:trHeight w:val="348" w:hRule="atLeast"/>
        </w:trPr>
        <w:tc>
          <w:tcPr>
            <w:tcW w:w="136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188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250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292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2376"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26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47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48" w:hRule="atLeast"/>
        </w:trPr>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8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50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92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26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47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48" w:hRule="atLeast"/>
        </w:trPr>
        <w:tc>
          <w:tcPr>
            <w:tcW w:w="136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25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毒品案件减少数</w:t>
            </w:r>
          </w:p>
        </w:tc>
        <w:tc>
          <w:tcPr>
            <w:tcW w:w="2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毒品案件减少数</w:t>
            </w: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5</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起</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25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行政案件处理率</w:t>
            </w:r>
          </w:p>
        </w:tc>
        <w:tc>
          <w:tcPr>
            <w:tcW w:w="2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行政案件处理率</w:t>
            </w: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25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治安、刑事案件处理及时性</w:t>
            </w:r>
          </w:p>
        </w:tc>
        <w:tc>
          <w:tcPr>
            <w:tcW w:w="2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治安、刑事案件处理的平均时间</w:t>
            </w: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25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完成率</w:t>
            </w:r>
          </w:p>
        </w:tc>
        <w:tc>
          <w:tcPr>
            <w:tcW w:w="2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完成率</w:t>
            </w: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36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25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2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25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违法犯罪分子检出率</w:t>
            </w:r>
          </w:p>
        </w:tc>
        <w:tc>
          <w:tcPr>
            <w:tcW w:w="2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违法犯罪分子检出率</w:t>
            </w: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25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2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25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业务能力增强</w:t>
            </w:r>
          </w:p>
        </w:tc>
        <w:tc>
          <w:tcPr>
            <w:tcW w:w="2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业务能力增强</w:t>
            </w: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8" w:hRule="atLeast"/>
        </w:trPr>
        <w:tc>
          <w:tcPr>
            <w:tcW w:w="13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18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25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2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打击非访</w:t>
      </w:r>
    </w:p>
    <w:tbl>
      <w:tblPr>
        <w:tblStyle w:val="9"/>
        <w:tblW w:w="13911" w:type="dxa"/>
        <w:tblInd w:w="0" w:type="dxa"/>
        <w:tblLayout w:type="fixed"/>
        <w:tblCellMar>
          <w:top w:w="0" w:type="dxa"/>
          <w:left w:w="0" w:type="dxa"/>
          <w:bottom w:w="0" w:type="dxa"/>
          <w:right w:w="0" w:type="dxa"/>
        </w:tblCellMar>
      </w:tblPr>
      <w:tblGrid>
        <w:gridCol w:w="1373"/>
        <w:gridCol w:w="1922"/>
        <w:gridCol w:w="2705"/>
        <w:gridCol w:w="2704"/>
        <w:gridCol w:w="449"/>
        <w:gridCol w:w="254"/>
        <w:gridCol w:w="1712"/>
        <w:gridCol w:w="1291"/>
        <w:gridCol w:w="1501"/>
      </w:tblGrid>
      <w:tr>
        <w:tblPrEx>
          <w:tblCellMar>
            <w:top w:w="0" w:type="dxa"/>
            <w:left w:w="0" w:type="dxa"/>
            <w:bottom w:w="0" w:type="dxa"/>
            <w:right w:w="0" w:type="dxa"/>
          </w:tblCellMar>
        </w:tblPrEx>
        <w:trPr>
          <w:trHeight w:val="341" w:hRule="atLeast"/>
        </w:trPr>
        <w:tc>
          <w:tcPr>
            <w:tcW w:w="137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2538"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41" w:hRule="atLeast"/>
        </w:trPr>
        <w:tc>
          <w:tcPr>
            <w:tcW w:w="137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19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0616"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bidi="ar"/>
              </w:rPr>
              <w:t>打击非访</w:t>
            </w:r>
          </w:p>
        </w:tc>
      </w:tr>
      <w:tr>
        <w:tblPrEx>
          <w:tblCellMar>
            <w:top w:w="0" w:type="dxa"/>
            <w:left w:w="0" w:type="dxa"/>
            <w:bottom w:w="0" w:type="dxa"/>
            <w:right w:w="0" w:type="dxa"/>
          </w:tblCellMar>
        </w:tblPrEx>
        <w:trPr>
          <w:trHeight w:val="341" w:hRule="atLeast"/>
        </w:trPr>
        <w:tc>
          <w:tcPr>
            <w:tcW w:w="137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192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270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270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2415"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2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50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41" w:hRule="atLeast"/>
        </w:trPr>
        <w:tc>
          <w:tcPr>
            <w:tcW w:w="137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2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70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70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4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2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50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41" w:hRule="atLeast"/>
        </w:trPr>
        <w:tc>
          <w:tcPr>
            <w:tcW w:w="137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19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信访案件复查率</w:t>
            </w:r>
          </w:p>
        </w:tc>
        <w:tc>
          <w:tcPr>
            <w:tcW w:w="27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信访案件复查率</w:t>
            </w:r>
          </w:p>
        </w:tc>
        <w:tc>
          <w:tcPr>
            <w:tcW w:w="4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1" w:hRule="atLeast"/>
        </w:trPr>
        <w:tc>
          <w:tcPr>
            <w:tcW w:w="137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息诉罢访率(%)</w:t>
            </w:r>
          </w:p>
        </w:tc>
        <w:tc>
          <w:tcPr>
            <w:tcW w:w="27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息诉罢访率(%)</w:t>
            </w:r>
          </w:p>
        </w:tc>
        <w:tc>
          <w:tcPr>
            <w:tcW w:w="4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1" w:hRule="atLeast"/>
        </w:trPr>
        <w:tc>
          <w:tcPr>
            <w:tcW w:w="137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信访事项受理及时率</w:t>
            </w:r>
          </w:p>
        </w:tc>
        <w:tc>
          <w:tcPr>
            <w:tcW w:w="27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信访事项受理及时率</w:t>
            </w:r>
          </w:p>
        </w:tc>
        <w:tc>
          <w:tcPr>
            <w:tcW w:w="4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1" w:hRule="atLeast"/>
        </w:trPr>
        <w:tc>
          <w:tcPr>
            <w:tcW w:w="137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完成率</w:t>
            </w:r>
          </w:p>
        </w:tc>
        <w:tc>
          <w:tcPr>
            <w:tcW w:w="27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完成率</w:t>
            </w:r>
          </w:p>
        </w:tc>
        <w:tc>
          <w:tcPr>
            <w:tcW w:w="4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1" w:hRule="atLeast"/>
        </w:trPr>
        <w:tc>
          <w:tcPr>
            <w:tcW w:w="137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19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27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4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1" w:hRule="atLeast"/>
        </w:trPr>
        <w:tc>
          <w:tcPr>
            <w:tcW w:w="137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治安、刑事案件下降率（%）</w:t>
            </w:r>
          </w:p>
        </w:tc>
        <w:tc>
          <w:tcPr>
            <w:tcW w:w="27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治安、刑事案件下降率（%）</w:t>
            </w:r>
          </w:p>
        </w:tc>
        <w:tc>
          <w:tcPr>
            <w:tcW w:w="4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1" w:hRule="atLeast"/>
        </w:trPr>
        <w:tc>
          <w:tcPr>
            <w:tcW w:w="137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27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4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1" w:hRule="atLeast"/>
        </w:trPr>
        <w:tc>
          <w:tcPr>
            <w:tcW w:w="137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维护社会稳定</w:t>
            </w:r>
          </w:p>
        </w:tc>
        <w:tc>
          <w:tcPr>
            <w:tcW w:w="27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维护社会稳定</w:t>
            </w:r>
          </w:p>
        </w:tc>
        <w:tc>
          <w:tcPr>
            <w:tcW w:w="4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0" w:hRule="atLeast"/>
        </w:trPr>
        <w:tc>
          <w:tcPr>
            <w:tcW w:w="13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19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27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27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44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0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流动人口管理及基本公共服务和便利工作经费</w:t>
      </w:r>
    </w:p>
    <w:tbl>
      <w:tblPr>
        <w:tblStyle w:val="9"/>
        <w:tblW w:w="13980" w:type="dxa"/>
        <w:tblInd w:w="0" w:type="dxa"/>
        <w:tblLayout w:type="fixed"/>
        <w:tblCellMar>
          <w:top w:w="0" w:type="dxa"/>
          <w:left w:w="0" w:type="dxa"/>
          <w:bottom w:w="0" w:type="dxa"/>
          <w:right w:w="0" w:type="dxa"/>
        </w:tblCellMar>
      </w:tblPr>
      <w:tblGrid>
        <w:gridCol w:w="1370"/>
        <w:gridCol w:w="2129"/>
        <w:gridCol w:w="2363"/>
        <w:gridCol w:w="2362"/>
        <w:gridCol w:w="498"/>
        <w:gridCol w:w="270"/>
        <w:gridCol w:w="1896"/>
        <w:gridCol w:w="1430"/>
        <w:gridCol w:w="1662"/>
      </w:tblGrid>
      <w:tr>
        <w:tblPrEx>
          <w:tblCellMar>
            <w:top w:w="0" w:type="dxa"/>
            <w:left w:w="0" w:type="dxa"/>
            <w:bottom w:w="0" w:type="dxa"/>
            <w:right w:w="0" w:type="dxa"/>
          </w:tblCellMar>
        </w:tblPrEx>
        <w:trPr>
          <w:trHeight w:val="354" w:hRule="atLeast"/>
        </w:trPr>
        <w:tc>
          <w:tcPr>
            <w:tcW w:w="137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2610"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54" w:hRule="atLeast"/>
        </w:trPr>
        <w:tc>
          <w:tcPr>
            <w:tcW w:w="137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0481"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用于流动人口管理工作</w:t>
            </w:r>
          </w:p>
        </w:tc>
      </w:tr>
      <w:tr>
        <w:tblPrEx>
          <w:tblCellMar>
            <w:top w:w="0" w:type="dxa"/>
            <w:left w:w="0" w:type="dxa"/>
            <w:bottom w:w="0" w:type="dxa"/>
            <w:right w:w="0" w:type="dxa"/>
          </w:tblCellMar>
        </w:tblPrEx>
        <w:trPr>
          <w:trHeight w:val="354" w:hRule="atLeast"/>
        </w:trPr>
        <w:tc>
          <w:tcPr>
            <w:tcW w:w="137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212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236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236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2664"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43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66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54" w:hRule="atLeast"/>
        </w:trPr>
        <w:tc>
          <w:tcPr>
            <w:tcW w:w="137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2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36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36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4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2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43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66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54" w:hRule="atLeast"/>
        </w:trPr>
        <w:tc>
          <w:tcPr>
            <w:tcW w:w="137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支撑人口数量</w:t>
            </w:r>
          </w:p>
        </w:tc>
        <w:tc>
          <w:tcPr>
            <w:tcW w:w="23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支撑人口数量</w:t>
            </w:r>
          </w:p>
        </w:tc>
        <w:tc>
          <w:tcPr>
            <w:tcW w:w="4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4" w:hRule="atLeast"/>
        </w:trPr>
        <w:tc>
          <w:tcPr>
            <w:tcW w:w="137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重点人口管控率（%）</w:t>
            </w:r>
          </w:p>
        </w:tc>
        <w:tc>
          <w:tcPr>
            <w:tcW w:w="23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重点人口管控率（%）</w:t>
            </w:r>
          </w:p>
        </w:tc>
        <w:tc>
          <w:tcPr>
            <w:tcW w:w="4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4" w:hRule="atLeast"/>
        </w:trPr>
        <w:tc>
          <w:tcPr>
            <w:tcW w:w="137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案件、资料上报及时率</w:t>
            </w:r>
          </w:p>
        </w:tc>
        <w:tc>
          <w:tcPr>
            <w:tcW w:w="23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案件、资料上报及时率</w:t>
            </w:r>
          </w:p>
        </w:tc>
        <w:tc>
          <w:tcPr>
            <w:tcW w:w="4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4" w:hRule="atLeast"/>
        </w:trPr>
        <w:tc>
          <w:tcPr>
            <w:tcW w:w="137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完成率</w:t>
            </w:r>
          </w:p>
        </w:tc>
        <w:tc>
          <w:tcPr>
            <w:tcW w:w="23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完成率</w:t>
            </w:r>
          </w:p>
        </w:tc>
        <w:tc>
          <w:tcPr>
            <w:tcW w:w="4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4" w:hRule="atLeast"/>
        </w:trPr>
        <w:tc>
          <w:tcPr>
            <w:tcW w:w="137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23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4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4" w:hRule="atLeast"/>
        </w:trPr>
        <w:tc>
          <w:tcPr>
            <w:tcW w:w="137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23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4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4" w:hRule="atLeast"/>
        </w:trPr>
        <w:tc>
          <w:tcPr>
            <w:tcW w:w="137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23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4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4" w:hRule="atLeast"/>
        </w:trPr>
        <w:tc>
          <w:tcPr>
            <w:tcW w:w="137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维护社会稳定</w:t>
            </w:r>
          </w:p>
        </w:tc>
        <w:tc>
          <w:tcPr>
            <w:tcW w:w="23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维护社会稳定</w:t>
            </w:r>
          </w:p>
        </w:tc>
        <w:tc>
          <w:tcPr>
            <w:tcW w:w="4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4" w:hRule="atLeast"/>
        </w:trPr>
        <w:tc>
          <w:tcPr>
            <w:tcW w:w="13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21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2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23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4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7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6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劳务派遣人员经费</w:t>
      </w:r>
    </w:p>
    <w:tbl>
      <w:tblPr>
        <w:tblStyle w:val="9"/>
        <w:tblW w:w="14100" w:type="dxa"/>
        <w:tblInd w:w="0" w:type="dxa"/>
        <w:tblLayout w:type="fixed"/>
        <w:tblCellMar>
          <w:top w:w="0" w:type="dxa"/>
          <w:left w:w="0" w:type="dxa"/>
          <w:bottom w:w="0" w:type="dxa"/>
          <w:right w:w="0" w:type="dxa"/>
        </w:tblCellMar>
      </w:tblPr>
      <w:tblGrid>
        <w:gridCol w:w="1407"/>
        <w:gridCol w:w="2123"/>
        <w:gridCol w:w="2356"/>
        <w:gridCol w:w="2356"/>
        <w:gridCol w:w="497"/>
        <w:gridCol w:w="386"/>
        <w:gridCol w:w="1891"/>
        <w:gridCol w:w="1426"/>
        <w:gridCol w:w="1658"/>
      </w:tblGrid>
      <w:tr>
        <w:tblPrEx>
          <w:tblCellMar>
            <w:top w:w="0" w:type="dxa"/>
            <w:left w:w="0" w:type="dxa"/>
            <w:bottom w:w="0" w:type="dxa"/>
            <w:right w:w="0" w:type="dxa"/>
          </w:tblCellMar>
        </w:tblPrEx>
        <w:trPr>
          <w:trHeight w:val="356" w:hRule="atLeast"/>
        </w:trPr>
        <w:tc>
          <w:tcPr>
            <w:tcW w:w="140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2693"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56" w:hRule="atLeast"/>
        </w:trPr>
        <w:tc>
          <w:tcPr>
            <w:tcW w:w="140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0570"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用于发放劳务派遣人员工资保险</w:t>
            </w:r>
          </w:p>
        </w:tc>
      </w:tr>
      <w:tr>
        <w:tblPrEx>
          <w:tblCellMar>
            <w:top w:w="0" w:type="dxa"/>
            <w:left w:w="0" w:type="dxa"/>
            <w:bottom w:w="0" w:type="dxa"/>
            <w:right w:w="0" w:type="dxa"/>
          </w:tblCellMar>
        </w:tblPrEx>
        <w:trPr>
          <w:trHeight w:val="356" w:hRule="atLeast"/>
        </w:trPr>
        <w:tc>
          <w:tcPr>
            <w:tcW w:w="140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212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235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235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2774"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42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65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56" w:hRule="atLeast"/>
        </w:trPr>
        <w:tc>
          <w:tcPr>
            <w:tcW w:w="140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2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35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35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42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65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56" w:hRule="atLeast"/>
        </w:trPr>
        <w:tc>
          <w:tcPr>
            <w:tcW w:w="140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21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发放补助人数</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发放补助人数</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231</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人</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工资保险标准</w:t>
            </w:r>
          </w:p>
        </w:tc>
        <w:tc>
          <w:tcPr>
            <w:tcW w:w="16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56" w:hRule="atLeast"/>
        </w:trPr>
        <w:tc>
          <w:tcPr>
            <w:tcW w:w="140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资金发放率</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资金发放率</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工资保险标准</w:t>
            </w:r>
          </w:p>
        </w:tc>
        <w:tc>
          <w:tcPr>
            <w:tcW w:w="16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56" w:hRule="atLeast"/>
        </w:trPr>
        <w:tc>
          <w:tcPr>
            <w:tcW w:w="140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资金发放准时率</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资金发放准时率</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工资保险标准</w:t>
            </w:r>
          </w:p>
        </w:tc>
        <w:tc>
          <w:tcPr>
            <w:tcW w:w="16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56" w:hRule="atLeast"/>
        </w:trPr>
        <w:tc>
          <w:tcPr>
            <w:tcW w:w="140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人均发放水平</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人均发放水平</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工资保险标准</w:t>
            </w:r>
          </w:p>
        </w:tc>
        <w:tc>
          <w:tcPr>
            <w:tcW w:w="16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56" w:hRule="atLeast"/>
        </w:trPr>
        <w:tc>
          <w:tcPr>
            <w:tcW w:w="140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21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工资保险标准</w:t>
            </w:r>
          </w:p>
        </w:tc>
        <w:tc>
          <w:tcPr>
            <w:tcW w:w="16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56" w:hRule="atLeast"/>
        </w:trPr>
        <w:tc>
          <w:tcPr>
            <w:tcW w:w="140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工资保险标准</w:t>
            </w:r>
          </w:p>
        </w:tc>
        <w:tc>
          <w:tcPr>
            <w:tcW w:w="16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56" w:hRule="atLeast"/>
        </w:trPr>
        <w:tc>
          <w:tcPr>
            <w:tcW w:w="140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工资保险标准</w:t>
            </w:r>
          </w:p>
        </w:tc>
        <w:tc>
          <w:tcPr>
            <w:tcW w:w="16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56" w:hRule="atLeast"/>
        </w:trPr>
        <w:tc>
          <w:tcPr>
            <w:tcW w:w="140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维护社会稳定</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维护社会稳定</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工资保险标准</w:t>
            </w:r>
          </w:p>
        </w:tc>
        <w:tc>
          <w:tcPr>
            <w:tcW w:w="16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66" w:hRule="atLeast"/>
        </w:trPr>
        <w:tc>
          <w:tcPr>
            <w:tcW w:w="14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212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23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49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4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工资保险标准</w:t>
            </w:r>
          </w:p>
        </w:tc>
        <w:tc>
          <w:tcPr>
            <w:tcW w:w="16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安保经费</w:t>
      </w:r>
    </w:p>
    <w:tbl>
      <w:tblPr>
        <w:tblStyle w:val="9"/>
        <w:tblW w:w="14165" w:type="dxa"/>
        <w:tblInd w:w="0" w:type="dxa"/>
        <w:tblLayout w:type="fixed"/>
        <w:tblCellMar>
          <w:top w:w="0" w:type="dxa"/>
          <w:left w:w="0" w:type="dxa"/>
          <w:bottom w:w="0" w:type="dxa"/>
          <w:right w:w="0" w:type="dxa"/>
        </w:tblCellMar>
      </w:tblPr>
      <w:tblGrid>
        <w:gridCol w:w="1384"/>
        <w:gridCol w:w="1652"/>
        <w:gridCol w:w="1891"/>
        <w:gridCol w:w="4726"/>
        <w:gridCol w:w="386"/>
        <w:gridCol w:w="254"/>
        <w:gridCol w:w="1472"/>
        <w:gridCol w:w="1109"/>
        <w:gridCol w:w="1291"/>
      </w:tblGrid>
      <w:tr>
        <w:tblPrEx>
          <w:tblCellMar>
            <w:top w:w="0" w:type="dxa"/>
            <w:left w:w="0" w:type="dxa"/>
            <w:bottom w:w="0" w:type="dxa"/>
            <w:right w:w="0" w:type="dxa"/>
          </w:tblCellMar>
        </w:tblPrEx>
        <w:trPr>
          <w:trHeight w:val="332" w:hRule="atLeast"/>
        </w:trPr>
        <w:tc>
          <w:tcPr>
            <w:tcW w:w="138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2781"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32" w:hRule="atLeast"/>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16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1129"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用于公安机关安保工作</w:t>
            </w:r>
          </w:p>
        </w:tc>
      </w:tr>
      <w:tr>
        <w:tblPrEx>
          <w:tblCellMar>
            <w:top w:w="0" w:type="dxa"/>
            <w:left w:w="0" w:type="dxa"/>
            <w:bottom w:w="0" w:type="dxa"/>
            <w:right w:w="0" w:type="dxa"/>
          </w:tblCellMar>
        </w:tblPrEx>
        <w:trPr>
          <w:trHeight w:val="332" w:hRule="atLeast"/>
        </w:trPr>
        <w:tc>
          <w:tcPr>
            <w:tcW w:w="138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165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18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472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2112"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10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2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32" w:hRule="atLeast"/>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65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472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2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32" w:hRule="atLeast"/>
        </w:trPr>
        <w:tc>
          <w:tcPr>
            <w:tcW w:w="138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16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执行等级安保任务次数</w:t>
            </w:r>
          </w:p>
        </w:tc>
        <w:tc>
          <w:tcPr>
            <w:tcW w:w="47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反映暑期期间，执行的各类等级以上交通安全保障任务次数</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10</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次</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2" w:hRule="atLeast"/>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6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重大安保任务完成率(%)</w:t>
            </w:r>
          </w:p>
        </w:tc>
        <w:tc>
          <w:tcPr>
            <w:tcW w:w="47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重大安保任务完成率(%)</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2" w:hRule="atLeast"/>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6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安保任务响应时间</w:t>
            </w:r>
          </w:p>
        </w:tc>
        <w:tc>
          <w:tcPr>
            <w:tcW w:w="47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响应上级下达任务的安保任务</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2" w:hRule="atLeast"/>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6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安保投入警力数量</w:t>
            </w:r>
          </w:p>
        </w:tc>
        <w:tc>
          <w:tcPr>
            <w:tcW w:w="47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安保投入警力数量</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2" w:hRule="atLeast"/>
        </w:trPr>
        <w:tc>
          <w:tcPr>
            <w:tcW w:w="138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16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47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2" w:hRule="atLeast"/>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6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47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2" w:hRule="atLeast"/>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6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47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2" w:hRule="atLeast"/>
        </w:trPr>
        <w:tc>
          <w:tcPr>
            <w:tcW w:w="138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6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警力覆盖率（%）</w:t>
            </w:r>
          </w:p>
        </w:tc>
        <w:tc>
          <w:tcPr>
            <w:tcW w:w="47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警力覆盖率（%）</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2" w:hRule="atLeast"/>
        </w:trPr>
        <w:tc>
          <w:tcPr>
            <w:tcW w:w="13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16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18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47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4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10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辅警人员工资保险</w:t>
      </w:r>
    </w:p>
    <w:tbl>
      <w:tblPr>
        <w:tblStyle w:val="9"/>
        <w:tblW w:w="14380" w:type="dxa"/>
        <w:tblInd w:w="0" w:type="dxa"/>
        <w:tblLayout w:type="fixed"/>
        <w:tblCellMar>
          <w:top w:w="0" w:type="dxa"/>
          <w:left w:w="0" w:type="dxa"/>
          <w:bottom w:w="0" w:type="dxa"/>
          <w:right w:w="0" w:type="dxa"/>
        </w:tblCellMar>
      </w:tblPr>
      <w:tblGrid>
        <w:gridCol w:w="1363"/>
        <w:gridCol w:w="2029"/>
        <w:gridCol w:w="2473"/>
        <w:gridCol w:w="2474"/>
        <w:gridCol w:w="919"/>
        <w:gridCol w:w="368"/>
        <w:gridCol w:w="1806"/>
        <w:gridCol w:w="1363"/>
        <w:gridCol w:w="1585"/>
      </w:tblGrid>
      <w:tr>
        <w:tblPrEx>
          <w:tblCellMar>
            <w:top w:w="0" w:type="dxa"/>
            <w:left w:w="0" w:type="dxa"/>
            <w:bottom w:w="0" w:type="dxa"/>
            <w:right w:w="0" w:type="dxa"/>
          </w:tblCellMar>
        </w:tblPrEx>
        <w:trPr>
          <w:trHeight w:val="321" w:hRule="atLeast"/>
        </w:trPr>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3017"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21" w:hRule="atLeast"/>
        </w:trPr>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20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0988"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用于发放辅警人员工资标准</w:t>
            </w:r>
          </w:p>
        </w:tc>
      </w:tr>
      <w:tr>
        <w:tblPrEx>
          <w:tblCellMar>
            <w:top w:w="0" w:type="dxa"/>
            <w:left w:w="0" w:type="dxa"/>
            <w:bottom w:w="0" w:type="dxa"/>
            <w:right w:w="0" w:type="dxa"/>
          </w:tblCellMar>
        </w:tblPrEx>
        <w:trPr>
          <w:trHeight w:val="321" w:hRule="atLeast"/>
        </w:trPr>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202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247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247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3093"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58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21" w:hRule="atLeast"/>
        </w:trPr>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2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47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47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58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21" w:hRule="atLeast"/>
        </w:trPr>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20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发放补助人数</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发放补助人数</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113</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人</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工资标准</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21" w:hRule="atLeast"/>
        </w:trPr>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是否全部按规定标准发放</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是否全部按规定标准发放</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文字描述</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Calibri"/>
                <w:color w:val="000000"/>
                <w:sz w:val="22"/>
                <w:szCs w:val="22"/>
              </w:rPr>
            </w:pP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是否规范发放</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工资标准</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21" w:hRule="atLeast"/>
        </w:trPr>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工资发放及时率</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工资发放及时率</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工资标准</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21" w:hRule="atLeast"/>
        </w:trPr>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人均发放水平</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人均发放水平</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工资标准</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21" w:hRule="atLeast"/>
        </w:trPr>
        <w:tc>
          <w:tcPr>
            <w:tcW w:w="136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20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50</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工资标准</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21" w:hRule="atLeast"/>
        </w:trPr>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工资标准</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21" w:hRule="atLeast"/>
        </w:trPr>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工资标准</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21" w:hRule="atLeast"/>
        </w:trPr>
        <w:tc>
          <w:tcPr>
            <w:tcW w:w="136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维护社会稳定</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维护社会稳定</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工资标准</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r>
        <w:tblPrEx>
          <w:tblCellMar>
            <w:top w:w="0" w:type="dxa"/>
            <w:left w:w="0" w:type="dxa"/>
            <w:bottom w:w="0" w:type="dxa"/>
            <w:right w:w="0" w:type="dxa"/>
          </w:tblCellMar>
        </w:tblPrEx>
        <w:trPr>
          <w:trHeight w:val="331" w:hRule="atLeast"/>
        </w:trPr>
        <w:tc>
          <w:tcPr>
            <w:tcW w:w="1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202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24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9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工资标准</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实际发放情况</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电锅炉取暖费</w:t>
      </w:r>
    </w:p>
    <w:tbl>
      <w:tblPr>
        <w:tblStyle w:val="9"/>
        <w:tblW w:w="14400" w:type="dxa"/>
        <w:tblInd w:w="0" w:type="dxa"/>
        <w:tblLayout w:type="fixed"/>
        <w:tblCellMar>
          <w:top w:w="0" w:type="dxa"/>
          <w:left w:w="0" w:type="dxa"/>
          <w:bottom w:w="0" w:type="dxa"/>
          <w:right w:w="0" w:type="dxa"/>
        </w:tblCellMar>
      </w:tblPr>
      <w:tblGrid>
        <w:gridCol w:w="1375"/>
        <w:gridCol w:w="2030"/>
        <w:gridCol w:w="2474"/>
        <w:gridCol w:w="2475"/>
        <w:gridCol w:w="920"/>
        <w:gridCol w:w="368"/>
        <w:gridCol w:w="1807"/>
        <w:gridCol w:w="1364"/>
        <w:gridCol w:w="1587"/>
      </w:tblGrid>
      <w:tr>
        <w:tblPrEx>
          <w:tblCellMar>
            <w:top w:w="0" w:type="dxa"/>
            <w:left w:w="0" w:type="dxa"/>
            <w:bottom w:w="0" w:type="dxa"/>
            <w:right w:w="0" w:type="dxa"/>
          </w:tblCellMar>
        </w:tblPrEx>
        <w:trPr>
          <w:trHeight w:val="366" w:hRule="atLeast"/>
        </w:trPr>
        <w:tc>
          <w:tcPr>
            <w:tcW w:w="137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3025"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中长期目标（2022年-2022年）</w:t>
            </w:r>
          </w:p>
        </w:tc>
      </w:tr>
      <w:tr>
        <w:tblPrEx>
          <w:tblCellMar>
            <w:top w:w="0" w:type="dxa"/>
            <w:left w:w="0" w:type="dxa"/>
            <w:bottom w:w="0" w:type="dxa"/>
            <w:right w:w="0" w:type="dxa"/>
          </w:tblCellMar>
        </w:tblPrEx>
        <w:trPr>
          <w:trHeight w:val="366" w:hRule="atLeast"/>
        </w:trPr>
        <w:tc>
          <w:tcPr>
            <w:tcW w:w="137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0995"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做好大气污染防治工作，改善空气质量</w:t>
            </w:r>
          </w:p>
        </w:tc>
      </w:tr>
      <w:tr>
        <w:tblPrEx>
          <w:tblCellMar>
            <w:top w:w="0" w:type="dxa"/>
            <w:left w:w="0" w:type="dxa"/>
            <w:bottom w:w="0" w:type="dxa"/>
            <w:right w:w="0" w:type="dxa"/>
          </w:tblCellMar>
        </w:tblPrEx>
        <w:trPr>
          <w:trHeight w:val="366" w:hRule="atLeast"/>
        </w:trPr>
        <w:tc>
          <w:tcPr>
            <w:tcW w:w="137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203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247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247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3095"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36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58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66" w:hRule="atLeast"/>
        </w:trPr>
        <w:tc>
          <w:tcPr>
            <w:tcW w:w="137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3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47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47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8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36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58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66" w:hRule="atLeast"/>
        </w:trPr>
        <w:tc>
          <w:tcPr>
            <w:tcW w:w="137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取暖覆盖面积</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取暖覆盖面积</w:t>
            </w: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6" w:hRule="atLeast"/>
        </w:trPr>
        <w:tc>
          <w:tcPr>
            <w:tcW w:w="137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取暖温度</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取暖温度</w:t>
            </w: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18</w:t>
            </w:r>
          </w:p>
        </w:tc>
        <w:tc>
          <w:tcPr>
            <w:tcW w:w="18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6" w:hRule="atLeast"/>
        </w:trPr>
        <w:tc>
          <w:tcPr>
            <w:tcW w:w="137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供暖周期</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供暖周期</w:t>
            </w: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120</w:t>
            </w:r>
          </w:p>
        </w:tc>
        <w:tc>
          <w:tcPr>
            <w:tcW w:w="18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天</w:t>
            </w:r>
          </w:p>
        </w:tc>
        <w:tc>
          <w:tcPr>
            <w:tcW w:w="13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6" w:hRule="atLeast"/>
        </w:trPr>
        <w:tc>
          <w:tcPr>
            <w:tcW w:w="137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资金成本</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资金成本</w:t>
            </w: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36</w:t>
            </w:r>
          </w:p>
        </w:tc>
        <w:tc>
          <w:tcPr>
            <w:tcW w:w="18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万元</w:t>
            </w:r>
          </w:p>
        </w:tc>
        <w:tc>
          <w:tcPr>
            <w:tcW w:w="13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6" w:hRule="atLeast"/>
        </w:trPr>
        <w:tc>
          <w:tcPr>
            <w:tcW w:w="137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资金使用效益</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资金使用效益</w:t>
            </w: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6" w:hRule="atLeast"/>
        </w:trPr>
        <w:tc>
          <w:tcPr>
            <w:tcW w:w="137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公众安全感指数(%)</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公众安全感指数(%)</w:t>
            </w: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6" w:hRule="atLeast"/>
        </w:trPr>
        <w:tc>
          <w:tcPr>
            <w:tcW w:w="137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大气环境质量改善</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大气环境质量改善</w:t>
            </w: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20</w:t>
            </w:r>
          </w:p>
        </w:tc>
        <w:tc>
          <w:tcPr>
            <w:tcW w:w="18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6" w:hRule="atLeast"/>
        </w:trPr>
        <w:tc>
          <w:tcPr>
            <w:tcW w:w="137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污染治理设施的可持续性</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污染治理设施的可持续性</w:t>
            </w: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文字描述</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Calibri"/>
                <w:color w:val="000000"/>
                <w:sz w:val="22"/>
                <w:szCs w:val="22"/>
              </w:rPr>
            </w:pPr>
          </w:p>
        </w:tc>
        <w:tc>
          <w:tcPr>
            <w:tcW w:w="18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良好</w:t>
            </w:r>
          </w:p>
        </w:tc>
        <w:tc>
          <w:tcPr>
            <w:tcW w:w="13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76" w:hRule="atLeast"/>
        </w:trPr>
        <w:tc>
          <w:tcPr>
            <w:tcW w:w="13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20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247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247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92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80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“天网覆盖”视频监控系统经费</w:t>
      </w:r>
    </w:p>
    <w:tbl>
      <w:tblPr>
        <w:tblStyle w:val="9"/>
        <w:tblW w:w="14457" w:type="dxa"/>
        <w:tblInd w:w="0" w:type="dxa"/>
        <w:tblLayout w:type="fixed"/>
        <w:tblCellMar>
          <w:top w:w="0" w:type="dxa"/>
          <w:left w:w="0" w:type="dxa"/>
          <w:bottom w:w="0" w:type="dxa"/>
          <w:right w:w="0" w:type="dxa"/>
        </w:tblCellMar>
      </w:tblPr>
      <w:tblGrid>
        <w:gridCol w:w="1415"/>
        <w:gridCol w:w="1873"/>
        <w:gridCol w:w="3044"/>
        <w:gridCol w:w="3045"/>
        <w:gridCol w:w="438"/>
        <w:gridCol w:w="254"/>
        <w:gridCol w:w="1668"/>
        <w:gridCol w:w="1258"/>
        <w:gridCol w:w="1462"/>
      </w:tblGrid>
      <w:tr>
        <w:tblPrEx>
          <w:tblCellMar>
            <w:top w:w="0" w:type="dxa"/>
            <w:left w:w="0" w:type="dxa"/>
            <w:bottom w:w="0" w:type="dxa"/>
            <w:right w:w="0" w:type="dxa"/>
          </w:tblCellMar>
        </w:tblPrEx>
        <w:trPr>
          <w:trHeight w:val="360" w:hRule="atLeast"/>
        </w:trPr>
        <w:tc>
          <w:tcPr>
            <w:tcW w:w="141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3042"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60" w:hRule="atLeast"/>
        </w:trPr>
        <w:tc>
          <w:tcPr>
            <w:tcW w:w="141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18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1169"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用于“天网覆盖”相关费用</w:t>
            </w:r>
          </w:p>
        </w:tc>
      </w:tr>
      <w:tr>
        <w:tblPrEx>
          <w:tblCellMar>
            <w:top w:w="0" w:type="dxa"/>
            <w:left w:w="0" w:type="dxa"/>
            <w:bottom w:w="0" w:type="dxa"/>
            <w:right w:w="0" w:type="dxa"/>
          </w:tblCellMar>
        </w:tblPrEx>
        <w:trPr>
          <w:trHeight w:val="360" w:hRule="atLeast"/>
        </w:trPr>
        <w:tc>
          <w:tcPr>
            <w:tcW w:w="141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187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304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304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2360"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25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60" w:hRule="atLeast"/>
        </w:trPr>
        <w:tc>
          <w:tcPr>
            <w:tcW w:w="141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7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304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304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4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25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60" w:hRule="atLeast"/>
        </w:trPr>
        <w:tc>
          <w:tcPr>
            <w:tcW w:w="141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18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30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治安监控视频覆盖率</w:t>
            </w:r>
          </w:p>
        </w:tc>
        <w:tc>
          <w:tcPr>
            <w:tcW w:w="3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治安监控视频覆盖率</w:t>
            </w:r>
          </w:p>
        </w:tc>
        <w:tc>
          <w:tcPr>
            <w:tcW w:w="4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0" w:hRule="atLeast"/>
        </w:trPr>
        <w:tc>
          <w:tcPr>
            <w:tcW w:w="141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30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路口、主要路段视频监控率（%）</w:t>
            </w:r>
          </w:p>
        </w:tc>
        <w:tc>
          <w:tcPr>
            <w:tcW w:w="3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路口、主要路段视频监控率（%）</w:t>
            </w:r>
          </w:p>
        </w:tc>
        <w:tc>
          <w:tcPr>
            <w:tcW w:w="4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0" w:hRule="atLeast"/>
        </w:trPr>
        <w:tc>
          <w:tcPr>
            <w:tcW w:w="141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30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电子监控设备完成率</w:t>
            </w:r>
          </w:p>
        </w:tc>
        <w:tc>
          <w:tcPr>
            <w:tcW w:w="3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电子监控设备完成率</w:t>
            </w:r>
          </w:p>
        </w:tc>
        <w:tc>
          <w:tcPr>
            <w:tcW w:w="4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0" w:hRule="atLeast"/>
        </w:trPr>
        <w:tc>
          <w:tcPr>
            <w:tcW w:w="141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30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完成率</w:t>
            </w:r>
          </w:p>
        </w:tc>
        <w:tc>
          <w:tcPr>
            <w:tcW w:w="3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完成率</w:t>
            </w:r>
          </w:p>
        </w:tc>
        <w:tc>
          <w:tcPr>
            <w:tcW w:w="4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0" w:hRule="atLeast"/>
        </w:trPr>
        <w:tc>
          <w:tcPr>
            <w:tcW w:w="141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18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30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项目工程完成情况</w:t>
            </w:r>
          </w:p>
        </w:tc>
        <w:tc>
          <w:tcPr>
            <w:tcW w:w="3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项目工程完成情况</w:t>
            </w:r>
          </w:p>
        </w:tc>
        <w:tc>
          <w:tcPr>
            <w:tcW w:w="4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0" w:hRule="atLeast"/>
        </w:trPr>
        <w:tc>
          <w:tcPr>
            <w:tcW w:w="141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30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工作完成率</w:t>
            </w:r>
          </w:p>
        </w:tc>
        <w:tc>
          <w:tcPr>
            <w:tcW w:w="3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工作完成率</w:t>
            </w:r>
          </w:p>
        </w:tc>
        <w:tc>
          <w:tcPr>
            <w:tcW w:w="4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0" w:hRule="atLeast"/>
        </w:trPr>
        <w:tc>
          <w:tcPr>
            <w:tcW w:w="141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30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3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4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0" w:hRule="atLeast"/>
        </w:trPr>
        <w:tc>
          <w:tcPr>
            <w:tcW w:w="141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8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30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增强影响力</w:t>
            </w:r>
          </w:p>
        </w:tc>
        <w:tc>
          <w:tcPr>
            <w:tcW w:w="3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增强影响力</w:t>
            </w:r>
          </w:p>
        </w:tc>
        <w:tc>
          <w:tcPr>
            <w:tcW w:w="4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70" w:hRule="atLeast"/>
        </w:trPr>
        <w:tc>
          <w:tcPr>
            <w:tcW w:w="14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18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30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30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43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6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公安业务通讯费</w:t>
      </w:r>
    </w:p>
    <w:tbl>
      <w:tblPr>
        <w:tblStyle w:val="9"/>
        <w:tblW w:w="14617" w:type="dxa"/>
        <w:tblInd w:w="0" w:type="dxa"/>
        <w:tblLayout w:type="fixed"/>
        <w:tblCellMar>
          <w:top w:w="0" w:type="dxa"/>
          <w:left w:w="0" w:type="dxa"/>
          <w:bottom w:w="0" w:type="dxa"/>
          <w:right w:w="0" w:type="dxa"/>
        </w:tblCellMar>
      </w:tblPr>
      <w:tblGrid>
        <w:gridCol w:w="1412"/>
        <w:gridCol w:w="1792"/>
        <w:gridCol w:w="2969"/>
        <w:gridCol w:w="3164"/>
        <w:gridCol w:w="419"/>
        <w:gridCol w:w="532"/>
        <w:gridCol w:w="1595"/>
        <w:gridCol w:w="1204"/>
        <w:gridCol w:w="1530"/>
      </w:tblGrid>
      <w:tr>
        <w:tblPrEx>
          <w:tblCellMar>
            <w:top w:w="0" w:type="dxa"/>
            <w:left w:w="0" w:type="dxa"/>
            <w:bottom w:w="0" w:type="dxa"/>
            <w:right w:w="0" w:type="dxa"/>
          </w:tblCellMar>
        </w:tblPrEx>
        <w:trPr>
          <w:trHeight w:val="348" w:hRule="atLeast"/>
        </w:trPr>
        <w:tc>
          <w:tcPr>
            <w:tcW w:w="141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3205"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1413"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维护社会稳定，打击违法犯罪</w:t>
            </w:r>
          </w:p>
        </w:tc>
      </w:tr>
      <w:tr>
        <w:tblPrEx>
          <w:tblCellMar>
            <w:top w:w="0" w:type="dxa"/>
            <w:left w:w="0" w:type="dxa"/>
            <w:bottom w:w="0" w:type="dxa"/>
            <w:right w:w="0" w:type="dxa"/>
          </w:tblCellMar>
        </w:tblPrEx>
        <w:trPr>
          <w:trHeight w:val="348" w:hRule="atLeast"/>
        </w:trPr>
        <w:tc>
          <w:tcPr>
            <w:tcW w:w="141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179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296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316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20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53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9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96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316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20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48" w:hRule="atLeast"/>
        </w:trPr>
        <w:tc>
          <w:tcPr>
            <w:tcW w:w="141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案件结案率(%)</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案件结案率(%)</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75</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案件办理率</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案件办理率</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治安、刑事案件处理及时性（小时</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治安、刑事案件处理及时性（小时）</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24</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小时</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资金成本</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资金成本</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43.12</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万元</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41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资金使用效益</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资金使用效益</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治安、刑事案件下降率（%）</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治安、刑事案件下降率（%）</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生态效益指标</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生态效益指标</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警力覆盖率（%）</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警力覆盖率（%）</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8" w:hRule="atLeast"/>
        </w:trPr>
        <w:tc>
          <w:tcPr>
            <w:tcW w:w="14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民警满意度</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民警满意度</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房屋租赁费</w:t>
      </w:r>
    </w:p>
    <w:tbl>
      <w:tblPr>
        <w:tblStyle w:val="9"/>
        <w:tblW w:w="14546" w:type="dxa"/>
        <w:tblInd w:w="0" w:type="dxa"/>
        <w:tblLayout w:type="fixed"/>
        <w:tblCellMar>
          <w:top w:w="0" w:type="dxa"/>
          <w:left w:w="0" w:type="dxa"/>
          <w:bottom w:w="0" w:type="dxa"/>
          <w:right w:w="0" w:type="dxa"/>
        </w:tblCellMar>
      </w:tblPr>
      <w:tblGrid>
        <w:gridCol w:w="1434"/>
        <w:gridCol w:w="1976"/>
        <w:gridCol w:w="2191"/>
        <w:gridCol w:w="3057"/>
        <w:gridCol w:w="894"/>
        <w:gridCol w:w="365"/>
        <w:gridCol w:w="1759"/>
        <w:gridCol w:w="1327"/>
        <w:gridCol w:w="1543"/>
      </w:tblGrid>
      <w:tr>
        <w:tblPrEx>
          <w:tblCellMar>
            <w:top w:w="0" w:type="dxa"/>
            <w:left w:w="0" w:type="dxa"/>
            <w:bottom w:w="0" w:type="dxa"/>
            <w:right w:w="0" w:type="dxa"/>
          </w:tblCellMar>
        </w:tblPrEx>
        <w:trPr>
          <w:trHeight w:val="329" w:hRule="atLeast"/>
        </w:trPr>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3112"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29" w:hRule="atLeast"/>
        </w:trPr>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1136"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用于公安机关房屋租赁费用</w:t>
            </w:r>
          </w:p>
        </w:tc>
      </w:tr>
      <w:tr>
        <w:tblPrEx>
          <w:tblCellMar>
            <w:top w:w="0" w:type="dxa"/>
            <w:left w:w="0" w:type="dxa"/>
            <w:bottom w:w="0" w:type="dxa"/>
            <w:right w:w="0" w:type="dxa"/>
          </w:tblCellMar>
        </w:tblPrEx>
        <w:trPr>
          <w:trHeight w:val="329" w:hRule="atLeast"/>
        </w:trPr>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1976"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219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305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3018"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32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54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29" w:hRule="atLeast"/>
        </w:trPr>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76"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19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305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3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327"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54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29" w:hRule="atLeast"/>
        </w:trPr>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解决办公用房人数</w:t>
            </w:r>
          </w:p>
        </w:tc>
        <w:tc>
          <w:tcPr>
            <w:tcW w:w="30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反映租用房屋所解决的办公人数</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400</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人</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29" w:hRule="atLeast"/>
        </w:trPr>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办公用房租赁</w:t>
            </w:r>
          </w:p>
        </w:tc>
        <w:tc>
          <w:tcPr>
            <w:tcW w:w="30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办公用房租赁</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文字描述</w:t>
            </w:r>
          </w:p>
        </w:tc>
        <w:tc>
          <w:tcPr>
            <w:tcW w:w="3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Calibri" w:hAnsi="Calibri" w:eastAsia="宋体" w:cs="Calibri"/>
                <w:color w:val="000000"/>
                <w:sz w:val="22"/>
                <w:szCs w:val="22"/>
              </w:rPr>
            </w:pP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完成租赁</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29" w:hRule="atLeast"/>
        </w:trPr>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房屋维护时间</w:t>
            </w:r>
          </w:p>
        </w:tc>
        <w:tc>
          <w:tcPr>
            <w:tcW w:w="30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房屋维护时间</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年</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29" w:hRule="atLeast"/>
        </w:trPr>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房屋维修维护时间</w:t>
            </w:r>
          </w:p>
        </w:tc>
        <w:tc>
          <w:tcPr>
            <w:tcW w:w="30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房屋维修维护时间</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1</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年</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29" w:hRule="atLeast"/>
        </w:trPr>
        <w:tc>
          <w:tcPr>
            <w:tcW w:w="143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30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29" w:hRule="atLeast"/>
        </w:trPr>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30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29" w:hRule="atLeast"/>
        </w:trPr>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30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改善生态环境质量</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29" w:hRule="atLeast"/>
        </w:trPr>
        <w:tc>
          <w:tcPr>
            <w:tcW w:w="143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增强影响力</w:t>
            </w:r>
          </w:p>
        </w:tc>
        <w:tc>
          <w:tcPr>
            <w:tcW w:w="30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增强影响力</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38" w:hRule="atLeast"/>
        </w:trPr>
        <w:tc>
          <w:tcPr>
            <w:tcW w:w="14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197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21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30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3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32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4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扫黑除恶工作经费</w:t>
      </w:r>
    </w:p>
    <w:tbl>
      <w:tblPr>
        <w:tblStyle w:val="9"/>
        <w:tblW w:w="14617" w:type="dxa"/>
        <w:tblInd w:w="0" w:type="dxa"/>
        <w:tblLayout w:type="fixed"/>
        <w:tblCellMar>
          <w:top w:w="0" w:type="dxa"/>
          <w:left w:w="0" w:type="dxa"/>
          <w:bottom w:w="0" w:type="dxa"/>
          <w:right w:w="0" w:type="dxa"/>
        </w:tblCellMar>
      </w:tblPr>
      <w:tblGrid>
        <w:gridCol w:w="1412"/>
        <w:gridCol w:w="1792"/>
        <w:gridCol w:w="2969"/>
        <w:gridCol w:w="3164"/>
        <w:gridCol w:w="419"/>
        <w:gridCol w:w="532"/>
        <w:gridCol w:w="1595"/>
        <w:gridCol w:w="1204"/>
        <w:gridCol w:w="1530"/>
      </w:tblGrid>
      <w:tr>
        <w:tblPrEx>
          <w:tblCellMar>
            <w:top w:w="0" w:type="dxa"/>
            <w:left w:w="0" w:type="dxa"/>
            <w:bottom w:w="0" w:type="dxa"/>
            <w:right w:w="0" w:type="dxa"/>
          </w:tblCellMar>
        </w:tblPrEx>
        <w:trPr>
          <w:trHeight w:val="348" w:hRule="atLeast"/>
        </w:trPr>
        <w:tc>
          <w:tcPr>
            <w:tcW w:w="141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3205"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1413"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维护社会稳定，打击违法犯罪</w:t>
            </w:r>
          </w:p>
        </w:tc>
      </w:tr>
      <w:tr>
        <w:tblPrEx>
          <w:tblCellMar>
            <w:top w:w="0" w:type="dxa"/>
            <w:left w:w="0" w:type="dxa"/>
            <w:bottom w:w="0" w:type="dxa"/>
            <w:right w:w="0" w:type="dxa"/>
          </w:tblCellMar>
        </w:tblPrEx>
        <w:trPr>
          <w:trHeight w:val="348" w:hRule="atLeast"/>
        </w:trPr>
        <w:tc>
          <w:tcPr>
            <w:tcW w:w="141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179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296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316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20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53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9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96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316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20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48" w:hRule="atLeast"/>
        </w:trPr>
        <w:tc>
          <w:tcPr>
            <w:tcW w:w="141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案件结案率(%)</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案件结案率(%)</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75</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案件办理率</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案件办理率</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治安、刑事案件处理及时性（小时</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治安、刑事案件处理及时性（小时）</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24</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小时</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资金成本</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资金成本</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43.12</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万元</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41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资金使用效益</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资金使用效益</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治安、刑事案件下降率（%）</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治安、刑事案件下降率（%）</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20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生态效益指标</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生态效益指标</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48" w:hRule="atLeast"/>
        </w:trPr>
        <w:tc>
          <w:tcPr>
            <w:tcW w:w="141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警力覆盖率（%）</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警力覆盖率（%）</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58" w:hRule="atLeast"/>
        </w:trPr>
        <w:tc>
          <w:tcPr>
            <w:tcW w:w="14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179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296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民警满意度</w:t>
            </w:r>
          </w:p>
        </w:tc>
        <w:tc>
          <w:tcPr>
            <w:tcW w:w="31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民警满意度</w:t>
            </w:r>
          </w:p>
        </w:tc>
        <w:tc>
          <w:tcPr>
            <w:tcW w:w="41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53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5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0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53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执法办案中心建设费用</w:t>
      </w:r>
    </w:p>
    <w:tbl>
      <w:tblPr>
        <w:tblStyle w:val="9"/>
        <w:tblW w:w="14820" w:type="dxa"/>
        <w:tblInd w:w="0" w:type="dxa"/>
        <w:tblLayout w:type="fixed"/>
        <w:tblCellMar>
          <w:top w:w="0" w:type="dxa"/>
          <w:left w:w="0" w:type="dxa"/>
          <w:bottom w:w="0" w:type="dxa"/>
          <w:right w:w="0" w:type="dxa"/>
        </w:tblCellMar>
      </w:tblPr>
      <w:tblGrid>
        <w:gridCol w:w="1502"/>
        <w:gridCol w:w="2248"/>
        <w:gridCol w:w="2495"/>
        <w:gridCol w:w="2495"/>
        <w:gridCol w:w="526"/>
        <w:gridCol w:w="283"/>
        <w:gridCol w:w="2002"/>
        <w:gridCol w:w="1511"/>
        <w:gridCol w:w="1758"/>
      </w:tblGrid>
      <w:tr>
        <w:tblPrEx>
          <w:tblCellMar>
            <w:top w:w="0" w:type="dxa"/>
            <w:left w:w="0" w:type="dxa"/>
            <w:bottom w:w="0" w:type="dxa"/>
            <w:right w:w="0" w:type="dxa"/>
          </w:tblCellMar>
        </w:tblPrEx>
        <w:trPr>
          <w:trHeight w:val="386" w:hRule="atLeast"/>
        </w:trPr>
        <w:tc>
          <w:tcPr>
            <w:tcW w:w="150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3318"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86" w:hRule="atLeast"/>
        </w:trPr>
        <w:tc>
          <w:tcPr>
            <w:tcW w:w="150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22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1070"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用于执法办案中心建设费用支出</w:t>
            </w:r>
          </w:p>
        </w:tc>
      </w:tr>
      <w:tr>
        <w:tblPrEx>
          <w:tblCellMar>
            <w:top w:w="0" w:type="dxa"/>
            <w:left w:w="0" w:type="dxa"/>
            <w:bottom w:w="0" w:type="dxa"/>
            <w:right w:w="0" w:type="dxa"/>
          </w:tblCellMar>
        </w:tblPrEx>
        <w:trPr>
          <w:trHeight w:val="386" w:hRule="atLeast"/>
        </w:trPr>
        <w:tc>
          <w:tcPr>
            <w:tcW w:w="150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224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249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2495"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2811"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51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75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86" w:hRule="atLeast"/>
        </w:trPr>
        <w:tc>
          <w:tcPr>
            <w:tcW w:w="150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24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495"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20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51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75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86" w:hRule="atLeast"/>
        </w:trPr>
        <w:tc>
          <w:tcPr>
            <w:tcW w:w="150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22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案件结案率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案件结案率</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20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7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86" w:hRule="atLeast"/>
        </w:trPr>
        <w:tc>
          <w:tcPr>
            <w:tcW w:w="150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2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案件办理率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案件办理率</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20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7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86" w:hRule="atLeast"/>
        </w:trPr>
        <w:tc>
          <w:tcPr>
            <w:tcW w:w="150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2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案件、资料上报及时率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案件、资料上报及时率</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20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7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86" w:hRule="atLeast"/>
        </w:trPr>
        <w:tc>
          <w:tcPr>
            <w:tcW w:w="150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2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项目资金支付率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项目资金支付率</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20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7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86" w:hRule="atLeast"/>
        </w:trPr>
        <w:tc>
          <w:tcPr>
            <w:tcW w:w="1502"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22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20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7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86" w:hRule="atLeast"/>
        </w:trPr>
        <w:tc>
          <w:tcPr>
            <w:tcW w:w="150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2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20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7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86" w:hRule="atLeast"/>
        </w:trPr>
        <w:tc>
          <w:tcPr>
            <w:tcW w:w="150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2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结果准确性</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结果准确性</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20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7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86" w:hRule="atLeast"/>
        </w:trPr>
        <w:tc>
          <w:tcPr>
            <w:tcW w:w="1502"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22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增强影响力</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增强影响力</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20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7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406" w:hRule="atLeast"/>
        </w:trPr>
        <w:tc>
          <w:tcPr>
            <w:tcW w:w="15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224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249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52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8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20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工作计划</w:t>
            </w:r>
          </w:p>
        </w:tc>
        <w:tc>
          <w:tcPr>
            <w:tcW w:w="17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天河电子技术有限公司建设经费</w:t>
      </w:r>
    </w:p>
    <w:tbl>
      <w:tblPr>
        <w:tblStyle w:val="9"/>
        <w:tblW w:w="14870" w:type="dxa"/>
        <w:tblInd w:w="0" w:type="dxa"/>
        <w:tblLayout w:type="fixed"/>
        <w:tblCellMar>
          <w:top w:w="0" w:type="dxa"/>
          <w:left w:w="0" w:type="dxa"/>
          <w:bottom w:w="0" w:type="dxa"/>
          <w:right w:w="0" w:type="dxa"/>
        </w:tblCellMar>
      </w:tblPr>
      <w:tblGrid>
        <w:gridCol w:w="1410"/>
        <w:gridCol w:w="1934"/>
        <w:gridCol w:w="3144"/>
        <w:gridCol w:w="3144"/>
        <w:gridCol w:w="453"/>
        <w:gridCol w:w="254"/>
        <w:gridCol w:w="1722"/>
        <w:gridCol w:w="1298"/>
        <w:gridCol w:w="1511"/>
      </w:tblGrid>
      <w:tr>
        <w:tblPrEx>
          <w:tblCellMar>
            <w:top w:w="0" w:type="dxa"/>
            <w:left w:w="0" w:type="dxa"/>
            <w:bottom w:w="0" w:type="dxa"/>
            <w:right w:w="0" w:type="dxa"/>
          </w:tblCellMar>
        </w:tblPrEx>
        <w:trPr>
          <w:trHeight w:val="361" w:hRule="atLeast"/>
        </w:trPr>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3460"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1526"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天河电子技术有限公司建设经费</w:t>
            </w:r>
          </w:p>
        </w:tc>
      </w:tr>
      <w:tr>
        <w:tblPrEx>
          <w:tblCellMar>
            <w:top w:w="0" w:type="dxa"/>
            <w:left w:w="0" w:type="dxa"/>
            <w:bottom w:w="0" w:type="dxa"/>
            <w:right w:w="0" w:type="dxa"/>
          </w:tblCellMar>
        </w:tblPrEx>
        <w:trPr>
          <w:trHeight w:val="361" w:hRule="atLeast"/>
        </w:trPr>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193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314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314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2429"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2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51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3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314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314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2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51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61" w:hRule="atLeast"/>
        </w:trPr>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治安监控视频覆盖率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治安监控视频覆盖率</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路口、主要路段视频监控率（%）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路口、主要路段视频监控率（%）</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电子监控设备完成率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电子监控设备完成率</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成本控制率(%)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成本控制率(%)</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结果准确性</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结果准确性</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维护社会稳定</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维护社会稳定</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72"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bl>
    <w:p>
      <w:pPr>
        <w:pStyle w:val="29"/>
        <w:numPr>
          <w:ilvl w:val="0"/>
          <w:numId w:val="1"/>
        </w:numPr>
        <w:ind w:firstLine="560"/>
        <w:rPr>
          <w:rFonts w:ascii="方正仿宋_GBK" w:hAnsi="方正仿宋_GBK" w:eastAsia="方正仿宋_GBK" w:cs="方正仿宋_GBK"/>
          <w:color w:val="000000"/>
          <w:sz w:val="28"/>
        </w:rPr>
      </w:pPr>
      <w:r>
        <w:rPr>
          <w:rFonts w:hint="eastAsia" w:ascii="方正仿宋_GBK" w:hAnsi="方正仿宋_GBK" w:eastAsia="方正仿宋_GBK" w:cs="方正仿宋_GBK"/>
          <w:color w:val="000000"/>
          <w:sz w:val="28"/>
          <w:lang w:eastAsia="zh-CN"/>
        </w:rPr>
        <w:t>智慧安防小区建设经费</w:t>
      </w:r>
    </w:p>
    <w:tbl>
      <w:tblPr>
        <w:tblStyle w:val="9"/>
        <w:tblW w:w="14870" w:type="dxa"/>
        <w:tblInd w:w="0" w:type="dxa"/>
        <w:tblLayout w:type="fixed"/>
        <w:tblCellMar>
          <w:top w:w="0" w:type="dxa"/>
          <w:left w:w="0" w:type="dxa"/>
          <w:bottom w:w="0" w:type="dxa"/>
          <w:right w:w="0" w:type="dxa"/>
        </w:tblCellMar>
      </w:tblPr>
      <w:tblGrid>
        <w:gridCol w:w="1410"/>
        <w:gridCol w:w="1934"/>
        <w:gridCol w:w="3144"/>
        <w:gridCol w:w="3144"/>
        <w:gridCol w:w="453"/>
        <w:gridCol w:w="254"/>
        <w:gridCol w:w="1722"/>
        <w:gridCol w:w="1298"/>
        <w:gridCol w:w="1511"/>
      </w:tblGrid>
      <w:tr>
        <w:tblPrEx>
          <w:tblCellMar>
            <w:top w:w="0" w:type="dxa"/>
            <w:left w:w="0" w:type="dxa"/>
            <w:bottom w:w="0" w:type="dxa"/>
            <w:right w:w="0" w:type="dxa"/>
          </w:tblCellMar>
        </w:tblPrEx>
        <w:trPr>
          <w:trHeight w:val="361" w:hRule="atLeast"/>
        </w:trPr>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Arial" w:hAnsi="Arial" w:eastAsia="宋体" w:cs="Arial"/>
                <w:b/>
                <w:color w:val="000000"/>
                <w:sz w:val="22"/>
                <w:szCs w:val="22"/>
              </w:rPr>
            </w:pPr>
            <w:r>
              <w:rPr>
                <w:rFonts w:ascii="Arial" w:hAnsi="Arial" w:eastAsia="宋体" w:cs="Arial"/>
                <w:b/>
                <w:color w:val="000000"/>
                <w:sz w:val="22"/>
                <w:szCs w:val="22"/>
                <w:lang w:eastAsia="zh-CN" w:bidi="ar"/>
              </w:rPr>
              <w:t>绩效目标</w:t>
            </w:r>
          </w:p>
        </w:tc>
        <w:tc>
          <w:tcPr>
            <w:tcW w:w="13460"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中长期目标（2022年-2023年）</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rPr>
                <w:rFonts w:ascii="Arial" w:hAnsi="Arial" w:eastAsia="宋体" w:cs="Arial"/>
                <w:b/>
                <w:color w:val="000000"/>
                <w:sz w:val="22"/>
                <w:szCs w:val="22"/>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目标1</w:t>
            </w:r>
          </w:p>
        </w:tc>
        <w:tc>
          <w:tcPr>
            <w:tcW w:w="11526" w:type="dxa"/>
            <w:gridSpan w:val="7"/>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bidi="ar"/>
              </w:rPr>
              <w:t>智慧安防小区</w:t>
            </w:r>
            <w:r>
              <w:rPr>
                <w:rFonts w:ascii="Calibri" w:hAnsi="Calibri" w:eastAsia="宋体" w:cs="Calibri"/>
                <w:color w:val="000000"/>
                <w:sz w:val="22"/>
                <w:szCs w:val="22"/>
                <w:lang w:eastAsia="zh-CN" w:bidi="ar"/>
              </w:rPr>
              <w:t>建设经费</w:t>
            </w:r>
          </w:p>
        </w:tc>
      </w:tr>
      <w:tr>
        <w:tblPrEx>
          <w:tblCellMar>
            <w:top w:w="0" w:type="dxa"/>
            <w:left w:w="0" w:type="dxa"/>
            <w:bottom w:w="0" w:type="dxa"/>
            <w:right w:w="0" w:type="dxa"/>
          </w:tblCellMar>
        </w:tblPrEx>
        <w:trPr>
          <w:trHeight w:val="361" w:hRule="atLeast"/>
        </w:trPr>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一级指标</w:t>
            </w:r>
          </w:p>
        </w:tc>
        <w:tc>
          <w:tcPr>
            <w:tcW w:w="193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二级指标</w:t>
            </w:r>
          </w:p>
        </w:tc>
        <w:tc>
          <w:tcPr>
            <w:tcW w:w="314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三级指标</w:t>
            </w:r>
          </w:p>
        </w:tc>
        <w:tc>
          <w:tcPr>
            <w:tcW w:w="314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指标说明</w:t>
            </w:r>
          </w:p>
        </w:tc>
        <w:tc>
          <w:tcPr>
            <w:tcW w:w="2429"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指标值</w:t>
            </w:r>
          </w:p>
        </w:tc>
        <w:tc>
          <w:tcPr>
            <w:tcW w:w="129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指标确定依据</w:t>
            </w:r>
          </w:p>
        </w:tc>
        <w:tc>
          <w:tcPr>
            <w:tcW w:w="151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评（扣）分标准</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3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314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3144"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符号</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值</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单位（文字描述）</w:t>
            </w:r>
          </w:p>
        </w:tc>
        <w:tc>
          <w:tcPr>
            <w:tcW w:w="129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511"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r>
      <w:tr>
        <w:tblPrEx>
          <w:tblCellMar>
            <w:top w:w="0" w:type="dxa"/>
            <w:left w:w="0" w:type="dxa"/>
            <w:bottom w:w="0" w:type="dxa"/>
            <w:right w:w="0" w:type="dxa"/>
          </w:tblCellMar>
        </w:tblPrEx>
        <w:trPr>
          <w:trHeight w:val="361" w:hRule="atLeast"/>
        </w:trPr>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产出指标</w:t>
            </w: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数量指标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治安监控视频覆盖率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治安监控视频覆盖率</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质量指标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bidi="ar"/>
              </w:rPr>
              <w:t>小区</w:t>
            </w:r>
            <w:r>
              <w:rPr>
                <w:rFonts w:ascii="Calibri" w:hAnsi="Calibri" w:eastAsia="宋体" w:cs="Calibri"/>
                <w:color w:val="000000"/>
                <w:sz w:val="22"/>
                <w:szCs w:val="22"/>
                <w:lang w:eastAsia="zh-CN" w:bidi="ar"/>
              </w:rPr>
              <w:t>视频监控率（%）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hint="eastAsia" w:ascii="Calibri" w:hAnsi="Calibri" w:eastAsia="宋体" w:cs="Calibri"/>
                <w:color w:val="000000"/>
                <w:sz w:val="22"/>
                <w:szCs w:val="22"/>
                <w:lang w:eastAsia="zh-CN" w:bidi="ar"/>
              </w:rPr>
              <w:t>小区</w:t>
            </w:r>
            <w:r>
              <w:rPr>
                <w:rFonts w:ascii="Calibri" w:hAnsi="Calibri" w:eastAsia="宋体" w:cs="Calibri"/>
                <w:color w:val="000000"/>
                <w:sz w:val="22"/>
                <w:szCs w:val="22"/>
                <w:lang w:eastAsia="zh-CN" w:bidi="ar"/>
              </w:rPr>
              <w:t>视频监控率（%）</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时效指标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电子监控设备完成率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电子监控设备完成率</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成本指标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成本控制率(%)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成本控制率(%)</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41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效益指标</w:t>
            </w: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经济效益指标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提高效率</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社会效益指标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有价值情报信息采用率</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生态效益指标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结果准确性</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结果准确性</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61" w:hRule="atLeast"/>
        </w:trPr>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rPr>
                <w:rFonts w:ascii="Calibri" w:hAnsi="Calibri" w:eastAsia="宋体" w:cs="Calibri"/>
                <w:color w:val="000000"/>
                <w:sz w:val="22"/>
                <w:szCs w:val="22"/>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可持续影响指标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维护社会稳定</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维护社会稳定</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r>
        <w:tblPrEx>
          <w:tblCellMar>
            <w:top w:w="0" w:type="dxa"/>
            <w:left w:w="0" w:type="dxa"/>
            <w:bottom w:w="0" w:type="dxa"/>
            <w:right w:w="0" w:type="dxa"/>
          </w:tblCellMar>
        </w:tblPrEx>
        <w:trPr>
          <w:trHeight w:val="372" w:hRule="atLeast"/>
        </w:trPr>
        <w:tc>
          <w:tcPr>
            <w:tcW w:w="141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jc w:val="cente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满意度指标</w:t>
            </w: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bidi="ar"/>
              </w:rPr>
              <w:t>服务对象满意度指标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314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满意率</w:t>
            </w:r>
          </w:p>
        </w:tc>
        <w:tc>
          <w:tcPr>
            <w:tcW w:w="45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2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80</w:t>
            </w:r>
          </w:p>
        </w:tc>
        <w:tc>
          <w:tcPr>
            <w:tcW w:w="17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w:t>
            </w:r>
          </w:p>
        </w:tc>
        <w:tc>
          <w:tcPr>
            <w:tcW w:w="129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工作情况</w:t>
            </w:r>
          </w:p>
        </w:tc>
        <w:tc>
          <w:tcPr>
            <w:tcW w:w="15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tcPr>
          <w:p>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实际工作情况</w:t>
            </w:r>
          </w:p>
        </w:tc>
      </w:tr>
    </w:tbl>
    <w:p>
      <w:pPr>
        <w:pStyle w:val="29"/>
        <w:rPr>
          <w:rFonts w:ascii="方正仿宋_GBK" w:hAnsi="方正仿宋_GBK" w:eastAsia="方正仿宋_GBK" w:cs="方正仿宋_GBK"/>
          <w:color w:val="000000"/>
          <w:sz w:val="28"/>
          <w:lang w:eastAsia="zh-CN"/>
        </w:rPr>
      </w:pPr>
    </w:p>
    <w:p>
      <w:pPr>
        <w:pStyle w:val="29"/>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rPr>
          <w:rFonts w:eastAsia="方正仿宋_GBK"/>
          <w:color w:val="000000"/>
          <w:sz w:val="28"/>
          <w:lang w:eastAsia="zh-CN"/>
        </w:rPr>
      </w:pPr>
      <w:r>
        <w:rPr>
          <w:rFonts w:hint="eastAsia" w:eastAsia="方正仿宋_GBK"/>
          <w:color w:val="000000"/>
          <w:sz w:val="28"/>
          <w:lang w:eastAsia="zh-CN"/>
        </w:rPr>
        <w:t>2022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spacing w:line="500" w:lineRule="exact"/>
        <w:ind w:firstLine="240" w:firstLineChars="100"/>
        <w:rPr>
          <w:rFonts w:ascii="方正小标宋_GBK" w:hAnsi="方正小标宋_GBK" w:eastAsia="方正小标宋_GBK" w:cs="方正小标宋_GBK"/>
          <w:lang w:eastAsia="zh-CN"/>
        </w:rPr>
      </w:pPr>
    </w:p>
    <w:p>
      <w:pPr>
        <w:spacing w:line="500" w:lineRule="exact"/>
        <w:ind w:firstLine="240" w:firstLineChars="100"/>
        <w:rPr>
          <w:rFonts w:ascii="方正小标宋_GBK" w:hAnsi="方正小标宋_GBK" w:eastAsia="方正小标宋_GBK" w:cs="方正小标宋_GBK"/>
          <w:lang w:eastAsia="zh-CN"/>
        </w:rPr>
      </w:pPr>
      <w:r>
        <w:rPr>
          <w:rFonts w:hint="eastAsia"/>
          <w:lang w:eastAsia="zh-CN"/>
        </w:rPr>
        <w:t>312001阜平县公安局本级</w:t>
      </w:r>
      <w:r>
        <w:rPr>
          <w:rFonts w:hint="eastAsia" w:ascii="方正小标宋_GBK" w:hAnsi="方正小标宋_GBK" w:eastAsia="方正小标宋_GBK" w:cs="方正小标宋_GBK"/>
          <w:lang w:eastAsia="zh-CN"/>
        </w:rPr>
        <w:t xml:space="preserve">                                                                            </w:t>
      </w: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bl>
      <w:tblPr>
        <w:tblStyle w:val="9"/>
        <w:tblW w:w="1472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00"/>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34"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200"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00"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00"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840" w:firstLineChars="400"/>
        <w:rPr>
          <w:rFonts w:eastAsia="方正书宋_GBK"/>
          <w:lang w:eastAsia="zh-CN"/>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hint="eastAsia" w:eastAsia="方正仿宋_GBK"/>
          <w:color w:val="000000"/>
          <w:sz w:val="28"/>
          <w:lang w:eastAsia="zh-CN"/>
        </w:rPr>
        <w:t>阜平县公安局本级</w:t>
      </w:r>
      <w:r>
        <w:rPr>
          <w:rFonts w:eastAsia="方正仿宋_GBK"/>
          <w:color w:val="000000"/>
          <w:sz w:val="28"/>
        </w:rPr>
        <w:t>上年末固定资产金额为</w:t>
      </w:r>
      <w:r>
        <w:rPr>
          <w:rFonts w:hint="eastAsia" w:eastAsia="方正仿宋_GBK"/>
          <w:color w:val="000000"/>
          <w:sz w:val="28"/>
          <w:lang w:eastAsia="zh-CN"/>
        </w:rPr>
        <w:t>4420.089244</w:t>
      </w:r>
      <w:r>
        <w:rPr>
          <w:rFonts w:eastAsia="方正仿宋_GBK"/>
          <w:color w:val="000000"/>
          <w:sz w:val="28"/>
        </w:rPr>
        <w:t>万元（详见下表）。</w:t>
      </w:r>
    </w:p>
    <w:p>
      <w:pPr>
        <w:jc w:val="center"/>
        <w:rPr>
          <w:rFonts w:eastAsia="方正小标宋_GBK" w:cs="方正小标宋_GBK" w:asciiTheme="minorHAnsi" w:hAnsiTheme="minorHAnsi"/>
          <w:color w:val="000000"/>
          <w:sz w:val="36"/>
        </w:rPr>
      </w:pPr>
    </w:p>
    <w:p>
      <w:pPr>
        <w:jc w:val="center"/>
        <w:rPr>
          <w:rFonts w:eastAsia="方正小标宋_GBK" w:cs="方正小标宋_GBK" w:asciiTheme="minorHAnsi" w:hAnsiTheme="minorHAnsi"/>
          <w:color w:val="000000"/>
          <w:sz w:val="36"/>
          <w:lang w:val="uk-UA"/>
        </w:rPr>
      </w:pPr>
    </w:p>
    <w:p>
      <w:pPr>
        <w:jc w:val="center"/>
        <w:rPr>
          <w:rFonts w:eastAsia="方正小标宋_GBK" w:cs="方正小标宋_GBK" w:asciiTheme="minorHAnsi" w:hAnsiTheme="minorHAnsi"/>
          <w:color w:val="000000"/>
          <w:sz w:val="36"/>
          <w:lang w:val="uk-UA"/>
        </w:rPr>
      </w:pPr>
    </w:p>
    <w:p>
      <w:pPr>
        <w:jc w:val="center"/>
      </w:pPr>
      <w:r>
        <w:rPr>
          <w:rFonts w:ascii="方正小标宋_GBK" w:hAnsi="方正小标宋_GBK" w:eastAsia="方正小标宋_GBK" w:cs="方正小标宋_GBK"/>
          <w:color w:val="000000"/>
          <w:sz w:val="36"/>
        </w:rPr>
        <w:t>单位固定资产占用情况表</w:t>
      </w:r>
    </w:p>
    <w:tbl>
      <w:tblPr>
        <w:tblStyle w:val="9"/>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4"/>
            </w:pPr>
            <w:r>
              <w:rPr>
                <w:rFonts w:hint="eastAsia"/>
                <w:lang w:eastAsia="zh-CN"/>
              </w:rPr>
              <w:t>312001阜平县公安局本级</w:t>
            </w:r>
          </w:p>
        </w:tc>
        <w:tc>
          <w:tcPr>
            <w:tcW w:w="5670" w:type="dxa"/>
            <w:gridSpan w:val="2"/>
            <w:tcBorders>
              <w:top w:val="single" w:color="FFFFFF" w:sz="6" w:space="0"/>
              <w:left w:val="single" w:color="FFFFFF" w:sz="6" w:space="0"/>
              <w:right w:val="single" w:color="FFFFFF" w:sz="6" w:space="0"/>
            </w:tcBorders>
            <w:vAlign w:val="center"/>
          </w:tcPr>
          <w:p>
            <w:pPr>
              <w:pStyle w:val="12"/>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5"/>
            </w:pPr>
            <w:r>
              <w:t>项   目</w:t>
            </w:r>
          </w:p>
        </w:tc>
        <w:tc>
          <w:tcPr>
            <w:tcW w:w="2835" w:type="dxa"/>
            <w:vAlign w:val="center"/>
          </w:tcPr>
          <w:p>
            <w:pPr>
              <w:pStyle w:val="15"/>
            </w:pPr>
            <w:r>
              <w:t>数量</w:t>
            </w:r>
          </w:p>
        </w:tc>
        <w:tc>
          <w:tcPr>
            <w:tcW w:w="2835"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资产总额</w:t>
            </w:r>
          </w:p>
        </w:tc>
        <w:tc>
          <w:tcPr>
            <w:tcW w:w="2835" w:type="dxa"/>
            <w:vAlign w:val="center"/>
          </w:tcPr>
          <w:p>
            <w:pPr>
              <w:pStyle w:val="18"/>
            </w:pPr>
          </w:p>
        </w:tc>
        <w:tc>
          <w:tcPr>
            <w:tcW w:w="2835" w:type="dxa"/>
            <w:vAlign w:val="center"/>
          </w:tcPr>
          <w:p>
            <w:pPr>
              <w:pStyle w:val="16"/>
            </w:pPr>
            <w:r>
              <w:rPr>
                <w:rFonts w:hint="eastAsia" w:ascii="仿宋_GB2312" w:hAnsi="仿宋_GB2312" w:eastAsia="仿宋_GB2312"/>
                <w:color w:val="000000"/>
                <w:sz w:val="32"/>
                <w:szCs w:val="32"/>
              </w:rPr>
              <w:t>4420.089244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1房屋（平方米）</w:t>
            </w:r>
          </w:p>
        </w:tc>
        <w:tc>
          <w:tcPr>
            <w:tcW w:w="2835" w:type="dxa"/>
            <w:vAlign w:val="center"/>
          </w:tcPr>
          <w:p>
            <w:pPr>
              <w:jc w:val="center"/>
            </w:pPr>
            <w:r>
              <w:rPr>
                <w:rFonts w:hint="eastAsia" w:ascii="宋体" w:hAnsi="宋体" w:cs="宋体"/>
                <w:color w:val="000000"/>
              </w:rPr>
              <w:t>26123</w:t>
            </w:r>
          </w:p>
        </w:tc>
        <w:tc>
          <w:tcPr>
            <w:tcW w:w="2835" w:type="dxa"/>
            <w:vAlign w:val="center"/>
          </w:tcPr>
          <w:p>
            <w:pPr>
              <w:jc w:val="center"/>
              <w:rPr>
                <w:lang w:eastAsia="zh-CN"/>
              </w:rPr>
            </w:pPr>
            <w:r>
              <w:rPr>
                <w:rFonts w:hint="eastAsia" w:ascii="宋体" w:hAnsi="宋体" w:cs="宋体"/>
                <w:color w:val="000000"/>
              </w:rPr>
              <w:t>819.081942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　　其中：办公用房（平方米）</w:t>
            </w:r>
          </w:p>
        </w:tc>
        <w:tc>
          <w:tcPr>
            <w:tcW w:w="2835" w:type="dxa"/>
            <w:vAlign w:val="center"/>
          </w:tcPr>
          <w:p>
            <w:pPr>
              <w:jc w:val="center"/>
            </w:pPr>
            <w:r>
              <w:rPr>
                <w:rFonts w:hint="eastAsia" w:ascii="宋体" w:hAnsi="宋体" w:cs="宋体"/>
                <w:color w:val="000000"/>
              </w:rPr>
              <w:t>26123</w:t>
            </w:r>
          </w:p>
        </w:tc>
        <w:tc>
          <w:tcPr>
            <w:tcW w:w="2835" w:type="dxa"/>
            <w:vAlign w:val="center"/>
          </w:tcPr>
          <w:p>
            <w:pPr>
              <w:jc w:val="center"/>
            </w:pPr>
            <w:r>
              <w:rPr>
                <w:rFonts w:hint="eastAsia" w:ascii="宋体" w:hAnsi="宋体" w:cs="宋体"/>
                <w:color w:val="000000"/>
              </w:rPr>
              <w:t>819.081942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2、车辆（台、辆）</w:t>
            </w:r>
          </w:p>
        </w:tc>
        <w:tc>
          <w:tcPr>
            <w:tcW w:w="2835" w:type="dxa"/>
            <w:vAlign w:val="center"/>
          </w:tcPr>
          <w:p>
            <w:pPr>
              <w:jc w:val="center"/>
              <w:rPr>
                <w:lang w:eastAsia="zh-CN"/>
              </w:rPr>
            </w:pPr>
            <w:r>
              <w:rPr>
                <w:rFonts w:hint="eastAsia" w:ascii="宋体" w:hAnsi="宋体" w:cs="宋体"/>
                <w:color w:val="000000"/>
              </w:rPr>
              <w:t>49</w:t>
            </w:r>
          </w:p>
        </w:tc>
        <w:tc>
          <w:tcPr>
            <w:tcW w:w="2835" w:type="dxa"/>
            <w:vAlign w:val="center"/>
          </w:tcPr>
          <w:p>
            <w:pPr>
              <w:jc w:val="center"/>
              <w:rPr>
                <w:lang w:eastAsia="zh-CN"/>
              </w:rPr>
            </w:pPr>
            <w:r>
              <w:rPr>
                <w:rFonts w:hint="eastAsia" w:ascii="宋体" w:hAnsi="宋体" w:cs="宋体"/>
                <w:color w:val="000000"/>
              </w:rPr>
              <w:t>482.388253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3、单价在20万元以上的设备</w:t>
            </w:r>
          </w:p>
        </w:tc>
        <w:tc>
          <w:tcPr>
            <w:tcW w:w="2835" w:type="dxa"/>
            <w:vAlign w:val="center"/>
          </w:tcPr>
          <w:p>
            <w:pPr>
              <w:pStyle w:val="18"/>
            </w:pPr>
          </w:p>
        </w:tc>
        <w:tc>
          <w:tcPr>
            <w:tcW w:w="283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4、其他固定资产</w:t>
            </w:r>
          </w:p>
        </w:tc>
        <w:tc>
          <w:tcPr>
            <w:tcW w:w="2835" w:type="dxa"/>
            <w:vAlign w:val="center"/>
          </w:tcPr>
          <w:p>
            <w:pPr>
              <w:pStyle w:val="18"/>
            </w:pPr>
          </w:p>
        </w:tc>
        <w:tc>
          <w:tcPr>
            <w:tcW w:w="2835" w:type="dxa"/>
            <w:vAlign w:val="center"/>
          </w:tcPr>
          <w:p>
            <w:pPr>
              <w:pStyle w:val="16"/>
            </w:pPr>
            <w:r>
              <w:rPr>
                <w:rFonts w:hint="eastAsia" w:ascii="宋体" w:hAnsi="宋体" w:cs="宋体"/>
                <w:color w:val="000000"/>
                <w:sz w:val="24"/>
              </w:rPr>
              <w:t>3118.619049</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rPr>
          <w:rFonts w:eastAsia="方正仿宋_GBK"/>
          <w:color w:val="000000"/>
          <w:sz w:val="28"/>
        </w:rPr>
      </w:pPr>
      <w:r>
        <w:rPr>
          <w:rFonts w:eastAsia="方正仿宋_GBK"/>
          <w:color w:val="000000"/>
          <w:sz w:val="28"/>
        </w:rPr>
        <w:t>我单位无其他需要说明的事项。</w:t>
      </w:r>
    </w:p>
    <w:p>
      <w:pPr>
        <w:spacing w:line="500" w:lineRule="exact"/>
        <w:ind w:firstLine="560"/>
        <w:rPr>
          <w:rFonts w:eastAsia="方正仿宋_GBK"/>
          <w:color w:val="000000"/>
          <w:sz w:val="28"/>
        </w:rPr>
      </w:pPr>
    </w:p>
    <w:p>
      <w:pPr>
        <w:spacing w:line="500" w:lineRule="exact"/>
        <w:ind w:firstLine="560"/>
        <w:rPr>
          <w:rFonts w:eastAsia="方正仿宋_GBK"/>
          <w:color w:val="000000"/>
          <w:sz w:val="28"/>
        </w:rPr>
      </w:pPr>
    </w:p>
    <w:p>
      <w:pPr>
        <w:spacing w:line="500" w:lineRule="exact"/>
        <w:ind w:firstLine="560"/>
        <w:rPr>
          <w:rFonts w:eastAsia="方正仿宋_GBK"/>
          <w:color w:val="000000"/>
          <w:sz w:val="28"/>
        </w:rPr>
      </w:pPr>
    </w:p>
    <w:p>
      <w:pPr>
        <w:spacing w:line="500" w:lineRule="exact"/>
        <w:ind w:firstLine="560"/>
        <w:rPr>
          <w:rFonts w:eastAsia="方正仿宋_GBK"/>
          <w:color w:val="000000"/>
          <w:sz w:val="28"/>
        </w:rPr>
      </w:pPr>
    </w:p>
    <w:p>
      <w:pPr>
        <w:spacing w:line="500" w:lineRule="exact"/>
        <w:ind w:firstLine="560"/>
        <w:rPr>
          <w:rFonts w:eastAsia="方正仿宋_GBK"/>
          <w:color w:val="000000"/>
          <w:sz w:val="28"/>
        </w:rPr>
      </w:pPr>
    </w:p>
    <w:p>
      <w:pPr>
        <w:spacing w:line="500" w:lineRule="exact"/>
        <w:ind w:firstLine="560"/>
        <w:rPr>
          <w:rFonts w:eastAsia="方正仿宋_GBK"/>
          <w:color w:val="000000"/>
          <w:sz w:val="28"/>
        </w:rPr>
      </w:pPr>
    </w:p>
    <w:p>
      <w:pPr>
        <w:spacing w:line="500" w:lineRule="exact"/>
        <w:ind w:firstLine="560"/>
        <w:rPr>
          <w:rFonts w:eastAsia="方正仿宋_GBK"/>
          <w:color w:val="000000"/>
          <w:sz w:val="28"/>
        </w:rPr>
      </w:pPr>
    </w:p>
    <w:p>
      <w:pPr>
        <w:tabs>
          <w:tab w:val="left" w:pos="5100"/>
        </w:tabs>
        <w:spacing w:line="500" w:lineRule="exact"/>
        <w:ind w:firstLine="560"/>
        <w:rPr>
          <w:rFonts w:eastAsia="方正仿宋_GBK"/>
          <w:color w:val="000000"/>
          <w:sz w:val="28"/>
          <w:lang w:eastAsia="zh-CN"/>
        </w:rPr>
      </w:pPr>
      <w:r>
        <w:rPr>
          <w:rFonts w:eastAsia="方正仿宋_GBK"/>
          <w:color w:val="000000"/>
          <w:sz w:val="28"/>
        </w:rPr>
        <w:tab/>
      </w:r>
    </w:p>
    <w:p>
      <w:pPr>
        <w:tabs>
          <w:tab w:val="left" w:pos="5100"/>
        </w:tabs>
        <w:spacing w:line="500" w:lineRule="exact"/>
        <w:ind w:firstLine="560"/>
        <w:rPr>
          <w:rFonts w:eastAsia="方正仿宋_GBK"/>
          <w:color w:val="000000"/>
          <w:sz w:val="28"/>
          <w:lang w:eastAsia="zh-CN"/>
        </w:rPr>
      </w:pPr>
    </w:p>
    <w:p>
      <w:pPr>
        <w:tabs>
          <w:tab w:val="left" w:pos="5100"/>
        </w:tabs>
        <w:spacing w:line="500" w:lineRule="exact"/>
        <w:ind w:firstLine="560"/>
        <w:rPr>
          <w:rFonts w:eastAsia="方正仿宋_GBK"/>
          <w:color w:val="000000"/>
          <w:sz w:val="28"/>
          <w:lang w:eastAsia="zh-CN"/>
        </w:rPr>
      </w:pPr>
    </w:p>
    <w:p>
      <w:pPr>
        <w:spacing w:line="500" w:lineRule="exact"/>
        <w:ind w:firstLine="560"/>
        <w:rPr>
          <w:rFonts w:eastAsia="方正仿宋_GBK"/>
          <w:color w:val="000000"/>
          <w:sz w:val="28"/>
        </w:rPr>
      </w:pPr>
    </w:p>
    <w:p>
      <w:pPr>
        <w:jc w:val="center"/>
      </w:pPr>
      <w:r>
        <w:rPr>
          <w:rFonts w:hint="eastAsia" w:ascii="方正小标宋_GBK" w:hAnsi="方正小标宋_GBK" w:eastAsia="方正小标宋_GBK" w:cs="方正小标宋_GBK"/>
          <w:color w:val="000000"/>
          <w:sz w:val="44"/>
          <w:lang w:eastAsia="zh-CN"/>
        </w:rPr>
        <w:t>二、中国共产党阜平县委员政法委员会</w:t>
      </w:r>
      <w:r>
        <w:rPr>
          <w:rFonts w:ascii="方正小标宋_GBK" w:hAnsi="方正小标宋_GBK" w:eastAsia="方正小标宋_GBK" w:cs="方正小标宋_GBK"/>
          <w:color w:val="000000"/>
          <w:sz w:val="44"/>
        </w:rPr>
        <w:t>收支预算</w:t>
      </w:r>
    </w:p>
    <w:p>
      <w:pPr>
        <w:jc w:val="center"/>
        <w:outlineLvl w:val="4"/>
      </w:pPr>
      <w:r>
        <w:rPr>
          <w:rFonts w:ascii="方正小标宋_GBK" w:hAnsi="方正小标宋_GBK" w:eastAsia="方正小标宋_GBK" w:cs="方正小标宋_GBK"/>
          <w:color w:val="000000"/>
          <w:sz w:val="36"/>
        </w:rPr>
        <w:t>单位预算收支总表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312003中国共产党阜平县委员政法委员会</w:t>
            </w:r>
          </w:p>
        </w:tc>
        <w:tc>
          <w:tcPr>
            <w:tcW w:w="2126" w:type="dxa"/>
            <w:tcBorders>
              <w:top w:val="single" w:color="FFFFFF" w:sz="6" w:space="0"/>
              <w:left w:val="single" w:color="FFFFFF" w:sz="6" w:space="0"/>
              <w:right w:val="single" w:color="FFFFFF" w:sz="6" w:space="0"/>
            </w:tcBorders>
            <w:vAlign w:val="center"/>
          </w:tcPr>
          <w:p>
            <w:pPr>
              <w:pStyle w:val="13"/>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tcPr>
          <w:p>
            <w:r>
              <w:rPr>
                <w:rFonts w:hint="eastAsia" w:ascii="Calibri" w:hAnsi="Calibri" w:eastAsia="Calibri"/>
                <w:color w:val="000000"/>
                <w:sz w:val="22"/>
              </w:rPr>
              <w:t>一、一般公共预算拨款收入</w:t>
            </w:r>
          </w:p>
        </w:tc>
        <w:tc>
          <w:tcPr>
            <w:tcW w:w="2126" w:type="dxa"/>
          </w:tcPr>
          <w:p>
            <w:pPr>
              <w:jc w:val="right"/>
              <w:rPr>
                <w:rFonts w:eastAsia="方正书宋_GBK"/>
                <w:lang w:eastAsia="zh-CN"/>
              </w:rPr>
            </w:pPr>
            <w:r>
              <w:rPr>
                <w:rFonts w:hint="eastAsia" w:ascii="Calibri" w:hAnsi="Calibri" w:eastAsia="Calibri"/>
                <w:color w:val="000000"/>
                <w:sz w:val="22"/>
              </w:rPr>
              <w:t>4</w:t>
            </w:r>
            <w:r>
              <w:rPr>
                <w:rFonts w:hint="eastAsia" w:ascii="Calibri" w:hAnsi="Calibri" w:eastAsia="宋体"/>
                <w:color w:val="000000"/>
                <w:sz w:val="22"/>
                <w:lang w:eastAsia="zh-CN"/>
              </w:rPr>
              <w:t>1</w:t>
            </w:r>
            <w:r>
              <w:rPr>
                <w:rFonts w:hint="eastAsia" w:ascii="Calibri" w:hAnsi="Calibri" w:eastAsia="Calibri"/>
                <w:color w:val="000000"/>
                <w:sz w:val="22"/>
              </w:rPr>
              <w:t>4.55</w:t>
            </w:r>
          </w:p>
        </w:tc>
        <w:tc>
          <w:tcPr>
            <w:tcW w:w="4535" w:type="dxa"/>
          </w:tcPr>
          <w:p>
            <w:r>
              <w:rPr>
                <w:rFonts w:hint="eastAsia" w:ascii="Calibri" w:hAnsi="Calibri" w:eastAsia="Calibri"/>
                <w:color w:val="000000"/>
                <w:sz w:val="22"/>
              </w:rPr>
              <w:t>一、一般公共服务支出</w:t>
            </w:r>
          </w:p>
        </w:tc>
        <w:tc>
          <w:tcPr>
            <w:tcW w:w="2126" w:type="dxa"/>
          </w:tcPr>
          <w:p>
            <w:pPr>
              <w:jc w:val="right"/>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tcPr>
          <w:p>
            <w:r>
              <w:rPr>
                <w:rFonts w:hint="eastAsia" w:ascii="Calibri" w:hAnsi="Calibri" w:eastAsia="Calibri"/>
                <w:color w:val="000000"/>
                <w:sz w:val="22"/>
              </w:rPr>
              <w:t>二、政府性基金预算拨款收入</w:t>
            </w:r>
          </w:p>
        </w:tc>
        <w:tc>
          <w:tcPr>
            <w:tcW w:w="2126" w:type="dxa"/>
          </w:tcPr>
          <w:p>
            <w:pPr>
              <w:jc w:val="right"/>
            </w:pPr>
          </w:p>
        </w:tc>
        <w:tc>
          <w:tcPr>
            <w:tcW w:w="4535" w:type="dxa"/>
          </w:tcPr>
          <w:p>
            <w:r>
              <w:rPr>
                <w:rFonts w:hint="eastAsia" w:ascii="Calibri" w:hAnsi="Calibri" w:eastAsia="Calibri"/>
                <w:color w:val="000000"/>
                <w:sz w:val="22"/>
              </w:rPr>
              <w:t>二、外交支出</w:t>
            </w:r>
          </w:p>
        </w:tc>
        <w:tc>
          <w:tcPr>
            <w:tcW w:w="2126"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pPr>
              <w:pStyle w:val="18"/>
            </w:pPr>
            <w:r>
              <w:t>3</w:t>
            </w:r>
          </w:p>
        </w:tc>
        <w:tc>
          <w:tcPr>
            <w:tcW w:w="4536" w:type="dxa"/>
          </w:tcPr>
          <w:p>
            <w:r>
              <w:rPr>
                <w:rFonts w:hint="eastAsia" w:ascii="Calibri" w:hAnsi="Calibri" w:eastAsia="Calibri"/>
                <w:color w:val="000000"/>
                <w:sz w:val="22"/>
              </w:rPr>
              <w:t>三、国有资本经营预算拨款收入</w:t>
            </w:r>
          </w:p>
        </w:tc>
        <w:tc>
          <w:tcPr>
            <w:tcW w:w="2126" w:type="dxa"/>
          </w:tcPr>
          <w:p>
            <w:pPr>
              <w:jc w:val="right"/>
            </w:pPr>
          </w:p>
        </w:tc>
        <w:tc>
          <w:tcPr>
            <w:tcW w:w="4535" w:type="dxa"/>
          </w:tcPr>
          <w:p>
            <w:r>
              <w:rPr>
                <w:rFonts w:hint="eastAsia" w:ascii="Calibri" w:hAnsi="Calibri" w:eastAsia="Calibri"/>
                <w:color w:val="000000"/>
                <w:sz w:val="22"/>
              </w:rPr>
              <w:t>三、国防支出</w:t>
            </w:r>
          </w:p>
        </w:tc>
        <w:tc>
          <w:tcPr>
            <w:tcW w:w="2126"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6" w:type="dxa"/>
          </w:tcPr>
          <w:p>
            <w:r>
              <w:rPr>
                <w:rFonts w:hint="eastAsia" w:ascii="Calibri" w:hAnsi="Calibri" w:eastAsia="Calibri"/>
                <w:color w:val="000000"/>
                <w:sz w:val="22"/>
              </w:rPr>
              <w:t>四、财政专户管理资金收入</w:t>
            </w:r>
          </w:p>
        </w:tc>
        <w:tc>
          <w:tcPr>
            <w:tcW w:w="2126" w:type="dxa"/>
          </w:tcPr>
          <w:p>
            <w:pPr>
              <w:jc w:val="right"/>
            </w:pPr>
          </w:p>
        </w:tc>
        <w:tc>
          <w:tcPr>
            <w:tcW w:w="4535" w:type="dxa"/>
          </w:tcPr>
          <w:p>
            <w:r>
              <w:rPr>
                <w:rFonts w:hint="eastAsia" w:ascii="Calibri" w:hAnsi="Calibri" w:eastAsia="Calibri"/>
                <w:color w:val="000000"/>
                <w:sz w:val="22"/>
              </w:rPr>
              <w:t>四、公共安全支出</w:t>
            </w:r>
          </w:p>
        </w:tc>
        <w:tc>
          <w:tcPr>
            <w:tcW w:w="2126" w:type="dxa"/>
          </w:tcPr>
          <w:p>
            <w:pPr>
              <w:jc w:val="right"/>
            </w:pPr>
            <w:r>
              <w:rPr>
                <w:rFonts w:hint="eastAsia" w:ascii="Calibri" w:hAnsi="Calibri" w:eastAsia="宋体"/>
                <w:color w:val="000000"/>
                <w:sz w:val="22"/>
                <w:lang w:eastAsia="zh-CN"/>
              </w:rPr>
              <w:t>38</w:t>
            </w:r>
            <w:r>
              <w:rPr>
                <w:rFonts w:hint="eastAsia" w:ascii="Calibri" w:hAnsi="Calibri" w:eastAsia="Calibri"/>
                <w:color w:val="000000"/>
                <w:sz w:val="22"/>
              </w:rPr>
              <w:t>0.49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tcPr>
          <w:p>
            <w:r>
              <w:rPr>
                <w:rFonts w:hint="eastAsia" w:ascii="Calibri" w:hAnsi="Calibri" w:eastAsia="Calibri"/>
                <w:color w:val="000000"/>
                <w:sz w:val="22"/>
              </w:rPr>
              <w:t>五、事业收入</w:t>
            </w:r>
          </w:p>
        </w:tc>
        <w:tc>
          <w:tcPr>
            <w:tcW w:w="2126" w:type="dxa"/>
          </w:tcPr>
          <w:p>
            <w:pPr>
              <w:jc w:val="right"/>
            </w:pPr>
          </w:p>
        </w:tc>
        <w:tc>
          <w:tcPr>
            <w:tcW w:w="4535" w:type="dxa"/>
          </w:tcPr>
          <w:p>
            <w:r>
              <w:rPr>
                <w:rFonts w:hint="eastAsia" w:ascii="Calibri" w:hAnsi="Calibri" w:eastAsia="Calibri"/>
                <w:color w:val="000000"/>
                <w:sz w:val="22"/>
              </w:rPr>
              <w:t>五、教育支出</w:t>
            </w:r>
          </w:p>
        </w:tc>
        <w:tc>
          <w:tcPr>
            <w:tcW w:w="2126"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tcPr>
          <w:p>
            <w:r>
              <w:rPr>
                <w:rFonts w:hint="eastAsia" w:ascii="Calibri" w:hAnsi="Calibri" w:eastAsia="Calibri"/>
                <w:color w:val="000000"/>
                <w:sz w:val="22"/>
              </w:rPr>
              <w:t>六、事业单位经营收入</w:t>
            </w:r>
          </w:p>
        </w:tc>
        <w:tc>
          <w:tcPr>
            <w:tcW w:w="2126" w:type="dxa"/>
          </w:tcPr>
          <w:p>
            <w:pPr>
              <w:jc w:val="right"/>
            </w:pPr>
          </w:p>
        </w:tc>
        <w:tc>
          <w:tcPr>
            <w:tcW w:w="4535" w:type="dxa"/>
          </w:tcPr>
          <w:p>
            <w:r>
              <w:rPr>
                <w:rFonts w:hint="eastAsia" w:ascii="Calibri" w:hAnsi="Calibri" w:eastAsia="Calibri"/>
                <w:color w:val="000000"/>
                <w:sz w:val="22"/>
              </w:rPr>
              <w:t>六、科学技术支出</w:t>
            </w:r>
          </w:p>
        </w:tc>
        <w:tc>
          <w:tcPr>
            <w:tcW w:w="2126"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tcPr>
          <w:p>
            <w:r>
              <w:rPr>
                <w:rFonts w:hint="eastAsia" w:ascii="Calibri" w:hAnsi="Calibri" w:eastAsia="Calibri"/>
                <w:color w:val="000000"/>
                <w:sz w:val="22"/>
              </w:rPr>
              <w:t>七、上级补助收入</w:t>
            </w:r>
          </w:p>
        </w:tc>
        <w:tc>
          <w:tcPr>
            <w:tcW w:w="2126" w:type="dxa"/>
          </w:tcPr>
          <w:p>
            <w:pPr>
              <w:jc w:val="right"/>
            </w:pPr>
          </w:p>
        </w:tc>
        <w:tc>
          <w:tcPr>
            <w:tcW w:w="4535" w:type="dxa"/>
          </w:tcPr>
          <w:p>
            <w:r>
              <w:rPr>
                <w:rFonts w:hint="eastAsia" w:ascii="Calibri" w:hAnsi="Calibri" w:eastAsia="Calibri"/>
                <w:color w:val="000000"/>
                <w:sz w:val="22"/>
              </w:rPr>
              <w:t>七、文化旅游体育与传媒支出</w:t>
            </w:r>
          </w:p>
        </w:tc>
        <w:tc>
          <w:tcPr>
            <w:tcW w:w="2126"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tcPr>
          <w:p>
            <w:r>
              <w:rPr>
                <w:rFonts w:hint="eastAsia" w:ascii="Calibri" w:hAnsi="Calibri" w:eastAsia="Calibri"/>
                <w:color w:val="000000"/>
                <w:sz w:val="22"/>
              </w:rPr>
              <w:t>八、附属单位上缴收入</w:t>
            </w:r>
          </w:p>
        </w:tc>
        <w:tc>
          <w:tcPr>
            <w:tcW w:w="2126" w:type="dxa"/>
          </w:tcPr>
          <w:p>
            <w:pPr>
              <w:jc w:val="center"/>
            </w:pPr>
          </w:p>
        </w:tc>
        <w:tc>
          <w:tcPr>
            <w:tcW w:w="4535" w:type="dxa"/>
          </w:tcPr>
          <w:p>
            <w:r>
              <w:rPr>
                <w:rFonts w:hint="eastAsia" w:ascii="Calibri" w:hAnsi="Calibri" w:eastAsia="Calibri"/>
                <w:color w:val="000000"/>
                <w:sz w:val="22"/>
              </w:rPr>
              <w:t>八、社会保障和就业支出</w:t>
            </w:r>
          </w:p>
        </w:tc>
        <w:tc>
          <w:tcPr>
            <w:tcW w:w="2126" w:type="dxa"/>
          </w:tcPr>
          <w:p>
            <w:pPr>
              <w:jc w:val="right"/>
              <w:rPr>
                <w:lang w:eastAsia="zh-CN"/>
              </w:rPr>
            </w:pPr>
            <w:r>
              <w:rPr>
                <w:rFonts w:hint="eastAsia" w:ascii="Calibri" w:hAnsi="Calibri" w:eastAsia="Calibri"/>
                <w:color w:val="000000"/>
                <w:sz w:val="22"/>
              </w:rPr>
              <w:t>20.</w:t>
            </w:r>
            <w:r>
              <w:rPr>
                <w:rFonts w:hint="eastAsia" w:ascii="Calibri" w:hAnsi="Calibri" w:eastAsia="宋体"/>
                <w:color w:val="000000"/>
                <w:sz w:val="22"/>
                <w:lang w:eastAsia="zh-CN"/>
              </w:rPr>
              <w:t>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tcPr>
          <w:p>
            <w:r>
              <w:rPr>
                <w:rFonts w:hint="eastAsia" w:ascii="Calibri" w:hAnsi="Calibri" w:eastAsia="Calibri"/>
                <w:color w:val="000000"/>
                <w:sz w:val="22"/>
              </w:rPr>
              <w:t>九、其他收入</w:t>
            </w:r>
          </w:p>
        </w:tc>
        <w:tc>
          <w:tcPr>
            <w:tcW w:w="2126" w:type="dxa"/>
          </w:tcPr>
          <w:p>
            <w:pPr>
              <w:jc w:val="center"/>
            </w:pPr>
          </w:p>
        </w:tc>
        <w:tc>
          <w:tcPr>
            <w:tcW w:w="4535" w:type="dxa"/>
          </w:tcPr>
          <w:p>
            <w:r>
              <w:rPr>
                <w:rFonts w:hint="eastAsia" w:ascii="Calibri" w:hAnsi="Calibri" w:eastAsia="Calibri"/>
                <w:color w:val="000000"/>
                <w:sz w:val="22"/>
              </w:rPr>
              <w:t>九、社会保险基金支出</w:t>
            </w:r>
          </w:p>
        </w:tc>
        <w:tc>
          <w:tcPr>
            <w:tcW w:w="2126"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tcPr>
          <w:p/>
        </w:tc>
        <w:tc>
          <w:tcPr>
            <w:tcW w:w="2126" w:type="dxa"/>
          </w:tcPr>
          <w:p/>
        </w:tc>
        <w:tc>
          <w:tcPr>
            <w:tcW w:w="4535" w:type="dxa"/>
          </w:tcPr>
          <w:p>
            <w:r>
              <w:rPr>
                <w:rFonts w:hint="eastAsia" w:ascii="Calibri" w:hAnsi="Calibri" w:eastAsia="Calibri"/>
                <w:color w:val="000000"/>
                <w:sz w:val="22"/>
              </w:rPr>
              <w:t>十、卫生健康支出</w:t>
            </w:r>
          </w:p>
        </w:tc>
        <w:tc>
          <w:tcPr>
            <w:tcW w:w="2126" w:type="dxa"/>
          </w:tcPr>
          <w:p>
            <w:pPr>
              <w:jc w:val="right"/>
              <w:rPr>
                <w:lang w:eastAsia="zh-CN"/>
              </w:rPr>
            </w:pPr>
            <w:r>
              <w:rPr>
                <w:rFonts w:hint="eastAsia" w:ascii="Calibri" w:hAnsi="Calibri" w:eastAsia="Calibri"/>
                <w:color w:val="000000"/>
                <w:sz w:val="22"/>
              </w:rPr>
              <w:t>13.45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tcPr>
          <w:p/>
        </w:tc>
        <w:tc>
          <w:tcPr>
            <w:tcW w:w="2126" w:type="dxa"/>
          </w:tcPr>
          <w:p/>
        </w:tc>
        <w:tc>
          <w:tcPr>
            <w:tcW w:w="4535" w:type="dxa"/>
          </w:tcPr>
          <w:p>
            <w:r>
              <w:rPr>
                <w:rFonts w:hint="eastAsia" w:ascii="Calibri" w:hAnsi="Calibri" w:eastAsia="Calibri"/>
                <w:color w:val="000000"/>
                <w:sz w:val="22"/>
              </w:rPr>
              <w:t>十一、节能环保支出</w:t>
            </w:r>
          </w:p>
        </w:tc>
        <w:tc>
          <w:tcPr>
            <w:tcW w:w="2126"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tcPr>
          <w:p/>
        </w:tc>
        <w:tc>
          <w:tcPr>
            <w:tcW w:w="2126" w:type="dxa"/>
          </w:tcPr>
          <w:p/>
        </w:tc>
        <w:tc>
          <w:tcPr>
            <w:tcW w:w="4535" w:type="dxa"/>
          </w:tcPr>
          <w:p>
            <w:r>
              <w:rPr>
                <w:rFonts w:hint="eastAsia" w:ascii="Calibri" w:hAnsi="Calibri" w:eastAsia="Calibri"/>
                <w:color w:val="000000"/>
                <w:sz w:val="22"/>
              </w:rPr>
              <w:t>十二、城乡社区支出</w:t>
            </w:r>
          </w:p>
        </w:tc>
        <w:tc>
          <w:tcPr>
            <w:tcW w:w="2126"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tcPr>
          <w:p/>
        </w:tc>
        <w:tc>
          <w:tcPr>
            <w:tcW w:w="2126" w:type="dxa"/>
          </w:tcPr>
          <w:p/>
        </w:tc>
        <w:tc>
          <w:tcPr>
            <w:tcW w:w="4535" w:type="dxa"/>
          </w:tcPr>
          <w:p>
            <w:r>
              <w:rPr>
                <w:rFonts w:hint="eastAsia" w:ascii="Calibri" w:hAnsi="Calibri" w:eastAsia="Calibri"/>
                <w:color w:val="000000"/>
                <w:sz w:val="22"/>
              </w:rPr>
              <w:t>十三、农林水支出</w:t>
            </w:r>
          </w:p>
        </w:tc>
        <w:tc>
          <w:tcPr>
            <w:tcW w:w="2126"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tcPr>
          <w:p/>
        </w:tc>
        <w:tc>
          <w:tcPr>
            <w:tcW w:w="2126" w:type="dxa"/>
          </w:tcPr>
          <w:p/>
        </w:tc>
        <w:tc>
          <w:tcPr>
            <w:tcW w:w="4535" w:type="dxa"/>
          </w:tcPr>
          <w:p>
            <w:r>
              <w:rPr>
                <w:rFonts w:hint="eastAsia" w:ascii="Calibri" w:hAnsi="Calibri" w:eastAsia="Calibri"/>
                <w:color w:val="000000"/>
                <w:sz w:val="22"/>
              </w:rPr>
              <w:t>十四、交通运输支出</w:t>
            </w:r>
          </w:p>
        </w:tc>
        <w:tc>
          <w:tcPr>
            <w:tcW w:w="2126"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tcPr>
          <w:p/>
        </w:tc>
        <w:tc>
          <w:tcPr>
            <w:tcW w:w="2126" w:type="dxa"/>
          </w:tcPr>
          <w:p/>
        </w:tc>
        <w:tc>
          <w:tcPr>
            <w:tcW w:w="4535" w:type="dxa"/>
          </w:tcPr>
          <w:p>
            <w:r>
              <w:rPr>
                <w:rFonts w:hint="eastAsia" w:ascii="Calibri" w:hAnsi="Calibri" w:eastAsia="Calibri"/>
                <w:color w:val="000000"/>
                <w:sz w:val="22"/>
              </w:rPr>
              <w:t>十五、资源勘探工业信息等支出</w:t>
            </w:r>
          </w:p>
        </w:tc>
        <w:tc>
          <w:tcPr>
            <w:tcW w:w="2126"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tcPr>
          <w:p/>
        </w:tc>
        <w:tc>
          <w:tcPr>
            <w:tcW w:w="2126" w:type="dxa"/>
          </w:tcPr>
          <w:p/>
        </w:tc>
        <w:tc>
          <w:tcPr>
            <w:tcW w:w="4535" w:type="dxa"/>
          </w:tcPr>
          <w:p>
            <w:r>
              <w:rPr>
                <w:rFonts w:hint="eastAsia" w:ascii="Calibri" w:hAnsi="Calibri" w:eastAsia="Calibri"/>
                <w:color w:val="000000"/>
                <w:sz w:val="22"/>
              </w:rPr>
              <w:t>十六、商业服务业等支出</w:t>
            </w:r>
          </w:p>
        </w:tc>
        <w:tc>
          <w:tcPr>
            <w:tcW w:w="2126"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6" w:type="dxa"/>
          </w:tcPr>
          <w:p/>
        </w:tc>
        <w:tc>
          <w:tcPr>
            <w:tcW w:w="2126" w:type="dxa"/>
          </w:tcPr>
          <w:p/>
        </w:tc>
        <w:tc>
          <w:tcPr>
            <w:tcW w:w="4535" w:type="dxa"/>
          </w:tcPr>
          <w:p>
            <w:r>
              <w:rPr>
                <w:rFonts w:hint="eastAsia" w:ascii="Calibri" w:hAnsi="Calibri" w:eastAsia="Calibri"/>
                <w:color w:val="000000"/>
                <w:sz w:val="22"/>
              </w:rPr>
              <w:t>十七、金融支出</w:t>
            </w:r>
          </w:p>
        </w:tc>
        <w:tc>
          <w:tcPr>
            <w:tcW w:w="2126"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tcPr>
          <w:p/>
        </w:tc>
        <w:tc>
          <w:tcPr>
            <w:tcW w:w="2126" w:type="dxa"/>
          </w:tcPr>
          <w:p/>
        </w:tc>
        <w:tc>
          <w:tcPr>
            <w:tcW w:w="4535" w:type="dxa"/>
          </w:tcPr>
          <w:p>
            <w:r>
              <w:rPr>
                <w:rFonts w:hint="eastAsia" w:ascii="Calibri" w:hAnsi="Calibri" w:eastAsia="Calibri"/>
                <w:color w:val="000000"/>
                <w:sz w:val="22"/>
              </w:rPr>
              <w:t>十八、援助其他地区支出</w:t>
            </w:r>
          </w:p>
        </w:tc>
        <w:tc>
          <w:tcPr>
            <w:tcW w:w="2126"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6" w:type="dxa"/>
          </w:tcPr>
          <w:p/>
        </w:tc>
        <w:tc>
          <w:tcPr>
            <w:tcW w:w="2126" w:type="dxa"/>
          </w:tcPr>
          <w:p/>
        </w:tc>
        <w:tc>
          <w:tcPr>
            <w:tcW w:w="4535" w:type="dxa"/>
          </w:tcPr>
          <w:p>
            <w:r>
              <w:rPr>
                <w:rFonts w:hint="eastAsia" w:ascii="Calibri" w:hAnsi="Calibri" w:eastAsia="Calibri"/>
                <w:color w:val="000000"/>
                <w:sz w:val="22"/>
              </w:rPr>
              <w:t>十九、自然资源海洋气象等支出</w:t>
            </w:r>
          </w:p>
        </w:tc>
        <w:tc>
          <w:tcPr>
            <w:tcW w:w="2126"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6" w:type="dxa"/>
          </w:tcPr>
          <w:p/>
        </w:tc>
        <w:tc>
          <w:tcPr>
            <w:tcW w:w="2126" w:type="dxa"/>
          </w:tcPr>
          <w:p/>
        </w:tc>
        <w:tc>
          <w:tcPr>
            <w:tcW w:w="4535" w:type="dxa"/>
          </w:tcPr>
          <w:p>
            <w:r>
              <w:rPr>
                <w:rFonts w:hint="eastAsia" w:ascii="Calibri" w:hAnsi="Calibri" w:eastAsia="Calibri"/>
                <w:color w:val="000000"/>
                <w:sz w:val="22"/>
              </w:rPr>
              <w:t>二十、住房保障支出</w:t>
            </w:r>
          </w:p>
        </w:tc>
        <w:tc>
          <w:tcPr>
            <w:tcW w:w="2126" w:type="dxa"/>
          </w:tcPr>
          <w:p>
            <w:pPr>
              <w:jc w:val="right"/>
              <w:rPr>
                <w:rFonts w:eastAsia="方正书宋_GBK"/>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4536" w:type="dxa"/>
          </w:tcPr>
          <w:p/>
        </w:tc>
        <w:tc>
          <w:tcPr>
            <w:tcW w:w="2126" w:type="dxa"/>
          </w:tcPr>
          <w:p/>
        </w:tc>
        <w:tc>
          <w:tcPr>
            <w:tcW w:w="4535" w:type="dxa"/>
          </w:tcPr>
          <w:p>
            <w:r>
              <w:rPr>
                <w:rFonts w:hint="eastAsia" w:ascii="Calibri" w:hAnsi="Calibri" w:eastAsia="Calibri"/>
                <w:color w:val="000000"/>
                <w:sz w:val="22"/>
              </w:rPr>
              <w:t>二十一、粮油物资储备支出</w:t>
            </w:r>
          </w:p>
        </w:tc>
        <w:tc>
          <w:tcPr>
            <w:tcW w:w="2126"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4536" w:type="dxa"/>
          </w:tcPr>
          <w:p/>
        </w:tc>
        <w:tc>
          <w:tcPr>
            <w:tcW w:w="2126" w:type="dxa"/>
          </w:tcPr>
          <w:p/>
        </w:tc>
        <w:tc>
          <w:tcPr>
            <w:tcW w:w="4535" w:type="dxa"/>
          </w:tcPr>
          <w:p>
            <w:r>
              <w:rPr>
                <w:rFonts w:hint="eastAsia" w:ascii="Calibri" w:hAnsi="Calibri" w:eastAsia="Calibri"/>
                <w:color w:val="000000"/>
                <w:sz w:val="22"/>
              </w:rPr>
              <w:t>二十二、国有资本经营预算支出</w:t>
            </w:r>
          </w:p>
        </w:tc>
        <w:tc>
          <w:tcPr>
            <w:tcW w:w="2126"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4536" w:type="dxa"/>
          </w:tcPr>
          <w:p/>
        </w:tc>
        <w:tc>
          <w:tcPr>
            <w:tcW w:w="2126" w:type="dxa"/>
          </w:tcPr>
          <w:p/>
        </w:tc>
        <w:tc>
          <w:tcPr>
            <w:tcW w:w="4535" w:type="dxa"/>
          </w:tcPr>
          <w:p>
            <w:r>
              <w:rPr>
                <w:rFonts w:hint="eastAsia" w:ascii="Calibri" w:hAnsi="Calibri" w:eastAsia="Calibri"/>
                <w:color w:val="000000"/>
                <w:sz w:val="22"/>
              </w:rPr>
              <w:t>二十三、灾害防治及应急管理支出</w:t>
            </w:r>
          </w:p>
        </w:tc>
        <w:tc>
          <w:tcPr>
            <w:tcW w:w="2126"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4536" w:type="dxa"/>
          </w:tcPr>
          <w:p/>
        </w:tc>
        <w:tc>
          <w:tcPr>
            <w:tcW w:w="2126" w:type="dxa"/>
          </w:tcPr>
          <w:p/>
        </w:tc>
        <w:tc>
          <w:tcPr>
            <w:tcW w:w="4535" w:type="dxa"/>
          </w:tcPr>
          <w:p>
            <w:r>
              <w:rPr>
                <w:rFonts w:hint="eastAsia" w:ascii="Calibri" w:hAnsi="Calibri" w:eastAsia="Calibri"/>
                <w:color w:val="000000"/>
                <w:sz w:val="22"/>
              </w:rPr>
              <w:t>二十四、预备费</w:t>
            </w:r>
          </w:p>
        </w:tc>
        <w:tc>
          <w:tcPr>
            <w:tcW w:w="2126"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4536" w:type="dxa"/>
          </w:tcPr>
          <w:p/>
        </w:tc>
        <w:tc>
          <w:tcPr>
            <w:tcW w:w="2126" w:type="dxa"/>
          </w:tcPr>
          <w:p/>
        </w:tc>
        <w:tc>
          <w:tcPr>
            <w:tcW w:w="4535" w:type="dxa"/>
          </w:tcPr>
          <w:p>
            <w:r>
              <w:rPr>
                <w:rFonts w:hint="eastAsia" w:ascii="Calibri" w:hAnsi="Calibri" w:eastAsia="Calibri"/>
                <w:color w:val="000000"/>
                <w:sz w:val="22"/>
              </w:rPr>
              <w:t>二十五、其他支出</w:t>
            </w:r>
          </w:p>
        </w:tc>
        <w:tc>
          <w:tcPr>
            <w:tcW w:w="2126"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4536" w:type="dxa"/>
          </w:tcPr>
          <w:p/>
        </w:tc>
        <w:tc>
          <w:tcPr>
            <w:tcW w:w="2126" w:type="dxa"/>
          </w:tcPr>
          <w:p/>
        </w:tc>
        <w:tc>
          <w:tcPr>
            <w:tcW w:w="4535" w:type="dxa"/>
          </w:tcPr>
          <w:p>
            <w:r>
              <w:rPr>
                <w:rFonts w:hint="eastAsia" w:ascii="Calibri" w:hAnsi="Calibri" w:eastAsia="Calibri"/>
                <w:color w:val="000000"/>
                <w:sz w:val="22"/>
              </w:rPr>
              <w:t>二十六、转移性支出</w:t>
            </w:r>
          </w:p>
        </w:tc>
        <w:tc>
          <w:tcPr>
            <w:tcW w:w="2126"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4536" w:type="dxa"/>
          </w:tcPr>
          <w:p/>
        </w:tc>
        <w:tc>
          <w:tcPr>
            <w:tcW w:w="2126" w:type="dxa"/>
          </w:tcPr>
          <w:p/>
        </w:tc>
        <w:tc>
          <w:tcPr>
            <w:tcW w:w="4535" w:type="dxa"/>
          </w:tcPr>
          <w:p>
            <w:r>
              <w:rPr>
                <w:rFonts w:hint="eastAsia" w:ascii="Calibri" w:hAnsi="Calibri" w:eastAsia="Calibri"/>
                <w:color w:val="000000"/>
                <w:sz w:val="22"/>
              </w:rPr>
              <w:t>二十七、债务还本支出</w:t>
            </w:r>
          </w:p>
        </w:tc>
        <w:tc>
          <w:tcPr>
            <w:tcW w:w="2126"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4536" w:type="dxa"/>
          </w:tcPr>
          <w:p/>
        </w:tc>
        <w:tc>
          <w:tcPr>
            <w:tcW w:w="2126" w:type="dxa"/>
          </w:tcPr>
          <w:p/>
        </w:tc>
        <w:tc>
          <w:tcPr>
            <w:tcW w:w="4535" w:type="dxa"/>
          </w:tcPr>
          <w:p>
            <w:r>
              <w:rPr>
                <w:rFonts w:hint="eastAsia" w:ascii="Calibri" w:hAnsi="Calibri" w:eastAsia="Calibri"/>
                <w:color w:val="000000"/>
                <w:sz w:val="22"/>
              </w:rPr>
              <w:t>二十八、债务付息支出</w:t>
            </w:r>
          </w:p>
        </w:tc>
        <w:tc>
          <w:tcPr>
            <w:tcW w:w="2126" w:type="dxa"/>
          </w:tcPr>
          <w:p>
            <w:pPr>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4536" w:type="dxa"/>
          </w:tcPr>
          <w:p/>
        </w:tc>
        <w:tc>
          <w:tcPr>
            <w:tcW w:w="2126" w:type="dxa"/>
          </w:tcPr>
          <w:p/>
        </w:tc>
        <w:tc>
          <w:tcPr>
            <w:tcW w:w="4535" w:type="dxa"/>
          </w:tcPr>
          <w:p>
            <w:r>
              <w:rPr>
                <w:rFonts w:hint="eastAsia" w:ascii="Calibri" w:hAnsi="Calibri" w:eastAsia="Calibri"/>
                <w:color w:val="000000"/>
                <w:sz w:val="22"/>
              </w:rPr>
              <w:t>二十九、债务发行费用支出</w:t>
            </w:r>
          </w:p>
        </w:tc>
        <w:tc>
          <w:tcPr>
            <w:tcW w:w="2126" w:type="dxa"/>
          </w:tcPr>
          <w:p>
            <w:pPr>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4536" w:type="dxa"/>
          </w:tcPr>
          <w:p/>
        </w:tc>
        <w:tc>
          <w:tcPr>
            <w:tcW w:w="2126" w:type="dxa"/>
          </w:tcPr>
          <w:p/>
        </w:tc>
        <w:tc>
          <w:tcPr>
            <w:tcW w:w="4535" w:type="dxa"/>
          </w:tcPr>
          <w:p>
            <w:r>
              <w:rPr>
                <w:rFonts w:hint="eastAsia" w:ascii="Calibri" w:hAnsi="Calibri" w:eastAsia="Calibri"/>
                <w:color w:val="000000"/>
                <w:sz w:val="22"/>
              </w:rPr>
              <w:t>三十、抗疫特别国债安排的支出</w:t>
            </w:r>
          </w:p>
        </w:tc>
        <w:tc>
          <w:tcPr>
            <w:tcW w:w="2126"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4536" w:type="dxa"/>
          </w:tcPr>
          <w:p>
            <w:r>
              <w:rPr>
                <w:rFonts w:hint="eastAsia" w:ascii="Calibri" w:hAnsi="Calibri" w:eastAsia="Calibri"/>
                <w:color w:val="000000"/>
                <w:sz w:val="22"/>
              </w:rPr>
              <w:t>本年收入合计</w:t>
            </w:r>
          </w:p>
        </w:tc>
        <w:tc>
          <w:tcPr>
            <w:tcW w:w="2126" w:type="dxa"/>
          </w:tcPr>
          <w:p>
            <w:pPr>
              <w:jc w:val="right"/>
              <w:rPr>
                <w:lang w:eastAsia="zh-CN"/>
              </w:rPr>
            </w:pPr>
            <w:r>
              <w:rPr>
                <w:rFonts w:hint="eastAsia" w:ascii="Calibri" w:hAnsi="Calibri" w:eastAsia="Calibri"/>
                <w:color w:val="000000"/>
                <w:sz w:val="22"/>
              </w:rPr>
              <w:t>4</w:t>
            </w:r>
            <w:r>
              <w:rPr>
                <w:rFonts w:hint="eastAsia" w:ascii="Calibri" w:hAnsi="Calibri" w:eastAsia="宋体"/>
                <w:color w:val="000000"/>
                <w:sz w:val="22"/>
                <w:lang w:eastAsia="zh-CN"/>
              </w:rPr>
              <w:t>1</w:t>
            </w:r>
            <w:r>
              <w:rPr>
                <w:rFonts w:hint="eastAsia" w:ascii="Calibri" w:hAnsi="Calibri" w:eastAsia="Calibri"/>
                <w:color w:val="000000"/>
                <w:sz w:val="22"/>
              </w:rPr>
              <w:t>4.55</w:t>
            </w:r>
          </w:p>
        </w:tc>
        <w:tc>
          <w:tcPr>
            <w:tcW w:w="4535" w:type="dxa"/>
          </w:tcPr>
          <w:p>
            <w:r>
              <w:rPr>
                <w:rFonts w:hint="eastAsia" w:ascii="Calibri" w:hAnsi="Calibri" w:eastAsia="Calibri"/>
                <w:color w:val="000000"/>
                <w:sz w:val="22"/>
              </w:rPr>
              <w:t>本年支出合计</w:t>
            </w:r>
          </w:p>
        </w:tc>
        <w:tc>
          <w:tcPr>
            <w:tcW w:w="2126" w:type="dxa"/>
          </w:tcPr>
          <w:p>
            <w:pPr>
              <w:jc w:val="right"/>
            </w:pPr>
            <w:r>
              <w:rPr>
                <w:rFonts w:hint="eastAsia" w:ascii="Calibri" w:hAnsi="Calibri" w:eastAsia="Calibri"/>
                <w:color w:val="000000"/>
                <w:sz w:val="22"/>
              </w:rPr>
              <w:t>4</w:t>
            </w:r>
            <w:r>
              <w:rPr>
                <w:rFonts w:hint="eastAsia" w:ascii="Calibri" w:hAnsi="Calibri" w:eastAsia="宋体"/>
                <w:color w:val="000000"/>
                <w:sz w:val="22"/>
                <w:lang w:eastAsia="zh-CN"/>
              </w:rPr>
              <w:t>1</w:t>
            </w:r>
            <w:r>
              <w:rPr>
                <w:rFonts w:hint="eastAsia" w:ascii="Calibri" w:hAnsi="Calibri" w:eastAsia="Calibri"/>
                <w:color w:val="000000"/>
                <w:sz w:val="22"/>
              </w:rPr>
              <w:t>4.55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4536" w:type="dxa"/>
          </w:tcPr>
          <w:p>
            <w:r>
              <w:rPr>
                <w:rFonts w:hint="eastAsia" w:ascii="Calibri" w:hAnsi="Calibri" w:eastAsia="Calibri"/>
                <w:color w:val="000000"/>
                <w:sz w:val="22"/>
              </w:rPr>
              <w:t>上年结转结余</w:t>
            </w:r>
          </w:p>
        </w:tc>
        <w:tc>
          <w:tcPr>
            <w:tcW w:w="2126" w:type="dxa"/>
          </w:tcPr>
          <w:p/>
        </w:tc>
        <w:tc>
          <w:tcPr>
            <w:tcW w:w="4535" w:type="dxa"/>
          </w:tcPr>
          <w:p>
            <w:r>
              <w:rPr>
                <w:rFonts w:hint="eastAsia" w:ascii="Calibri" w:hAnsi="Calibri" w:eastAsia="Calibri"/>
                <w:color w:val="000000"/>
                <w:sz w:val="22"/>
              </w:rPr>
              <w:t>年终结转结余</w:t>
            </w:r>
          </w:p>
        </w:tc>
        <w:tc>
          <w:tcPr>
            <w:tcW w:w="2126"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4536" w:type="dxa"/>
          </w:tcPr>
          <w:p>
            <w:r>
              <w:rPr>
                <w:rFonts w:hint="eastAsia" w:ascii="Calibri" w:hAnsi="Calibri" w:eastAsia="Calibri"/>
                <w:color w:val="000000"/>
                <w:sz w:val="22"/>
              </w:rPr>
              <w:t>其中财政拨款结转结余</w:t>
            </w:r>
          </w:p>
        </w:tc>
        <w:tc>
          <w:tcPr>
            <w:tcW w:w="2126" w:type="dxa"/>
          </w:tcPr>
          <w:p/>
        </w:tc>
        <w:tc>
          <w:tcPr>
            <w:tcW w:w="4535" w:type="dxa"/>
          </w:tcPr>
          <w:p/>
        </w:tc>
        <w:tc>
          <w:tcPr>
            <w:tcW w:w="2126" w:type="dxa"/>
          </w:tcPr>
          <w:p>
            <w:pPr>
              <w:jc w:val="right"/>
            </w:pPr>
          </w:p>
        </w:tc>
      </w:tr>
    </w:tbl>
    <w:p>
      <w:pPr>
        <w:sectPr>
          <w:footerReference r:id="rId5" w:type="default"/>
          <w:footerReference r:id="rId6" w:type="even"/>
          <w:pgSz w:w="16840" w:h="11900" w:orient="landscape"/>
          <w:pgMar w:top="1361" w:right="1020" w:bottom="1134" w:left="1020" w:header="720" w:footer="720" w:gutter="0"/>
          <w:pgNumType w:start="18"/>
          <w:cols w:space="720" w:num="1"/>
          <w:docGrid w:linePitch="326" w:charSpace="0"/>
        </w:sectPr>
      </w:pPr>
    </w:p>
    <w:p>
      <w:pPr>
        <w:jc w:val="center"/>
        <w:outlineLvl w:val="4"/>
      </w:pPr>
      <w:r>
        <w:rPr>
          <w:rFonts w:ascii="方正小标宋_GBK" w:hAnsi="方正小标宋_GBK" w:eastAsia="方正小标宋_GBK" w:cs="方正小标宋_GBK"/>
          <w:sz w:val="36"/>
        </w:rPr>
        <w:t>单位预算收入总表</w:t>
      </w:r>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4"/>
            </w:pPr>
            <w:r>
              <w:rPr>
                <w:rFonts w:hint="eastAsia"/>
                <w:lang w:eastAsia="zh-CN"/>
              </w:rPr>
              <w:t>312003中国共产党阜平县委员政法委员会</w:t>
            </w:r>
          </w:p>
        </w:tc>
        <w:tc>
          <w:tcPr>
            <w:tcW w:w="3402" w:type="dxa"/>
            <w:gridSpan w:val="3"/>
            <w:tcBorders>
              <w:top w:val="single" w:color="FFFFFF" w:sz="6" w:space="0"/>
              <w:left w:val="single" w:color="FFFFFF" w:sz="6" w:space="0"/>
              <w:right w:val="single" w:color="FFFFFF" w:sz="6" w:space="0"/>
            </w:tcBorders>
            <w:vAlign w:val="center"/>
          </w:tcPr>
          <w:p>
            <w:pPr>
              <w:pStyle w:val="13"/>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pPr>
            <w:r>
              <w:t>序号</w:t>
            </w:r>
          </w:p>
        </w:tc>
        <w:tc>
          <w:tcPr>
            <w:tcW w:w="2551" w:type="dxa"/>
            <w:gridSpan w:val="2"/>
            <w:vAlign w:val="center"/>
          </w:tcPr>
          <w:p>
            <w:pPr>
              <w:pStyle w:val="15"/>
            </w:pPr>
            <w:r>
              <w:t>功能分类科目</w:t>
            </w:r>
          </w:p>
        </w:tc>
        <w:tc>
          <w:tcPr>
            <w:tcW w:w="1134" w:type="dxa"/>
            <w:vMerge w:val="restart"/>
            <w:vAlign w:val="center"/>
          </w:tcPr>
          <w:p>
            <w:pPr>
              <w:pStyle w:val="15"/>
            </w:pPr>
            <w:r>
              <w:t>合计</w:t>
            </w:r>
          </w:p>
        </w:tc>
        <w:tc>
          <w:tcPr>
            <w:tcW w:w="9072" w:type="dxa"/>
            <w:gridSpan w:val="8"/>
            <w:vAlign w:val="center"/>
          </w:tcPr>
          <w:p>
            <w:pPr>
              <w:pStyle w:val="15"/>
            </w:pPr>
            <w:r>
              <w:t>本年收入</w:t>
            </w:r>
          </w:p>
        </w:tc>
        <w:tc>
          <w:tcPr>
            <w:tcW w:w="1134"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5"/>
            </w:pPr>
            <w:r>
              <w:t>科目    编码</w:t>
            </w:r>
          </w:p>
        </w:tc>
        <w:tc>
          <w:tcPr>
            <w:tcW w:w="1559" w:type="dxa"/>
            <w:vAlign w:val="center"/>
          </w:tcPr>
          <w:p>
            <w:pPr>
              <w:pStyle w:val="15"/>
            </w:pPr>
            <w:r>
              <w:t>科目名称</w:t>
            </w:r>
          </w:p>
        </w:tc>
        <w:tc>
          <w:tcPr>
            <w:tcW w:w="1134" w:type="dxa"/>
            <w:vMerge w:val="continue"/>
          </w:tcPr>
          <w:p/>
        </w:tc>
        <w:tc>
          <w:tcPr>
            <w:tcW w:w="1134" w:type="dxa"/>
            <w:vAlign w:val="center"/>
          </w:tcPr>
          <w:p>
            <w:pPr>
              <w:pStyle w:val="15"/>
            </w:pPr>
            <w:r>
              <w:t>小计</w:t>
            </w:r>
          </w:p>
        </w:tc>
        <w:tc>
          <w:tcPr>
            <w:tcW w:w="1134" w:type="dxa"/>
            <w:vAlign w:val="center"/>
          </w:tcPr>
          <w:p>
            <w:pPr>
              <w:pStyle w:val="15"/>
            </w:pPr>
            <w:r>
              <w:t>财政拨款 收入</w:t>
            </w:r>
          </w:p>
        </w:tc>
        <w:tc>
          <w:tcPr>
            <w:tcW w:w="1134" w:type="dxa"/>
            <w:vAlign w:val="center"/>
          </w:tcPr>
          <w:p>
            <w:pPr>
              <w:pStyle w:val="15"/>
            </w:pPr>
            <w:r>
              <w:t>财政专户 收入</w:t>
            </w:r>
          </w:p>
        </w:tc>
        <w:tc>
          <w:tcPr>
            <w:tcW w:w="1134" w:type="dxa"/>
            <w:vAlign w:val="center"/>
          </w:tcPr>
          <w:p>
            <w:pPr>
              <w:pStyle w:val="15"/>
            </w:pPr>
            <w:r>
              <w:t>事业收入</w:t>
            </w:r>
          </w:p>
        </w:tc>
        <w:tc>
          <w:tcPr>
            <w:tcW w:w="1134" w:type="dxa"/>
            <w:vAlign w:val="center"/>
          </w:tcPr>
          <w:p>
            <w:pPr>
              <w:pStyle w:val="15"/>
            </w:pPr>
            <w:r>
              <w:t>经营收入</w:t>
            </w:r>
          </w:p>
        </w:tc>
        <w:tc>
          <w:tcPr>
            <w:tcW w:w="1134" w:type="dxa"/>
            <w:vAlign w:val="center"/>
          </w:tcPr>
          <w:p>
            <w:pPr>
              <w:pStyle w:val="15"/>
            </w:pPr>
            <w:r>
              <w:t>上级补助收入</w:t>
            </w:r>
          </w:p>
        </w:tc>
        <w:tc>
          <w:tcPr>
            <w:tcW w:w="1134" w:type="dxa"/>
            <w:vAlign w:val="center"/>
          </w:tcPr>
          <w:p>
            <w:pPr>
              <w:pStyle w:val="15"/>
            </w:pPr>
            <w:r>
              <w:t>附属单位上缴收入</w:t>
            </w:r>
          </w:p>
        </w:tc>
        <w:tc>
          <w:tcPr>
            <w:tcW w:w="1134" w:type="dxa"/>
            <w:vAlign w:val="center"/>
          </w:tcPr>
          <w:p>
            <w:pPr>
              <w:pStyle w:val="15"/>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5"/>
            </w:pPr>
            <w:r>
              <w:t>栏次</w:t>
            </w:r>
          </w:p>
        </w:tc>
        <w:tc>
          <w:tcPr>
            <w:tcW w:w="992" w:type="dxa"/>
            <w:vAlign w:val="center"/>
          </w:tcPr>
          <w:p>
            <w:pPr>
              <w:pStyle w:val="15"/>
            </w:pPr>
            <w:r>
              <w:t>1</w:t>
            </w:r>
          </w:p>
        </w:tc>
        <w:tc>
          <w:tcPr>
            <w:tcW w:w="1559" w:type="dxa"/>
            <w:vAlign w:val="center"/>
          </w:tcPr>
          <w:p>
            <w:pPr>
              <w:pStyle w:val="15"/>
            </w:pPr>
            <w:r>
              <w:t>2</w:t>
            </w:r>
          </w:p>
        </w:tc>
        <w:tc>
          <w:tcPr>
            <w:tcW w:w="1134" w:type="dxa"/>
            <w:vAlign w:val="center"/>
          </w:tcPr>
          <w:p>
            <w:pPr>
              <w:pStyle w:val="15"/>
            </w:pPr>
            <w:r>
              <w:t>3</w:t>
            </w:r>
          </w:p>
        </w:tc>
        <w:tc>
          <w:tcPr>
            <w:tcW w:w="1134" w:type="dxa"/>
            <w:vAlign w:val="center"/>
          </w:tcPr>
          <w:p>
            <w:pPr>
              <w:pStyle w:val="15"/>
            </w:pPr>
            <w:r>
              <w:t>4</w:t>
            </w:r>
          </w:p>
        </w:tc>
        <w:tc>
          <w:tcPr>
            <w:tcW w:w="1134" w:type="dxa"/>
            <w:vAlign w:val="center"/>
          </w:tcPr>
          <w:p>
            <w:pPr>
              <w:pStyle w:val="15"/>
            </w:pPr>
            <w:r>
              <w:t>5</w:t>
            </w:r>
          </w:p>
        </w:tc>
        <w:tc>
          <w:tcPr>
            <w:tcW w:w="1134" w:type="dxa"/>
            <w:vAlign w:val="center"/>
          </w:tcPr>
          <w:p>
            <w:pPr>
              <w:pStyle w:val="15"/>
            </w:pPr>
            <w:r>
              <w:t>6</w:t>
            </w:r>
          </w:p>
        </w:tc>
        <w:tc>
          <w:tcPr>
            <w:tcW w:w="1134" w:type="dxa"/>
            <w:vAlign w:val="center"/>
          </w:tcPr>
          <w:p>
            <w:pPr>
              <w:pStyle w:val="15"/>
            </w:pPr>
            <w:r>
              <w:t>7</w:t>
            </w:r>
          </w:p>
        </w:tc>
        <w:tc>
          <w:tcPr>
            <w:tcW w:w="1134" w:type="dxa"/>
            <w:vAlign w:val="center"/>
          </w:tcPr>
          <w:p>
            <w:pPr>
              <w:pStyle w:val="15"/>
            </w:pPr>
            <w:r>
              <w:t>8</w:t>
            </w:r>
          </w:p>
        </w:tc>
        <w:tc>
          <w:tcPr>
            <w:tcW w:w="1134" w:type="dxa"/>
            <w:vAlign w:val="center"/>
          </w:tcPr>
          <w:p>
            <w:pPr>
              <w:pStyle w:val="15"/>
            </w:pPr>
            <w:r>
              <w:t>9</w:t>
            </w:r>
          </w:p>
        </w:tc>
        <w:tc>
          <w:tcPr>
            <w:tcW w:w="1134" w:type="dxa"/>
            <w:vAlign w:val="center"/>
          </w:tcPr>
          <w:p>
            <w:pPr>
              <w:pStyle w:val="15"/>
            </w:pPr>
            <w:r>
              <w:t>10</w:t>
            </w:r>
          </w:p>
        </w:tc>
        <w:tc>
          <w:tcPr>
            <w:tcW w:w="1134" w:type="dxa"/>
            <w:vAlign w:val="center"/>
          </w:tcPr>
          <w:p>
            <w:pPr>
              <w:pStyle w:val="15"/>
            </w:pPr>
            <w:r>
              <w:t>11</w:t>
            </w:r>
          </w:p>
        </w:tc>
        <w:tc>
          <w:tcPr>
            <w:tcW w:w="1134"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992" w:type="dxa"/>
            <w:vAlign w:val="center"/>
          </w:tcPr>
          <w:p>
            <w:pPr>
              <w:pStyle w:val="21"/>
            </w:pPr>
          </w:p>
        </w:tc>
        <w:tc>
          <w:tcPr>
            <w:tcW w:w="1559" w:type="dxa"/>
            <w:vAlign w:val="center"/>
          </w:tcPr>
          <w:p>
            <w:pPr>
              <w:pStyle w:val="19"/>
            </w:pPr>
            <w:r>
              <w:t>合计</w:t>
            </w:r>
          </w:p>
        </w:tc>
        <w:tc>
          <w:tcPr>
            <w:tcW w:w="1134" w:type="dxa"/>
            <w:vAlign w:val="center"/>
          </w:tcPr>
          <w:p>
            <w:pPr>
              <w:pStyle w:val="20"/>
              <w:rPr>
                <w:lang w:eastAsia="zh-CN"/>
              </w:rPr>
            </w:pPr>
            <w:r>
              <w:rPr>
                <w:rFonts w:hint="eastAsia"/>
                <w:lang w:eastAsia="zh-CN"/>
              </w:rPr>
              <w:t>414.55</w:t>
            </w:r>
          </w:p>
        </w:tc>
        <w:tc>
          <w:tcPr>
            <w:tcW w:w="1134" w:type="dxa"/>
            <w:vAlign w:val="center"/>
          </w:tcPr>
          <w:p>
            <w:pPr>
              <w:pStyle w:val="20"/>
            </w:pPr>
            <w:r>
              <w:rPr>
                <w:rFonts w:hint="eastAsia"/>
                <w:lang w:eastAsia="zh-CN"/>
              </w:rPr>
              <w:t>414.55</w:t>
            </w:r>
          </w:p>
        </w:tc>
        <w:tc>
          <w:tcPr>
            <w:tcW w:w="1134" w:type="dxa"/>
            <w:vAlign w:val="center"/>
          </w:tcPr>
          <w:p>
            <w:pPr>
              <w:pStyle w:val="20"/>
            </w:pPr>
            <w:r>
              <w:rPr>
                <w:rFonts w:hint="eastAsia"/>
                <w:lang w:eastAsia="zh-CN"/>
              </w:rPr>
              <w:t>414.55</w:t>
            </w: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w:t>
            </w:r>
          </w:p>
        </w:tc>
        <w:tc>
          <w:tcPr>
            <w:tcW w:w="992" w:type="dxa"/>
          </w:tcPr>
          <w:p>
            <w:r>
              <w:rPr>
                <w:rFonts w:hint="eastAsia" w:ascii="Calibri" w:hAnsi="Calibri" w:eastAsia="Calibri"/>
                <w:color w:val="000000"/>
                <w:sz w:val="22"/>
              </w:rPr>
              <w:t>204</w:t>
            </w:r>
          </w:p>
        </w:tc>
        <w:tc>
          <w:tcPr>
            <w:tcW w:w="1559" w:type="dxa"/>
          </w:tcPr>
          <w:p>
            <w:r>
              <w:rPr>
                <w:rFonts w:hint="eastAsia" w:ascii="Calibri" w:hAnsi="Calibri" w:eastAsia="Calibri"/>
                <w:color w:val="000000"/>
                <w:sz w:val="22"/>
              </w:rPr>
              <w:t>公共安全支出</w:t>
            </w:r>
          </w:p>
        </w:tc>
        <w:tc>
          <w:tcPr>
            <w:tcW w:w="1134" w:type="dxa"/>
          </w:tcPr>
          <w:p>
            <w:pPr>
              <w:jc w:val="right"/>
            </w:pPr>
            <w:r>
              <w:rPr>
                <w:rFonts w:hint="eastAsia" w:ascii="Calibri" w:hAnsi="Calibri" w:eastAsia="宋体"/>
                <w:color w:val="000000"/>
                <w:sz w:val="22"/>
                <w:lang w:eastAsia="zh-CN"/>
              </w:rPr>
              <w:t>38</w:t>
            </w:r>
            <w:r>
              <w:rPr>
                <w:rFonts w:hint="eastAsia" w:ascii="Calibri" w:hAnsi="Calibri" w:eastAsia="Calibri"/>
                <w:color w:val="000000"/>
                <w:sz w:val="22"/>
              </w:rPr>
              <w:t>0.49</w:t>
            </w:r>
          </w:p>
        </w:tc>
        <w:tc>
          <w:tcPr>
            <w:tcW w:w="1134" w:type="dxa"/>
          </w:tcPr>
          <w:p>
            <w:pPr>
              <w:jc w:val="right"/>
            </w:pPr>
            <w:r>
              <w:rPr>
                <w:rFonts w:hint="eastAsia" w:ascii="Calibri" w:hAnsi="Calibri" w:eastAsia="宋体"/>
                <w:color w:val="000000"/>
                <w:sz w:val="22"/>
                <w:lang w:eastAsia="zh-CN"/>
              </w:rPr>
              <w:t>38</w:t>
            </w:r>
            <w:r>
              <w:rPr>
                <w:rFonts w:hint="eastAsia" w:ascii="Calibri" w:hAnsi="Calibri" w:eastAsia="Calibri"/>
                <w:color w:val="000000"/>
                <w:sz w:val="22"/>
              </w:rPr>
              <w:t>0.49</w:t>
            </w:r>
          </w:p>
        </w:tc>
        <w:tc>
          <w:tcPr>
            <w:tcW w:w="1134" w:type="dxa"/>
          </w:tcPr>
          <w:p>
            <w:pPr>
              <w:jc w:val="right"/>
            </w:pPr>
            <w:r>
              <w:rPr>
                <w:rFonts w:hint="eastAsia" w:ascii="Calibri" w:hAnsi="Calibri" w:eastAsia="宋体"/>
                <w:color w:val="000000"/>
                <w:sz w:val="22"/>
                <w:lang w:eastAsia="zh-CN"/>
              </w:rPr>
              <w:t>38</w:t>
            </w:r>
            <w:r>
              <w:rPr>
                <w:rFonts w:hint="eastAsia" w:ascii="Calibri" w:hAnsi="Calibri" w:eastAsia="Calibri"/>
                <w:color w:val="000000"/>
                <w:sz w:val="22"/>
              </w:rPr>
              <w:t>0.49</w:t>
            </w:r>
          </w:p>
        </w:tc>
        <w:tc>
          <w:tcPr>
            <w:tcW w:w="1134" w:type="dxa"/>
          </w:tcPr>
          <w:p>
            <w:pPr>
              <w:jc w:val="right"/>
            </w:pPr>
          </w:p>
        </w:tc>
        <w:tc>
          <w:tcPr>
            <w:tcW w:w="1134" w:type="dxa"/>
          </w:tcPr>
          <w:p>
            <w:pPr>
              <w:jc w:val="right"/>
            </w:pPr>
          </w:p>
        </w:tc>
        <w:tc>
          <w:tcPr>
            <w:tcW w:w="1134" w:type="dxa"/>
          </w:tcPr>
          <w:p>
            <w:pPr>
              <w:jc w:val="right"/>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w:t>
            </w:r>
          </w:p>
        </w:tc>
        <w:tc>
          <w:tcPr>
            <w:tcW w:w="992" w:type="dxa"/>
          </w:tcPr>
          <w:p>
            <w:r>
              <w:rPr>
                <w:rFonts w:hint="eastAsia" w:ascii="Calibri" w:hAnsi="Calibri" w:eastAsia="Calibri"/>
                <w:color w:val="000000"/>
                <w:sz w:val="22"/>
              </w:rPr>
              <w:t>20402</w:t>
            </w:r>
          </w:p>
        </w:tc>
        <w:tc>
          <w:tcPr>
            <w:tcW w:w="1559" w:type="dxa"/>
          </w:tcPr>
          <w:p>
            <w:r>
              <w:rPr>
                <w:rFonts w:hint="eastAsia" w:ascii="Calibri" w:hAnsi="Calibri" w:eastAsia="Calibri"/>
                <w:color w:val="000000"/>
                <w:sz w:val="22"/>
              </w:rPr>
              <w:t>公安</w:t>
            </w:r>
          </w:p>
        </w:tc>
        <w:tc>
          <w:tcPr>
            <w:tcW w:w="1134" w:type="dxa"/>
          </w:tcPr>
          <w:p>
            <w:pPr>
              <w:jc w:val="right"/>
            </w:pPr>
            <w:r>
              <w:rPr>
                <w:rFonts w:hint="eastAsia" w:ascii="Calibri" w:hAnsi="Calibri" w:eastAsia="宋体"/>
                <w:color w:val="000000"/>
                <w:sz w:val="22"/>
                <w:lang w:eastAsia="zh-CN"/>
              </w:rPr>
              <w:t>371</w:t>
            </w:r>
            <w:r>
              <w:rPr>
                <w:rFonts w:hint="eastAsia" w:ascii="Calibri" w:hAnsi="Calibri" w:eastAsia="Calibri"/>
                <w:color w:val="000000"/>
                <w:sz w:val="22"/>
              </w:rPr>
              <w:t>.68</w:t>
            </w:r>
          </w:p>
        </w:tc>
        <w:tc>
          <w:tcPr>
            <w:tcW w:w="1134" w:type="dxa"/>
          </w:tcPr>
          <w:p>
            <w:pPr>
              <w:jc w:val="right"/>
            </w:pPr>
            <w:r>
              <w:rPr>
                <w:rFonts w:hint="eastAsia" w:ascii="Calibri" w:hAnsi="Calibri" w:eastAsia="宋体"/>
                <w:color w:val="000000"/>
                <w:sz w:val="22"/>
                <w:lang w:eastAsia="zh-CN"/>
              </w:rPr>
              <w:t>371</w:t>
            </w:r>
            <w:r>
              <w:rPr>
                <w:rFonts w:hint="eastAsia" w:ascii="Calibri" w:hAnsi="Calibri" w:eastAsia="Calibri"/>
                <w:color w:val="000000"/>
                <w:sz w:val="22"/>
              </w:rPr>
              <w:t>.68</w:t>
            </w:r>
          </w:p>
        </w:tc>
        <w:tc>
          <w:tcPr>
            <w:tcW w:w="1134" w:type="dxa"/>
          </w:tcPr>
          <w:p>
            <w:pPr>
              <w:jc w:val="right"/>
            </w:pPr>
            <w:r>
              <w:rPr>
                <w:rFonts w:hint="eastAsia" w:ascii="Calibri" w:hAnsi="Calibri" w:eastAsia="宋体"/>
                <w:color w:val="000000"/>
                <w:sz w:val="22"/>
                <w:lang w:eastAsia="zh-CN"/>
              </w:rPr>
              <w:t>371</w:t>
            </w:r>
            <w:r>
              <w:rPr>
                <w:rFonts w:hint="eastAsia" w:ascii="Calibri" w:hAnsi="Calibri" w:eastAsia="Calibri"/>
                <w:color w:val="000000"/>
                <w:sz w:val="22"/>
              </w:rPr>
              <w:t>.68</w:t>
            </w:r>
          </w:p>
        </w:tc>
        <w:tc>
          <w:tcPr>
            <w:tcW w:w="1134" w:type="dxa"/>
          </w:tcPr>
          <w:p>
            <w:pPr>
              <w:jc w:val="right"/>
            </w:pPr>
          </w:p>
        </w:tc>
        <w:tc>
          <w:tcPr>
            <w:tcW w:w="1134" w:type="dxa"/>
          </w:tcPr>
          <w:p>
            <w:pPr>
              <w:jc w:val="right"/>
            </w:pPr>
          </w:p>
        </w:tc>
        <w:tc>
          <w:tcPr>
            <w:tcW w:w="1134" w:type="dxa"/>
          </w:tcPr>
          <w:p>
            <w:pPr>
              <w:jc w:val="right"/>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w:t>
            </w:r>
          </w:p>
        </w:tc>
        <w:tc>
          <w:tcPr>
            <w:tcW w:w="992" w:type="dxa"/>
          </w:tcPr>
          <w:p>
            <w:r>
              <w:rPr>
                <w:rFonts w:hint="eastAsia" w:ascii="Calibri" w:hAnsi="Calibri" w:eastAsia="Calibri"/>
                <w:color w:val="000000"/>
                <w:sz w:val="22"/>
              </w:rPr>
              <w:t>2040299</w:t>
            </w:r>
          </w:p>
        </w:tc>
        <w:tc>
          <w:tcPr>
            <w:tcW w:w="1559" w:type="dxa"/>
          </w:tcPr>
          <w:p>
            <w:r>
              <w:rPr>
                <w:rFonts w:hint="eastAsia" w:ascii="Calibri" w:hAnsi="Calibri" w:eastAsia="Calibri"/>
                <w:color w:val="000000"/>
                <w:sz w:val="22"/>
              </w:rPr>
              <w:t>其他公安支出</w:t>
            </w:r>
          </w:p>
        </w:tc>
        <w:tc>
          <w:tcPr>
            <w:tcW w:w="1134" w:type="dxa"/>
          </w:tcPr>
          <w:p>
            <w:pPr>
              <w:jc w:val="right"/>
            </w:pPr>
            <w:r>
              <w:rPr>
                <w:rFonts w:hint="eastAsia" w:ascii="Calibri" w:hAnsi="Calibri" w:eastAsia="宋体"/>
                <w:color w:val="000000"/>
                <w:sz w:val="22"/>
                <w:lang w:eastAsia="zh-CN"/>
              </w:rPr>
              <w:t>371</w:t>
            </w:r>
            <w:r>
              <w:rPr>
                <w:rFonts w:hint="eastAsia" w:ascii="Calibri" w:hAnsi="Calibri" w:eastAsia="Calibri"/>
                <w:color w:val="000000"/>
                <w:sz w:val="22"/>
              </w:rPr>
              <w:t>.68</w:t>
            </w:r>
          </w:p>
        </w:tc>
        <w:tc>
          <w:tcPr>
            <w:tcW w:w="1134" w:type="dxa"/>
          </w:tcPr>
          <w:p>
            <w:pPr>
              <w:jc w:val="right"/>
            </w:pPr>
            <w:r>
              <w:rPr>
                <w:rFonts w:hint="eastAsia" w:ascii="Calibri" w:hAnsi="Calibri" w:eastAsia="宋体"/>
                <w:color w:val="000000"/>
                <w:sz w:val="22"/>
                <w:lang w:eastAsia="zh-CN"/>
              </w:rPr>
              <w:t>371</w:t>
            </w:r>
            <w:r>
              <w:rPr>
                <w:rFonts w:hint="eastAsia" w:ascii="Calibri" w:hAnsi="Calibri" w:eastAsia="Calibri"/>
                <w:color w:val="000000"/>
                <w:sz w:val="22"/>
              </w:rPr>
              <w:t>.688</w:t>
            </w:r>
          </w:p>
        </w:tc>
        <w:tc>
          <w:tcPr>
            <w:tcW w:w="1134" w:type="dxa"/>
          </w:tcPr>
          <w:p>
            <w:pPr>
              <w:jc w:val="right"/>
            </w:pPr>
            <w:r>
              <w:rPr>
                <w:rFonts w:hint="eastAsia" w:ascii="Calibri" w:hAnsi="Calibri" w:eastAsia="宋体"/>
                <w:color w:val="000000"/>
                <w:sz w:val="22"/>
                <w:lang w:eastAsia="zh-CN"/>
              </w:rPr>
              <w:t>371</w:t>
            </w:r>
            <w:r>
              <w:rPr>
                <w:rFonts w:hint="eastAsia" w:ascii="Calibri" w:hAnsi="Calibri" w:eastAsia="Calibri"/>
                <w:color w:val="000000"/>
                <w:sz w:val="22"/>
              </w:rPr>
              <w:t>.68</w:t>
            </w:r>
          </w:p>
        </w:tc>
        <w:tc>
          <w:tcPr>
            <w:tcW w:w="1134" w:type="dxa"/>
          </w:tcPr>
          <w:p>
            <w:pPr>
              <w:jc w:val="both"/>
            </w:pPr>
          </w:p>
        </w:tc>
        <w:tc>
          <w:tcPr>
            <w:tcW w:w="1134" w:type="dxa"/>
          </w:tcPr>
          <w:p>
            <w:pPr>
              <w:jc w:val="right"/>
            </w:pPr>
          </w:p>
        </w:tc>
        <w:tc>
          <w:tcPr>
            <w:tcW w:w="1134" w:type="dxa"/>
          </w:tcPr>
          <w:p>
            <w:pPr>
              <w:jc w:val="right"/>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5</w:t>
            </w:r>
          </w:p>
        </w:tc>
        <w:tc>
          <w:tcPr>
            <w:tcW w:w="992" w:type="dxa"/>
          </w:tcPr>
          <w:p>
            <w:r>
              <w:rPr>
                <w:rFonts w:hint="eastAsia" w:ascii="Calibri" w:hAnsi="Calibri" w:eastAsia="Calibri"/>
                <w:color w:val="000000"/>
                <w:sz w:val="22"/>
              </w:rPr>
              <w:t>20499</w:t>
            </w:r>
          </w:p>
        </w:tc>
        <w:tc>
          <w:tcPr>
            <w:tcW w:w="1559" w:type="dxa"/>
          </w:tcPr>
          <w:p>
            <w:r>
              <w:rPr>
                <w:rFonts w:hint="eastAsia" w:ascii="Calibri" w:hAnsi="Calibri" w:eastAsia="Calibri"/>
                <w:color w:val="000000"/>
                <w:sz w:val="22"/>
              </w:rPr>
              <w:t>其他公共安全支出</w:t>
            </w:r>
          </w:p>
        </w:tc>
        <w:tc>
          <w:tcPr>
            <w:tcW w:w="1134" w:type="dxa"/>
          </w:tcPr>
          <w:p>
            <w:pPr>
              <w:jc w:val="right"/>
            </w:pPr>
            <w:r>
              <w:rPr>
                <w:rFonts w:hint="eastAsia" w:ascii="Calibri" w:hAnsi="Calibri" w:eastAsia="Calibri"/>
                <w:color w:val="000000"/>
                <w:sz w:val="22"/>
              </w:rPr>
              <w:t>8.81</w:t>
            </w:r>
          </w:p>
        </w:tc>
        <w:tc>
          <w:tcPr>
            <w:tcW w:w="1134" w:type="dxa"/>
          </w:tcPr>
          <w:p>
            <w:pPr>
              <w:jc w:val="right"/>
            </w:pPr>
            <w:r>
              <w:rPr>
                <w:rFonts w:hint="eastAsia" w:ascii="Calibri" w:hAnsi="Calibri" w:eastAsia="Calibri"/>
                <w:color w:val="000000"/>
                <w:sz w:val="22"/>
              </w:rPr>
              <w:t>8.81</w:t>
            </w:r>
          </w:p>
        </w:tc>
        <w:tc>
          <w:tcPr>
            <w:tcW w:w="1134" w:type="dxa"/>
          </w:tcPr>
          <w:p>
            <w:pPr>
              <w:jc w:val="right"/>
            </w:pPr>
            <w:r>
              <w:rPr>
                <w:rFonts w:hint="eastAsia" w:ascii="Calibri" w:hAnsi="Calibri" w:eastAsia="Calibri"/>
                <w:color w:val="000000"/>
                <w:sz w:val="22"/>
              </w:rPr>
              <w:t>8.81</w:t>
            </w:r>
          </w:p>
        </w:tc>
        <w:tc>
          <w:tcPr>
            <w:tcW w:w="1134" w:type="dxa"/>
          </w:tcPr>
          <w:p>
            <w:pPr>
              <w:jc w:val="right"/>
            </w:pPr>
          </w:p>
        </w:tc>
        <w:tc>
          <w:tcPr>
            <w:tcW w:w="1134" w:type="dxa"/>
          </w:tcPr>
          <w:p>
            <w:pPr>
              <w:jc w:val="right"/>
            </w:pPr>
          </w:p>
        </w:tc>
        <w:tc>
          <w:tcPr>
            <w:tcW w:w="1134" w:type="dxa"/>
          </w:tcPr>
          <w:p>
            <w:pPr>
              <w:jc w:val="right"/>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6</w:t>
            </w:r>
          </w:p>
        </w:tc>
        <w:tc>
          <w:tcPr>
            <w:tcW w:w="992" w:type="dxa"/>
          </w:tcPr>
          <w:p>
            <w:r>
              <w:rPr>
                <w:rFonts w:hint="eastAsia" w:ascii="Calibri" w:hAnsi="Calibri" w:eastAsia="Calibri"/>
                <w:color w:val="000000"/>
                <w:sz w:val="22"/>
              </w:rPr>
              <w:t>2049999</w:t>
            </w:r>
          </w:p>
        </w:tc>
        <w:tc>
          <w:tcPr>
            <w:tcW w:w="1559" w:type="dxa"/>
          </w:tcPr>
          <w:p>
            <w:r>
              <w:rPr>
                <w:rFonts w:hint="eastAsia" w:ascii="Calibri" w:hAnsi="Calibri" w:eastAsia="Calibri"/>
                <w:color w:val="000000"/>
                <w:sz w:val="22"/>
              </w:rPr>
              <w:t>其他公共安全支出</w:t>
            </w:r>
          </w:p>
        </w:tc>
        <w:tc>
          <w:tcPr>
            <w:tcW w:w="1134" w:type="dxa"/>
          </w:tcPr>
          <w:p>
            <w:pPr>
              <w:jc w:val="right"/>
            </w:pPr>
            <w:r>
              <w:rPr>
                <w:rFonts w:hint="eastAsia" w:ascii="Calibri" w:hAnsi="Calibri" w:eastAsia="Calibri"/>
                <w:color w:val="000000"/>
                <w:sz w:val="22"/>
              </w:rPr>
              <w:t>8.81</w:t>
            </w:r>
          </w:p>
        </w:tc>
        <w:tc>
          <w:tcPr>
            <w:tcW w:w="1134" w:type="dxa"/>
          </w:tcPr>
          <w:p>
            <w:pPr>
              <w:jc w:val="right"/>
            </w:pPr>
            <w:r>
              <w:rPr>
                <w:rFonts w:hint="eastAsia" w:ascii="Calibri" w:hAnsi="Calibri" w:eastAsia="Calibri"/>
                <w:color w:val="000000"/>
                <w:sz w:val="22"/>
              </w:rPr>
              <w:t>8.81</w:t>
            </w:r>
          </w:p>
        </w:tc>
        <w:tc>
          <w:tcPr>
            <w:tcW w:w="1134" w:type="dxa"/>
          </w:tcPr>
          <w:p>
            <w:pPr>
              <w:jc w:val="right"/>
            </w:pPr>
            <w:r>
              <w:rPr>
                <w:rFonts w:hint="eastAsia" w:ascii="Calibri" w:hAnsi="Calibri" w:eastAsia="Calibri"/>
                <w:color w:val="000000"/>
                <w:sz w:val="22"/>
              </w:rPr>
              <w:t>8.81</w:t>
            </w:r>
          </w:p>
        </w:tc>
        <w:tc>
          <w:tcPr>
            <w:tcW w:w="1134" w:type="dxa"/>
          </w:tcPr>
          <w:p>
            <w:pPr>
              <w:jc w:val="right"/>
            </w:pPr>
          </w:p>
        </w:tc>
        <w:tc>
          <w:tcPr>
            <w:tcW w:w="1134" w:type="dxa"/>
          </w:tcPr>
          <w:p>
            <w:pPr>
              <w:jc w:val="right"/>
            </w:pPr>
          </w:p>
        </w:tc>
        <w:tc>
          <w:tcPr>
            <w:tcW w:w="1134" w:type="dxa"/>
          </w:tcPr>
          <w:p>
            <w:pPr>
              <w:jc w:val="right"/>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7</w:t>
            </w:r>
          </w:p>
        </w:tc>
        <w:tc>
          <w:tcPr>
            <w:tcW w:w="992" w:type="dxa"/>
          </w:tcPr>
          <w:p>
            <w:r>
              <w:rPr>
                <w:rFonts w:hint="eastAsia" w:ascii="Calibri" w:hAnsi="Calibri" w:eastAsia="Calibri"/>
                <w:color w:val="000000"/>
                <w:sz w:val="22"/>
              </w:rPr>
              <w:t>208</w:t>
            </w:r>
          </w:p>
        </w:tc>
        <w:tc>
          <w:tcPr>
            <w:tcW w:w="1559" w:type="dxa"/>
          </w:tcPr>
          <w:p>
            <w:r>
              <w:rPr>
                <w:rFonts w:hint="eastAsia" w:ascii="Calibri" w:hAnsi="Calibri" w:eastAsia="Calibri"/>
                <w:color w:val="000000"/>
                <w:sz w:val="22"/>
              </w:rPr>
              <w:t>社会保障和就业支出</w:t>
            </w:r>
          </w:p>
        </w:tc>
        <w:tc>
          <w:tcPr>
            <w:tcW w:w="1134" w:type="dxa"/>
          </w:tcPr>
          <w:p>
            <w:pPr>
              <w:jc w:val="right"/>
              <w:rPr>
                <w:rFonts w:eastAsia="宋体"/>
                <w:lang w:eastAsia="zh-CN"/>
              </w:rPr>
            </w:pPr>
            <w:r>
              <w:rPr>
                <w:rFonts w:hint="eastAsia" w:ascii="Calibri" w:hAnsi="Calibri" w:eastAsia="Calibri"/>
                <w:color w:val="000000"/>
                <w:sz w:val="22"/>
              </w:rPr>
              <w:t>20.6</w:t>
            </w:r>
            <w:r>
              <w:rPr>
                <w:rFonts w:hint="eastAsia" w:ascii="Calibri" w:hAnsi="Calibri" w:eastAsia="宋体"/>
                <w:color w:val="000000"/>
                <w:sz w:val="22"/>
                <w:lang w:eastAsia="zh-CN"/>
              </w:rPr>
              <w:t>1</w:t>
            </w:r>
          </w:p>
        </w:tc>
        <w:tc>
          <w:tcPr>
            <w:tcW w:w="1134" w:type="dxa"/>
          </w:tcPr>
          <w:p>
            <w:pPr>
              <w:jc w:val="right"/>
              <w:rPr>
                <w:rFonts w:eastAsia="宋体"/>
                <w:lang w:eastAsia="zh-CN"/>
              </w:rPr>
            </w:pPr>
            <w:r>
              <w:rPr>
                <w:rFonts w:hint="eastAsia" w:ascii="Calibri" w:hAnsi="Calibri" w:eastAsia="Calibri"/>
                <w:color w:val="000000"/>
                <w:sz w:val="22"/>
              </w:rPr>
              <w:t>20.6</w:t>
            </w:r>
            <w:r>
              <w:rPr>
                <w:rFonts w:hint="eastAsia" w:ascii="Calibri" w:hAnsi="Calibri" w:eastAsia="宋体"/>
                <w:color w:val="000000"/>
                <w:sz w:val="22"/>
                <w:lang w:eastAsia="zh-CN"/>
              </w:rPr>
              <w:t>1</w:t>
            </w:r>
          </w:p>
        </w:tc>
        <w:tc>
          <w:tcPr>
            <w:tcW w:w="1134" w:type="dxa"/>
          </w:tcPr>
          <w:p>
            <w:pPr>
              <w:jc w:val="right"/>
              <w:rPr>
                <w:lang w:eastAsia="zh-CN"/>
              </w:rPr>
            </w:pPr>
            <w:r>
              <w:rPr>
                <w:rFonts w:hint="eastAsia" w:ascii="Calibri" w:hAnsi="Calibri" w:eastAsia="Calibri"/>
                <w:color w:val="000000"/>
                <w:sz w:val="22"/>
              </w:rPr>
              <w:t>20.6</w:t>
            </w:r>
            <w:r>
              <w:rPr>
                <w:rFonts w:hint="eastAsia" w:ascii="Calibri" w:hAnsi="Calibri" w:eastAsia="宋体"/>
                <w:color w:val="000000"/>
                <w:sz w:val="22"/>
                <w:lang w:eastAsia="zh-CN"/>
              </w:rPr>
              <w:t>1</w:t>
            </w:r>
          </w:p>
        </w:tc>
        <w:tc>
          <w:tcPr>
            <w:tcW w:w="1134" w:type="dxa"/>
          </w:tcPr>
          <w:p>
            <w:pPr>
              <w:jc w:val="center"/>
            </w:pPr>
          </w:p>
        </w:tc>
        <w:tc>
          <w:tcPr>
            <w:tcW w:w="1134" w:type="dxa"/>
          </w:tcPr>
          <w:p>
            <w:pPr>
              <w:jc w:val="right"/>
            </w:pPr>
          </w:p>
        </w:tc>
        <w:tc>
          <w:tcPr>
            <w:tcW w:w="1134" w:type="dxa"/>
          </w:tcPr>
          <w:p>
            <w:pPr>
              <w:jc w:val="right"/>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8</w:t>
            </w:r>
          </w:p>
        </w:tc>
        <w:tc>
          <w:tcPr>
            <w:tcW w:w="992" w:type="dxa"/>
          </w:tcPr>
          <w:p>
            <w:r>
              <w:rPr>
                <w:rFonts w:hint="eastAsia" w:ascii="Calibri" w:hAnsi="Calibri" w:eastAsia="Calibri"/>
                <w:color w:val="000000"/>
                <w:sz w:val="22"/>
              </w:rPr>
              <w:t>20805</w:t>
            </w:r>
          </w:p>
        </w:tc>
        <w:tc>
          <w:tcPr>
            <w:tcW w:w="1559" w:type="dxa"/>
          </w:tcPr>
          <w:p>
            <w:r>
              <w:rPr>
                <w:rFonts w:hint="eastAsia" w:ascii="Calibri" w:hAnsi="Calibri" w:eastAsia="Calibri"/>
                <w:color w:val="000000"/>
                <w:sz w:val="22"/>
              </w:rPr>
              <w:t>行政事业单位养老支出</w:t>
            </w:r>
          </w:p>
        </w:tc>
        <w:tc>
          <w:tcPr>
            <w:tcW w:w="1134" w:type="dxa"/>
          </w:tcPr>
          <w:p>
            <w:pPr>
              <w:jc w:val="right"/>
            </w:pPr>
            <w:r>
              <w:rPr>
                <w:rFonts w:hint="eastAsia" w:ascii="Calibri" w:hAnsi="Calibri" w:eastAsia="Calibri"/>
                <w:color w:val="000000"/>
                <w:sz w:val="22"/>
              </w:rPr>
              <w:t>12.00</w:t>
            </w:r>
          </w:p>
        </w:tc>
        <w:tc>
          <w:tcPr>
            <w:tcW w:w="1134" w:type="dxa"/>
          </w:tcPr>
          <w:p>
            <w:pPr>
              <w:jc w:val="right"/>
            </w:pPr>
            <w:r>
              <w:rPr>
                <w:rFonts w:hint="eastAsia" w:ascii="Calibri" w:hAnsi="Calibri" w:eastAsia="Calibri"/>
                <w:color w:val="000000"/>
                <w:sz w:val="22"/>
              </w:rPr>
              <w:t>12.00</w:t>
            </w:r>
          </w:p>
        </w:tc>
        <w:tc>
          <w:tcPr>
            <w:tcW w:w="1134" w:type="dxa"/>
          </w:tcPr>
          <w:p>
            <w:pPr>
              <w:jc w:val="right"/>
              <w:rPr>
                <w:lang w:eastAsia="zh-CN"/>
              </w:rPr>
            </w:pPr>
            <w:r>
              <w:rPr>
                <w:rFonts w:hint="eastAsia" w:ascii="Calibri" w:hAnsi="Calibri" w:eastAsia="Calibri"/>
                <w:color w:val="000000"/>
                <w:sz w:val="22"/>
              </w:rPr>
              <w:t>12.00</w:t>
            </w:r>
          </w:p>
        </w:tc>
        <w:tc>
          <w:tcPr>
            <w:tcW w:w="1134" w:type="dxa"/>
          </w:tcPr>
          <w:p>
            <w:pPr>
              <w:jc w:val="right"/>
            </w:pPr>
          </w:p>
        </w:tc>
        <w:tc>
          <w:tcPr>
            <w:tcW w:w="1134" w:type="dxa"/>
          </w:tcPr>
          <w:p>
            <w:pPr>
              <w:jc w:val="right"/>
            </w:pPr>
          </w:p>
        </w:tc>
        <w:tc>
          <w:tcPr>
            <w:tcW w:w="1134" w:type="dxa"/>
          </w:tcPr>
          <w:p>
            <w:pPr>
              <w:jc w:val="right"/>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9</w:t>
            </w:r>
          </w:p>
        </w:tc>
        <w:tc>
          <w:tcPr>
            <w:tcW w:w="992" w:type="dxa"/>
          </w:tcPr>
          <w:p>
            <w:r>
              <w:rPr>
                <w:rFonts w:hint="eastAsia" w:ascii="Calibri" w:hAnsi="Calibri" w:eastAsia="Calibri"/>
                <w:color w:val="000000"/>
                <w:sz w:val="22"/>
              </w:rPr>
              <w:t>2080501</w:t>
            </w:r>
          </w:p>
        </w:tc>
        <w:tc>
          <w:tcPr>
            <w:tcW w:w="1559" w:type="dxa"/>
          </w:tcPr>
          <w:p>
            <w:r>
              <w:rPr>
                <w:rFonts w:hint="eastAsia" w:ascii="Calibri" w:hAnsi="Calibri" w:eastAsia="Calibri"/>
                <w:color w:val="000000"/>
                <w:sz w:val="22"/>
              </w:rPr>
              <w:t>行政单位离退休</w:t>
            </w:r>
          </w:p>
        </w:tc>
        <w:tc>
          <w:tcPr>
            <w:tcW w:w="1134" w:type="dxa"/>
          </w:tcPr>
          <w:p>
            <w:pPr>
              <w:jc w:val="right"/>
            </w:pPr>
            <w:r>
              <w:rPr>
                <w:rFonts w:hint="eastAsia" w:ascii="Calibri" w:hAnsi="Calibri" w:eastAsia="Calibri"/>
                <w:color w:val="000000"/>
                <w:sz w:val="22"/>
              </w:rPr>
              <w:t>12.00</w:t>
            </w:r>
          </w:p>
        </w:tc>
        <w:tc>
          <w:tcPr>
            <w:tcW w:w="1134" w:type="dxa"/>
          </w:tcPr>
          <w:p>
            <w:pPr>
              <w:jc w:val="right"/>
            </w:pPr>
            <w:r>
              <w:rPr>
                <w:rFonts w:hint="eastAsia" w:ascii="Calibri" w:hAnsi="Calibri" w:eastAsia="Calibri"/>
                <w:color w:val="000000"/>
                <w:sz w:val="22"/>
              </w:rPr>
              <w:t>12.00</w:t>
            </w:r>
          </w:p>
        </w:tc>
        <w:tc>
          <w:tcPr>
            <w:tcW w:w="1134" w:type="dxa"/>
          </w:tcPr>
          <w:p>
            <w:pPr>
              <w:jc w:val="right"/>
            </w:pPr>
            <w:r>
              <w:rPr>
                <w:rFonts w:hint="eastAsia" w:ascii="Calibri" w:hAnsi="Calibri" w:eastAsia="Calibri"/>
                <w:color w:val="000000"/>
                <w:sz w:val="22"/>
              </w:rPr>
              <w:t>12.00</w:t>
            </w:r>
          </w:p>
        </w:tc>
        <w:tc>
          <w:tcPr>
            <w:tcW w:w="1134" w:type="dxa"/>
          </w:tcPr>
          <w:p>
            <w:pPr>
              <w:jc w:val="right"/>
            </w:pPr>
          </w:p>
        </w:tc>
        <w:tc>
          <w:tcPr>
            <w:tcW w:w="1134" w:type="dxa"/>
          </w:tcPr>
          <w:p>
            <w:pPr>
              <w:jc w:val="right"/>
            </w:pPr>
          </w:p>
        </w:tc>
        <w:tc>
          <w:tcPr>
            <w:tcW w:w="1134" w:type="dxa"/>
          </w:tcPr>
          <w:p>
            <w:pPr>
              <w:jc w:val="right"/>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10</w:t>
            </w:r>
          </w:p>
        </w:tc>
        <w:tc>
          <w:tcPr>
            <w:tcW w:w="992" w:type="dxa"/>
          </w:tcPr>
          <w:p>
            <w:r>
              <w:rPr>
                <w:rFonts w:hint="eastAsia" w:ascii="Calibri" w:hAnsi="Calibri" w:eastAsia="Calibri"/>
                <w:color w:val="000000"/>
                <w:sz w:val="22"/>
              </w:rPr>
              <w:t>20808</w:t>
            </w:r>
          </w:p>
        </w:tc>
        <w:tc>
          <w:tcPr>
            <w:tcW w:w="1559" w:type="dxa"/>
          </w:tcPr>
          <w:p>
            <w:r>
              <w:rPr>
                <w:rFonts w:hint="eastAsia" w:ascii="Calibri" w:hAnsi="Calibri" w:eastAsia="Calibri"/>
                <w:color w:val="000000"/>
                <w:sz w:val="22"/>
              </w:rPr>
              <w:t>抚恤</w:t>
            </w:r>
          </w:p>
        </w:tc>
        <w:tc>
          <w:tcPr>
            <w:tcW w:w="1134" w:type="dxa"/>
          </w:tcPr>
          <w:p>
            <w:pPr>
              <w:jc w:val="right"/>
              <w:rPr>
                <w:rFonts w:eastAsia="宋体"/>
                <w:lang w:eastAsia="zh-CN"/>
              </w:rPr>
            </w:pPr>
            <w:r>
              <w:rPr>
                <w:rFonts w:hint="eastAsia" w:ascii="Calibri" w:hAnsi="Calibri" w:eastAsia="Calibri"/>
                <w:color w:val="000000"/>
                <w:sz w:val="22"/>
              </w:rPr>
              <w:t>8.6</w:t>
            </w:r>
            <w:r>
              <w:rPr>
                <w:rFonts w:hint="eastAsia" w:ascii="Calibri" w:hAnsi="Calibri" w:eastAsia="宋体"/>
                <w:color w:val="000000"/>
                <w:sz w:val="22"/>
                <w:lang w:eastAsia="zh-CN"/>
              </w:rPr>
              <w:t>1</w:t>
            </w:r>
          </w:p>
        </w:tc>
        <w:tc>
          <w:tcPr>
            <w:tcW w:w="1134" w:type="dxa"/>
          </w:tcPr>
          <w:p>
            <w:pPr>
              <w:jc w:val="right"/>
              <w:rPr>
                <w:rFonts w:eastAsia="宋体"/>
                <w:lang w:eastAsia="zh-CN"/>
              </w:rPr>
            </w:pPr>
            <w:r>
              <w:rPr>
                <w:rFonts w:hint="eastAsia" w:ascii="Calibri" w:hAnsi="Calibri" w:eastAsia="Calibri"/>
                <w:color w:val="000000"/>
                <w:sz w:val="22"/>
              </w:rPr>
              <w:t>8.6</w:t>
            </w:r>
            <w:r>
              <w:rPr>
                <w:rFonts w:hint="eastAsia" w:ascii="Calibri" w:hAnsi="Calibri" w:eastAsia="宋体"/>
                <w:color w:val="000000"/>
                <w:sz w:val="22"/>
                <w:lang w:eastAsia="zh-CN"/>
              </w:rPr>
              <w:t>1</w:t>
            </w:r>
          </w:p>
        </w:tc>
        <w:tc>
          <w:tcPr>
            <w:tcW w:w="1134" w:type="dxa"/>
          </w:tcPr>
          <w:p>
            <w:pPr>
              <w:jc w:val="right"/>
            </w:pPr>
            <w:r>
              <w:rPr>
                <w:rFonts w:hint="eastAsia" w:ascii="Calibri" w:hAnsi="Calibri" w:eastAsia="Calibri"/>
                <w:color w:val="000000"/>
                <w:sz w:val="22"/>
              </w:rPr>
              <w:t>8.6</w:t>
            </w:r>
            <w:r>
              <w:rPr>
                <w:rFonts w:hint="eastAsia" w:ascii="Calibri" w:hAnsi="Calibri" w:eastAsia="宋体"/>
                <w:color w:val="000000"/>
                <w:sz w:val="22"/>
                <w:lang w:eastAsia="zh-CN"/>
              </w:rPr>
              <w:t>1</w:t>
            </w:r>
          </w:p>
        </w:tc>
        <w:tc>
          <w:tcPr>
            <w:tcW w:w="1134" w:type="dxa"/>
          </w:tcPr>
          <w:p>
            <w:pPr>
              <w:jc w:val="right"/>
            </w:pPr>
          </w:p>
        </w:tc>
        <w:tc>
          <w:tcPr>
            <w:tcW w:w="1134" w:type="dxa"/>
          </w:tcPr>
          <w:p>
            <w:pPr>
              <w:jc w:val="center"/>
            </w:pPr>
          </w:p>
        </w:tc>
        <w:tc>
          <w:tcPr>
            <w:tcW w:w="1134" w:type="dxa"/>
          </w:tcPr>
          <w:p>
            <w:pPr>
              <w:jc w:val="right"/>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11</w:t>
            </w:r>
          </w:p>
        </w:tc>
        <w:tc>
          <w:tcPr>
            <w:tcW w:w="992" w:type="dxa"/>
          </w:tcPr>
          <w:p>
            <w:r>
              <w:rPr>
                <w:rFonts w:hint="eastAsia" w:ascii="Calibri" w:hAnsi="Calibri" w:eastAsia="Calibri"/>
                <w:color w:val="000000"/>
                <w:sz w:val="22"/>
              </w:rPr>
              <w:t>2080801</w:t>
            </w:r>
          </w:p>
        </w:tc>
        <w:tc>
          <w:tcPr>
            <w:tcW w:w="1559" w:type="dxa"/>
          </w:tcPr>
          <w:p>
            <w:r>
              <w:rPr>
                <w:rFonts w:hint="eastAsia" w:ascii="Calibri" w:hAnsi="Calibri" w:eastAsia="Calibri"/>
                <w:color w:val="000000"/>
                <w:sz w:val="22"/>
              </w:rPr>
              <w:t>死亡抚恤</w:t>
            </w:r>
          </w:p>
        </w:tc>
        <w:tc>
          <w:tcPr>
            <w:tcW w:w="1134" w:type="dxa"/>
          </w:tcPr>
          <w:p>
            <w:pPr>
              <w:jc w:val="right"/>
              <w:rPr>
                <w:rFonts w:eastAsia="宋体"/>
                <w:lang w:eastAsia="zh-CN"/>
              </w:rPr>
            </w:pPr>
            <w:r>
              <w:rPr>
                <w:rFonts w:hint="eastAsia" w:ascii="Calibri" w:hAnsi="Calibri" w:eastAsia="Calibri"/>
                <w:color w:val="000000"/>
                <w:sz w:val="22"/>
              </w:rPr>
              <w:t>8.6</w:t>
            </w:r>
            <w:r>
              <w:rPr>
                <w:rFonts w:hint="eastAsia" w:ascii="Calibri" w:hAnsi="Calibri" w:eastAsia="宋体"/>
                <w:color w:val="000000"/>
                <w:sz w:val="22"/>
                <w:lang w:eastAsia="zh-CN"/>
              </w:rPr>
              <w:t>1</w:t>
            </w:r>
          </w:p>
        </w:tc>
        <w:tc>
          <w:tcPr>
            <w:tcW w:w="1134" w:type="dxa"/>
          </w:tcPr>
          <w:p>
            <w:pPr>
              <w:jc w:val="right"/>
              <w:rPr>
                <w:rFonts w:eastAsia="宋体"/>
                <w:lang w:eastAsia="zh-CN"/>
              </w:rPr>
            </w:pPr>
            <w:r>
              <w:rPr>
                <w:rFonts w:hint="eastAsia" w:ascii="Calibri" w:hAnsi="Calibri" w:eastAsia="Calibri"/>
                <w:color w:val="000000"/>
                <w:sz w:val="22"/>
              </w:rPr>
              <w:t>8.6</w:t>
            </w:r>
            <w:r>
              <w:rPr>
                <w:rFonts w:hint="eastAsia" w:ascii="Calibri" w:hAnsi="Calibri" w:eastAsia="宋体"/>
                <w:color w:val="000000"/>
                <w:sz w:val="22"/>
                <w:lang w:eastAsia="zh-CN"/>
              </w:rPr>
              <w:t>1</w:t>
            </w:r>
          </w:p>
        </w:tc>
        <w:tc>
          <w:tcPr>
            <w:tcW w:w="1134" w:type="dxa"/>
          </w:tcPr>
          <w:p>
            <w:pPr>
              <w:jc w:val="right"/>
            </w:pPr>
            <w:r>
              <w:rPr>
                <w:rFonts w:hint="eastAsia" w:ascii="Calibri" w:hAnsi="Calibri" w:eastAsia="Calibri"/>
                <w:color w:val="000000"/>
                <w:sz w:val="22"/>
              </w:rPr>
              <w:t>8.6</w:t>
            </w:r>
            <w:r>
              <w:rPr>
                <w:rFonts w:hint="eastAsia" w:ascii="Calibri" w:hAnsi="Calibri" w:eastAsia="宋体"/>
                <w:color w:val="000000"/>
                <w:sz w:val="22"/>
                <w:lang w:eastAsia="zh-CN"/>
              </w:rPr>
              <w:t>1</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w:t>
            </w:r>
            <w:r>
              <w:rPr>
                <w:lang w:eastAsia="zh-CN"/>
              </w:rPr>
              <w:t>2</w:t>
            </w:r>
          </w:p>
        </w:tc>
        <w:tc>
          <w:tcPr>
            <w:tcW w:w="992" w:type="dxa"/>
          </w:tcPr>
          <w:p>
            <w:pPr>
              <w:rPr>
                <w:lang w:eastAsia="zh-CN"/>
              </w:rPr>
            </w:pPr>
            <w:r>
              <w:rPr>
                <w:rFonts w:hint="eastAsia" w:ascii="Calibri" w:hAnsi="Calibri" w:eastAsia="Calibri"/>
                <w:color w:val="000000"/>
                <w:sz w:val="22"/>
              </w:rPr>
              <w:t>210</w:t>
            </w:r>
          </w:p>
        </w:tc>
        <w:tc>
          <w:tcPr>
            <w:tcW w:w="1559" w:type="dxa"/>
          </w:tcPr>
          <w:p>
            <w:r>
              <w:rPr>
                <w:rFonts w:hint="eastAsia" w:ascii="Calibri" w:hAnsi="Calibri" w:eastAsia="Calibri"/>
                <w:color w:val="000000"/>
                <w:sz w:val="22"/>
              </w:rPr>
              <w:t>卫生健康支出</w:t>
            </w:r>
          </w:p>
        </w:tc>
        <w:tc>
          <w:tcPr>
            <w:tcW w:w="1134" w:type="dxa"/>
          </w:tcPr>
          <w:p>
            <w:pPr>
              <w:jc w:val="right"/>
              <w:rPr>
                <w:lang w:eastAsia="zh-CN"/>
              </w:rPr>
            </w:pPr>
            <w:r>
              <w:rPr>
                <w:rFonts w:hint="eastAsia" w:ascii="Calibri" w:hAnsi="Calibri" w:eastAsia="Calibri"/>
                <w:color w:val="000000"/>
                <w:sz w:val="22"/>
              </w:rPr>
              <w:t>13.45</w:t>
            </w:r>
          </w:p>
        </w:tc>
        <w:tc>
          <w:tcPr>
            <w:tcW w:w="1134" w:type="dxa"/>
          </w:tcPr>
          <w:p>
            <w:pPr>
              <w:jc w:val="right"/>
            </w:pPr>
            <w:r>
              <w:rPr>
                <w:rFonts w:hint="eastAsia" w:ascii="Calibri" w:hAnsi="Calibri" w:eastAsia="Calibri"/>
                <w:color w:val="000000"/>
                <w:sz w:val="22"/>
              </w:rPr>
              <w:t>13.45</w:t>
            </w:r>
          </w:p>
        </w:tc>
        <w:tc>
          <w:tcPr>
            <w:tcW w:w="1134" w:type="dxa"/>
          </w:tcPr>
          <w:p>
            <w:pPr>
              <w:jc w:val="right"/>
            </w:pPr>
            <w:r>
              <w:rPr>
                <w:rFonts w:hint="eastAsia" w:ascii="Calibri" w:hAnsi="Calibri" w:eastAsia="Calibri"/>
                <w:color w:val="000000"/>
                <w:sz w:val="22"/>
              </w:rPr>
              <w:t>13.45</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pPr>
            <w:r>
              <w:rPr>
                <w:rFonts w:hint="eastAsia" w:ascii="Calibri" w:hAnsi="Calibri" w:eastAsia="Calibri"/>
                <w:color w:val="000000"/>
                <w:sz w:val="22"/>
              </w:rPr>
              <w:t>12</w:t>
            </w:r>
          </w:p>
        </w:tc>
        <w:tc>
          <w:tcPr>
            <w:tcW w:w="992" w:type="dxa"/>
          </w:tcPr>
          <w:p>
            <w:r>
              <w:rPr>
                <w:rFonts w:hint="eastAsia" w:ascii="Calibri" w:hAnsi="Calibri" w:eastAsia="Calibri"/>
                <w:color w:val="000000"/>
                <w:sz w:val="22"/>
              </w:rPr>
              <w:t>21011</w:t>
            </w:r>
          </w:p>
        </w:tc>
        <w:tc>
          <w:tcPr>
            <w:tcW w:w="1559" w:type="dxa"/>
          </w:tcPr>
          <w:p>
            <w:r>
              <w:rPr>
                <w:rFonts w:hint="eastAsia" w:ascii="Calibri" w:hAnsi="Calibri" w:eastAsia="Calibri"/>
                <w:color w:val="000000"/>
                <w:sz w:val="22"/>
              </w:rPr>
              <w:t>行政事业单位医疗</w:t>
            </w:r>
          </w:p>
        </w:tc>
        <w:tc>
          <w:tcPr>
            <w:tcW w:w="1134" w:type="dxa"/>
          </w:tcPr>
          <w:p>
            <w:pPr>
              <w:jc w:val="right"/>
            </w:pPr>
            <w:r>
              <w:rPr>
                <w:rFonts w:hint="eastAsia" w:ascii="Calibri" w:hAnsi="Calibri" w:eastAsia="Calibri"/>
                <w:color w:val="000000"/>
                <w:sz w:val="22"/>
              </w:rPr>
              <w:t>13.45</w:t>
            </w:r>
          </w:p>
        </w:tc>
        <w:tc>
          <w:tcPr>
            <w:tcW w:w="1134" w:type="dxa"/>
          </w:tcPr>
          <w:p>
            <w:pPr>
              <w:jc w:val="right"/>
            </w:pPr>
            <w:r>
              <w:rPr>
                <w:rFonts w:hint="eastAsia" w:ascii="Calibri" w:hAnsi="Calibri" w:eastAsia="Calibri"/>
                <w:color w:val="000000"/>
                <w:sz w:val="22"/>
              </w:rPr>
              <w:t>13.45</w:t>
            </w:r>
          </w:p>
        </w:tc>
        <w:tc>
          <w:tcPr>
            <w:tcW w:w="1134" w:type="dxa"/>
          </w:tcPr>
          <w:p>
            <w:pPr>
              <w:jc w:val="right"/>
            </w:pPr>
            <w:r>
              <w:rPr>
                <w:rFonts w:hint="eastAsia" w:ascii="Calibri" w:hAnsi="Calibri" w:eastAsia="Calibri"/>
                <w:color w:val="000000"/>
                <w:sz w:val="22"/>
              </w:rPr>
              <w:t>13.45</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pPr>
            <w:r>
              <w:rPr>
                <w:rFonts w:hint="eastAsia" w:ascii="Calibri" w:hAnsi="Calibri" w:eastAsia="Calibri"/>
                <w:color w:val="000000"/>
                <w:sz w:val="22"/>
              </w:rPr>
              <w:t>13</w:t>
            </w:r>
          </w:p>
        </w:tc>
        <w:tc>
          <w:tcPr>
            <w:tcW w:w="992" w:type="dxa"/>
          </w:tcPr>
          <w:p>
            <w:r>
              <w:rPr>
                <w:rFonts w:hint="eastAsia" w:ascii="Calibri" w:hAnsi="Calibri" w:eastAsia="Calibri"/>
                <w:color w:val="000000"/>
                <w:sz w:val="22"/>
              </w:rPr>
              <w:t>2101101</w:t>
            </w:r>
          </w:p>
        </w:tc>
        <w:tc>
          <w:tcPr>
            <w:tcW w:w="1559" w:type="dxa"/>
          </w:tcPr>
          <w:p>
            <w:r>
              <w:rPr>
                <w:rFonts w:hint="eastAsia" w:ascii="Calibri" w:hAnsi="Calibri" w:eastAsia="Calibri"/>
                <w:color w:val="000000"/>
                <w:sz w:val="22"/>
              </w:rPr>
              <w:t>行政单位医疗</w:t>
            </w:r>
          </w:p>
        </w:tc>
        <w:tc>
          <w:tcPr>
            <w:tcW w:w="1134" w:type="dxa"/>
          </w:tcPr>
          <w:p>
            <w:pPr>
              <w:jc w:val="right"/>
            </w:pPr>
            <w:r>
              <w:rPr>
                <w:rFonts w:hint="eastAsia" w:ascii="Calibri" w:hAnsi="Calibri" w:eastAsia="Calibri"/>
                <w:color w:val="000000"/>
                <w:sz w:val="22"/>
              </w:rPr>
              <w:t>13.45</w:t>
            </w:r>
          </w:p>
        </w:tc>
        <w:tc>
          <w:tcPr>
            <w:tcW w:w="1134" w:type="dxa"/>
          </w:tcPr>
          <w:p>
            <w:pPr>
              <w:jc w:val="right"/>
            </w:pPr>
            <w:r>
              <w:rPr>
                <w:rFonts w:hint="eastAsia" w:ascii="Calibri" w:hAnsi="Calibri" w:eastAsia="Calibri"/>
                <w:color w:val="000000"/>
                <w:sz w:val="22"/>
              </w:rPr>
              <w:t>13.45</w:t>
            </w:r>
          </w:p>
        </w:tc>
        <w:tc>
          <w:tcPr>
            <w:tcW w:w="1134" w:type="dxa"/>
            <w:vAlign w:val="center"/>
          </w:tcPr>
          <w:p>
            <w:pPr>
              <w:pStyle w:val="16"/>
              <w:rPr>
                <w:lang w:eastAsia="zh-CN"/>
              </w:rPr>
            </w:pPr>
            <w:r>
              <w:rPr>
                <w:rFonts w:hint="eastAsia"/>
                <w:lang w:eastAsia="zh-CN"/>
              </w:rPr>
              <w:t>13.45</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312003中国共产党阜平县委员政法委员会</w:t>
            </w:r>
          </w:p>
        </w:tc>
        <w:tc>
          <w:tcPr>
            <w:tcW w:w="2722" w:type="dxa"/>
            <w:gridSpan w:val="2"/>
            <w:tcBorders>
              <w:top w:val="single" w:color="FFFFFF" w:sz="6" w:space="0"/>
              <w:left w:val="single" w:color="FFFFFF" w:sz="6" w:space="0"/>
              <w:right w:val="single" w:color="FFFFFF" w:sz="6" w:space="0"/>
            </w:tcBorders>
            <w:vAlign w:val="center"/>
          </w:tcPr>
          <w:p>
            <w:pPr>
              <w:pStyle w:val="13"/>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528" w:type="dxa"/>
            <w:gridSpan w:val="2"/>
            <w:vAlign w:val="center"/>
          </w:tcPr>
          <w:p>
            <w:pPr>
              <w:pStyle w:val="15"/>
            </w:pPr>
            <w:r>
              <w:t>功能分类科目</w:t>
            </w:r>
          </w:p>
        </w:tc>
        <w:tc>
          <w:tcPr>
            <w:tcW w:w="1361" w:type="dxa"/>
            <w:vMerge w:val="restart"/>
            <w:vAlign w:val="center"/>
          </w:tcPr>
          <w:p>
            <w:pPr>
              <w:pStyle w:val="15"/>
            </w:pPr>
            <w:r>
              <w:t>合计</w:t>
            </w:r>
          </w:p>
        </w:tc>
        <w:tc>
          <w:tcPr>
            <w:tcW w:w="1361" w:type="dxa"/>
            <w:vMerge w:val="restart"/>
            <w:vAlign w:val="center"/>
          </w:tcPr>
          <w:p>
            <w:pPr>
              <w:pStyle w:val="15"/>
            </w:pPr>
            <w:r>
              <w:t>基本支出</w:t>
            </w:r>
          </w:p>
        </w:tc>
        <w:tc>
          <w:tcPr>
            <w:tcW w:w="1361" w:type="dxa"/>
            <w:vMerge w:val="restart"/>
            <w:vAlign w:val="center"/>
          </w:tcPr>
          <w:p>
            <w:pPr>
              <w:pStyle w:val="15"/>
            </w:pPr>
            <w:r>
              <w:t>项目支出</w:t>
            </w:r>
          </w:p>
        </w:tc>
        <w:tc>
          <w:tcPr>
            <w:tcW w:w="1361" w:type="dxa"/>
            <w:vMerge w:val="restart"/>
            <w:vAlign w:val="center"/>
          </w:tcPr>
          <w:p>
            <w:pPr>
              <w:pStyle w:val="15"/>
            </w:pPr>
            <w:r>
              <w:t>经营支出</w:t>
            </w:r>
          </w:p>
        </w:tc>
        <w:tc>
          <w:tcPr>
            <w:tcW w:w="1361"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5"/>
            </w:pPr>
            <w:r>
              <w:t>科目    编码</w:t>
            </w:r>
          </w:p>
        </w:tc>
        <w:tc>
          <w:tcPr>
            <w:tcW w:w="4536" w:type="dxa"/>
            <w:vAlign w:val="center"/>
          </w:tcPr>
          <w:p>
            <w:pPr>
              <w:pStyle w:val="15"/>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992" w:type="dxa"/>
            <w:vAlign w:val="center"/>
          </w:tcPr>
          <w:p>
            <w:pPr>
              <w:pStyle w:val="15"/>
            </w:pPr>
            <w:r>
              <w:t>1</w:t>
            </w:r>
          </w:p>
        </w:tc>
        <w:tc>
          <w:tcPr>
            <w:tcW w:w="4536" w:type="dxa"/>
            <w:vAlign w:val="center"/>
          </w:tcPr>
          <w:p>
            <w:pPr>
              <w:pStyle w:val="15"/>
            </w:pPr>
            <w:r>
              <w:t>2</w:t>
            </w:r>
          </w:p>
        </w:tc>
        <w:tc>
          <w:tcPr>
            <w:tcW w:w="1361" w:type="dxa"/>
            <w:vAlign w:val="center"/>
          </w:tcPr>
          <w:p>
            <w:pPr>
              <w:pStyle w:val="15"/>
            </w:pPr>
            <w:r>
              <w:t>3</w:t>
            </w:r>
          </w:p>
        </w:tc>
        <w:tc>
          <w:tcPr>
            <w:tcW w:w="1361" w:type="dxa"/>
            <w:vAlign w:val="center"/>
          </w:tcPr>
          <w:p>
            <w:pPr>
              <w:pStyle w:val="15"/>
            </w:pPr>
            <w:r>
              <w:t>4</w:t>
            </w:r>
          </w:p>
        </w:tc>
        <w:tc>
          <w:tcPr>
            <w:tcW w:w="1361" w:type="dxa"/>
            <w:vAlign w:val="center"/>
          </w:tcPr>
          <w:p>
            <w:pPr>
              <w:pStyle w:val="15"/>
            </w:pPr>
            <w:r>
              <w:t>5</w:t>
            </w:r>
          </w:p>
        </w:tc>
        <w:tc>
          <w:tcPr>
            <w:tcW w:w="1361"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992" w:type="dxa"/>
            <w:vAlign w:val="center"/>
          </w:tcPr>
          <w:p>
            <w:pPr>
              <w:pStyle w:val="21"/>
            </w:pPr>
          </w:p>
        </w:tc>
        <w:tc>
          <w:tcPr>
            <w:tcW w:w="4536" w:type="dxa"/>
            <w:vAlign w:val="center"/>
          </w:tcPr>
          <w:p>
            <w:pPr>
              <w:pStyle w:val="19"/>
            </w:pPr>
            <w:r>
              <w:t>合计</w:t>
            </w:r>
          </w:p>
        </w:tc>
        <w:tc>
          <w:tcPr>
            <w:tcW w:w="1361" w:type="dxa"/>
          </w:tcPr>
          <w:p>
            <w:pPr>
              <w:jc w:val="right"/>
              <w:textAlignment w:val="top"/>
            </w:pPr>
            <w:r>
              <w:rPr>
                <w:rFonts w:ascii="Calibri" w:hAnsi="Calibri" w:eastAsia="宋体" w:cs="Calibri"/>
                <w:color w:val="000000"/>
                <w:sz w:val="22"/>
                <w:szCs w:val="22"/>
                <w:lang w:eastAsia="zh-CN" w:bidi="ar"/>
              </w:rPr>
              <w:t>4</w:t>
            </w:r>
            <w:r>
              <w:rPr>
                <w:rFonts w:hint="eastAsia" w:ascii="Calibri" w:hAnsi="Calibri" w:eastAsia="宋体" w:cs="Calibri"/>
                <w:color w:val="000000"/>
                <w:sz w:val="22"/>
                <w:szCs w:val="22"/>
                <w:lang w:eastAsia="zh-CN" w:bidi="ar"/>
              </w:rPr>
              <w:t>1</w:t>
            </w:r>
            <w:r>
              <w:rPr>
                <w:rFonts w:ascii="Calibri" w:hAnsi="Calibri" w:eastAsia="宋体" w:cs="Calibri"/>
                <w:color w:val="000000"/>
                <w:sz w:val="22"/>
                <w:szCs w:val="22"/>
                <w:lang w:eastAsia="zh-CN" w:bidi="ar"/>
              </w:rPr>
              <w:t>4.55</w:t>
            </w:r>
          </w:p>
        </w:tc>
        <w:tc>
          <w:tcPr>
            <w:tcW w:w="1361" w:type="dxa"/>
          </w:tcPr>
          <w:p>
            <w:pPr>
              <w:jc w:val="right"/>
              <w:textAlignment w:val="top"/>
            </w:pPr>
            <w:r>
              <w:rPr>
                <w:rFonts w:ascii="Calibri" w:hAnsi="Calibri" w:eastAsia="宋体" w:cs="Calibri"/>
                <w:color w:val="000000"/>
                <w:sz w:val="22"/>
                <w:szCs w:val="22"/>
                <w:lang w:eastAsia="zh-CN" w:bidi="ar"/>
              </w:rPr>
              <w:t>147.26</w:t>
            </w:r>
          </w:p>
        </w:tc>
        <w:tc>
          <w:tcPr>
            <w:tcW w:w="1361" w:type="dxa"/>
          </w:tcPr>
          <w:p>
            <w:pPr>
              <w:jc w:val="right"/>
              <w:textAlignment w:val="top"/>
            </w:pPr>
            <w:r>
              <w:rPr>
                <w:rFonts w:hint="eastAsia" w:ascii="Calibri" w:hAnsi="Calibri" w:eastAsia="宋体" w:cs="Calibri"/>
                <w:color w:val="000000"/>
                <w:sz w:val="22"/>
                <w:szCs w:val="22"/>
                <w:lang w:eastAsia="zh-CN" w:bidi="ar"/>
              </w:rPr>
              <w:t>267.29</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992" w:type="dxa"/>
          </w:tcPr>
          <w:p>
            <w:r>
              <w:rPr>
                <w:rFonts w:hint="eastAsia" w:ascii="Calibri" w:hAnsi="Calibri" w:eastAsia="Calibri"/>
                <w:color w:val="000000"/>
                <w:sz w:val="22"/>
              </w:rPr>
              <w:t>204</w:t>
            </w:r>
          </w:p>
        </w:tc>
        <w:tc>
          <w:tcPr>
            <w:tcW w:w="4536" w:type="dxa"/>
          </w:tcPr>
          <w:p>
            <w:r>
              <w:rPr>
                <w:rFonts w:hint="eastAsia" w:ascii="Calibri" w:hAnsi="Calibri" w:eastAsia="Calibri"/>
                <w:color w:val="000000"/>
                <w:sz w:val="22"/>
              </w:rPr>
              <w:t>公共安全支出</w:t>
            </w:r>
          </w:p>
        </w:tc>
        <w:tc>
          <w:tcPr>
            <w:tcW w:w="1361" w:type="dxa"/>
          </w:tcPr>
          <w:p>
            <w:pPr>
              <w:jc w:val="right"/>
            </w:pPr>
            <w:r>
              <w:rPr>
                <w:rFonts w:hint="eastAsia" w:ascii="Calibri" w:hAnsi="Calibri" w:eastAsia="宋体"/>
                <w:color w:val="000000"/>
                <w:sz w:val="22"/>
                <w:lang w:eastAsia="zh-CN"/>
              </w:rPr>
              <w:t>38</w:t>
            </w:r>
            <w:r>
              <w:rPr>
                <w:rFonts w:hint="eastAsia" w:ascii="Calibri" w:hAnsi="Calibri" w:eastAsia="Calibri"/>
                <w:color w:val="000000"/>
                <w:sz w:val="22"/>
              </w:rPr>
              <w:t>0.49</w:t>
            </w:r>
          </w:p>
        </w:tc>
        <w:tc>
          <w:tcPr>
            <w:tcW w:w="1361" w:type="dxa"/>
          </w:tcPr>
          <w:p>
            <w:pPr>
              <w:jc w:val="right"/>
            </w:pPr>
            <w:r>
              <w:rPr>
                <w:rFonts w:hint="eastAsia" w:ascii="Calibri" w:hAnsi="Calibri" w:eastAsia="Calibri"/>
                <w:color w:val="000000"/>
                <w:sz w:val="22"/>
              </w:rPr>
              <w:t>113.20</w:t>
            </w:r>
          </w:p>
        </w:tc>
        <w:tc>
          <w:tcPr>
            <w:tcW w:w="1361" w:type="dxa"/>
          </w:tcPr>
          <w:p>
            <w:pPr>
              <w:jc w:val="right"/>
            </w:pPr>
            <w:r>
              <w:rPr>
                <w:rFonts w:hint="eastAsia" w:ascii="Calibri" w:hAnsi="Calibri" w:eastAsia="宋体" w:cs="Calibri"/>
                <w:color w:val="000000"/>
                <w:sz w:val="22"/>
                <w:szCs w:val="22"/>
                <w:lang w:eastAsia="zh-CN" w:bidi="ar"/>
              </w:rPr>
              <w:t>267.29</w:t>
            </w:r>
          </w:p>
        </w:tc>
        <w:tc>
          <w:tcPr>
            <w:tcW w:w="1361" w:type="dxa"/>
          </w:tcPr>
          <w:p>
            <w:pPr>
              <w:jc w:val="right"/>
            </w:pPr>
          </w:p>
        </w:tc>
        <w:tc>
          <w:tcPr>
            <w:tcW w:w="1361" w:type="dxa"/>
          </w:tcPr>
          <w:p>
            <w:pPr>
              <w:jc w:val="right"/>
            </w:pPr>
          </w:p>
        </w:tc>
        <w:tc>
          <w:tcPr>
            <w:tcW w:w="1361"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992" w:type="dxa"/>
          </w:tcPr>
          <w:p>
            <w:r>
              <w:rPr>
                <w:rFonts w:hint="eastAsia" w:ascii="Calibri" w:hAnsi="Calibri" w:eastAsia="Calibri"/>
                <w:color w:val="000000"/>
                <w:sz w:val="22"/>
              </w:rPr>
              <w:t>20402</w:t>
            </w:r>
          </w:p>
        </w:tc>
        <w:tc>
          <w:tcPr>
            <w:tcW w:w="4536" w:type="dxa"/>
          </w:tcPr>
          <w:p>
            <w:r>
              <w:rPr>
                <w:rFonts w:hint="eastAsia" w:ascii="Calibri" w:hAnsi="Calibri" w:eastAsia="Calibri"/>
                <w:color w:val="000000"/>
                <w:sz w:val="22"/>
              </w:rPr>
              <w:t>公安</w:t>
            </w:r>
          </w:p>
        </w:tc>
        <w:tc>
          <w:tcPr>
            <w:tcW w:w="1361" w:type="dxa"/>
          </w:tcPr>
          <w:p>
            <w:pPr>
              <w:jc w:val="right"/>
            </w:pPr>
            <w:r>
              <w:rPr>
                <w:rFonts w:hint="eastAsia" w:ascii="Calibri" w:hAnsi="Calibri" w:eastAsia="宋体"/>
                <w:color w:val="000000"/>
                <w:sz w:val="22"/>
                <w:lang w:eastAsia="zh-CN"/>
              </w:rPr>
              <w:t>371</w:t>
            </w:r>
            <w:r>
              <w:rPr>
                <w:rFonts w:hint="eastAsia" w:ascii="Calibri" w:hAnsi="Calibri" w:eastAsia="Calibri"/>
                <w:color w:val="000000"/>
                <w:sz w:val="22"/>
              </w:rPr>
              <w:t>.68</w:t>
            </w:r>
          </w:p>
        </w:tc>
        <w:tc>
          <w:tcPr>
            <w:tcW w:w="1361" w:type="dxa"/>
          </w:tcPr>
          <w:p>
            <w:pPr>
              <w:jc w:val="right"/>
            </w:pPr>
            <w:r>
              <w:rPr>
                <w:rFonts w:hint="eastAsia" w:ascii="Calibri" w:hAnsi="Calibri" w:eastAsia="Calibri"/>
                <w:color w:val="000000"/>
                <w:sz w:val="22"/>
              </w:rPr>
              <w:t>104.39</w:t>
            </w:r>
          </w:p>
        </w:tc>
        <w:tc>
          <w:tcPr>
            <w:tcW w:w="1361" w:type="dxa"/>
          </w:tcPr>
          <w:p>
            <w:pPr>
              <w:jc w:val="right"/>
            </w:pPr>
            <w:r>
              <w:rPr>
                <w:rFonts w:hint="eastAsia" w:ascii="Calibri" w:hAnsi="Calibri" w:eastAsia="宋体" w:cs="Calibri"/>
                <w:color w:val="000000"/>
                <w:sz w:val="22"/>
                <w:szCs w:val="22"/>
                <w:lang w:eastAsia="zh-CN" w:bidi="ar"/>
              </w:rPr>
              <w:t>267.29</w:t>
            </w:r>
          </w:p>
        </w:tc>
        <w:tc>
          <w:tcPr>
            <w:tcW w:w="1361" w:type="dxa"/>
          </w:tcPr>
          <w:p>
            <w:pPr>
              <w:jc w:val="right"/>
            </w:pPr>
          </w:p>
        </w:tc>
        <w:tc>
          <w:tcPr>
            <w:tcW w:w="1361" w:type="dxa"/>
          </w:tcPr>
          <w:p>
            <w:pPr>
              <w:jc w:val="right"/>
            </w:pPr>
          </w:p>
        </w:tc>
        <w:tc>
          <w:tcPr>
            <w:tcW w:w="1361"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992" w:type="dxa"/>
          </w:tcPr>
          <w:p>
            <w:r>
              <w:rPr>
                <w:rFonts w:hint="eastAsia" w:ascii="Calibri" w:hAnsi="Calibri" w:eastAsia="Calibri"/>
                <w:color w:val="000000"/>
                <w:sz w:val="22"/>
              </w:rPr>
              <w:t>2040299</w:t>
            </w:r>
          </w:p>
        </w:tc>
        <w:tc>
          <w:tcPr>
            <w:tcW w:w="4536" w:type="dxa"/>
          </w:tcPr>
          <w:p>
            <w:r>
              <w:rPr>
                <w:rFonts w:hint="eastAsia" w:ascii="Calibri" w:hAnsi="Calibri" w:eastAsia="Calibri"/>
                <w:color w:val="000000"/>
                <w:sz w:val="22"/>
              </w:rPr>
              <w:t>其他公安支出</w:t>
            </w:r>
          </w:p>
        </w:tc>
        <w:tc>
          <w:tcPr>
            <w:tcW w:w="1361" w:type="dxa"/>
          </w:tcPr>
          <w:p>
            <w:pPr>
              <w:jc w:val="right"/>
            </w:pPr>
            <w:r>
              <w:rPr>
                <w:rFonts w:hint="eastAsia" w:ascii="Calibri" w:hAnsi="Calibri" w:eastAsia="宋体"/>
                <w:color w:val="000000"/>
                <w:sz w:val="22"/>
                <w:lang w:eastAsia="zh-CN"/>
              </w:rPr>
              <w:t>371</w:t>
            </w:r>
            <w:r>
              <w:rPr>
                <w:rFonts w:hint="eastAsia" w:ascii="Calibri" w:hAnsi="Calibri" w:eastAsia="Calibri"/>
                <w:color w:val="000000"/>
                <w:sz w:val="22"/>
              </w:rPr>
              <w:t>.68</w:t>
            </w:r>
          </w:p>
        </w:tc>
        <w:tc>
          <w:tcPr>
            <w:tcW w:w="1361" w:type="dxa"/>
          </w:tcPr>
          <w:p>
            <w:pPr>
              <w:jc w:val="right"/>
            </w:pPr>
            <w:r>
              <w:rPr>
                <w:rFonts w:hint="eastAsia" w:ascii="Calibri" w:hAnsi="Calibri" w:eastAsia="Calibri"/>
                <w:color w:val="000000"/>
                <w:sz w:val="22"/>
              </w:rPr>
              <w:t>104.39</w:t>
            </w:r>
          </w:p>
        </w:tc>
        <w:tc>
          <w:tcPr>
            <w:tcW w:w="1361" w:type="dxa"/>
          </w:tcPr>
          <w:p>
            <w:pPr>
              <w:jc w:val="right"/>
              <w:rPr>
                <w:lang w:eastAsia="zh-CN"/>
              </w:rPr>
            </w:pPr>
            <w:r>
              <w:rPr>
                <w:rFonts w:hint="eastAsia" w:ascii="Calibri" w:hAnsi="Calibri" w:eastAsia="宋体" w:cs="Calibri"/>
                <w:color w:val="000000"/>
                <w:sz w:val="22"/>
                <w:szCs w:val="22"/>
                <w:lang w:eastAsia="zh-CN" w:bidi="ar"/>
              </w:rPr>
              <w:t>267.29</w:t>
            </w:r>
          </w:p>
        </w:tc>
        <w:tc>
          <w:tcPr>
            <w:tcW w:w="1361" w:type="dxa"/>
          </w:tcPr>
          <w:p>
            <w:pPr>
              <w:jc w:val="right"/>
            </w:pPr>
          </w:p>
        </w:tc>
        <w:tc>
          <w:tcPr>
            <w:tcW w:w="1361" w:type="dxa"/>
          </w:tcPr>
          <w:p>
            <w:pPr>
              <w:jc w:val="right"/>
            </w:pPr>
          </w:p>
        </w:tc>
        <w:tc>
          <w:tcPr>
            <w:tcW w:w="1361" w:type="dxa"/>
          </w:tcPr>
          <w:p>
            <w:pPr>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992" w:type="dxa"/>
          </w:tcPr>
          <w:p>
            <w:r>
              <w:rPr>
                <w:rFonts w:hint="eastAsia" w:ascii="Calibri" w:hAnsi="Calibri" w:eastAsia="Calibri"/>
                <w:color w:val="000000"/>
                <w:sz w:val="22"/>
              </w:rPr>
              <w:t>20499</w:t>
            </w:r>
          </w:p>
        </w:tc>
        <w:tc>
          <w:tcPr>
            <w:tcW w:w="4536" w:type="dxa"/>
          </w:tcPr>
          <w:p>
            <w:r>
              <w:rPr>
                <w:rFonts w:hint="eastAsia" w:ascii="Calibri" w:hAnsi="Calibri" w:eastAsia="Calibri"/>
                <w:color w:val="000000"/>
                <w:sz w:val="22"/>
              </w:rPr>
              <w:t>其他公共安全支出</w:t>
            </w:r>
          </w:p>
        </w:tc>
        <w:tc>
          <w:tcPr>
            <w:tcW w:w="1361" w:type="dxa"/>
          </w:tcPr>
          <w:p>
            <w:pPr>
              <w:jc w:val="right"/>
            </w:pPr>
            <w:r>
              <w:rPr>
                <w:rFonts w:hint="eastAsia" w:ascii="Calibri" w:hAnsi="Calibri" w:eastAsia="Calibri"/>
                <w:color w:val="000000"/>
                <w:sz w:val="22"/>
              </w:rPr>
              <w:t>8.81</w:t>
            </w:r>
          </w:p>
        </w:tc>
        <w:tc>
          <w:tcPr>
            <w:tcW w:w="1361" w:type="dxa"/>
          </w:tcPr>
          <w:p>
            <w:pPr>
              <w:jc w:val="right"/>
            </w:pPr>
            <w:r>
              <w:rPr>
                <w:rFonts w:hint="eastAsia" w:ascii="Calibri" w:hAnsi="Calibri" w:eastAsia="Calibri"/>
                <w:color w:val="000000"/>
                <w:sz w:val="22"/>
              </w:rPr>
              <w:t>8.81</w:t>
            </w:r>
          </w:p>
        </w:tc>
        <w:tc>
          <w:tcPr>
            <w:tcW w:w="1361" w:type="dxa"/>
          </w:tcPr>
          <w:p>
            <w:pPr>
              <w:jc w:val="right"/>
            </w:pPr>
          </w:p>
        </w:tc>
        <w:tc>
          <w:tcPr>
            <w:tcW w:w="1361" w:type="dxa"/>
          </w:tcPr>
          <w:p>
            <w:pPr>
              <w:jc w:val="right"/>
            </w:pPr>
          </w:p>
        </w:tc>
        <w:tc>
          <w:tcPr>
            <w:tcW w:w="1361" w:type="dxa"/>
          </w:tcPr>
          <w:p>
            <w:pPr>
              <w:jc w:val="right"/>
            </w:pPr>
          </w:p>
        </w:tc>
        <w:tc>
          <w:tcPr>
            <w:tcW w:w="1361"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992" w:type="dxa"/>
          </w:tcPr>
          <w:p>
            <w:r>
              <w:rPr>
                <w:rFonts w:hint="eastAsia" w:ascii="Calibri" w:hAnsi="Calibri" w:eastAsia="Calibri"/>
                <w:color w:val="000000"/>
                <w:sz w:val="22"/>
              </w:rPr>
              <w:t>2049999</w:t>
            </w:r>
          </w:p>
        </w:tc>
        <w:tc>
          <w:tcPr>
            <w:tcW w:w="4536" w:type="dxa"/>
          </w:tcPr>
          <w:p>
            <w:r>
              <w:rPr>
                <w:rFonts w:hint="eastAsia" w:ascii="Calibri" w:hAnsi="Calibri" w:eastAsia="Calibri"/>
                <w:color w:val="000000"/>
                <w:sz w:val="22"/>
              </w:rPr>
              <w:t>其他公共安全支出</w:t>
            </w:r>
          </w:p>
        </w:tc>
        <w:tc>
          <w:tcPr>
            <w:tcW w:w="1361" w:type="dxa"/>
          </w:tcPr>
          <w:p>
            <w:pPr>
              <w:jc w:val="right"/>
            </w:pPr>
            <w:r>
              <w:rPr>
                <w:rFonts w:hint="eastAsia" w:ascii="Calibri" w:hAnsi="Calibri" w:eastAsia="Calibri"/>
                <w:color w:val="000000"/>
                <w:sz w:val="22"/>
              </w:rPr>
              <w:t>8.81</w:t>
            </w:r>
          </w:p>
        </w:tc>
        <w:tc>
          <w:tcPr>
            <w:tcW w:w="1361" w:type="dxa"/>
          </w:tcPr>
          <w:p>
            <w:pPr>
              <w:jc w:val="right"/>
            </w:pPr>
            <w:r>
              <w:rPr>
                <w:rFonts w:hint="eastAsia" w:ascii="Calibri" w:hAnsi="Calibri" w:eastAsia="Calibri"/>
                <w:color w:val="000000"/>
                <w:sz w:val="22"/>
              </w:rPr>
              <w:t>8.81</w:t>
            </w:r>
          </w:p>
        </w:tc>
        <w:tc>
          <w:tcPr>
            <w:tcW w:w="1361" w:type="dxa"/>
          </w:tcPr>
          <w:p>
            <w:pPr>
              <w:jc w:val="right"/>
            </w:pPr>
          </w:p>
        </w:tc>
        <w:tc>
          <w:tcPr>
            <w:tcW w:w="1361" w:type="dxa"/>
          </w:tcPr>
          <w:p>
            <w:pPr>
              <w:jc w:val="right"/>
            </w:pPr>
          </w:p>
        </w:tc>
        <w:tc>
          <w:tcPr>
            <w:tcW w:w="1361" w:type="dxa"/>
          </w:tcPr>
          <w:p>
            <w:pPr>
              <w:jc w:val="right"/>
            </w:pPr>
          </w:p>
        </w:tc>
        <w:tc>
          <w:tcPr>
            <w:tcW w:w="1361"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992" w:type="dxa"/>
          </w:tcPr>
          <w:p>
            <w:r>
              <w:rPr>
                <w:rFonts w:hint="eastAsia" w:ascii="Calibri" w:hAnsi="Calibri" w:eastAsia="Calibri"/>
                <w:color w:val="000000"/>
                <w:sz w:val="22"/>
              </w:rPr>
              <w:t>208</w:t>
            </w:r>
          </w:p>
        </w:tc>
        <w:tc>
          <w:tcPr>
            <w:tcW w:w="4536" w:type="dxa"/>
          </w:tcPr>
          <w:p>
            <w:r>
              <w:rPr>
                <w:rFonts w:hint="eastAsia" w:ascii="Calibri" w:hAnsi="Calibri" w:eastAsia="Calibri"/>
                <w:color w:val="000000"/>
                <w:sz w:val="22"/>
              </w:rPr>
              <w:t>社会保障和就业支出</w:t>
            </w:r>
          </w:p>
        </w:tc>
        <w:tc>
          <w:tcPr>
            <w:tcW w:w="1361" w:type="dxa"/>
          </w:tcPr>
          <w:p>
            <w:pPr>
              <w:jc w:val="right"/>
              <w:rPr>
                <w:rFonts w:eastAsia="宋体"/>
                <w:lang w:eastAsia="zh-CN"/>
              </w:rPr>
            </w:pPr>
            <w:r>
              <w:rPr>
                <w:rFonts w:hint="eastAsia" w:ascii="Calibri" w:hAnsi="Calibri" w:eastAsia="Calibri"/>
                <w:color w:val="000000"/>
                <w:sz w:val="22"/>
              </w:rPr>
              <w:t>20.6</w:t>
            </w:r>
            <w:r>
              <w:rPr>
                <w:rFonts w:hint="eastAsia" w:ascii="Calibri" w:hAnsi="Calibri" w:eastAsia="宋体"/>
                <w:color w:val="000000"/>
                <w:sz w:val="22"/>
                <w:lang w:eastAsia="zh-CN"/>
              </w:rPr>
              <w:t>1</w:t>
            </w:r>
          </w:p>
        </w:tc>
        <w:tc>
          <w:tcPr>
            <w:tcW w:w="1361" w:type="dxa"/>
          </w:tcPr>
          <w:p>
            <w:pPr>
              <w:jc w:val="right"/>
              <w:rPr>
                <w:rFonts w:eastAsia="宋体"/>
                <w:lang w:eastAsia="zh-CN"/>
              </w:rPr>
            </w:pPr>
            <w:r>
              <w:rPr>
                <w:rFonts w:hint="eastAsia" w:ascii="Calibri" w:hAnsi="Calibri" w:eastAsia="Calibri"/>
                <w:color w:val="000000"/>
                <w:sz w:val="22"/>
              </w:rPr>
              <w:t>20.6</w:t>
            </w:r>
            <w:r>
              <w:rPr>
                <w:rFonts w:hint="eastAsia" w:ascii="Calibri" w:hAnsi="Calibri" w:eastAsia="宋体"/>
                <w:color w:val="000000"/>
                <w:sz w:val="22"/>
                <w:lang w:eastAsia="zh-CN"/>
              </w:rPr>
              <w:t>1</w:t>
            </w:r>
          </w:p>
        </w:tc>
        <w:tc>
          <w:tcPr>
            <w:tcW w:w="1361" w:type="dxa"/>
          </w:tcPr>
          <w:p>
            <w:pPr>
              <w:jc w:val="right"/>
            </w:pPr>
          </w:p>
        </w:tc>
        <w:tc>
          <w:tcPr>
            <w:tcW w:w="1361" w:type="dxa"/>
          </w:tcPr>
          <w:p>
            <w:pPr>
              <w:jc w:val="right"/>
            </w:pPr>
          </w:p>
        </w:tc>
        <w:tc>
          <w:tcPr>
            <w:tcW w:w="1361" w:type="dxa"/>
          </w:tcPr>
          <w:p>
            <w:pPr>
              <w:jc w:val="right"/>
            </w:pPr>
          </w:p>
        </w:tc>
        <w:tc>
          <w:tcPr>
            <w:tcW w:w="1361"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992" w:type="dxa"/>
          </w:tcPr>
          <w:p>
            <w:r>
              <w:rPr>
                <w:rFonts w:hint="eastAsia" w:ascii="Calibri" w:hAnsi="Calibri" w:eastAsia="Calibri"/>
                <w:color w:val="000000"/>
                <w:sz w:val="22"/>
              </w:rPr>
              <w:t>20805</w:t>
            </w:r>
          </w:p>
        </w:tc>
        <w:tc>
          <w:tcPr>
            <w:tcW w:w="4536" w:type="dxa"/>
          </w:tcPr>
          <w:p>
            <w:r>
              <w:rPr>
                <w:rFonts w:hint="eastAsia" w:ascii="Calibri" w:hAnsi="Calibri" w:eastAsia="Calibri"/>
                <w:color w:val="000000"/>
                <w:sz w:val="22"/>
              </w:rPr>
              <w:t>行政事业单位养老支出</w:t>
            </w:r>
          </w:p>
        </w:tc>
        <w:tc>
          <w:tcPr>
            <w:tcW w:w="1361" w:type="dxa"/>
          </w:tcPr>
          <w:p>
            <w:pPr>
              <w:jc w:val="right"/>
              <w:rPr>
                <w:lang w:eastAsia="zh-CN"/>
              </w:rPr>
            </w:pPr>
            <w:r>
              <w:rPr>
                <w:rFonts w:hint="eastAsia" w:ascii="Calibri" w:hAnsi="Calibri" w:eastAsia="Calibri"/>
                <w:color w:val="000000"/>
                <w:sz w:val="22"/>
              </w:rPr>
              <w:t>12.00</w:t>
            </w:r>
          </w:p>
        </w:tc>
        <w:tc>
          <w:tcPr>
            <w:tcW w:w="1361" w:type="dxa"/>
          </w:tcPr>
          <w:p>
            <w:pPr>
              <w:jc w:val="right"/>
              <w:rPr>
                <w:lang w:eastAsia="zh-CN"/>
              </w:rPr>
            </w:pPr>
            <w:r>
              <w:rPr>
                <w:rFonts w:hint="eastAsia" w:ascii="Calibri" w:hAnsi="Calibri" w:eastAsia="Calibri"/>
                <w:color w:val="000000"/>
                <w:sz w:val="22"/>
              </w:rPr>
              <w:t>12.00</w:t>
            </w:r>
          </w:p>
        </w:tc>
        <w:tc>
          <w:tcPr>
            <w:tcW w:w="1361" w:type="dxa"/>
          </w:tcPr>
          <w:p>
            <w:pPr>
              <w:jc w:val="right"/>
            </w:pPr>
          </w:p>
        </w:tc>
        <w:tc>
          <w:tcPr>
            <w:tcW w:w="1361" w:type="dxa"/>
          </w:tcPr>
          <w:p>
            <w:pPr>
              <w:jc w:val="right"/>
            </w:pPr>
          </w:p>
        </w:tc>
        <w:tc>
          <w:tcPr>
            <w:tcW w:w="1361" w:type="dxa"/>
          </w:tcPr>
          <w:p>
            <w:pPr>
              <w:jc w:val="right"/>
            </w:pPr>
          </w:p>
        </w:tc>
        <w:tc>
          <w:tcPr>
            <w:tcW w:w="1361"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992" w:type="dxa"/>
          </w:tcPr>
          <w:p>
            <w:r>
              <w:rPr>
                <w:rFonts w:hint="eastAsia" w:ascii="Calibri" w:hAnsi="Calibri" w:eastAsia="Calibri"/>
                <w:color w:val="000000"/>
                <w:sz w:val="22"/>
              </w:rPr>
              <w:t>2080501</w:t>
            </w:r>
          </w:p>
        </w:tc>
        <w:tc>
          <w:tcPr>
            <w:tcW w:w="4536" w:type="dxa"/>
          </w:tcPr>
          <w:p>
            <w:r>
              <w:rPr>
                <w:rFonts w:hint="eastAsia" w:ascii="Calibri" w:hAnsi="Calibri" w:eastAsia="Calibri"/>
                <w:color w:val="000000"/>
                <w:sz w:val="22"/>
              </w:rPr>
              <w:t>行政单位离退休</w:t>
            </w:r>
          </w:p>
        </w:tc>
        <w:tc>
          <w:tcPr>
            <w:tcW w:w="1361" w:type="dxa"/>
          </w:tcPr>
          <w:p>
            <w:pPr>
              <w:jc w:val="right"/>
            </w:pPr>
            <w:r>
              <w:rPr>
                <w:rFonts w:hint="eastAsia" w:ascii="Calibri" w:hAnsi="Calibri" w:eastAsia="Calibri"/>
                <w:color w:val="000000"/>
                <w:sz w:val="22"/>
              </w:rPr>
              <w:t>12.00</w:t>
            </w:r>
          </w:p>
        </w:tc>
        <w:tc>
          <w:tcPr>
            <w:tcW w:w="1361" w:type="dxa"/>
          </w:tcPr>
          <w:p>
            <w:pPr>
              <w:jc w:val="right"/>
            </w:pPr>
            <w:r>
              <w:rPr>
                <w:rFonts w:hint="eastAsia" w:ascii="Calibri" w:hAnsi="Calibri" w:eastAsia="Calibri"/>
                <w:color w:val="000000"/>
                <w:sz w:val="22"/>
              </w:rPr>
              <w:t>12.00</w:t>
            </w:r>
          </w:p>
        </w:tc>
        <w:tc>
          <w:tcPr>
            <w:tcW w:w="1361" w:type="dxa"/>
          </w:tcPr>
          <w:p>
            <w:pPr>
              <w:jc w:val="right"/>
            </w:pPr>
          </w:p>
        </w:tc>
        <w:tc>
          <w:tcPr>
            <w:tcW w:w="1361" w:type="dxa"/>
          </w:tcPr>
          <w:p>
            <w:pPr>
              <w:jc w:val="right"/>
            </w:pPr>
          </w:p>
        </w:tc>
        <w:tc>
          <w:tcPr>
            <w:tcW w:w="1361" w:type="dxa"/>
          </w:tcPr>
          <w:p>
            <w:pPr>
              <w:jc w:val="right"/>
            </w:pPr>
          </w:p>
        </w:tc>
        <w:tc>
          <w:tcPr>
            <w:tcW w:w="1361"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992" w:type="dxa"/>
          </w:tcPr>
          <w:p>
            <w:r>
              <w:rPr>
                <w:rFonts w:hint="eastAsia" w:ascii="Calibri" w:hAnsi="Calibri" w:eastAsia="Calibri"/>
                <w:color w:val="000000"/>
                <w:sz w:val="22"/>
              </w:rPr>
              <w:t>20808</w:t>
            </w:r>
          </w:p>
        </w:tc>
        <w:tc>
          <w:tcPr>
            <w:tcW w:w="4536" w:type="dxa"/>
          </w:tcPr>
          <w:p>
            <w:r>
              <w:rPr>
                <w:rFonts w:hint="eastAsia" w:ascii="Calibri" w:hAnsi="Calibri" w:eastAsia="Calibri"/>
                <w:color w:val="000000"/>
                <w:sz w:val="22"/>
              </w:rPr>
              <w:t>抚恤</w:t>
            </w:r>
          </w:p>
        </w:tc>
        <w:tc>
          <w:tcPr>
            <w:tcW w:w="1361" w:type="dxa"/>
          </w:tcPr>
          <w:p>
            <w:pPr>
              <w:jc w:val="right"/>
              <w:rPr>
                <w:rFonts w:eastAsia="宋体"/>
                <w:lang w:eastAsia="zh-CN"/>
              </w:rPr>
            </w:pPr>
            <w:r>
              <w:rPr>
                <w:rFonts w:hint="eastAsia" w:ascii="Calibri" w:hAnsi="Calibri" w:eastAsia="Calibri"/>
                <w:color w:val="000000"/>
                <w:sz w:val="22"/>
              </w:rPr>
              <w:t>8.6</w:t>
            </w:r>
            <w:r>
              <w:rPr>
                <w:rFonts w:hint="eastAsia" w:ascii="Calibri" w:hAnsi="Calibri" w:eastAsia="宋体"/>
                <w:color w:val="000000"/>
                <w:sz w:val="22"/>
                <w:lang w:eastAsia="zh-CN"/>
              </w:rPr>
              <w:t>1</w:t>
            </w:r>
          </w:p>
        </w:tc>
        <w:tc>
          <w:tcPr>
            <w:tcW w:w="1361" w:type="dxa"/>
          </w:tcPr>
          <w:p>
            <w:pPr>
              <w:jc w:val="right"/>
              <w:rPr>
                <w:rFonts w:eastAsia="宋体"/>
                <w:lang w:eastAsia="zh-CN"/>
              </w:rPr>
            </w:pPr>
            <w:r>
              <w:rPr>
                <w:rFonts w:hint="eastAsia" w:ascii="Calibri" w:hAnsi="Calibri" w:eastAsia="Calibri"/>
                <w:color w:val="000000"/>
                <w:sz w:val="22"/>
              </w:rPr>
              <w:t>8.6</w:t>
            </w:r>
            <w:r>
              <w:rPr>
                <w:rFonts w:hint="eastAsia" w:ascii="Calibri" w:hAnsi="Calibri" w:eastAsia="宋体"/>
                <w:color w:val="000000"/>
                <w:sz w:val="22"/>
                <w:lang w:eastAsia="zh-CN"/>
              </w:rPr>
              <w:t>1</w:t>
            </w:r>
          </w:p>
        </w:tc>
        <w:tc>
          <w:tcPr>
            <w:tcW w:w="1361" w:type="dxa"/>
          </w:tcPr>
          <w:p>
            <w:pPr>
              <w:jc w:val="right"/>
            </w:pPr>
          </w:p>
        </w:tc>
        <w:tc>
          <w:tcPr>
            <w:tcW w:w="1361" w:type="dxa"/>
          </w:tcPr>
          <w:p>
            <w:pPr>
              <w:jc w:val="right"/>
            </w:pPr>
          </w:p>
        </w:tc>
        <w:tc>
          <w:tcPr>
            <w:tcW w:w="1361" w:type="dxa"/>
          </w:tcPr>
          <w:p>
            <w:pPr>
              <w:jc w:val="right"/>
            </w:pPr>
          </w:p>
        </w:tc>
        <w:tc>
          <w:tcPr>
            <w:tcW w:w="1361"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992" w:type="dxa"/>
          </w:tcPr>
          <w:p>
            <w:r>
              <w:rPr>
                <w:rFonts w:hint="eastAsia" w:ascii="Calibri" w:hAnsi="Calibri" w:eastAsia="Calibri"/>
                <w:color w:val="000000"/>
                <w:sz w:val="22"/>
              </w:rPr>
              <w:t>2080801</w:t>
            </w:r>
          </w:p>
        </w:tc>
        <w:tc>
          <w:tcPr>
            <w:tcW w:w="4536" w:type="dxa"/>
          </w:tcPr>
          <w:p>
            <w:r>
              <w:rPr>
                <w:rFonts w:hint="eastAsia" w:ascii="Calibri" w:hAnsi="Calibri" w:eastAsia="Calibri"/>
                <w:color w:val="000000"/>
                <w:sz w:val="22"/>
              </w:rPr>
              <w:t>死亡抚恤</w:t>
            </w:r>
          </w:p>
        </w:tc>
        <w:tc>
          <w:tcPr>
            <w:tcW w:w="1361" w:type="dxa"/>
          </w:tcPr>
          <w:p>
            <w:pPr>
              <w:jc w:val="right"/>
              <w:rPr>
                <w:rFonts w:eastAsia="宋体"/>
                <w:lang w:eastAsia="zh-CN"/>
              </w:rPr>
            </w:pPr>
            <w:r>
              <w:rPr>
                <w:rFonts w:hint="eastAsia" w:ascii="Calibri" w:hAnsi="Calibri" w:eastAsia="Calibri"/>
                <w:color w:val="000000"/>
                <w:sz w:val="22"/>
              </w:rPr>
              <w:t>8.6</w:t>
            </w:r>
            <w:r>
              <w:rPr>
                <w:rFonts w:hint="eastAsia" w:ascii="Calibri" w:hAnsi="Calibri" w:eastAsia="宋体"/>
                <w:color w:val="000000"/>
                <w:sz w:val="22"/>
                <w:lang w:eastAsia="zh-CN"/>
              </w:rPr>
              <w:t>1</w:t>
            </w:r>
          </w:p>
        </w:tc>
        <w:tc>
          <w:tcPr>
            <w:tcW w:w="1361" w:type="dxa"/>
          </w:tcPr>
          <w:p>
            <w:pPr>
              <w:jc w:val="right"/>
              <w:rPr>
                <w:rFonts w:eastAsia="宋体"/>
                <w:lang w:eastAsia="zh-CN"/>
              </w:rPr>
            </w:pPr>
            <w:r>
              <w:rPr>
                <w:rFonts w:hint="eastAsia" w:ascii="Calibri" w:hAnsi="Calibri" w:eastAsia="Calibri"/>
                <w:color w:val="000000"/>
                <w:sz w:val="22"/>
              </w:rPr>
              <w:t>8.6</w:t>
            </w:r>
            <w:r>
              <w:rPr>
                <w:rFonts w:hint="eastAsia" w:ascii="Calibri" w:hAnsi="Calibri" w:eastAsia="宋体"/>
                <w:color w:val="000000"/>
                <w:sz w:val="22"/>
                <w:lang w:eastAsia="zh-CN"/>
              </w:rPr>
              <w:t>1</w:t>
            </w:r>
          </w:p>
        </w:tc>
        <w:tc>
          <w:tcPr>
            <w:tcW w:w="1361" w:type="dxa"/>
          </w:tcPr>
          <w:p>
            <w:pPr>
              <w:jc w:val="right"/>
            </w:pPr>
          </w:p>
        </w:tc>
        <w:tc>
          <w:tcPr>
            <w:tcW w:w="1361" w:type="dxa"/>
          </w:tcPr>
          <w:p>
            <w:pPr>
              <w:jc w:val="right"/>
            </w:pPr>
          </w:p>
        </w:tc>
        <w:tc>
          <w:tcPr>
            <w:tcW w:w="1361" w:type="dxa"/>
          </w:tcPr>
          <w:p>
            <w:pPr>
              <w:jc w:val="right"/>
            </w:pPr>
          </w:p>
        </w:tc>
        <w:tc>
          <w:tcPr>
            <w:tcW w:w="1361"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w:t>
            </w:r>
            <w:r>
              <w:rPr>
                <w:lang w:eastAsia="zh-CN"/>
              </w:rPr>
              <w:t>2</w:t>
            </w:r>
          </w:p>
        </w:tc>
        <w:tc>
          <w:tcPr>
            <w:tcW w:w="992" w:type="dxa"/>
          </w:tcPr>
          <w:p>
            <w:pPr>
              <w:rPr>
                <w:lang w:eastAsia="zh-CN"/>
              </w:rPr>
            </w:pPr>
            <w:r>
              <w:rPr>
                <w:rFonts w:hint="eastAsia" w:ascii="Calibri" w:hAnsi="Calibri" w:eastAsia="Calibri"/>
                <w:color w:val="000000"/>
                <w:sz w:val="22"/>
              </w:rPr>
              <w:t>210</w:t>
            </w:r>
          </w:p>
        </w:tc>
        <w:tc>
          <w:tcPr>
            <w:tcW w:w="4536" w:type="dxa"/>
          </w:tcPr>
          <w:p>
            <w:r>
              <w:rPr>
                <w:rFonts w:hint="eastAsia" w:ascii="Calibri" w:hAnsi="Calibri" w:eastAsia="Calibri"/>
                <w:color w:val="000000"/>
                <w:sz w:val="22"/>
              </w:rPr>
              <w:t>卫生健康支出</w:t>
            </w:r>
          </w:p>
        </w:tc>
        <w:tc>
          <w:tcPr>
            <w:tcW w:w="1361" w:type="dxa"/>
          </w:tcPr>
          <w:p>
            <w:pPr>
              <w:jc w:val="right"/>
              <w:rPr>
                <w:lang w:eastAsia="zh-CN"/>
              </w:rPr>
            </w:pPr>
            <w:r>
              <w:rPr>
                <w:rFonts w:hint="eastAsia" w:ascii="Calibri" w:hAnsi="Calibri" w:eastAsia="Calibri"/>
                <w:color w:val="000000"/>
                <w:sz w:val="22"/>
              </w:rPr>
              <w:t>13.45</w:t>
            </w:r>
          </w:p>
        </w:tc>
        <w:tc>
          <w:tcPr>
            <w:tcW w:w="1361" w:type="dxa"/>
          </w:tcPr>
          <w:p>
            <w:pPr>
              <w:jc w:val="right"/>
              <w:rPr>
                <w:lang w:eastAsia="zh-CN"/>
              </w:rPr>
            </w:pPr>
            <w:r>
              <w:rPr>
                <w:rFonts w:hint="eastAsia" w:ascii="Calibri" w:hAnsi="Calibri" w:eastAsia="Calibri"/>
                <w:color w:val="000000"/>
                <w:sz w:val="22"/>
              </w:rPr>
              <w:t>13.45</w:t>
            </w:r>
          </w:p>
        </w:tc>
        <w:tc>
          <w:tcPr>
            <w:tcW w:w="1361" w:type="dxa"/>
          </w:tcPr>
          <w:p>
            <w:pPr>
              <w:jc w:val="right"/>
            </w:pPr>
          </w:p>
        </w:tc>
        <w:tc>
          <w:tcPr>
            <w:tcW w:w="1361" w:type="dxa"/>
          </w:tcPr>
          <w:p>
            <w:pPr>
              <w:jc w:val="right"/>
            </w:pPr>
          </w:p>
        </w:tc>
        <w:tc>
          <w:tcPr>
            <w:tcW w:w="1361" w:type="dxa"/>
          </w:tcPr>
          <w:p>
            <w:pPr>
              <w:jc w:val="right"/>
            </w:pPr>
          </w:p>
        </w:tc>
        <w:tc>
          <w:tcPr>
            <w:tcW w:w="1361"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992" w:type="dxa"/>
          </w:tcPr>
          <w:p>
            <w:r>
              <w:rPr>
                <w:rFonts w:hint="eastAsia" w:ascii="Calibri" w:hAnsi="Calibri" w:eastAsia="Calibri"/>
                <w:color w:val="000000"/>
                <w:sz w:val="22"/>
              </w:rPr>
              <w:t>21011</w:t>
            </w:r>
          </w:p>
        </w:tc>
        <w:tc>
          <w:tcPr>
            <w:tcW w:w="4536" w:type="dxa"/>
          </w:tcPr>
          <w:p>
            <w:r>
              <w:rPr>
                <w:rFonts w:hint="eastAsia" w:ascii="Calibri" w:hAnsi="Calibri" w:eastAsia="Calibri"/>
                <w:color w:val="000000"/>
                <w:sz w:val="22"/>
              </w:rPr>
              <w:t>行政事业单位医疗</w:t>
            </w:r>
          </w:p>
        </w:tc>
        <w:tc>
          <w:tcPr>
            <w:tcW w:w="1361" w:type="dxa"/>
          </w:tcPr>
          <w:p>
            <w:pPr>
              <w:jc w:val="right"/>
            </w:pPr>
            <w:r>
              <w:rPr>
                <w:rFonts w:hint="eastAsia" w:ascii="Calibri" w:hAnsi="Calibri" w:eastAsia="Calibri"/>
                <w:color w:val="000000"/>
                <w:sz w:val="22"/>
              </w:rPr>
              <w:t>13.45</w:t>
            </w:r>
          </w:p>
        </w:tc>
        <w:tc>
          <w:tcPr>
            <w:tcW w:w="1361" w:type="dxa"/>
          </w:tcPr>
          <w:p>
            <w:pPr>
              <w:jc w:val="right"/>
            </w:pPr>
            <w:r>
              <w:rPr>
                <w:rFonts w:hint="eastAsia" w:ascii="Calibri" w:hAnsi="Calibri" w:eastAsia="Calibri"/>
                <w:color w:val="000000"/>
                <w:sz w:val="22"/>
              </w:rPr>
              <w:t>13.45</w:t>
            </w:r>
          </w:p>
        </w:tc>
        <w:tc>
          <w:tcPr>
            <w:tcW w:w="1361" w:type="dxa"/>
          </w:tcPr>
          <w:p>
            <w:pPr>
              <w:jc w:val="right"/>
            </w:pPr>
          </w:p>
        </w:tc>
        <w:tc>
          <w:tcPr>
            <w:tcW w:w="1361" w:type="dxa"/>
          </w:tcPr>
          <w:p>
            <w:pPr>
              <w:jc w:val="right"/>
            </w:pPr>
          </w:p>
        </w:tc>
        <w:tc>
          <w:tcPr>
            <w:tcW w:w="1361" w:type="dxa"/>
          </w:tcPr>
          <w:p>
            <w:pPr>
              <w:jc w:val="right"/>
            </w:pPr>
          </w:p>
        </w:tc>
        <w:tc>
          <w:tcPr>
            <w:tcW w:w="1361"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992" w:type="dxa"/>
          </w:tcPr>
          <w:p>
            <w:r>
              <w:rPr>
                <w:rFonts w:hint="eastAsia" w:ascii="Calibri" w:hAnsi="Calibri" w:eastAsia="Calibri"/>
                <w:color w:val="000000"/>
                <w:sz w:val="22"/>
              </w:rPr>
              <w:t>2101101</w:t>
            </w:r>
          </w:p>
        </w:tc>
        <w:tc>
          <w:tcPr>
            <w:tcW w:w="4536" w:type="dxa"/>
          </w:tcPr>
          <w:p>
            <w:r>
              <w:rPr>
                <w:rFonts w:hint="eastAsia" w:ascii="Calibri" w:hAnsi="Calibri" w:eastAsia="Calibri"/>
                <w:color w:val="000000"/>
                <w:sz w:val="22"/>
              </w:rPr>
              <w:t>行政单位医疗</w:t>
            </w:r>
          </w:p>
        </w:tc>
        <w:tc>
          <w:tcPr>
            <w:tcW w:w="1361" w:type="dxa"/>
          </w:tcPr>
          <w:p>
            <w:pPr>
              <w:jc w:val="right"/>
            </w:pPr>
            <w:r>
              <w:rPr>
                <w:rFonts w:hint="eastAsia" w:ascii="Calibri" w:hAnsi="Calibri" w:eastAsia="Calibri"/>
                <w:color w:val="000000"/>
                <w:sz w:val="22"/>
              </w:rPr>
              <w:t>13.45</w:t>
            </w:r>
          </w:p>
        </w:tc>
        <w:tc>
          <w:tcPr>
            <w:tcW w:w="1361" w:type="dxa"/>
          </w:tcPr>
          <w:p>
            <w:pPr>
              <w:jc w:val="right"/>
            </w:pPr>
            <w:r>
              <w:rPr>
                <w:rFonts w:hint="eastAsia" w:ascii="Calibri" w:hAnsi="Calibri" w:eastAsia="Calibri"/>
                <w:color w:val="000000"/>
                <w:sz w:val="22"/>
              </w:rPr>
              <w:t>13.45</w:t>
            </w:r>
          </w:p>
        </w:tc>
        <w:tc>
          <w:tcPr>
            <w:tcW w:w="1361" w:type="dxa"/>
          </w:tcPr>
          <w:p>
            <w:pPr>
              <w:jc w:val="right"/>
            </w:pPr>
          </w:p>
        </w:tc>
        <w:tc>
          <w:tcPr>
            <w:tcW w:w="1361" w:type="dxa"/>
          </w:tcPr>
          <w:p>
            <w:pPr>
              <w:jc w:val="right"/>
            </w:pPr>
          </w:p>
        </w:tc>
        <w:tc>
          <w:tcPr>
            <w:tcW w:w="1361" w:type="dxa"/>
          </w:tcPr>
          <w:p>
            <w:pPr>
              <w:jc w:val="right"/>
            </w:pPr>
          </w:p>
        </w:tc>
        <w:tc>
          <w:tcPr>
            <w:tcW w:w="1361" w:type="dxa"/>
          </w:tcPr>
          <w:p>
            <w:pPr>
              <w:jc w:val="right"/>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312003中国共产党阜平县委员政法委员会</w:t>
            </w:r>
          </w:p>
        </w:tc>
        <w:tc>
          <w:tcPr>
            <w:tcW w:w="3402" w:type="dxa"/>
            <w:tcBorders>
              <w:top w:val="single" w:color="FFFFFF" w:sz="6" w:space="0"/>
              <w:left w:val="single" w:color="FFFFFF" w:sz="6" w:space="0"/>
              <w:right w:val="single" w:color="FFFFFF" w:sz="6" w:space="0"/>
            </w:tcBorders>
            <w:vAlign w:val="center"/>
          </w:tcPr>
          <w:p>
            <w:pPr>
              <w:pStyle w:val="13"/>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一、一般公共预算拨款</w:t>
            </w:r>
          </w:p>
        </w:tc>
        <w:tc>
          <w:tcPr>
            <w:tcW w:w="1474" w:type="dxa"/>
            <w:vAlign w:val="center"/>
          </w:tcPr>
          <w:p>
            <w:pPr>
              <w:pStyle w:val="16"/>
              <w:rPr>
                <w:lang w:eastAsia="zh-CN"/>
              </w:rPr>
            </w:pPr>
            <w:r>
              <w:rPr>
                <w:rFonts w:hint="eastAsia"/>
                <w:lang w:eastAsia="zh-CN"/>
              </w:rPr>
              <w:t>414.55</w:t>
            </w:r>
          </w:p>
        </w:tc>
        <w:tc>
          <w:tcPr>
            <w:tcW w:w="3402" w:type="dxa"/>
            <w:vAlign w:val="center"/>
          </w:tcPr>
          <w:p>
            <w:pPr>
              <w:pStyle w:val="17"/>
            </w:pPr>
            <w:r>
              <w:t>一、一般公共服务支出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二、政府性基金预算拨款</w:t>
            </w:r>
          </w:p>
        </w:tc>
        <w:tc>
          <w:tcPr>
            <w:tcW w:w="1474" w:type="dxa"/>
            <w:vAlign w:val="center"/>
          </w:tcPr>
          <w:p>
            <w:pPr>
              <w:pStyle w:val="16"/>
            </w:pPr>
          </w:p>
        </w:tc>
        <w:tc>
          <w:tcPr>
            <w:tcW w:w="3402" w:type="dxa"/>
            <w:vAlign w:val="center"/>
          </w:tcPr>
          <w:p>
            <w:pPr>
              <w:pStyle w:val="17"/>
            </w:pPr>
            <w:r>
              <w:t>二、外交支出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vAlign w:val="center"/>
          </w:tcPr>
          <w:p>
            <w:pPr>
              <w:pStyle w:val="16"/>
            </w:pPr>
            <w:r>
              <w:rPr>
                <w:rFonts w:hint="eastAsia"/>
                <w:lang w:eastAsia="zh-CN"/>
              </w:rPr>
              <w:t>380.49</w:t>
            </w:r>
          </w:p>
        </w:tc>
        <w:tc>
          <w:tcPr>
            <w:tcW w:w="1474" w:type="dxa"/>
            <w:vAlign w:val="center"/>
          </w:tcPr>
          <w:p>
            <w:pPr>
              <w:pStyle w:val="16"/>
              <w:rPr>
                <w:lang w:eastAsia="zh-CN"/>
              </w:rPr>
            </w:pPr>
            <w:r>
              <w:rPr>
                <w:rFonts w:hint="eastAsia"/>
                <w:lang w:eastAsia="zh-CN"/>
              </w:rPr>
              <w:t>380.49</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vAlign w:val="center"/>
          </w:tcPr>
          <w:p>
            <w:pPr>
              <w:pStyle w:val="16"/>
              <w:rPr>
                <w:lang w:eastAsia="zh-CN"/>
              </w:rPr>
            </w:pPr>
            <w:r>
              <w:rPr>
                <w:rFonts w:hint="eastAsia"/>
                <w:lang w:eastAsia="zh-CN"/>
              </w:rPr>
              <w:t>20.61</w:t>
            </w:r>
          </w:p>
        </w:tc>
        <w:tc>
          <w:tcPr>
            <w:tcW w:w="1474" w:type="dxa"/>
            <w:vAlign w:val="center"/>
          </w:tcPr>
          <w:p>
            <w:pPr>
              <w:pStyle w:val="16"/>
              <w:rPr>
                <w:lang w:eastAsia="zh-CN"/>
              </w:rPr>
            </w:pPr>
            <w:r>
              <w:rPr>
                <w:rFonts w:hint="eastAsia"/>
                <w:lang w:eastAsia="zh-CN"/>
              </w:rPr>
              <w:t>20.61</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vAlign w:val="center"/>
          </w:tcPr>
          <w:p>
            <w:pPr>
              <w:pStyle w:val="16"/>
              <w:rPr>
                <w:lang w:eastAsia="zh-CN"/>
              </w:rPr>
            </w:pPr>
            <w:r>
              <w:rPr>
                <w:rFonts w:hint="eastAsia"/>
                <w:lang w:eastAsia="zh-CN"/>
              </w:rPr>
              <w:t>13.45</w:t>
            </w:r>
          </w:p>
        </w:tc>
        <w:tc>
          <w:tcPr>
            <w:tcW w:w="1474" w:type="dxa"/>
            <w:vAlign w:val="center"/>
          </w:tcPr>
          <w:p>
            <w:pPr>
              <w:pStyle w:val="16"/>
              <w:rPr>
                <w:lang w:eastAsia="zh-CN"/>
              </w:rPr>
            </w:pPr>
            <w:r>
              <w:rPr>
                <w:rFonts w:hint="eastAsia"/>
                <w:lang w:eastAsia="zh-CN"/>
              </w:rPr>
              <w:t>13.45</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二十九、债务发行费用支出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三十、抗疫特别国债安排的支出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9"/>
            </w:pPr>
            <w:r>
              <w:t>本年收入合计</w:t>
            </w:r>
          </w:p>
        </w:tc>
        <w:tc>
          <w:tcPr>
            <w:tcW w:w="1474" w:type="dxa"/>
            <w:vAlign w:val="center"/>
          </w:tcPr>
          <w:p>
            <w:pPr>
              <w:pStyle w:val="20"/>
              <w:rPr>
                <w:lang w:eastAsia="zh-CN"/>
              </w:rPr>
            </w:pPr>
            <w:r>
              <w:rPr>
                <w:rFonts w:hint="eastAsia"/>
                <w:lang w:eastAsia="zh-CN"/>
              </w:rPr>
              <w:t>414.55</w:t>
            </w:r>
          </w:p>
        </w:tc>
        <w:tc>
          <w:tcPr>
            <w:tcW w:w="3402" w:type="dxa"/>
            <w:vAlign w:val="center"/>
          </w:tcPr>
          <w:p>
            <w:pPr>
              <w:pStyle w:val="19"/>
            </w:pPr>
            <w:r>
              <w:t>本年支出合计</w:t>
            </w:r>
          </w:p>
        </w:tc>
        <w:tc>
          <w:tcPr>
            <w:tcW w:w="1474" w:type="dxa"/>
            <w:vAlign w:val="center"/>
          </w:tcPr>
          <w:p>
            <w:pPr>
              <w:pStyle w:val="20"/>
              <w:rPr>
                <w:lang w:eastAsia="zh-CN"/>
              </w:rPr>
            </w:pPr>
            <w:r>
              <w:rPr>
                <w:rFonts w:hint="eastAsia"/>
                <w:lang w:eastAsia="zh-CN"/>
              </w:rPr>
              <w:t>414.55</w:t>
            </w:r>
          </w:p>
        </w:tc>
        <w:tc>
          <w:tcPr>
            <w:tcW w:w="1474" w:type="dxa"/>
            <w:vAlign w:val="center"/>
          </w:tcPr>
          <w:p>
            <w:pPr>
              <w:pStyle w:val="20"/>
              <w:rPr>
                <w:lang w:eastAsia="zh-CN"/>
              </w:rPr>
            </w:pPr>
            <w:r>
              <w:rPr>
                <w:rFonts w:hint="eastAsia"/>
                <w:lang w:eastAsia="zh-CN"/>
              </w:rPr>
              <w:t>414.55</w:t>
            </w:r>
          </w:p>
        </w:tc>
        <w:tc>
          <w:tcPr>
            <w:tcW w:w="1474" w:type="dxa"/>
            <w:vAlign w:val="center"/>
          </w:tcPr>
          <w:p>
            <w:pPr>
              <w:pStyle w:val="20"/>
            </w:pP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312003中国共产党阜平县委员政法委员会</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rPr>
                <w:lang w:eastAsia="zh-CN"/>
              </w:rPr>
            </w:pPr>
            <w:r>
              <w:rPr>
                <w:rFonts w:hint="eastAsia"/>
                <w:lang w:eastAsia="zh-CN"/>
              </w:rPr>
              <w:t>414.55</w:t>
            </w:r>
          </w:p>
        </w:tc>
        <w:tc>
          <w:tcPr>
            <w:tcW w:w="2551" w:type="dxa"/>
            <w:vAlign w:val="center"/>
          </w:tcPr>
          <w:p>
            <w:pPr>
              <w:pStyle w:val="20"/>
              <w:rPr>
                <w:lang w:eastAsia="zh-CN"/>
              </w:rPr>
            </w:pPr>
            <w:r>
              <w:rPr>
                <w:rFonts w:hint="eastAsia"/>
                <w:lang w:eastAsia="zh-CN"/>
              </w:rPr>
              <w:t>147.26</w:t>
            </w:r>
          </w:p>
        </w:tc>
        <w:tc>
          <w:tcPr>
            <w:tcW w:w="2551" w:type="dxa"/>
            <w:vAlign w:val="center"/>
          </w:tcPr>
          <w:p>
            <w:pPr>
              <w:pStyle w:val="20"/>
              <w:rPr>
                <w:lang w:eastAsia="zh-CN"/>
              </w:rPr>
            </w:pPr>
            <w:r>
              <w:rPr>
                <w:rFonts w:hint="eastAsia" w:ascii="Calibri" w:hAnsi="Calibri" w:eastAsia="宋体" w:cs="Calibri"/>
                <w:color w:val="000000"/>
                <w:sz w:val="22"/>
                <w:szCs w:val="22"/>
                <w:lang w:eastAsia="zh-CN" w:bidi="ar"/>
              </w:rPr>
              <w:t>267.29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vAlign w:val="center"/>
          </w:tcPr>
          <w:p>
            <w:pPr>
              <w:pStyle w:val="17"/>
              <w:rPr>
                <w:lang w:eastAsia="zh-CN"/>
              </w:rPr>
            </w:pPr>
            <w:r>
              <w:rPr>
                <w:rFonts w:hint="eastAsia"/>
                <w:lang w:eastAsia="zh-CN"/>
              </w:rPr>
              <w:t>204</w:t>
            </w:r>
          </w:p>
        </w:tc>
        <w:tc>
          <w:tcPr>
            <w:tcW w:w="4535" w:type="dxa"/>
            <w:vAlign w:val="center"/>
          </w:tcPr>
          <w:p>
            <w:pPr>
              <w:pStyle w:val="17"/>
              <w:rPr>
                <w:lang w:eastAsia="zh-CN"/>
              </w:rPr>
            </w:pPr>
            <w:r>
              <w:rPr>
                <w:rFonts w:hint="eastAsia"/>
                <w:lang w:eastAsia="zh-CN"/>
              </w:rPr>
              <w:t>公共安全支出</w:t>
            </w:r>
          </w:p>
        </w:tc>
        <w:tc>
          <w:tcPr>
            <w:tcW w:w="2551" w:type="dxa"/>
            <w:vAlign w:val="center"/>
          </w:tcPr>
          <w:p>
            <w:pPr>
              <w:pStyle w:val="16"/>
              <w:rPr>
                <w:lang w:eastAsia="zh-CN"/>
              </w:rPr>
            </w:pPr>
            <w:r>
              <w:rPr>
                <w:rFonts w:hint="eastAsia"/>
                <w:lang w:eastAsia="zh-CN"/>
              </w:rPr>
              <w:t>380.49</w:t>
            </w:r>
          </w:p>
        </w:tc>
        <w:tc>
          <w:tcPr>
            <w:tcW w:w="2551" w:type="dxa"/>
            <w:vAlign w:val="center"/>
          </w:tcPr>
          <w:p>
            <w:pPr>
              <w:pStyle w:val="16"/>
              <w:rPr>
                <w:lang w:eastAsia="zh-CN"/>
              </w:rPr>
            </w:pPr>
            <w:r>
              <w:rPr>
                <w:rFonts w:hint="eastAsia"/>
                <w:lang w:eastAsia="zh-CN"/>
              </w:rPr>
              <w:t>113.20</w:t>
            </w:r>
          </w:p>
        </w:tc>
        <w:tc>
          <w:tcPr>
            <w:tcW w:w="2551" w:type="dxa"/>
            <w:vAlign w:val="center"/>
          </w:tcPr>
          <w:p>
            <w:pPr>
              <w:pStyle w:val="16"/>
              <w:rPr>
                <w:lang w:eastAsia="zh-CN"/>
              </w:rPr>
            </w:pPr>
            <w:r>
              <w:rPr>
                <w:rFonts w:hint="eastAsia" w:ascii="Calibri" w:hAnsi="Calibri" w:eastAsia="宋体" w:cs="Calibri"/>
                <w:color w:val="000000"/>
                <w:sz w:val="22"/>
                <w:szCs w:val="22"/>
                <w:lang w:eastAsia="zh-CN" w:bidi="ar"/>
              </w:rPr>
              <w:t>267.29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vAlign w:val="center"/>
          </w:tcPr>
          <w:p>
            <w:pPr>
              <w:pStyle w:val="17"/>
              <w:rPr>
                <w:lang w:eastAsia="zh-CN"/>
              </w:rPr>
            </w:pPr>
            <w:r>
              <w:rPr>
                <w:rFonts w:hint="eastAsia"/>
                <w:lang w:eastAsia="zh-CN"/>
              </w:rPr>
              <w:t>20402</w:t>
            </w:r>
          </w:p>
        </w:tc>
        <w:tc>
          <w:tcPr>
            <w:tcW w:w="4535" w:type="dxa"/>
            <w:vAlign w:val="center"/>
          </w:tcPr>
          <w:p>
            <w:pPr>
              <w:pStyle w:val="17"/>
              <w:rPr>
                <w:lang w:eastAsia="zh-CN"/>
              </w:rPr>
            </w:pPr>
            <w:r>
              <w:rPr>
                <w:rFonts w:hint="eastAsia"/>
                <w:lang w:eastAsia="zh-CN"/>
              </w:rPr>
              <w:t>公安</w:t>
            </w:r>
          </w:p>
        </w:tc>
        <w:tc>
          <w:tcPr>
            <w:tcW w:w="2551" w:type="dxa"/>
            <w:vAlign w:val="center"/>
          </w:tcPr>
          <w:p>
            <w:pPr>
              <w:pStyle w:val="16"/>
              <w:rPr>
                <w:lang w:eastAsia="zh-CN"/>
              </w:rPr>
            </w:pPr>
            <w:r>
              <w:rPr>
                <w:rFonts w:hint="eastAsia"/>
                <w:lang w:eastAsia="zh-CN"/>
              </w:rPr>
              <w:t>371.68</w:t>
            </w:r>
          </w:p>
        </w:tc>
        <w:tc>
          <w:tcPr>
            <w:tcW w:w="2551" w:type="dxa"/>
            <w:vAlign w:val="center"/>
          </w:tcPr>
          <w:p>
            <w:pPr>
              <w:pStyle w:val="16"/>
              <w:rPr>
                <w:lang w:eastAsia="zh-CN"/>
              </w:rPr>
            </w:pPr>
            <w:r>
              <w:rPr>
                <w:rFonts w:hint="eastAsia"/>
                <w:lang w:eastAsia="zh-CN"/>
              </w:rPr>
              <w:t>104.39</w:t>
            </w:r>
          </w:p>
        </w:tc>
        <w:tc>
          <w:tcPr>
            <w:tcW w:w="2551" w:type="dxa"/>
            <w:vAlign w:val="center"/>
          </w:tcPr>
          <w:p>
            <w:pPr>
              <w:pStyle w:val="16"/>
              <w:rPr>
                <w:lang w:eastAsia="zh-CN"/>
              </w:rPr>
            </w:pPr>
            <w:r>
              <w:rPr>
                <w:rFonts w:hint="eastAsia" w:ascii="Calibri" w:hAnsi="Calibri" w:eastAsia="宋体" w:cs="Calibri"/>
                <w:color w:val="000000"/>
                <w:sz w:val="22"/>
                <w:szCs w:val="22"/>
                <w:lang w:eastAsia="zh-CN" w:bidi="ar"/>
              </w:rPr>
              <w:t>267.29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91" w:type="dxa"/>
            <w:vAlign w:val="center"/>
          </w:tcPr>
          <w:p>
            <w:pPr>
              <w:pStyle w:val="17"/>
              <w:rPr>
                <w:lang w:eastAsia="zh-CN"/>
              </w:rPr>
            </w:pPr>
            <w:r>
              <w:rPr>
                <w:rFonts w:hint="eastAsia"/>
                <w:lang w:eastAsia="zh-CN"/>
              </w:rPr>
              <w:t>2040299</w:t>
            </w:r>
          </w:p>
        </w:tc>
        <w:tc>
          <w:tcPr>
            <w:tcW w:w="4535" w:type="dxa"/>
            <w:vAlign w:val="center"/>
          </w:tcPr>
          <w:p>
            <w:pPr>
              <w:pStyle w:val="17"/>
              <w:rPr>
                <w:lang w:eastAsia="zh-CN"/>
              </w:rPr>
            </w:pPr>
            <w:r>
              <w:rPr>
                <w:rFonts w:hint="eastAsia"/>
                <w:lang w:eastAsia="zh-CN"/>
              </w:rPr>
              <w:t>其他公安支出</w:t>
            </w:r>
          </w:p>
        </w:tc>
        <w:tc>
          <w:tcPr>
            <w:tcW w:w="2551" w:type="dxa"/>
            <w:vAlign w:val="center"/>
          </w:tcPr>
          <w:p>
            <w:pPr>
              <w:pStyle w:val="16"/>
              <w:rPr>
                <w:lang w:eastAsia="zh-CN"/>
              </w:rPr>
            </w:pPr>
            <w:r>
              <w:rPr>
                <w:rFonts w:hint="eastAsia"/>
                <w:lang w:eastAsia="zh-CN"/>
              </w:rPr>
              <w:t>371.68</w:t>
            </w:r>
          </w:p>
        </w:tc>
        <w:tc>
          <w:tcPr>
            <w:tcW w:w="2551" w:type="dxa"/>
            <w:vAlign w:val="center"/>
          </w:tcPr>
          <w:p>
            <w:pPr>
              <w:pStyle w:val="16"/>
              <w:rPr>
                <w:lang w:eastAsia="zh-CN"/>
              </w:rPr>
            </w:pPr>
            <w:r>
              <w:rPr>
                <w:rFonts w:hint="eastAsia"/>
                <w:lang w:eastAsia="zh-CN"/>
              </w:rPr>
              <w:t>104.39</w:t>
            </w:r>
          </w:p>
        </w:tc>
        <w:tc>
          <w:tcPr>
            <w:tcW w:w="2551" w:type="dxa"/>
            <w:vAlign w:val="center"/>
          </w:tcPr>
          <w:p>
            <w:pPr>
              <w:pStyle w:val="16"/>
              <w:rPr>
                <w:lang w:eastAsia="zh-CN"/>
              </w:rPr>
            </w:pPr>
            <w:r>
              <w:rPr>
                <w:rFonts w:hint="eastAsia" w:ascii="Calibri" w:hAnsi="Calibri" w:eastAsia="宋体" w:cs="Calibri"/>
                <w:color w:val="000000"/>
                <w:sz w:val="22"/>
                <w:szCs w:val="22"/>
                <w:lang w:eastAsia="zh-CN" w:bidi="ar"/>
              </w:rPr>
              <w:t>267.29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vAlign w:val="center"/>
          </w:tcPr>
          <w:p>
            <w:pPr>
              <w:pStyle w:val="17"/>
              <w:rPr>
                <w:lang w:eastAsia="zh-CN"/>
              </w:rPr>
            </w:pPr>
            <w:r>
              <w:t>20</w:t>
            </w:r>
            <w:r>
              <w:rPr>
                <w:rFonts w:hint="eastAsia"/>
                <w:lang w:eastAsia="zh-CN"/>
              </w:rPr>
              <w:t>499</w:t>
            </w:r>
          </w:p>
        </w:tc>
        <w:tc>
          <w:tcPr>
            <w:tcW w:w="4535" w:type="dxa"/>
            <w:vAlign w:val="center"/>
          </w:tcPr>
          <w:p>
            <w:pPr>
              <w:pStyle w:val="17"/>
              <w:rPr>
                <w:lang w:eastAsia="zh-CN"/>
              </w:rPr>
            </w:pPr>
            <w:r>
              <w:rPr>
                <w:rFonts w:hint="eastAsia"/>
                <w:lang w:eastAsia="zh-CN"/>
              </w:rPr>
              <w:t>其他公共安全支出</w:t>
            </w:r>
          </w:p>
        </w:tc>
        <w:tc>
          <w:tcPr>
            <w:tcW w:w="2551" w:type="dxa"/>
            <w:vAlign w:val="center"/>
          </w:tcPr>
          <w:p>
            <w:pPr>
              <w:pStyle w:val="16"/>
              <w:rPr>
                <w:lang w:eastAsia="zh-CN"/>
              </w:rPr>
            </w:pPr>
            <w:r>
              <w:rPr>
                <w:rFonts w:hint="eastAsia"/>
                <w:lang w:eastAsia="zh-CN"/>
              </w:rPr>
              <w:t>8.81</w:t>
            </w:r>
          </w:p>
        </w:tc>
        <w:tc>
          <w:tcPr>
            <w:tcW w:w="2551" w:type="dxa"/>
            <w:vAlign w:val="center"/>
          </w:tcPr>
          <w:p>
            <w:pPr>
              <w:pStyle w:val="16"/>
              <w:rPr>
                <w:lang w:eastAsia="zh-CN"/>
              </w:rPr>
            </w:pPr>
            <w:r>
              <w:rPr>
                <w:rFonts w:hint="eastAsia"/>
                <w:lang w:eastAsia="zh-CN"/>
              </w:rPr>
              <w:t>8.81</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191" w:type="dxa"/>
            <w:vAlign w:val="center"/>
          </w:tcPr>
          <w:p>
            <w:pPr>
              <w:pStyle w:val="17"/>
              <w:rPr>
                <w:lang w:eastAsia="zh-CN"/>
              </w:rPr>
            </w:pPr>
            <w:r>
              <w:rPr>
                <w:rFonts w:hint="eastAsia"/>
                <w:lang w:eastAsia="zh-CN"/>
              </w:rPr>
              <w:t>2049999</w:t>
            </w:r>
          </w:p>
        </w:tc>
        <w:tc>
          <w:tcPr>
            <w:tcW w:w="4535" w:type="dxa"/>
            <w:vAlign w:val="center"/>
          </w:tcPr>
          <w:p>
            <w:pPr>
              <w:pStyle w:val="17"/>
            </w:pPr>
            <w:r>
              <w:rPr>
                <w:rFonts w:hint="eastAsia"/>
                <w:lang w:eastAsia="zh-CN"/>
              </w:rPr>
              <w:t>其他公共安全支出</w:t>
            </w:r>
          </w:p>
        </w:tc>
        <w:tc>
          <w:tcPr>
            <w:tcW w:w="2551" w:type="dxa"/>
            <w:vAlign w:val="center"/>
          </w:tcPr>
          <w:p>
            <w:pPr>
              <w:pStyle w:val="16"/>
              <w:rPr>
                <w:lang w:eastAsia="zh-CN"/>
              </w:rPr>
            </w:pPr>
            <w:r>
              <w:rPr>
                <w:rFonts w:hint="eastAsia"/>
                <w:lang w:eastAsia="zh-CN"/>
              </w:rPr>
              <w:t>8.81</w:t>
            </w:r>
          </w:p>
        </w:tc>
        <w:tc>
          <w:tcPr>
            <w:tcW w:w="2551" w:type="dxa"/>
            <w:vAlign w:val="center"/>
          </w:tcPr>
          <w:p>
            <w:pPr>
              <w:pStyle w:val="16"/>
              <w:rPr>
                <w:lang w:eastAsia="zh-CN"/>
              </w:rPr>
            </w:pPr>
            <w:r>
              <w:rPr>
                <w:rFonts w:hint="eastAsia"/>
                <w:lang w:eastAsia="zh-CN"/>
              </w:rPr>
              <w:t>8.81</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1191" w:type="dxa"/>
            <w:vAlign w:val="center"/>
          </w:tcPr>
          <w:p>
            <w:pPr>
              <w:pStyle w:val="17"/>
              <w:rPr>
                <w:lang w:eastAsia="zh-CN"/>
              </w:rPr>
            </w:pPr>
            <w:r>
              <w:rPr>
                <w:rFonts w:hint="eastAsia"/>
                <w:lang w:eastAsia="zh-CN"/>
              </w:rPr>
              <w:t>208</w:t>
            </w:r>
          </w:p>
        </w:tc>
        <w:tc>
          <w:tcPr>
            <w:tcW w:w="4535" w:type="dxa"/>
            <w:vAlign w:val="center"/>
          </w:tcPr>
          <w:p>
            <w:pPr>
              <w:pStyle w:val="17"/>
              <w:rPr>
                <w:lang w:eastAsia="zh-CN"/>
              </w:rPr>
            </w:pPr>
            <w:r>
              <w:rPr>
                <w:rFonts w:hint="eastAsia"/>
                <w:lang w:eastAsia="zh-CN"/>
              </w:rPr>
              <w:t>社会保障和就业支出</w:t>
            </w:r>
          </w:p>
        </w:tc>
        <w:tc>
          <w:tcPr>
            <w:tcW w:w="2551" w:type="dxa"/>
            <w:vAlign w:val="center"/>
          </w:tcPr>
          <w:p>
            <w:pPr>
              <w:pStyle w:val="16"/>
              <w:rPr>
                <w:lang w:eastAsia="zh-CN"/>
              </w:rPr>
            </w:pPr>
            <w:r>
              <w:rPr>
                <w:rFonts w:hint="eastAsia"/>
                <w:lang w:eastAsia="zh-CN"/>
              </w:rPr>
              <w:t>20.61</w:t>
            </w:r>
          </w:p>
        </w:tc>
        <w:tc>
          <w:tcPr>
            <w:tcW w:w="2551" w:type="dxa"/>
            <w:vAlign w:val="center"/>
          </w:tcPr>
          <w:p>
            <w:pPr>
              <w:pStyle w:val="16"/>
              <w:rPr>
                <w:lang w:eastAsia="zh-CN"/>
              </w:rPr>
            </w:pPr>
            <w:r>
              <w:rPr>
                <w:rFonts w:hint="eastAsia"/>
                <w:lang w:eastAsia="zh-CN"/>
              </w:rPr>
              <w:t>20.61</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1191" w:type="dxa"/>
            <w:vAlign w:val="center"/>
          </w:tcPr>
          <w:p>
            <w:pPr>
              <w:pStyle w:val="17"/>
              <w:rPr>
                <w:lang w:eastAsia="zh-CN"/>
              </w:rPr>
            </w:pPr>
            <w:r>
              <w:rPr>
                <w:rFonts w:hint="eastAsia"/>
                <w:lang w:eastAsia="zh-CN"/>
              </w:rPr>
              <w:t>20805</w:t>
            </w:r>
          </w:p>
        </w:tc>
        <w:tc>
          <w:tcPr>
            <w:tcW w:w="4535" w:type="dxa"/>
            <w:vAlign w:val="center"/>
          </w:tcPr>
          <w:p>
            <w:pPr>
              <w:pStyle w:val="17"/>
              <w:rPr>
                <w:lang w:eastAsia="zh-CN"/>
              </w:rPr>
            </w:pPr>
            <w:r>
              <w:rPr>
                <w:rFonts w:hint="eastAsia"/>
                <w:lang w:eastAsia="zh-CN"/>
              </w:rPr>
              <w:t>行政事业单位养老支出</w:t>
            </w:r>
          </w:p>
        </w:tc>
        <w:tc>
          <w:tcPr>
            <w:tcW w:w="2551" w:type="dxa"/>
            <w:vAlign w:val="center"/>
          </w:tcPr>
          <w:p>
            <w:pPr>
              <w:pStyle w:val="16"/>
              <w:rPr>
                <w:lang w:eastAsia="zh-CN"/>
              </w:rPr>
            </w:pPr>
            <w:r>
              <w:rPr>
                <w:rFonts w:hint="eastAsia"/>
                <w:lang w:eastAsia="zh-CN"/>
              </w:rPr>
              <w:t>12.00</w:t>
            </w:r>
          </w:p>
        </w:tc>
        <w:tc>
          <w:tcPr>
            <w:tcW w:w="2551" w:type="dxa"/>
            <w:vAlign w:val="center"/>
          </w:tcPr>
          <w:p>
            <w:pPr>
              <w:pStyle w:val="16"/>
              <w:rPr>
                <w:lang w:eastAsia="zh-CN"/>
              </w:rPr>
            </w:pPr>
            <w:r>
              <w:rPr>
                <w:rFonts w:hint="eastAsia"/>
                <w:lang w:eastAsia="zh-CN"/>
              </w:rPr>
              <w:t>12.00</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1191" w:type="dxa"/>
            <w:vAlign w:val="center"/>
          </w:tcPr>
          <w:p>
            <w:pPr>
              <w:pStyle w:val="17"/>
              <w:rPr>
                <w:lang w:eastAsia="zh-CN"/>
              </w:rPr>
            </w:pPr>
            <w:r>
              <w:rPr>
                <w:rFonts w:hint="eastAsia"/>
                <w:lang w:eastAsia="zh-CN"/>
              </w:rPr>
              <w:t>2080501</w:t>
            </w:r>
          </w:p>
        </w:tc>
        <w:tc>
          <w:tcPr>
            <w:tcW w:w="4535" w:type="dxa"/>
            <w:vAlign w:val="center"/>
          </w:tcPr>
          <w:p>
            <w:pPr>
              <w:pStyle w:val="17"/>
              <w:rPr>
                <w:lang w:eastAsia="zh-CN"/>
              </w:rPr>
            </w:pPr>
            <w:r>
              <w:rPr>
                <w:rFonts w:hint="eastAsia"/>
                <w:lang w:eastAsia="zh-CN"/>
              </w:rPr>
              <w:t>行政单位离退休</w:t>
            </w:r>
          </w:p>
        </w:tc>
        <w:tc>
          <w:tcPr>
            <w:tcW w:w="2551" w:type="dxa"/>
            <w:vAlign w:val="center"/>
          </w:tcPr>
          <w:p>
            <w:pPr>
              <w:pStyle w:val="16"/>
              <w:rPr>
                <w:lang w:eastAsia="zh-CN"/>
              </w:rPr>
            </w:pPr>
            <w:r>
              <w:rPr>
                <w:rFonts w:hint="eastAsia"/>
                <w:lang w:eastAsia="zh-CN"/>
              </w:rPr>
              <w:t>12.00</w:t>
            </w:r>
          </w:p>
        </w:tc>
        <w:tc>
          <w:tcPr>
            <w:tcW w:w="2551" w:type="dxa"/>
            <w:vAlign w:val="center"/>
          </w:tcPr>
          <w:p>
            <w:pPr>
              <w:pStyle w:val="16"/>
              <w:rPr>
                <w:lang w:eastAsia="zh-CN"/>
              </w:rPr>
            </w:pPr>
            <w:r>
              <w:rPr>
                <w:rFonts w:hint="eastAsia"/>
                <w:lang w:eastAsia="zh-CN"/>
              </w:rPr>
              <w:t>12.00</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1191" w:type="dxa"/>
            <w:vAlign w:val="center"/>
          </w:tcPr>
          <w:p>
            <w:pPr>
              <w:pStyle w:val="17"/>
              <w:rPr>
                <w:lang w:eastAsia="zh-CN"/>
              </w:rPr>
            </w:pPr>
            <w:r>
              <w:rPr>
                <w:rFonts w:hint="eastAsia"/>
                <w:lang w:eastAsia="zh-CN"/>
              </w:rPr>
              <w:t>20808</w:t>
            </w:r>
          </w:p>
        </w:tc>
        <w:tc>
          <w:tcPr>
            <w:tcW w:w="4535" w:type="dxa"/>
            <w:vAlign w:val="center"/>
          </w:tcPr>
          <w:p>
            <w:pPr>
              <w:pStyle w:val="17"/>
              <w:rPr>
                <w:lang w:eastAsia="zh-CN"/>
              </w:rPr>
            </w:pPr>
            <w:r>
              <w:rPr>
                <w:rFonts w:hint="eastAsia"/>
                <w:lang w:eastAsia="zh-CN"/>
              </w:rPr>
              <w:t>抚恤</w:t>
            </w:r>
          </w:p>
        </w:tc>
        <w:tc>
          <w:tcPr>
            <w:tcW w:w="2551" w:type="dxa"/>
            <w:vAlign w:val="center"/>
          </w:tcPr>
          <w:p>
            <w:pPr>
              <w:pStyle w:val="16"/>
              <w:rPr>
                <w:lang w:eastAsia="zh-CN"/>
              </w:rPr>
            </w:pPr>
            <w:r>
              <w:rPr>
                <w:rFonts w:hint="eastAsia"/>
                <w:lang w:eastAsia="zh-CN"/>
              </w:rPr>
              <w:t>8.61</w:t>
            </w:r>
          </w:p>
        </w:tc>
        <w:tc>
          <w:tcPr>
            <w:tcW w:w="2551" w:type="dxa"/>
            <w:vAlign w:val="center"/>
          </w:tcPr>
          <w:p>
            <w:pPr>
              <w:pStyle w:val="16"/>
              <w:rPr>
                <w:lang w:eastAsia="zh-CN"/>
              </w:rPr>
            </w:pPr>
            <w:r>
              <w:rPr>
                <w:rFonts w:hint="eastAsia"/>
                <w:lang w:eastAsia="zh-CN"/>
              </w:rPr>
              <w:t>8.61</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1191" w:type="dxa"/>
            <w:vAlign w:val="center"/>
          </w:tcPr>
          <w:p>
            <w:pPr>
              <w:pStyle w:val="17"/>
              <w:rPr>
                <w:lang w:eastAsia="zh-CN"/>
              </w:rPr>
            </w:pPr>
            <w:r>
              <w:rPr>
                <w:rFonts w:hint="eastAsia"/>
                <w:lang w:eastAsia="zh-CN"/>
              </w:rPr>
              <w:t>2080801</w:t>
            </w:r>
          </w:p>
        </w:tc>
        <w:tc>
          <w:tcPr>
            <w:tcW w:w="4535" w:type="dxa"/>
            <w:vAlign w:val="center"/>
          </w:tcPr>
          <w:p>
            <w:pPr>
              <w:pStyle w:val="17"/>
              <w:rPr>
                <w:lang w:eastAsia="zh-CN"/>
              </w:rPr>
            </w:pPr>
            <w:r>
              <w:rPr>
                <w:rFonts w:hint="eastAsia"/>
                <w:lang w:eastAsia="zh-CN"/>
              </w:rPr>
              <w:t>死亡抚恤</w:t>
            </w:r>
          </w:p>
        </w:tc>
        <w:tc>
          <w:tcPr>
            <w:tcW w:w="2551" w:type="dxa"/>
            <w:vAlign w:val="center"/>
          </w:tcPr>
          <w:p>
            <w:pPr>
              <w:pStyle w:val="16"/>
              <w:rPr>
                <w:lang w:eastAsia="zh-CN"/>
              </w:rPr>
            </w:pPr>
            <w:r>
              <w:rPr>
                <w:rFonts w:hint="eastAsia"/>
                <w:lang w:eastAsia="zh-CN"/>
              </w:rPr>
              <w:t>8.61</w:t>
            </w:r>
          </w:p>
        </w:tc>
        <w:tc>
          <w:tcPr>
            <w:tcW w:w="2551" w:type="dxa"/>
            <w:vAlign w:val="center"/>
          </w:tcPr>
          <w:p>
            <w:pPr>
              <w:pStyle w:val="16"/>
              <w:rPr>
                <w:lang w:eastAsia="zh-CN"/>
              </w:rPr>
            </w:pPr>
            <w:r>
              <w:rPr>
                <w:rFonts w:hint="eastAsia"/>
                <w:lang w:eastAsia="zh-CN"/>
              </w:rPr>
              <w:t>8.61</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rPr>
                <w:lang w:eastAsia="zh-CN"/>
              </w:rPr>
            </w:pPr>
            <w:r>
              <w:t>2</w:t>
            </w:r>
            <w:r>
              <w:rPr>
                <w:rFonts w:hint="eastAsia"/>
                <w:lang w:eastAsia="zh-CN"/>
              </w:rPr>
              <w:t>10</w:t>
            </w:r>
          </w:p>
        </w:tc>
        <w:tc>
          <w:tcPr>
            <w:tcW w:w="4535" w:type="dxa"/>
            <w:vAlign w:val="center"/>
          </w:tcPr>
          <w:p>
            <w:pPr>
              <w:pStyle w:val="17"/>
              <w:rPr>
                <w:lang w:eastAsia="zh-CN"/>
              </w:rPr>
            </w:pPr>
            <w:r>
              <w:rPr>
                <w:rFonts w:hint="eastAsia"/>
                <w:lang w:eastAsia="zh-CN"/>
              </w:rPr>
              <w:t>卫生健康支出</w:t>
            </w:r>
          </w:p>
        </w:tc>
        <w:tc>
          <w:tcPr>
            <w:tcW w:w="2551" w:type="dxa"/>
            <w:vAlign w:val="center"/>
          </w:tcPr>
          <w:p>
            <w:pPr>
              <w:pStyle w:val="16"/>
              <w:rPr>
                <w:lang w:eastAsia="zh-CN"/>
              </w:rPr>
            </w:pPr>
            <w:r>
              <w:rPr>
                <w:rFonts w:hint="eastAsia"/>
                <w:lang w:eastAsia="zh-CN"/>
              </w:rPr>
              <w:t>13.45</w:t>
            </w:r>
          </w:p>
        </w:tc>
        <w:tc>
          <w:tcPr>
            <w:tcW w:w="2551" w:type="dxa"/>
            <w:vAlign w:val="center"/>
          </w:tcPr>
          <w:p>
            <w:pPr>
              <w:pStyle w:val="16"/>
              <w:rPr>
                <w:lang w:eastAsia="zh-CN"/>
              </w:rPr>
            </w:pPr>
            <w:r>
              <w:rPr>
                <w:rFonts w:hint="eastAsia"/>
                <w:lang w:eastAsia="zh-CN"/>
              </w:rPr>
              <w:t>13.45</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rPr>
                <w:lang w:eastAsia="zh-CN"/>
              </w:rPr>
            </w:pPr>
            <w:r>
              <w:rPr>
                <w:rFonts w:hint="eastAsia"/>
                <w:lang w:eastAsia="zh-CN"/>
              </w:rPr>
              <w:t>21011</w:t>
            </w:r>
          </w:p>
        </w:tc>
        <w:tc>
          <w:tcPr>
            <w:tcW w:w="4535" w:type="dxa"/>
            <w:vAlign w:val="center"/>
          </w:tcPr>
          <w:p>
            <w:pPr>
              <w:pStyle w:val="17"/>
              <w:rPr>
                <w:lang w:eastAsia="zh-CN"/>
              </w:rPr>
            </w:pPr>
            <w:r>
              <w:rPr>
                <w:rFonts w:hint="eastAsia"/>
                <w:lang w:eastAsia="zh-CN"/>
              </w:rPr>
              <w:t>行政事业单位医疗</w:t>
            </w:r>
          </w:p>
        </w:tc>
        <w:tc>
          <w:tcPr>
            <w:tcW w:w="2551" w:type="dxa"/>
            <w:vAlign w:val="center"/>
          </w:tcPr>
          <w:p>
            <w:pPr>
              <w:pStyle w:val="16"/>
              <w:rPr>
                <w:lang w:eastAsia="zh-CN"/>
              </w:rPr>
            </w:pPr>
            <w:r>
              <w:rPr>
                <w:rFonts w:hint="eastAsia"/>
                <w:lang w:eastAsia="zh-CN"/>
              </w:rPr>
              <w:t>13.45</w:t>
            </w:r>
          </w:p>
        </w:tc>
        <w:tc>
          <w:tcPr>
            <w:tcW w:w="2551" w:type="dxa"/>
            <w:vAlign w:val="center"/>
          </w:tcPr>
          <w:p>
            <w:pPr>
              <w:pStyle w:val="16"/>
              <w:rPr>
                <w:lang w:eastAsia="zh-CN"/>
              </w:rPr>
            </w:pPr>
            <w:r>
              <w:rPr>
                <w:rFonts w:hint="eastAsia"/>
                <w:lang w:eastAsia="zh-CN"/>
              </w:rPr>
              <w:t>13.45</w:t>
            </w: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rPr>
                <w:lang w:eastAsia="zh-CN"/>
              </w:rPr>
            </w:pPr>
            <w:r>
              <w:rPr>
                <w:rFonts w:hint="eastAsia"/>
                <w:lang w:eastAsia="zh-CN"/>
              </w:rPr>
              <w:t>2101101</w:t>
            </w:r>
          </w:p>
        </w:tc>
        <w:tc>
          <w:tcPr>
            <w:tcW w:w="4535" w:type="dxa"/>
            <w:vAlign w:val="center"/>
          </w:tcPr>
          <w:p>
            <w:pPr>
              <w:pStyle w:val="17"/>
              <w:rPr>
                <w:lang w:eastAsia="zh-CN"/>
              </w:rPr>
            </w:pPr>
            <w:r>
              <w:rPr>
                <w:rFonts w:hint="eastAsia"/>
                <w:lang w:eastAsia="zh-CN"/>
              </w:rPr>
              <w:t>行政单位医疗</w:t>
            </w:r>
          </w:p>
        </w:tc>
        <w:tc>
          <w:tcPr>
            <w:tcW w:w="2551" w:type="dxa"/>
            <w:vAlign w:val="center"/>
          </w:tcPr>
          <w:p>
            <w:pPr>
              <w:pStyle w:val="16"/>
              <w:rPr>
                <w:lang w:eastAsia="zh-CN"/>
              </w:rPr>
            </w:pPr>
            <w:r>
              <w:rPr>
                <w:rFonts w:hint="eastAsia"/>
                <w:lang w:eastAsia="zh-CN"/>
              </w:rPr>
              <w:t>13.45</w:t>
            </w:r>
          </w:p>
        </w:tc>
        <w:tc>
          <w:tcPr>
            <w:tcW w:w="2551" w:type="dxa"/>
            <w:vAlign w:val="center"/>
          </w:tcPr>
          <w:p>
            <w:pPr>
              <w:pStyle w:val="16"/>
              <w:rPr>
                <w:lang w:eastAsia="zh-CN"/>
              </w:rPr>
            </w:pPr>
            <w:r>
              <w:rPr>
                <w:rFonts w:hint="eastAsia"/>
                <w:lang w:eastAsia="zh-CN"/>
              </w:rPr>
              <w:t>13.45</w:t>
            </w:r>
          </w:p>
        </w:tc>
        <w:tc>
          <w:tcPr>
            <w:tcW w:w="255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312003中国共产党阜平县委员政法委员会</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支出部门经济分类科目</w:t>
            </w:r>
          </w:p>
        </w:tc>
        <w:tc>
          <w:tcPr>
            <w:tcW w:w="7654"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2"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2"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tcPr>
          <w:p>
            <w:pPr>
              <w:jc w:val="right"/>
            </w:pPr>
            <w:r>
              <w:rPr>
                <w:rFonts w:hint="eastAsia" w:ascii="Calibri" w:hAnsi="Calibri" w:eastAsia="Calibri"/>
                <w:color w:val="000000"/>
                <w:sz w:val="22"/>
              </w:rPr>
              <w:t>147.26</w:t>
            </w:r>
          </w:p>
        </w:tc>
        <w:tc>
          <w:tcPr>
            <w:tcW w:w="2551" w:type="dxa"/>
          </w:tcPr>
          <w:p>
            <w:pPr>
              <w:jc w:val="right"/>
            </w:pPr>
            <w:r>
              <w:rPr>
                <w:rFonts w:hint="eastAsia" w:ascii="Calibri" w:hAnsi="Calibri" w:eastAsia="Calibri"/>
                <w:color w:val="000000"/>
                <w:sz w:val="22"/>
              </w:rPr>
              <w:t>122.97</w:t>
            </w:r>
          </w:p>
        </w:tc>
        <w:tc>
          <w:tcPr>
            <w:tcW w:w="2552" w:type="dxa"/>
          </w:tcPr>
          <w:p>
            <w:pPr>
              <w:jc w:val="right"/>
            </w:pPr>
            <w:r>
              <w:rPr>
                <w:rFonts w:hint="eastAsia" w:ascii="Calibri" w:hAnsi="Calibri" w:eastAsia="Calibri"/>
                <w:color w:val="000000"/>
                <w:sz w:val="22"/>
              </w:rPr>
              <w:t>24.29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tcPr>
          <w:p>
            <w:r>
              <w:rPr>
                <w:rFonts w:hint="eastAsia" w:ascii="宋体" w:hAnsi="宋体"/>
                <w:color w:val="000000"/>
                <w:sz w:val="22"/>
              </w:rPr>
              <w:t>301</w:t>
            </w:r>
          </w:p>
        </w:tc>
        <w:tc>
          <w:tcPr>
            <w:tcW w:w="4535" w:type="dxa"/>
          </w:tcPr>
          <w:p>
            <w:r>
              <w:rPr>
                <w:rFonts w:hint="eastAsia" w:ascii="宋体" w:hAnsi="宋体"/>
                <w:color w:val="000000"/>
                <w:sz w:val="22"/>
              </w:rPr>
              <w:t>工资福利支出</w:t>
            </w:r>
          </w:p>
        </w:tc>
        <w:tc>
          <w:tcPr>
            <w:tcW w:w="2551" w:type="dxa"/>
          </w:tcPr>
          <w:p>
            <w:pPr>
              <w:jc w:val="right"/>
              <w:rPr>
                <w:lang w:eastAsia="zh-CN"/>
              </w:rPr>
            </w:pPr>
            <w:r>
              <w:rPr>
                <w:rFonts w:hint="eastAsia" w:ascii="Calibri" w:hAnsi="Calibri" w:eastAsia="Calibri"/>
                <w:color w:val="000000"/>
                <w:sz w:val="22"/>
              </w:rPr>
              <w:t>106.39</w:t>
            </w:r>
          </w:p>
        </w:tc>
        <w:tc>
          <w:tcPr>
            <w:tcW w:w="2551" w:type="dxa"/>
          </w:tcPr>
          <w:p>
            <w:pPr>
              <w:jc w:val="right"/>
              <w:rPr>
                <w:lang w:eastAsia="zh-CN"/>
              </w:rPr>
            </w:pPr>
            <w:r>
              <w:rPr>
                <w:rFonts w:hint="eastAsia" w:ascii="Calibri" w:hAnsi="Calibri" w:eastAsia="Calibri"/>
                <w:color w:val="000000"/>
                <w:sz w:val="22"/>
              </w:rPr>
              <w:t>106.39</w:t>
            </w:r>
          </w:p>
        </w:tc>
        <w:tc>
          <w:tcPr>
            <w:tcW w:w="2552"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tcPr>
          <w:p>
            <w:r>
              <w:rPr>
                <w:rFonts w:hint="eastAsia" w:ascii="宋体" w:hAnsi="宋体"/>
                <w:color w:val="000000"/>
                <w:sz w:val="22"/>
              </w:rPr>
              <w:t>30101</w:t>
            </w:r>
          </w:p>
        </w:tc>
        <w:tc>
          <w:tcPr>
            <w:tcW w:w="4535" w:type="dxa"/>
          </w:tcPr>
          <w:p>
            <w:r>
              <w:rPr>
                <w:rFonts w:hint="eastAsia" w:ascii="宋体" w:hAnsi="宋体"/>
                <w:color w:val="000000"/>
                <w:sz w:val="22"/>
              </w:rPr>
              <w:t>基本工资</w:t>
            </w:r>
          </w:p>
        </w:tc>
        <w:tc>
          <w:tcPr>
            <w:tcW w:w="2551" w:type="dxa"/>
          </w:tcPr>
          <w:p>
            <w:pPr>
              <w:jc w:val="right"/>
              <w:rPr>
                <w:lang w:eastAsia="zh-CN"/>
              </w:rPr>
            </w:pPr>
            <w:r>
              <w:rPr>
                <w:rFonts w:hint="eastAsia" w:ascii="Calibri" w:hAnsi="Calibri" w:eastAsia="Calibri"/>
                <w:color w:val="000000"/>
                <w:sz w:val="22"/>
              </w:rPr>
              <w:t>52.14</w:t>
            </w:r>
          </w:p>
        </w:tc>
        <w:tc>
          <w:tcPr>
            <w:tcW w:w="2551" w:type="dxa"/>
          </w:tcPr>
          <w:p>
            <w:pPr>
              <w:jc w:val="right"/>
              <w:rPr>
                <w:lang w:eastAsia="zh-CN"/>
              </w:rPr>
            </w:pPr>
            <w:r>
              <w:rPr>
                <w:rFonts w:hint="eastAsia" w:ascii="Calibri" w:hAnsi="Calibri" w:eastAsia="Calibri"/>
                <w:color w:val="000000"/>
                <w:sz w:val="22"/>
              </w:rPr>
              <w:t>52.14</w:t>
            </w:r>
          </w:p>
        </w:tc>
        <w:tc>
          <w:tcPr>
            <w:tcW w:w="2552"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tcPr>
          <w:p>
            <w:r>
              <w:rPr>
                <w:rFonts w:hint="eastAsia" w:ascii="宋体" w:hAnsi="宋体"/>
                <w:color w:val="000000"/>
                <w:sz w:val="22"/>
              </w:rPr>
              <w:t>30102</w:t>
            </w:r>
          </w:p>
        </w:tc>
        <w:tc>
          <w:tcPr>
            <w:tcW w:w="4535" w:type="dxa"/>
          </w:tcPr>
          <w:p>
            <w:r>
              <w:rPr>
                <w:rFonts w:hint="eastAsia" w:ascii="宋体" w:hAnsi="宋体"/>
                <w:color w:val="000000"/>
                <w:sz w:val="22"/>
              </w:rPr>
              <w:t>津贴补贴</w:t>
            </w:r>
          </w:p>
        </w:tc>
        <w:tc>
          <w:tcPr>
            <w:tcW w:w="2551" w:type="dxa"/>
          </w:tcPr>
          <w:p>
            <w:pPr>
              <w:jc w:val="right"/>
              <w:rPr>
                <w:rFonts w:eastAsia="宋体"/>
                <w:lang w:eastAsia="zh-CN"/>
              </w:rPr>
            </w:pPr>
            <w:r>
              <w:rPr>
                <w:rFonts w:hint="eastAsia" w:ascii="Calibri" w:hAnsi="Calibri" w:eastAsia="Calibri"/>
                <w:color w:val="000000"/>
                <w:sz w:val="22"/>
              </w:rPr>
              <w:t>28.8</w:t>
            </w:r>
            <w:r>
              <w:rPr>
                <w:rFonts w:hint="eastAsia" w:ascii="Calibri" w:hAnsi="Calibri" w:eastAsia="宋体"/>
                <w:color w:val="000000"/>
                <w:sz w:val="22"/>
                <w:lang w:eastAsia="zh-CN"/>
              </w:rPr>
              <w:t>3</w:t>
            </w:r>
          </w:p>
        </w:tc>
        <w:tc>
          <w:tcPr>
            <w:tcW w:w="2551" w:type="dxa"/>
          </w:tcPr>
          <w:p>
            <w:pPr>
              <w:jc w:val="right"/>
              <w:rPr>
                <w:rFonts w:eastAsia="宋体"/>
                <w:lang w:eastAsia="zh-CN"/>
              </w:rPr>
            </w:pPr>
            <w:r>
              <w:rPr>
                <w:rFonts w:hint="eastAsia" w:ascii="Calibri" w:hAnsi="Calibri" w:eastAsia="Calibri"/>
                <w:color w:val="000000"/>
                <w:sz w:val="22"/>
              </w:rPr>
              <w:t>28.8</w:t>
            </w:r>
            <w:r>
              <w:rPr>
                <w:rFonts w:hint="eastAsia" w:ascii="Calibri" w:hAnsi="Calibri" w:eastAsia="宋体"/>
                <w:color w:val="000000"/>
                <w:sz w:val="22"/>
                <w:lang w:eastAsia="zh-CN"/>
              </w:rPr>
              <w:t>3</w:t>
            </w:r>
          </w:p>
        </w:tc>
        <w:tc>
          <w:tcPr>
            <w:tcW w:w="2552"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tcPr>
          <w:p>
            <w:r>
              <w:rPr>
                <w:rFonts w:hint="eastAsia" w:ascii="宋体" w:hAnsi="宋体"/>
                <w:color w:val="000000"/>
                <w:sz w:val="22"/>
              </w:rPr>
              <w:t>30103</w:t>
            </w:r>
          </w:p>
        </w:tc>
        <w:tc>
          <w:tcPr>
            <w:tcW w:w="4535" w:type="dxa"/>
          </w:tcPr>
          <w:p>
            <w:r>
              <w:rPr>
                <w:rFonts w:hint="eastAsia" w:ascii="宋体" w:hAnsi="宋体"/>
                <w:color w:val="000000"/>
                <w:sz w:val="22"/>
              </w:rPr>
              <w:t>奖金</w:t>
            </w:r>
          </w:p>
        </w:tc>
        <w:tc>
          <w:tcPr>
            <w:tcW w:w="2551" w:type="dxa"/>
          </w:tcPr>
          <w:p>
            <w:pPr>
              <w:jc w:val="right"/>
              <w:rPr>
                <w:rFonts w:eastAsia="宋体"/>
                <w:lang w:eastAsia="zh-CN"/>
              </w:rPr>
            </w:pPr>
            <w:r>
              <w:rPr>
                <w:rFonts w:hint="eastAsia" w:ascii="Calibri" w:hAnsi="Calibri" w:eastAsia="Calibri"/>
                <w:color w:val="000000"/>
                <w:sz w:val="22"/>
              </w:rPr>
              <w:t>3.</w:t>
            </w:r>
            <w:r>
              <w:rPr>
                <w:rFonts w:hint="eastAsia" w:ascii="Calibri" w:hAnsi="Calibri" w:eastAsia="宋体"/>
                <w:color w:val="000000"/>
                <w:sz w:val="22"/>
                <w:lang w:eastAsia="zh-CN"/>
              </w:rPr>
              <w:t>10</w:t>
            </w:r>
          </w:p>
        </w:tc>
        <w:tc>
          <w:tcPr>
            <w:tcW w:w="2551" w:type="dxa"/>
          </w:tcPr>
          <w:p>
            <w:pPr>
              <w:jc w:val="right"/>
              <w:rPr>
                <w:rFonts w:eastAsia="宋体"/>
                <w:lang w:eastAsia="zh-CN"/>
              </w:rPr>
            </w:pPr>
            <w:r>
              <w:rPr>
                <w:rFonts w:hint="eastAsia" w:eastAsia="宋体"/>
                <w:lang w:eastAsia="zh-CN"/>
              </w:rPr>
              <w:t>3.10</w:t>
            </w:r>
          </w:p>
        </w:tc>
        <w:tc>
          <w:tcPr>
            <w:tcW w:w="2552"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tcPr>
          <w:p>
            <w:r>
              <w:rPr>
                <w:rFonts w:hint="eastAsia" w:ascii="宋体" w:hAnsi="宋体"/>
                <w:color w:val="000000"/>
                <w:sz w:val="22"/>
              </w:rPr>
              <w:t>30108</w:t>
            </w:r>
          </w:p>
        </w:tc>
        <w:tc>
          <w:tcPr>
            <w:tcW w:w="4535" w:type="dxa"/>
          </w:tcPr>
          <w:p>
            <w:r>
              <w:rPr>
                <w:rFonts w:hint="eastAsia" w:ascii="宋体" w:hAnsi="宋体"/>
                <w:color w:val="000000"/>
                <w:sz w:val="22"/>
              </w:rPr>
              <w:t>机关事业单位基本养老保险缴费</w:t>
            </w:r>
          </w:p>
        </w:tc>
        <w:tc>
          <w:tcPr>
            <w:tcW w:w="2551" w:type="dxa"/>
          </w:tcPr>
          <w:p>
            <w:pPr>
              <w:jc w:val="right"/>
              <w:rPr>
                <w:rFonts w:eastAsia="宋体"/>
                <w:lang w:eastAsia="zh-CN"/>
              </w:rPr>
            </w:pPr>
            <w:r>
              <w:rPr>
                <w:rFonts w:hint="eastAsia" w:ascii="Calibri" w:hAnsi="Calibri" w:eastAsia="Calibri"/>
                <w:color w:val="000000"/>
                <w:sz w:val="22"/>
              </w:rPr>
              <w:t>8.6</w:t>
            </w:r>
            <w:r>
              <w:rPr>
                <w:rFonts w:hint="eastAsia" w:ascii="Calibri" w:hAnsi="Calibri" w:eastAsia="宋体"/>
                <w:color w:val="000000"/>
                <w:sz w:val="22"/>
                <w:lang w:eastAsia="zh-CN"/>
              </w:rPr>
              <w:t>1</w:t>
            </w:r>
          </w:p>
        </w:tc>
        <w:tc>
          <w:tcPr>
            <w:tcW w:w="2551" w:type="dxa"/>
          </w:tcPr>
          <w:p>
            <w:pPr>
              <w:jc w:val="right"/>
              <w:rPr>
                <w:rFonts w:eastAsia="宋体"/>
                <w:lang w:eastAsia="zh-CN"/>
              </w:rPr>
            </w:pPr>
            <w:r>
              <w:rPr>
                <w:rFonts w:hint="eastAsia" w:ascii="Calibri" w:hAnsi="Calibri" w:eastAsia="Calibri"/>
                <w:color w:val="000000"/>
                <w:sz w:val="22"/>
              </w:rPr>
              <w:t>8.6</w:t>
            </w:r>
            <w:r>
              <w:rPr>
                <w:rFonts w:hint="eastAsia" w:ascii="Calibri" w:hAnsi="Calibri" w:eastAsia="宋体"/>
                <w:color w:val="000000"/>
                <w:sz w:val="22"/>
                <w:lang w:eastAsia="zh-CN"/>
              </w:rPr>
              <w:t>1</w:t>
            </w:r>
          </w:p>
        </w:tc>
        <w:tc>
          <w:tcPr>
            <w:tcW w:w="2552"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tcPr>
          <w:p>
            <w:r>
              <w:rPr>
                <w:rFonts w:hint="eastAsia" w:ascii="宋体" w:hAnsi="宋体"/>
                <w:color w:val="000000"/>
                <w:sz w:val="22"/>
              </w:rPr>
              <w:t>30110</w:t>
            </w:r>
          </w:p>
        </w:tc>
        <w:tc>
          <w:tcPr>
            <w:tcW w:w="4535" w:type="dxa"/>
          </w:tcPr>
          <w:p>
            <w:r>
              <w:rPr>
                <w:rFonts w:hint="eastAsia" w:ascii="宋体" w:hAnsi="宋体"/>
                <w:color w:val="000000"/>
                <w:sz w:val="22"/>
              </w:rPr>
              <w:t>城镇职工基本医疗保险缴费</w:t>
            </w:r>
          </w:p>
        </w:tc>
        <w:tc>
          <w:tcPr>
            <w:tcW w:w="2551" w:type="dxa"/>
          </w:tcPr>
          <w:p>
            <w:pPr>
              <w:jc w:val="right"/>
              <w:rPr>
                <w:rFonts w:eastAsia="宋体"/>
                <w:lang w:eastAsia="zh-CN"/>
              </w:rPr>
            </w:pPr>
            <w:r>
              <w:rPr>
                <w:rFonts w:hint="eastAsia" w:ascii="Calibri" w:hAnsi="Calibri" w:eastAsia="Calibri"/>
                <w:color w:val="000000"/>
                <w:sz w:val="22"/>
              </w:rPr>
              <w:t>4.8</w:t>
            </w:r>
            <w:r>
              <w:rPr>
                <w:rFonts w:hint="eastAsia" w:ascii="Calibri" w:hAnsi="Calibri" w:eastAsia="宋体"/>
                <w:color w:val="000000"/>
                <w:sz w:val="22"/>
                <w:lang w:eastAsia="zh-CN"/>
              </w:rPr>
              <w:t>5</w:t>
            </w:r>
          </w:p>
        </w:tc>
        <w:tc>
          <w:tcPr>
            <w:tcW w:w="2551" w:type="dxa"/>
          </w:tcPr>
          <w:p>
            <w:pPr>
              <w:jc w:val="right"/>
              <w:rPr>
                <w:rFonts w:eastAsia="宋体"/>
                <w:lang w:eastAsia="zh-CN"/>
              </w:rPr>
            </w:pPr>
            <w:r>
              <w:rPr>
                <w:rFonts w:hint="eastAsia" w:ascii="Calibri" w:hAnsi="Calibri" w:eastAsia="Calibri"/>
                <w:color w:val="000000"/>
                <w:sz w:val="22"/>
              </w:rPr>
              <w:t>4.8</w:t>
            </w:r>
            <w:r>
              <w:rPr>
                <w:rFonts w:hint="eastAsia" w:ascii="Calibri" w:hAnsi="Calibri" w:eastAsia="宋体"/>
                <w:color w:val="000000"/>
                <w:sz w:val="22"/>
                <w:lang w:eastAsia="zh-CN"/>
              </w:rPr>
              <w:t>5</w:t>
            </w:r>
          </w:p>
        </w:tc>
        <w:tc>
          <w:tcPr>
            <w:tcW w:w="2552"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91" w:type="dxa"/>
          </w:tcPr>
          <w:p>
            <w:r>
              <w:rPr>
                <w:rFonts w:hint="eastAsia" w:ascii="宋体" w:hAnsi="宋体"/>
                <w:color w:val="000000"/>
                <w:sz w:val="22"/>
              </w:rPr>
              <w:t>30112</w:t>
            </w:r>
          </w:p>
        </w:tc>
        <w:tc>
          <w:tcPr>
            <w:tcW w:w="4535" w:type="dxa"/>
          </w:tcPr>
          <w:p>
            <w:r>
              <w:rPr>
                <w:rFonts w:hint="eastAsia" w:ascii="宋体" w:hAnsi="宋体"/>
                <w:color w:val="000000"/>
                <w:sz w:val="22"/>
              </w:rPr>
              <w:t>其他社会保障缴费</w:t>
            </w:r>
          </w:p>
        </w:tc>
        <w:tc>
          <w:tcPr>
            <w:tcW w:w="2551" w:type="dxa"/>
          </w:tcPr>
          <w:p>
            <w:pPr>
              <w:jc w:val="right"/>
              <w:rPr>
                <w:rFonts w:eastAsia="宋体"/>
                <w:lang w:eastAsia="zh-CN"/>
              </w:rPr>
            </w:pPr>
            <w:r>
              <w:rPr>
                <w:rFonts w:hint="eastAsia" w:ascii="Calibri" w:hAnsi="Calibri" w:eastAsia="Calibri"/>
                <w:color w:val="000000"/>
                <w:sz w:val="22"/>
              </w:rPr>
              <w:t>0.2</w:t>
            </w:r>
            <w:r>
              <w:rPr>
                <w:rFonts w:hint="eastAsia" w:ascii="Calibri" w:hAnsi="Calibri" w:eastAsia="宋体"/>
                <w:color w:val="000000"/>
                <w:sz w:val="22"/>
                <w:lang w:eastAsia="zh-CN"/>
              </w:rPr>
              <w:t>7</w:t>
            </w:r>
          </w:p>
        </w:tc>
        <w:tc>
          <w:tcPr>
            <w:tcW w:w="2551" w:type="dxa"/>
          </w:tcPr>
          <w:p>
            <w:pPr>
              <w:jc w:val="right"/>
              <w:rPr>
                <w:rFonts w:eastAsia="宋体"/>
                <w:lang w:eastAsia="zh-CN"/>
              </w:rPr>
            </w:pPr>
            <w:r>
              <w:rPr>
                <w:rFonts w:hint="eastAsia" w:ascii="Calibri" w:hAnsi="Calibri" w:eastAsia="Calibri"/>
                <w:color w:val="000000"/>
                <w:sz w:val="22"/>
              </w:rPr>
              <w:t>0.2</w:t>
            </w:r>
            <w:r>
              <w:rPr>
                <w:rFonts w:hint="eastAsia" w:ascii="Calibri" w:hAnsi="Calibri" w:eastAsia="宋体"/>
                <w:color w:val="000000"/>
                <w:sz w:val="22"/>
                <w:lang w:eastAsia="zh-CN"/>
              </w:rPr>
              <w:t>7</w:t>
            </w:r>
          </w:p>
        </w:tc>
        <w:tc>
          <w:tcPr>
            <w:tcW w:w="2552" w:type="dxa"/>
          </w:tcPr>
          <w:p>
            <w:pPr>
              <w:jc w:val="cente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191" w:type="dxa"/>
          </w:tcPr>
          <w:p>
            <w:r>
              <w:rPr>
                <w:rFonts w:hint="eastAsia" w:ascii="宋体" w:hAnsi="宋体"/>
                <w:color w:val="000000"/>
                <w:sz w:val="22"/>
              </w:rPr>
              <w:t>30113</w:t>
            </w:r>
          </w:p>
        </w:tc>
        <w:tc>
          <w:tcPr>
            <w:tcW w:w="4535" w:type="dxa"/>
          </w:tcPr>
          <w:p>
            <w:r>
              <w:rPr>
                <w:rFonts w:hint="eastAsia" w:ascii="宋体" w:hAnsi="宋体"/>
                <w:color w:val="000000"/>
                <w:sz w:val="22"/>
              </w:rPr>
              <w:t>住房公积金</w:t>
            </w:r>
          </w:p>
        </w:tc>
        <w:tc>
          <w:tcPr>
            <w:tcW w:w="2551" w:type="dxa"/>
          </w:tcPr>
          <w:p>
            <w:pPr>
              <w:jc w:val="right"/>
              <w:rPr>
                <w:rFonts w:eastAsia="宋体"/>
                <w:lang w:eastAsia="zh-CN"/>
              </w:rPr>
            </w:pPr>
            <w:r>
              <w:rPr>
                <w:rFonts w:hint="eastAsia" w:ascii="Calibri" w:hAnsi="Calibri" w:eastAsia="Calibri"/>
                <w:color w:val="000000"/>
                <w:sz w:val="22"/>
              </w:rPr>
              <w:t>8.6</w:t>
            </w:r>
            <w:r>
              <w:rPr>
                <w:rFonts w:hint="eastAsia" w:ascii="Calibri" w:hAnsi="Calibri" w:eastAsia="宋体"/>
                <w:color w:val="000000"/>
                <w:sz w:val="22"/>
                <w:lang w:eastAsia="zh-CN"/>
              </w:rPr>
              <w:t>1</w:t>
            </w:r>
          </w:p>
        </w:tc>
        <w:tc>
          <w:tcPr>
            <w:tcW w:w="2551" w:type="dxa"/>
          </w:tcPr>
          <w:p>
            <w:pPr>
              <w:jc w:val="right"/>
              <w:rPr>
                <w:rFonts w:eastAsia="宋体"/>
                <w:lang w:eastAsia="zh-CN"/>
              </w:rPr>
            </w:pPr>
            <w:r>
              <w:rPr>
                <w:rFonts w:hint="eastAsia" w:ascii="Calibri" w:hAnsi="Calibri" w:eastAsia="Calibri"/>
                <w:color w:val="000000"/>
                <w:sz w:val="22"/>
              </w:rPr>
              <w:t>8.6</w:t>
            </w:r>
            <w:r>
              <w:rPr>
                <w:rFonts w:hint="eastAsia" w:ascii="Calibri" w:hAnsi="Calibri" w:eastAsia="宋体"/>
                <w:color w:val="000000"/>
                <w:sz w:val="22"/>
                <w:lang w:eastAsia="zh-CN"/>
              </w:rPr>
              <w:t>1</w:t>
            </w:r>
          </w:p>
        </w:tc>
        <w:tc>
          <w:tcPr>
            <w:tcW w:w="2552" w:type="dxa"/>
          </w:tcPr>
          <w:p>
            <w:pPr>
              <w:jc w:val="right"/>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tcPr>
          <w:p>
            <w:r>
              <w:rPr>
                <w:rFonts w:hint="eastAsia" w:ascii="宋体" w:hAnsi="宋体"/>
                <w:color w:val="000000"/>
                <w:sz w:val="22"/>
              </w:rPr>
              <w:t>302</w:t>
            </w:r>
          </w:p>
        </w:tc>
        <w:tc>
          <w:tcPr>
            <w:tcW w:w="4535" w:type="dxa"/>
          </w:tcPr>
          <w:p>
            <w:r>
              <w:rPr>
                <w:rFonts w:hint="eastAsia" w:ascii="宋体" w:hAnsi="宋体"/>
                <w:color w:val="000000"/>
                <w:sz w:val="22"/>
              </w:rPr>
              <w:t>商品和服务支出</w:t>
            </w:r>
          </w:p>
        </w:tc>
        <w:tc>
          <w:tcPr>
            <w:tcW w:w="2551" w:type="dxa"/>
          </w:tcPr>
          <w:p>
            <w:pPr>
              <w:jc w:val="right"/>
              <w:rPr>
                <w:lang w:eastAsia="zh-CN"/>
              </w:rPr>
            </w:pPr>
            <w:r>
              <w:rPr>
                <w:rFonts w:hint="eastAsia" w:ascii="Calibri" w:hAnsi="Calibri" w:eastAsia="Calibri"/>
                <w:color w:val="000000"/>
                <w:sz w:val="22"/>
              </w:rPr>
              <w:t>24.29</w:t>
            </w:r>
          </w:p>
        </w:tc>
        <w:tc>
          <w:tcPr>
            <w:tcW w:w="2551" w:type="dxa"/>
          </w:tcPr>
          <w:p>
            <w:pPr>
              <w:jc w:val="right"/>
              <w:rPr>
                <w:lang w:eastAsia="zh-CN"/>
              </w:rPr>
            </w:pPr>
          </w:p>
        </w:tc>
        <w:tc>
          <w:tcPr>
            <w:tcW w:w="2552" w:type="dxa"/>
          </w:tcPr>
          <w:p>
            <w:pPr>
              <w:jc w:val="right"/>
            </w:pPr>
            <w:r>
              <w:rPr>
                <w:rFonts w:hint="eastAsia" w:ascii="Calibri" w:hAnsi="Calibri" w:eastAsia="Calibri"/>
                <w:color w:val="000000"/>
                <w:sz w:val="22"/>
              </w:rPr>
              <w:t>24.29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191" w:type="dxa"/>
          </w:tcPr>
          <w:p>
            <w:r>
              <w:rPr>
                <w:rFonts w:hint="eastAsia" w:ascii="宋体" w:hAnsi="宋体"/>
                <w:color w:val="000000"/>
                <w:sz w:val="22"/>
              </w:rPr>
              <w:t>30201</w:t>
            </w:r>
          </w:p>
        </w:tc>
        <w:tc>
          <w:tcPr>
            <w:tcW w:w="4535" w:type="dxa"/>
          </w:tcPr>
          <w:p>
            <w:r>
              <w:rPr>
                <w:rFonts w:hint="eastAsia" w:ascii="宋体" w:hAnsi="宋体"/>
                <w:color w:val="000000"/>
                <w:sz w:val="22"/>
              </w:rPr>
              <w:t>办公费</w:t>
            </w:r>
          </w:p>
        </w:tc>
        <w:tc>
          <w:tcPr>
            <w:tcW w:w="2551" w:type="dxa"/>
          </w:tcPr>
          <w:p>
            <w:pPr>
              <w:jc w:val="right"/>
              <w:rPr>
                <w:lang w:eastAsia="zh-CN"/>
              </w:rPr>
            </w:pPr>
            <w:r>
              <w:rPr>
                <w:rFonts w:hint="eastAsia" w:ascii="Calibri" w:hAnsi="Calibri" w:eastAsia="Calibri"/>
                <w:color w:val="000000"/>
                <w:sz w:val="22"/>
              </w:rPr>
              <w:t>3.50</w:t>
            </w:r>
          </w:p>
        </w:tc>
        <w:tc>
          <w:tcPr>
            <w:tcW w:w="2551" w:type="dxa"/>
          </w:tcPr>
          <w:p>
            <w:pPr>
              <w:jc w:val="right"/>
              <w:rPr>
                <w:lang w:eastAsia="zh-CN"/>
              </w:rPr>
            </w:pPr>
          </w:p>
        </w:tc>
        <w:tc>
          <w:tcPr>
            <w:tcW w:w="2552" w:type="dxa"/>
          </w:tcPr>
          <w:p>
            <w:pPr>
              <w:jc w:val="right"/>
            </w:pPr>
            <w:r>
              <w:rPr>
                <w:rFonts w:hint="eastAsia" w:ascii="Calibri" w:hAnsi="Calibri" w:eastAsia="Calibri"/>
                <w:color w:val="000000"/>
                <w:sz w:val="22"/>
              </w:rPr>
              <w:t>3.50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tcPr>
          <w:p>
            <w:r>
              <w:rPr>
                <w:rFonts w:hint="eastAsia" w:ascii="宋体" w:hAnsi="宋体"/>
                <w:color w:val="000000"/>
                <w:sz w:val="22"/>
              </w:rPr>
              <w:t>30202</w:t>
            </w:r>
          </w:p>
        </w:tc>
        <w:tc>
          <w:tcPr>
            <w:tcW w:w="4535" w:type="dxa"/>
          </w:tcPr>
          <w:p>
            <w:r>
              <w:rPr>
                <w:rFonts w:hint="eastAsia" w:ascii="宋体" w:hAnsi="宋体"/>
                <w:color w:val="000000"/>
                <w:sz w:val="22"/>
              </w:rPr>
              <w:t>印刷费</w:t>
            </w:r>
          </w:p>
        </w:tc>
        <w:tc>
          <w:tcPr>
            <w:tcW w:w="2551" w:type="dxa"/>
          </w:tcPr>
          <w:p>
            <w:pPr>
              <w:jc w:val="right"/>
            </w:pPr>
            <w:r>
              <w:rPr>
                <w:rFonts w:hint="eastAsia" w:ascii="Calibri" w:hAnsi="Calibri" w:eastAsia="Calibri"/>
                <w:color w:val="000000"/>
                <w:sz w:val="22"/>
              </w:rPr>
              <w:t>3.15</w:t>
            </w:r>
          </w:p>
        </w:tc>
        <w:tc>
          <w:tcPr>
            <w:tcW w:w="2551" w:type="dxa"/>
          </w:tcPr>
          <w:p>
            <w:pPr>
              <w:jc w:val="right"/>
            </w:pPr>
          </w:p>
        </w:tc>
        <w:tc>
          <w:tcPr>
            <w:tcW w:w="2552" w:type="dxa"/>
          </w:tcPr>
          <w:p>
            <w:pPr>
              <w:jc w:val="right"/>
            </w:pPr>
            <w:r>
              <w:rPr>
                <w:rFonts w:hint="eastAsia" w:ascii="Calibri" w:hAnsi="Calibri" w:eastAsia="Calibri"/>
                <w:color w:val="000000"/>
                <w:sz w:val="22"/>
              </w:rPr>
              <w:t>3.15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1191" w:type="dxa"/>
          </w:tcPr>
          <w:p>
            <w:r>
              <w:rPr>
                <w:rFonts w:hint="eastAsia" w:ascii="宋体" w:hAnsi="宋体"/>
                <w:color w:val="000000"/>
                <w:sz w:val="22"/>
              </w:rPr>
              <w:t>30207</w:t>
            </w:r>
          </w:p>
        </w:tc>
        <w:tc>
          <w:tcPr>
            <w:tcW w:w="4535" w:type="dxa"/>
          </w:tcPr>
          <w:p>
            <w:r>
              <w:rPr>
                <w:rFonts w:hint="eastAsia" w:ascii="宋体" w:hAnsi="宋体"/>
                <w:color w:val="000000"/>
                <w:sz w:val="22"/>
              </w:rPr>
              <w:t>邮电费</w:t>
            </w:r>
          </w:p>
        </w:tc>
        <w:tc>
          <w:tcPr>
            <w:tcW w:w="2551" w:type="dxa"/>
          </w:tcPr>
          <w:p>
            <w:pPr>
              <w:jc w:val="right"/>
            </w:pPr>
            <w:r>
              <w:rPr>
                <w:rFonts w:hint="eastAsia" w:ascii="Calibri" w:hAnsi="Calibri" w:eastAsia="Calibri"/>
                <w:color w:val="000000"/>
                <w:sz w:val="22"/>
              </w:rPr>
              <w:t>5.31</w:t>
            </w:r>
          </w:p>
        </w:tc>
        <w:tc>
          <w:tcPr>
            <w:tcW w:w="2551" w:type="dxa"/>
          </w:tcPr>
          <w:p>
            <w:pPr>
              <w:jc w:val="right"/>
            </w:pPr>
          </w:p>
        </w:tc>
        <w:tc>
          <w:tcPr>
            <w:tcW w:w="2552" w:type="dxa"/>
          </w:tcPr>
          <w:p>
            <w:pPr>
              <w:jc w:val="right"/>
              <w:rPr>
                <w:lang w:eastAsia="zh-CN"/>
              </w:rPr>
            </w:pPr>
            <w:r>
              <w:rPr>
                <w:rFonts w:hint="eastAsia" w:ascii="Calibri" w:hAnsi="Calibri" w:eastAsia="Calibri"/>
                <w:color w:val="000000"/>
                <w:sz w:val="22"/>
              </w:rPr>
              <w:t>5.31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91" w:type="dxa"/>
          </w:tcPr>
          <w:p>
            <w:r>
              <w:rPr>
                <w:rFonts w:hint="eastAsia" w:ascii="宋体" w:hAnsi="宋体"/>
                <w:color w:val="000000"/>
                <w:sz w:val="22"/>
              </w:rPr>
              <w:t>30211</w:t>
            </w:r>
          </w:p>
        </w:tc>
        <w:tc>
          <w:tcPr>
            <w:tcW w:w="4535" w:type="dxa"/>
          </w:tcPr>
          <w:p>
            <w:r>
              <w:rPr>
                <w:rFonts w:hint="eastAsia" w:ascii="宋体" w:hAnsi="宋体"/>
                <w:color w:val="000000"/>
                <w:sz w:val="22"/>
              </w:rPr>
              <w:t>差旅费</w:t>
            </w:r>
          </w:p>
        </w:tc>
        <w:tc>
          <w:tcPr>
            <w:tcW w:w="2551" w:type="dxa"/>
          </w:tcPr>
          <w:p>
            <w:pPr>
              <w:jc w:val="right"/>
              <w:rPr>
                <w:lang w:eastAsia="zh-CN"/>
              </w:rPr>
            </w:pPr>
            <w:r>
              <w:rPr>
                <w:rFonts w:hint="eastAsia" w:ascii="Calibri" w:hAnsi="Calibri" w:eastAsia="Calibri"/>
                <w:color w:val="000000"/>
                <w:sz w:val="22"/>
              </w:rPr>
              <w:t>2.00</w:t>
            </w:r>
          </w:p>
        </w:tc>
        <w:tc>
          <w:tcPr>
            <w:tcW w:w="2551" w:type="dxa"/>
          </w:tcPr>
          <w:p>
            <w:pPr>
              <w:jc w:val="right"/>
            </w:pPr>
          </w:p>
        </w:tc>
        <w:tc>
          <w:tcPr>
            <w:tcW w:w="2552" w:type="dxa"/>
          </w:tcPr>
          <w:p>
            <w:pPr>
              <w:jc w:val="right"/>
              <w:rPr>
                <w:lang w:eastAsia="zh-CN"/>
              </w:rPr>
            </w:pPr>
            <w:r>
              <w:rPr>
                <w:rFonts w:hint="eastAsia" w:ascii="Calibri" w:hAnsi="Calibri" w:eastAsia="Calibri"/>
                <w:color w:val="000000"/>
                <w:sz w:val="22"/>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tcPr>
          <w:p>
            <w:r>
              <w:rPr>
                <w:rFonts w:hint="eastAsia" w:ascii="宋体" w:hAnsi="宋体"/>
                <w:color w:val="000000"/>
                <w:sz w:val="22"/>
              </w:rPr>
              <w:t>30228</w:t>
            </w:r>
          </w:p>
        </w:tc>
        <w:tc>
          <w:tcPr>
            <w:tcW w:w="4535" w:type="dxa"/>
          </w:tcPr>
          <w:p>
            <w:r>
              <w:rPr>
                <w:rFonts w:hint="eastAsia" w:ascii="宋体" w:hAnsi="宋体"/>
                <w:color w:val="000000"/>
                <w:sz w:val="22"/>
              </w:rPr>
              <w:t>工会经费</w:t>
            </w:r>
          </w:p>
        </w:tc>
        <w:tc>
          <w:tcPr>
            <w:tcW w:w="2551" w:type="dxa"/>
          </w:tcPr>
          <w:p>
            <w:pPr>
              <w:jc w:val="right"/>
            </w:pPr>
            <w:r>
              <w:rPr>
                <w:rFonts w:hint="eastAsia" w:ascii="Calibri" w:hAnsi="Calibri" w:eastAsia="Calibri"/>
                <w:color w:val="000000"/>
                <w:sz w:val="22"/>
              </w:rPr>
              <w:t>0.30</w:t>
            </w:r>
          </w:p>
        </w:tc>
        <w:tc>
          <w:tcPr>
            <w:tcW w:w="2551" w:type="dxa"/>
          </w:tcPr>
          <w:p>
            <w:pPr>
              <w:jc w:val="right"/>
            </w:pPr>
          </w:p>
        </w:tc>
        <w:tc>
          <w:tcPr>
            <w:tcW w:w="2552" w:type="dxa"/>
          </w:tcPr>
          <w:p>
            <w:pPr>
              <w:jc w:val="right"/>
              <w:rPr>
                <w:rFonts w:eastAsia="宋体"/>
                <w:lang w:eastAsia="zh-CN"/>
              </w:rPr>
            </w:pPr>
            <w:r>
              <w:rPr>
                <w:rFonts w:hint="eastAsia" w:eastAsia="宋体"/>
                <w:lang w:eastAsia="zh-CN"/>
              </w:rPr>
              <w:t>0.30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191" w:type="dxa"/>
          </w:tcPr>
          <w:p>
            <w:r>
              <w:rPr>
                <w:rFonts w:hint="eastAsia" w:ascii="宋体" w:hAnsi="宋体"/>
                <w:color w:val="000000"/>
                <w:sz w:val="22"/>
              </w:rPr>
              <w:t>30231</w:t>
            </w:r>
          </w:p>
        </w:tc>
        <w:tc>
          <w:tcPr>
            <w:tcW w:w="4535" w:type="dxa"/>
          </w:tcPr>
          <w:p>
            <w:r>
              <w:rPr>
                <w:rFonts w:hint="eastAsia" w:ascii="宋体" w:hAnsi="宋体"/>
                <w:color w:val="000000"/>
                <w:sz w:val="22"/>
              </w:rPr>
              <w:t>公务用车运行维护费</w:t>
            </w:r>
          </w:p>
        </w:tc>
        <w:tc>
          <w:tcPr>
            <w:tcW w:w="2551" w:type="dxa"/>
          </w:tcPr>
          <w:p>
            <w:pPr>
              <w:jc w:val="right"/>
            </w:pPr>
            <w:r>
              <w:rPr>
                <w:rFonts w:hint="eastAsia" w:ascii="Calibri" w:hAnsi="Calibri" w:eastAsia="Calibri"/>
                <w:color w:val="000000"/>
                <w:sz w:val="22"/>
              </w:rPr>
              <w:t>2.00</w:t>
            </w:r>
          </w:p>
        </w:tc>
        <w:tc>
          <w:tcPr>
            <w:tcW w:w="2551" w:type="dxa"/>
          </w:tcPr>
          <w:p>
            <w:pPr>
              <w:jc w:val="right"/>
            </w:pPr>
          </w:p>
        </w:tc>
        <w:tc>
          <w:tcPr>
            <w:tcW w:w="2552" w:type="dxa"/>
          </w:tcPr>
          <w:p>
            <w:pPr>
              <w:jc w:val="right"/>
            </w:pPr>
            <w:r>
              <w:rPr>
                <w:rFonts w:hint="eastAsia" w:ascii="Calibri" w:hAnsi="Calibri" w:eastAsia="Calibri"/>
                <w:color w:val="000000"/>
                <w:sz w:val="22"/>
              </w:rP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1191" w:type="dxa"/>
          </w:tcPr>
          <w:p>
            <w:r>
              <w:rPr>
                <w:rFonts w:hint="eastAsia" w:ascii="宋体" w:hAnsi="宋体"/>
                <w:color w:val="000000"/>
                <w:sz w:val="22"/>
              </w:rPr>
              <w:t>30239</w:t>
            </w:r>
          </w:p>
        </w:tc>
        <w:tc>
          <w:tcPr>
            <w:tcW w:w="4535" w:type="dxa"/>
          </w:tcPr>
          <w:p>
            <w:r>
              <w:rPr>
                <w:rFonts w:hint="eastAsia" w:ascii="宋体" w:hAnsi="宋体"/>
                <w:color w:val="000000"/>
                <w:sz w:val="22"/>
              </w:rPr>
              <w:t>其他交通费用</w:t>
            </w:r>
          </w:p>
        </w:tc>
        <w:tc>
          <w:tcPr>
            <w:tcW w:w="2551" w:type="dxa"/>
          </w:tcPr>
          <w:p>
            <w:pPr>
              <w:jc w:val="right"/>
            </w:pPr>
            <w:r>
              <w:rPr>
                <w:rFonts w:hint="eastAsia" w:ascii="Calibri" w:hAnsi="Calibri" w:eastAsia="Calibri"/>
                <w:color w:val="000000"/>
                <w:sz w:val="22"/>
              </w:rPr>
              <w:t>8.03</w:t>
            </w:r>
          </w:p>
        </w:tc>
        <w:tc>
          <w:tcPr>
            <w:tcW w:w="2551" w:type="dxa"/>
          </w:tcPr>
          <w:p>
            <w:pPr>
              <w:jc w:val="right"/>
            </w:pPr>
          </w:p>
        </w:tc>
        <w:tc>
          <w:tcPr>
            <w:tcW w:w="2552" w:type="dxa"/>
          </w:tcPr>
          <w:p>
            <w:pPr>
              <w:jc w:val="right"/>
            </w:pPr>
            <w:r>
              <w:rPr>
                <w:rFonts w:hint="eastAsia" w:ascii="Calibri" w:hAnsi="Calibri" w:eastAsia="Calibri"/>
                <w:color w:val="000000"/>
                <w:sz w:val="22"/>
              </w:rPr>
              <w:t>8.03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1191" w:type="dxa"/>
          </w:tcPr>
          <w:p>
            <w:r>
              <w:rPr>
                <w:rFonts w:hint="eastAsia" w:ascii="宋体" w:hAnsi="宋体"/>
                <w:color w:val="000000"/>
                <w:sz w:val="22"/>
              </w:rPr>
              <w:t>303</w:t>
            </w:r>
          </w:p>
        </w:tc>
        <w:tc>
          <w:tcPr>
            <w:tcW w:w="4535" w:type="dxa"/>
          </w:tcPr>
          <w:p>
            <w:r>
              <w:rPr>
                <w:rFonts w:hint="eastAsia" w:ascii="宋体" w:hAnsi="宋体"/>
                <w:color w:val="000000"/>
                <w:sz w:val="22"/>
              </w:rPr>
              <w:t>对个人和家庭的补助</w:t>
            </w:r>
          </w:p>
        </w:tc>
        <w:tc>
          <w:tcPr>
            <w:tcW w:w="2551" w:type="dxa"/>
          </w:tcPr>
          <w:p>
            <w:pPr>
              <w:jc w:val="right"/>
            </w:pPr>
            <w:r>
              <w:rPr>
                <w:rFonts w:hint="eastAsia" w:ascii="Calibri" w:hAnsi="Calibri" w:eastAsia="Calibri"/>
                <w:color w:val="000000"/>
                <w:sz w:val="22"/>
              </w:rPr>
              <w:t>16.58</w:t>
            </w:r>
          </w:p>
        </w:tc>
        <w:tc>
          <w:tcPr>
            <w:tcW w:w="2551" w:type="dxa"/>
          </w:tcPr>
          <w:p>
            <w:pPr>
              <w:jc w:val="right"/>
            </w:pPr>
            <w:r>
              <w:rPr>
                <w:rFonts w:hint="eastAsia" w:ascii="Calibri" w:hAnsi="Calibri" w:eastAsia="Calibri"/>
                <w:color w:val="000000"/>
                <w:sz w:val="22"/>
              </w:rPr>
              <w:t>16.58</w:t>
            </w:r>
          </w:p>
        </w:tc>
        <w:tc>
          <w:tcPr>
            <w:tcW w:w="2552" w:type="dxa"/>
          </w:tcPr>
          <w:p>
            <w:pPr>
              <w:jc w:val="right"/>
            </w:pPr>
          </w:p>
        </w:tc>
      </w:tr>
    </w:tbl>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312003中国共产党阜平县委员政法委员会</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312003中国共产党阜平县委员政法委员会</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312003中国共产党阜平县委员政法委员会</w:t>
            </w:r>
          </w:p>
        </w:tc>
        <w:tc>
          <w:tcPr>
            <w:tcW w:w="2381" w:type="dxa"/>
            <w:tcBorders>
              <w:top w:val="single" w:color="FFFFFF" w:sz="6" w:space="0"/>
              <w:left w:val="single" w:color="FFFFFF" w:sz="6" w:space="0"/>
              <w:right w:val="single" w:color="FFFFFF" w:sz="6" w:space="0"/>
            </w:tcBorders>
            <w:vAlign w:val="center"/>
          </w:tcPr>
          <w:p>
            <w:pPr>
              <w:pStyle w:val="13"/>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pPr>
            <w:r>
              <w:t>合计</w:t>
            </w:r>
          </w:p>
        </w:tc>
        <w:tc>
          <w:tcPr>
            <w:tcW w:w="2382" w:type="dxa"/>
            <w:vAlign w:val="center"/>
          </w:tcPr>
          <w:p>
            <w:pPr>
              <w:pStyle w:val="20"/>
              <w:rPr>
                <w:lang w:eastAsia="zh-CN"/>
              </w:rPr>
            </w:pPr>
            <w:r>
              <w:rPr>
                <w:rFonts w:hint="eastAsia"/>
                <w:lang w:eastAsia="zh-CN"/>
              </w:rPr>
              <w:t>2</w:t>
            </w:r>
          </w:p>
        </w:tc>
        <w:tc>
          <w:tcPr>
            <w:tcW w:w="2381" w:type="dxa"/>
            <w:vAlign w:val="center"/>
          </w:tcPr>
          <w:p>
            <w:pPr>
              <w:pStyle w:val="20"/>
              <w:rPr>
                <w:lang w:eastAsia="zh-CN"/>
              </w:rPr>
            </w:pPr>
            <w:r>
              <w:rPr>
                <w:rFonts w:hint="eastAsia"/>
                <w:lang w:eastAsia="zh-CN"/>
              </w:rPr>
              <w:t>2</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pPr>
            <w:r>
              <w:t>一、因公出国（境）费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3</w:t>
            </w:r>
          </w:p>
        </w:tc>
        <w:tc>
          <w:tcPr>
            <w:tcW w:w="3798" w:type="dxa"/>
            <w:vAlign w:val="center"/>
          </w:tcPr>
          <w:p>
            <w:pPr>
              <w:pStyle w:val="17"/>
            </w:pPr>
            <w:r>
              <w:t>二、公务用车购置及运维费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4</w:t>
            </w:r>
          </w:p>
        </w:tc>
        <w:tc>
          <w:tcPr>
            <w:tcW w:w="3798" w:type="dxa"/>
            <w:vAlign w:val="center"/>
          </w:tcPr>
          <w:p>
            <w:pPr>
              <w:pStyle w:val="17"/>
            </w:pPr>
            <w:r>
              <w:t xml:space="preserve">    其中：公务用车购置费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5</w:t>
            </w:r>
          </w:p>
        </w:tc>
        <w:tc>
          <w:tcPr>
            <w:tcW w:w="3798" w:type="dxa"/>
            <w:vAlign w:val="center"/>
          </w:tcPr>
          <w:p>
            <w:pPr>
              <w:pStyle w:val="17"/>
            </w:pPr>
            <w:r>
              <w:t xml:space="preserve">          公务用车运行维护费</w:t>
            </w:r>
          </w:p>
        </w:tc>
        <w:tc>
          <w:tcPr>
            <w:tcW w:w="2382" w:type="dxa"/>
            <w:vAlign w:val="center"/>
          </w:tcPr>
          <w:p>
            <w:pPr>
              <w:pStyle w:val="16"/>
              <w:rPr>
                <w:lang w:eastAsia="zh-CN"/>
              </w:rPr>
            </w:pPr>
            <w:r>
              <w:rPr>
                <w:rFonts w:hint="eastAsia"/>
                <w:lang w:eastAsia="zh-CN"/>
              </w:rPr>
              <w:t>2</w:t>
            </w:r>
          </w:p>
        </w:tc>
        <w:tc>
          <w:tcPr>
            <w:tcW w:w="2381" w:type="dxa"/>
            <w:vAlign w:val="center"/>
          </w:tcPr>
          <w:p>
            <w:pPr>
              <w:pStyle w:val="16"/>
              <w:rPr>
                <w:lang w:eastAsia="zh-CN"/>
              </w:rPr>
            </w:pPr>
            <w:r>
              <w:rPr>
                <w:rFonts w:hint="eastAsia"/>
                <w:lang w:eastAsia="zh-CN"/>
              </w:rPr>
              <w:t>2</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6</w:t>
            </w:r>
          </w:p>
        </w:tc>
        <w:tc>
          <w:tcPr>
            <w:tcW w:w="3798" w:type="dxa"/>
            <w:vAlign w:val="center"/>
          </w:tcPr>
          <w:p>
            <w:pPr>
              <w:pStyle w:val="17"/>
            </w:pPr>
            <w:r>
              <w:t>三、公务接待费</w:t>
            </w:r>
          </w:p>
        </w:tc>
        <w:tc>
          <w:tcPr>
            <w:tcW w:w="2382" w:type="dxa"/>
            <w:vAlign w:val="center"/>
          </w:tcPr>
          <w:p>
            <w:pPr>
              <w:pStyle w:val="16"/>
              <w:rPr>
                <w:lang w:eastAsia="zh-CN"/>
              </w:rPr>
            </w:pPr>
          </w:p>
        </w:tc>
        <w:tc>
          <w:tcPr>
            <w:tcW w:w="2381" w:type="dxa"/>
            <w:vAlign w:val="center"/>
          </w:tcPr>
          <w:p>
            <w:pPr>
              <w:pStyle w:val="16"/>
              <w:jc w:val="center"/>
              <w:rPr>
                <w:lang w:eastAsia="zh-CN"/>
              </w:rPr>
            </w:pPr>
          </w:p>
        </w:tc>
        <w:tc>
          <w:tcPr>
            <w:tcW w:w="2381" w:type="dxa"/>
            <w:vAlign w:val="center"/>
          </w:tcPr>
          <w:p>
            <w:pPr>
              <w:pStyle w:val="16"/>
            </w:pPr>
          </w:p>
        </w:tc>
        <w:tc>
          <w:tcPr>
            <w:tcW w:w="2381" w:type="dxa"/>
            <w:vAlign w:val="center"/>
          </w:tcPr>
          <w:p>
            <w:pPr>
              <w:pStyle w:val="16"/>
            </w:pPr>
          </w:p>
        </w:tc>
      </w:tr>
    </w:tbl>
    <w:p>
      <w:pPr>
        <w:sectPr>
          <w:pgSz w:w="16840" w:h="11900" w:orient="landscape"/>
          <w:pgMar w:top="1361" w:right="1020" w:bottom="1361" w:left="1020" w:header="720" w:footer="720" w:gutter="0"/>
          <w:cols w:space="720" w:num="1"/>
        </w:sectPr>
      </w:pPr>
    </w:p>
    <w:p>
      <w:pPr>
        <w:jc w:val="center"/>
        <w:outlineLvl w:val="4"/>
      </w:pPr>
      <w:r>
        <w:rPr>
          <w:rFonts w:hint="eastAsia" w:ascii="方正小标宋_GBK" w:hAnsi="方正小标宋_GBK" w:eastAsia="方正小标宋_GBK" w:cs="方正小标宋_GBK"/>
          <w:color w:val="000000"/>
          <w:sz w:val="44"/>
          <w:lang w:eastAsia="zh-CN"/>
        </w:rPr>
        <w:t>阜平县政法委</w:t>
      </w:r>
      <w:r>
        <w:rPr>
          <w:rFonts w:ascii="方正小标宋_GBK" w:hAnsi="方正小标宋_GBK" w:eastAsia="方正小标宋_GBK" w:cs="方正小标宋_GBK"/>
          <w:color w:val="000000"/>
          <w:sz w:val="44"/>
        </w:rPr>
        <w:t>本级2022年单位预算信息公开情况说明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rPr>
        <w:t>保定市人民政府外事办公室本级</w:t>
      </w:r>
      <w:r>
        <w:rPr>
          <w:rFonts w:eastAsia="方正仿宋_GBK"/>
          <w:color w:val="000000"/>
          <w:sz w:val="28"/>
        </w:rPr>
        <w:t>2022年单位预算公开如下：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widowControl w:val="0"/>
        <w:spacing w:line="560" w:lineRule="exact"/>
        <w:ind w:firstLine="482" w:firstLineChars="150"/>
        <w:rPr>
          <w:rFonts w:ascii="仿宋_GB2312" w:hAnsi="仿宋_GB2312" w:eastAsia="仿宋_GB2312" w:cs="仿宋_GB2312"/>
          <w:sz w:val="32"/>
          <w:szCs w:val="32"/>
        </w:rPr>
      </w:pPr>
      <w:r>
        <w:rPr>
          <w:rFonts w:hint="eastAsia" w:ascii="楷体_GB2312" w:eastAsia="楷体_GB2312"/>
          <w:b/>
          <w:color w:val="000000"/>
          <w:sz w:val="32"/>
          <w:szCs w:val="32"/>
        </w:rPr>
        <w:t>(一)政治处</w:t>
      </w:r>
    </w:p>
    <w:p>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协助领导了解掌握全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政法工作全面情况。督查督办中央、省委、市委</w:t>
      </w:r>
      <w:r>
        <w:rPr>
          <w:rFonts w:hint="eastAsia" w:ascii="仿宋_GB2312" w:hAnsi="仿宋_GB2312" w:eastAsia="仿宋_GB2312" w:cs="仿宋_GB2312"/>
          <w:sz w:val="32"/>
          <w:szCs w:val="32"/>
          <w:lang w:eastAsia="zh-CN"/>
        </w:rPr>
        <w:t>、县委</w:t>
      </w:r>
      <w:r>
        <w:rPr>
          <w:rFonts w:hint="eastAsia" w:ascii="仿宋_GB2312" w:hAnsi="仿宋_GB2312" w:eastAsia="仿宋_GB2312" w:cs="仿宋_GB2312"/>
          <w:sz w:val="32"/>
          <w:szCs w:val="32"/>
        </w:rPr>
        <w:t>关于政法工作决策部署的贯彻落实情况。负责机关文电、会务、机要、档案、财务、后勤、固定资产管理、保密、安全等行政管理工作。负责内外联系与综合协调工作。承担对外交流与合作工作</w:t>
      </w:r>
      <w:r>
        <w:rPr>
          <w:rFonts w:hint="eastAsia" w:ascii="仿宋_GB2312" w:hAnsi="仿宋_GB2312" w:eastAsia="仿宋_GB2312" w:cs="仿宋_GB2312"/>
          <w:sz w:val="32"/>
          <w:szCs w:val="32"/>
          <w:lang w:eastAsia="zh-CN"/>
        </w:rPr>
        <w:t>。负责</w:t>
      </w:r>
      <w:r>
        <w:rPr>
          <w:rFonts w:hint="eastAsia" w:ascii="仿宋_GB2312" w:hAnsi="仿宋_GB2312" w:eastAsia="仿宋_GB2312" w:cs="仿宋_GB2312"/>
          <w:sz w:val="32"/>
          <w:szCs w:val="32"/>
        </w:rPr>
        <w:t>机关政务公开工作。</w:t>
      </w:r>
    </w:p>
    <w:p>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研究全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政法工重大政策和关系政法工作全局的重大事项,提出对策建议。调查掌握全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政法工作动态和社会治安、社会稳定、反邪教形势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提出工作建议。指导协调全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政法调研工作,组织重大课题研究。承担</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委政法委主要负责同志调研和文稿服务工作,承担涉及政法工作综合性文稿事务。</w:t>
      </w:r>
    </w:p>
    <w:p>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配合</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委干部主管部门,研究提出加强全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政法队伍建设的意见措施。负责了解政法单位领导班子的能力建设和位履职情况,指导和推动党的有关队伍建设规定的贯彻落实。按照</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委及其组织部门要求,负责</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直政法部门(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法院、</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检察院、</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公安局、</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司法局)</w:t>
      </w:r>
      <w:r>
        <w:rPr>
          <w:rFonts w:hint="eastAsia" w:ascii="仿宋_GB2312" w:hAnsi="仿宋_GB2312" w:eastAsia="仿宋_GB2312" w:cs="仿宋_GB2312"/>
          <w:sz w:val="32"/>
          <w:szCs w:val="32"/>
          <w:lang w:eastAsia="zh-CN"/>
        </w:rPr>
        <w:t>股</w:t>
      </w:r>
      <w:r>
        <w:rPr>
          <w:rFonts w:hint="eastAsia" w:ascii="仿宋_GB2312" w:hAnsi="仿宋_GB2312" w:eastAsia="仿宋_GB2312" w:cs="仿宋_GB2312"/>
          <w:sz w:val="32"/>
          <w:szCs w:val="32"/>
        </w:rPr>
        <w:t>级干部任免初步审核工作。指导全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政法系统组织开展政治督察,推动政法队伍纪律作风、廉政建设和警示教育。配合有关部门办理全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政法系统功勋荣誉表彰有关工作。承担</w:t>
      </w:r>
      <w:r>
        <w:rPr>
          <w:rFonts w:hint="eastAsia" w:ascii="仿宋_GB2312" w:hAnsi="仿宋_GB2312" w:eastAsia="仿宋_GB2312" w:cs="仿宋_GB2312"/>
          <w:sz w:val="32"/>
          <w:szCs w:val="32"/>
          <w:lang w:eastAsia="zh-CN"/>
        </w:rPr>
        <w:t>阜平县</w:t>
      </w:r>
      <w:r>
        <w:rPr>
          <w:rFonts w:hint="eastAsia" w:ascii="仿宋_GB2312" w:hAnsi="仿宋_GB2312" w:eastAsia="仿宋_GB2312" w:cs="仿宋_GB2312"/>
          <w:sz w:val="32"/>
          <w:szCs w:val="32"/>
        </w:rPr>
        <w:t>司法体制改革领导小组和社会体制改革专项小组的日常工作。承担</w:t>
      </w:r>
      <w:r>
        <w:rPr>
          <w:rFonts w:hint="eastAsia" w:ascii="仿宋_GB2312" w:hAnsi="仿宋_GB2312" w:eastAsia="仿宋_GB2312" w:cs="仿宋_GB2312"/>
          <w:sz w:val="32"/>
          <w:szCs w:val="32"/>
          <w:lang w:eastAsia="zh-CN"/>
        </w:rPr>
        <w:t>阜平县</w:t>
      </w:r>
      <w:r>
        <w:rPr>
          <w:rFonts w:hint="eastAsia" w:ascii="仿宋_GB2312" w:hAnsi="仿宋_GB2312" w:eastAsia="仿宋_GB2312" w:cs="仿宋_GB2312"/>
          <w:sz w:val="32"/>
          <w:szCs w:val="32"/>
        </w:rPr>
        <w:t>法官、检察官遴选(惩戒)有关工作。负责</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委政法委机关的</w:t>
      </w:r>
      <w:r>
        <w:rPr>
          <w:rFonts w:hint="eastAsia" w:ascii="仿宋_GB2312" w:hAnsi="仿宋_GB2312" w:eastAsia="仿宋_GB2312" w:cs="仿宋_GB2312"/>
          <w:sz w:val="32"/>
          <w:szCs w:val="32"/>
          <w:lang w:eastAsia="zh-CN"/>
        </w:rPr>
        <w:t>干部</w:t>
      </w:r>
      <w:r>
        <w:rPr>
          <w:rFonts w:hint="eastAsia" w:ascii="仿宋_GB2312" w:hAnsi="仿宋_GB2312" w:eastAsia="仿宋_GB2312" w:cs="仿宋_GB2312"/>
          <w:sz w:val="32"/>
          <w:szCs w:val="32"/>
        </w:rPr>
        <w:t>人事工作。负责机关离退休干部服务管理工作。</w:t>
      </w:r>
    </w:p>
    <w:p>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负责全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政法系统的思想政治教育工作,承办综合协调政法系统宣传工作及先进典型培树。负责全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政法系统重大活动的宣传工作。指导全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政法系统政法文化工作。指导全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政法系统组织开展政治轮训和教育培训工作,督促政法单位落实教育培训计划、抓好业务学习和岗位练兵。统筹指导和协调推动全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见义勇为工作。</w:t>
      </w:r>
    </w:p>
    <w:p>
      <w:pPr>
        <w:widowControl w:val="0"/>
        <w:spacing w:line="560" w:lineRule="exact"/>
        <w:ind w:firstLine="640" w:firstLineChars="200"/>
        <w:rPr>
          <w:rFonts w:ascii="楷体_GB2312" w:eastAsia="楷体_GB2312"/>
          <w:b/>
          <w:color w:val="000000"/>
          <w:sz w:val="32"/>
          <w:szCs w:val="32"/>
        </w:rPr>
      </w:pPr>
      <w:r>
        <w:rPr>
          <w:rFonts w:hint="eastAsia" w:ascii="仿宋_GB2312" w:hAnsi="仿宋_GB2312" w:eastAsia="仿宋_GB2312" w:cs="仿宋_GB2312"/>
          <w:color w:val="000000"/>
          <w:sz w:val="32"/>
          <w:szCs w:val="32"/>
        </w:rPr>
        <w:t>统筹</w:t>
      </w:r>
      <w:r>
        <w:rPr>
          <w:rFonts w:hint="eastAsia" w:ascii="仿宋_GB2312" w:hAnsi="仿宋_GB2312" w:eastAsia="仿宋_GB2312" w:cs="仿宋_GB2312"/>
          <w:sz w:val="32"/>
          <w:szCs w:val="32"/>
        </w:rPr>
        <w:t>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政法系统信息化工作,制定发展战略、总体规划、阶段目标。组织全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政法系统信息化基础性、公共性设施项目规划、建设。指导政法智能化建设,协调政法网与其他电子政务系统融合发展。指导全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政法网信息安全保障体系建设,协调信息安全应急处置工作。负责</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委政法委机关信息化项目建设和运维工作。</w:t>
      </w:r>
    </w:p>
    <w:p>
      <w:pPr>
        <w:widowControl w:val="0"/>
        <w:spacing w:line="560" w:lineRule="exact"/>
        <w:ind w:firstLine="640" w:firstLineChars="200"/>
        <w:rPr>
          <w:rFonts w:ascii="楷体_GB2312" w:eastAsia="楷体_GB2312"/>
          <w:b/>
          <w:color w:val="000000"/>
          <w:sz w:val="32"/>
          <w:szCs w:val="32"/>
        </w:rPr>
      </w:pPr>
      <w:r>
        <w:rPr>
          <w:rFonts w:hint="eastAsia" w:ascii="仿宋_GB2312" w:hAnsi="仿宋_GB2312" w:eastAsia="仿宋_GB2312" w:cs="仿宋_GB2312"/>
          <w:sz w:val="32"/>
          <w:szCs w:val="32"/>
        </w:rPr>
        <w:t>组织协调政法舆情的监控分析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研究全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影响国家安全和社会稳定的舆论情况和信息,提出对策建议。加强政法新媒体规范管理和网评</w:t>
      </w:r>
      <w:r>
        <w:rPr>
          <w:rFonts w:hint="eastAsia" w:ascii="仿宋_GB2312" w:hAnsi="仿宋_GB2312" w:eastAsia="仿宋_GB2312" w:cs="仿宋_GB2312"/>
          <w:sz w:val="32"/>
          <w:szCs w:val="32"/>
          <w:lang w:eastAsia="zh-CN"/>
        </w:rPr>
        <w:t>队伍</w:t>
      </w:r>
      <w:r>
        <w:rPr>
          <w:rFonts w:hint="eastAsia" w:ascii="仿宋_GB2312" w:hAnsi="仿宋_GB2312" w:eastAsia="仿宋_GB2312" w:cs="仿宋_GB2312"/>
          <w:sz w:val="32"/>
          <w:szCs w:val="32"/>
        </w:rPr>
        <w:t>建设,综合协调政法舆情应对处置工作。协助</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委主管</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做好全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政法领域重大案(事)件的舆论引导工作。</w:t>
      </w:r>
    </w:p>
    <w:p>
      <w:pPr>
        <w:widowControl w:val="0"/>
        <w:spacing w:line="560" w:lineRule="exact"/>
        <w:ind w:firstLine="640" w:firstLineChars="200"/>
        <w:rPr>
          <w:rFonts w:ascii="楷体_GB2312" w:eastAsia="楷体_GB2312"/>
          <w:b/>
          <w:color w:val="000000"/>
          <w:sz w:val="32"/>
          <w:szCs w:val="32"/>
        </w:rPr>
      </w:pPr>
      <w:r>
        <w:rPr>
          <w:rFonts w:hint="eastAsia" w:ascii="仿宋_GB2312" w:hAnsi="仿宋_GB2312" w:eastAsia="仿宋_GB2312" w:cs="仿宋_GB2312"/>
          <w:sz w:val="32"/>
          <w:szCs w:val="32"/>
        </w:rPr>
        <w:t>掌握、研判、处理重大敌情、社情、警情等要情信息,协调相关部门共同做好防范、化解和治理工作。承担</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委政法委机关总值班工作,指导全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政法系统指挥中心(值班室)工作机制、专业技能和装备手段建设。</w:t>
      </w:r>
    </w:p>
    <w:p>
      <w:pPr>
        <w:widowControl w:val="0"/>
        <w:spacing w:line="560" w:lineRule="exact"/>
        <w:ind w:firstLine="643" w:firstLineChars="200"/>
        <w:rPr>
          <w:rFonts w:ascii="楷体_GB2312" w:eastAsia="楷体_GB2312"/>
          <w:b/>
          <w:color w:val="000000"/>
          <w:sz w:val="32"/>
          <w:szCs w:val="32"/>
        </w:rPr>
      </w:pPr>
      <w:r>
        <w:rPr>
          <w:rFonts w:hint="eastAsia" w:ascii="楷体_GB2312" w:eastAsia="楷体_GB2312"/>
          <w:b/>
          <w:color w:val="000000"/>
          <w:sz w:val="32"/>
          <w:szCs w:val="32"/>
        </w:rPr>
        <w:t>(二)综合指导处</w:t>
      </w:r>
    </w:p>
    <w:p>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监督检查全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政法单位执行党的路线方针政策和国家法律法规的情况,调查分析和及时纠正存在的倾向性问题,研究制定相关措施。指导推动全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政法单位建立健全执法监督制度,针对突出问题组织开展专项检查和专项治理。监督和支持政法单位依法履行职责、行使职权,督促依法及时办理有重大影响、群众反映强烈的案件。指导协调</w:t>
      </w:r>
      <w:r>
        <w:rPr>
          <w:rFonts w:hint="eastAsia" w:ascii="仿宋_GB2312" w:hAnsi="仿宋_GB2312" w:eastAsia="仿宋_GB2312" w:cs="仿宋_GB2312"/>
          <w:sz w:val="32"/>
          <w:szCs w:val="32"/>
          <w:lang w:eastAsia="zh-CN"/>
        </w:rPr>
        <w:t>市</w:t>
      </w:r>
      <w:r>
        <w:rPr>
          <w:rFonts w:hint="eastAsia" w:ascii="仿宋_GB2312" w:hAnsi="仿宋_GB2312" w:eastAsia="仿宋_GB2312" w:cs="仿宋_GB2312"/>
          <w:sz w:val="32"/>
          <w:szCs w:val="32"/>
        </w:rPr>
        <w:t>委政法委、</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委交办案(事)件和需要</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委政法委统筹研究把握原则政策的重大敏感案(事)件的依法处理工作。协调处理涉法涉诉信访工作。</w:t>
      </w:r>
    </w:p>
    <w:p>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研究法治</w:t>
      </w:r>
      <w:r>
        <w:rPr>
          <w:rFonts w:hint="eastAsia" w:ascii="仿宋_GB2312" w:hAnsi="仿宋_GB2312" w:eastAsia="仿宋_GB2312" w:cs="仿宋_GB2312"/>
          <w:sz w:val="32"/>
          <w:szCs w:val="32"/>
          <w:lang w:eastAsia="zh-CN"/>
        </w:rPr>
        <w:t>阜平</w:t>
      </w:r>
      <w:r>
        <w:rPr>
          <w:rFonts w:hint="eastAsia" w:ascii="仿宋_GB2312" w:hAnsi="仿宋_GB2312" w:eastAsia="仿宋_GB2312" w:cs="仿宋_GB2312"/>
          <w:sz w:val="32"/>
          <w:szCs w:val="32"/>
        </w:rPr>
        <w:t>建设中有关重大问题,提出建议。掌握全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政法改革情况,组织研究带有方向性、倾向性和普遍性的重大问题,提出建议。承办联系</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委全面依法治</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委员会办公室、</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法学会有关具体工作。</w:t>
      </w:r>
    </w:p>
    <w:p>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调查分析全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社会治安形势并提出建议。指导落实社会治安综合治理领导责任制,承担社会治安综合治理工作的组织协调、督导检查和综合考评。指导协调各</w:t>
      </w:r>
      <w:r>
        <w:rPr>
          <w:rFonts w:hint="eastAsia" w:ascii="仿宋_GB2312" w:hAnsi="仿宋_GB2312" w:eastAsia="仿宋_GB2312" w:cs="仿宋_GB2312"/>
          <w:sz w:val="32"/>
          <w:szCs w:val="32"/>
          <w:lang w:eastAsia="zh-CN"/>
        </w:rPr>
        <w:t>乡镇县直</w:t>
      </w:r>
      <w:r>
        <w:rPr>
          <w:rFonts w:hint="eastAsia" w:ascii="仿宋_GB2312" w:hAnsi="仿宋_GB2312" w:eastAsia="仿宋_GB2312" w:cs="仿宋_GB2312"/>
          <w:sz w:val="32"/>
          <w:szCs w:val="32"/>
        </w:rPr>
        <w:t>各部门推进社会治安重点地区和突出治安问题排查整治、社会治安防控体系建设。协调推动重点领域、行业、</w:t>
      </w:r>
      <w:r>
        <w:rPr>
          <w:rFonts w:hint="eastAsia" w:ascii="仿宋_GB2312" w:hAnsi="仿宋_GB2312" w:eastAsia="仿宋_GB2312" w:cs="仿宋_GB2312"/>
          <w:sz w:val="32"/>
          <w:szCs w:val="32"/>
          <w:lang w:eastAsia="zh-CN"/>
        </w:rPr>
        <w:t>物品安</w:t>
      </w:r>
      <w:r>
        <w:rPr>
          <w:rFonts w:hint="eastAsia" w:ascii="仿宋_GB2312" w:hAnsi="仿宋_GB2312" w:eastAsia="仿宋_GB2312" w:cs="仿宋_GB2312"/>
          <w:sz w:val="32"/>
          <w:szCs w:val="32"/>
        </w:rPr>
        <w:t>全管理。调查研究流动人口、特殊人群和重点青少年群体等服务管理工作有关问题并提出建议。协调推动建立覆盖全部实有人口的动态管理体系、特殊人群社会关怀帮扶体系。指导协调预防青少年违法犯罪工作。</w:t>
      </w:r>
    </w:p>
    <w:p>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协调推进基层社会治安综合治理体系建设,推动开展基层平安创建活动。调查研究非公有制经济组织、社会组织服务管理有关问题并提出建议。研究完善群众利益协调机制,组织协调矛盾纠纷多元化解工作。指导协调校园、医院及周边社会治安综合治理工作。</w:t>
      </w:r>
    </w:p>
    <w:p>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协调推动县、乡镇(街道)</w:t>
      </w:r>
      <w:r>
        <w:rPr>
          <w:rFonts w:hint="eastAsia" w:ascii="仿宋_GB2312" w:hAnsi="仿宋_GB2312" w:eastAsia="仿宋_GB2312" w:cs="仿宋_GB2312"/>
          <w:sz w:val="32"/>
          <w:szCs w:val="32"/>
          <w:lang w:eastAsia="zh-CN"/>
        </w:rPr>
        <w:t>、村</w:t>
      </w:r>
      <w:r>
        <w:rPr>
          <w:rFonts w:hint="eastAsia" w:ascii="仿宋_GB2312" w:hAnsi="仿宋_GB2312" w:eastAsia="仿宋_GB2312" w:cs="仿宋_GB2312"/>
          <w:sz w:val="32"/>
          <w:szCs w:val="32"/>
        </w:rPr>
        <w:t>三级综合治理中心建设,负责全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各级综治中心的工作统筹、政策指导工作。深化拓展网格化服务管理,指导完善县、乡镇(街道)</w:t>
      </w:r>
      <w:r>
        <w:rPr>
          <w:rFonts w:hint="eastAsia" w:ascii="仿宋_GB2312" w:hAnsi="仿宋_GB2312" w:eastAsia="仿宋_GB2312" w:cs="仿宋_GB2312"/>
          <w:sz w:val="32"/>
          <w:szCs w:val="32"/>
          <w:lang w:eastAsia="zh-CN"/>
        </w:rPr>
        <w:t>、村</w:t>
      </w:r>
      <w:r>
        <w:rPr>
          <w:rFonts w:hint="eastAsia" w:ascii="仿宋_GB2312" w:hAnsi="仿宋_GB2312" w:eastAsia="仿宋_GB2312" w:cs="仿宋_GB2312"/>
          <w:sz w:val="32"/>
          <w:szCs w:val="32"/>
        </w:rPr>
        <w:t>三级综治工作机制。</w:t>
      </w:r>
    </w:p>
    <w:p>
      <w:pPr>
        <w:widowControl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负责收集、综合、研判各类影响社会稳定的情报信息,对重大隐患风险进行监测预警,全面掌握重要不稳定苗头隐患,通报相关地方和部门做好防范处置。对敌情、社情、舆情进行分析评估研判,并提出对策建议。应对重大突发稳定问题,启动应急处突指挥体系,指挥、协调、调度政法等单位完成应急处突任务。</w:t>
      </w:r>
    </w:p>
    <w:p>
      <w:pPr>
        <w:widowControl w:val="0"/>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rPr>
        <w:t>统筹协调指导社会稳定工作,分析研判社会稳定形势,组织开展社会稳定风险防控、危险管控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统筹协调和督导政法等单位排查、化解影响社会稳定的重大隐患风险</w:t>
      </w:r>
      <w:r>
        <w:rPr>
          <w:rFonts w:hint="eastAsia" w:ascii="仿宋_GB2312" w:hAnsi="仿宋_GB2312" w:eastAsia="仿宋_GB2312" w:cs="仿宋_GB2312"/>
          <w:sz w:val="32"/>
          <w:szCs w:val="32"/>
          <w:lang w:eastAsia="zh-CN"/>
        </w:rPr>
        <w:t>。</w:t>
      </w:r>
    </w:p>
    <w:p>
      <w:pPr>
        <w:widowControl w:val="0"/>
        <w:spacing w:line="560" w:lineRule="exact"/>
        <w:ind w:firstLine="640" w:firstLineChars="200"/>
        <w:rPr>
          <w:rFonts w:ascii="仿宋_GB2312" w:hAnsi="仿宋_GB2312" w:eastAsia="仿宋_GB2312" w:cs="仿宋_GB2312"/>
          <w:sz w:val="32"/>
          <w:szCs w:val="32"/>
          <w:lang w:eastAsia="zh-CN"/>
        </w:rPr>
      </w:pPr>
      <w:r>
        <w:rPr>
          <w:rFonts w:hint="eastAsia" w:ascii="仿宋_GB2312" w:hAnsi="仿宋_GB2312" w:eastAsia="仿宋_GB2312" w:cs="仿宋_GB2312"/>
          <w:sz w:val="32"/>
          <w:szCs w:val="32"/>
        </w:rPr>
        <w:t>调查研究全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涉邪教问题,了解掌握邪教和对社会有危害气功组织的情况,分析研判形势,提出建议。协调推动各相关部门做好反邪教工作,统筹部署开展重大专项斗争活动。指导全</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反邪教协会建设和开展工作</w:t>
      </w:r>
      <w:r>
        <w:rPr>
          <w:rFonts w:hint="eastAsia" w:ascii="仿宋_GB2312" w:hAnsi="仿宋_GB2312" w:eastAsia="仿宋_GB2312" w:cs="仿宋_GB2312"/>
          <w:sz w:val="32"/>
          <w:szCs w:val="32"/>
          <w:lang w:eastAsia="zh-CN"/>
        </w:rPr>
        <w:t>。</w:t>
      </w:r>
    </w:p>
    <w:p>
      <w:pPr>
        <w:pStyle w:val="34"/>
        <w:rPr>
          <w:lang w:val="uk-UA"/>
        </w:rPr>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9"/>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5"/>
            </w:pPr>
            <w:r>
              <w:t>单位名称</w:t>
            </w:r>
          </w:p>
        </w:tc>
        <w:tc>
          <w:tcPr>
            <w:tcW w:w="1843" w:type="dxa"/>
            <w:vAlign w:val="center"/>
          </w:tcPr>
          <w:p>
            <w:pPr>
              <w:pStyle w:val="15"/>
            </w:pPr>
            <w:r>
              <w:t>单位性质</w:t>
            </w:r>
          </w:p>
        </w:tc>
        <w:tc>
          <w:tcPr>
            <w:tcW w:w="2126" w:type="dxa"/>
            <w:vAlign w:val="center"/>
          </w:tcPr>
          <w:p>
            <w:pPr>
              <w:pStyle w:val="15"/>
            </w:pPr>
            <w:r>
              <w:t>单位规格</w:t>
            </w:r>
          </w:p>
        </w:tc>
        <w:tc>
          <w:tcPr>
            <w:tcW w:w="3827" w:type="dxa"/>
            <w:vAlign w:val="center"/>
          </w:tcPr>
          <w:p>
            <w:pPr>
              <w:pStyle w:val="15"/>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7"/>
            </w:pPr>
            <w:r>
              <w:rPr>
                <w:rFonts w:hint="eastAsia"/>
                <w:lang w:eastAsia="zh-CN"/>
              </w:rPr>
              <w:t>保定市阜平县政法委</w:t>
            </w:r>
            <w:r>
              <w:t>本级</w:t>
            </w:r>
          </w:p>
        </w:tc>
        <w:tc>
          <w:tcPr>
            <w:tcW w:w="1843" w:type="dxa"/>
            <w:vAlign w:val="center"/>
          </w:tcPr>
          <w:p>
            <w:pPr>
              <w:pStyle w:val="18"/>
            </w:pPr>
            <w:r>
              <w:t>行政</w:t>
            </w:r>
          </w:p>
        </w:tc>
        <w:tc>
          <w:tcPr>
            <w:tcW w:w="2126" w:type="dxa"/>
            <w:vAlign w:val="center"/>
          </w:tcPr>
          <w:p>
            <w:pPr>
              <w:pStyle w:val="18"/>
            </w:pPr>
            <w:r>
              <w:t>正</w:t>
            </w:r>
            <w:r>
              <w:rPr>
                <w:rFonts w:hint="eastAsia"/>
                <w:lang w:eastAsia="zh-CN"/>
              </w:rPr>
              <w:t>科</w:t>
            </w:r>
            <w:r>
              <w:t>级</w:t>
            </w:r>
          </w:p>
        </w:tc>
        <w:tc>
          <w:tcPr>
            <w:tcW w:w="3827" w:type="dxa"/>
            <w:vAlign w:val="center"/>
          </w:tcPr>
          <w:p>
            <w:pPr>
              <w:pStyle w:val="18"/>
            </w:pPr>
            <w:r>
              <w:t>财政拨款</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35"/>
      </w:pPr>
      <w:r>
        <w:t>1、收入说明</w:t>
      </w:r>
    </w:p>
    <w:p>
      <w:pPr>
        <w:pStyle w:val="35"/>
      </w:pPr>
      <w:r>
        <w:t>反映本单位当年全部收入。2022年预算收入</w:t>
      </w:r>
      <w:r>
        <w:rPr>
          <w:rFonts w:hint="eastAsia"/>
          <w:lang w:eastAsia="zh-CN"/>
        </w:rPr>
        <w:t>414.55</w:t>
      </w:r>
      <w:r>
        <w:t>万元，其中：一般公共预算收入</w:t>
      </w:r>
      <w:r>
        <w:rPr>
          <w:rFonts w:hint="eastAsia"/>
          <w:lang w:eastAsia="zh-CN"/>
        </w:rPr>
        <w:t>0</w:t>
      </w:r>
      <w:r>
        <w:t>万元，基金预算收入0万元，国有资本经营预算收入0万元，财政专户核拨收入0万元，单位资金收入0万元，上年结转结余0万元。</w:t>
      </w:r>
    </w:p>
    <w:p>
      <w:pPr>
        <w:pStyle w:val="35"/>
      </w:pPr>
      <w:r>
        <w:t>2、支出说明</w:t>
      </w:r>
    </w:p>
    <w:p>
      <w:pPr>
        <w:pStyle w:val="35"/>
        <w:rPr>
          <w:lang w:eastAsia="zh-CN"/>
        </w:rPr>
      </w:pPr>
      <w:r>
        <w:t>收支预算总表支出栏、基本支出表、项目支出表按经济分类和支出功能分类科目编制，反映</w:t>
      </w:r>
      <w:r>
        <w:rPr>
          <w:rFonts w:hint="eastAsia"/>
          <w:lang w:eastAsia="zh-CN"/>
        </w:rPr>
        <w:t>阜平县政法委2022</w:t>
      </w:r>
      <w:r>
        <w:t>年度单位预算中支出预算的总体情况。2022年支出预算</w:t>
      </w:r>
      <w:r>
        <w:rPr>
          <w:rFonts w:hint="eastAsia"/>
          <w:lang w:eastAsia="zh-CN"/>
        </w:rPr>
        <w:t>414.55</w:t>
      </w:r>
      <w:r>
        <w:t>万元，其中人员经费</w:t>
      </w:r>
      <w:r>
        <w:rPr>
          <w:rFonts w:hint="eastAsia"/>
          <w:lang w:eastAsia="zh-CN"/>
        </w:rPr>
        <w:t>88.91</w:t>
      </w:r>
      <w:r>
        <w:t>万元</w:t>
      </w:r>
      <w:r>
        <w:rPr>
          <w:rFonts w:hint="eastAsia"/>
          <w:lang w:eastAsia="zh-CN"/>
        </w:rPr>
        <w:t>，</w:t>
      </w:r>
      <w:r>
        <w:t>日常公用经费</w:t>
      </w:r>
      <w:r>
        <w:rPr>
          <w:rFonts w:hint="eastAsia"/>
          <w:lang w:eastAsia="zh-CN"/>
        </w:rPr>
        <w:t>24.29</w:t>
      </w:r>
      <w:r>
        <w:t>万元；</w:t>
      </w:r>
      <w:r>
        <w:rPr>
          <w:rFonts w:hint="eastAsia"/>
          <w:lang w:eastAsia="zh-CN"/>
        </w:rPr>
        <w:t>项目支出267.29万元，社会保障和就业支出20.61万元，卫生健康支出13.45万元。</w:t>
      </w:r>
    </w:p>
    <w:p>
      <w:pPr>
        <w:pStyle w:val="35"/>
      </w:pPr>
      <w:r>
        <w:t>3、比上年增减情况</w:t>
      </w:r>
    </w:p>
    <w:p>
      <w:pPr>
        <w:pStyle w:val="35"/>
      </w:pPr>
      <w:r>
        <w:t>2022年预算收支安排</w:t>
      </w:r>
      <w:r>
        <w:rPr>
          <w:rFonts w:hint="eastAsia"/>
          <w:lang w:eastAsia="zh-CN"/>
        </w:rPr>
        <w:t>414.55</w:t>
      </w:r>
      <w:r>
        <w:t>万元，较2021年预算</w:t>
      </w:r>
      <w:r>
        <w:rPr>
          <w:rFonts w:hint="eastAsia"/>
          <w:lang w:eastAsia="zh-CN"/>
        </w:rPr>
        <w:t>增加了95.92</w:t>
      </w:r>
      <w:r>
        <w:t>万元，其中：主要为增加人员经费</w:t>
      </w:r>
      <w:r>
        <w:rPr>
          <w:rFonts w:hint="eastAsia"/>
          <w:lang w:eastAsia="zh-CN"/>
        </w:rPr>
        <w:t>57.13万元</w:t>
      </w:r>
      <w:r>
        <w:t>；</w:t>
      </w:r>
      <w:r>
        <w:rPr>
          <w:rFonts w:hint="eastAsia"/>
          <w:lang w:eastAsia="zh-CN"/>
        </w:rPr>
        <w:t>主要是单位增加了人员；</w:t>
      </w:r>
      <w:r>
        <w:t>项目支出</w:t>
      </w:r>
      <w:r>
        <w:rPr>
          <w:rFonts w:hint="eastAsia"/>
          <w:lang w:eastAsia="zh-CN"/>
        </w:rPr>
        <w:t>增加38.79</w:t>
      </w:r>
      <w:r>
        <w:t>万元，主要为</w:t>
      </w:r>
      <w:r>
        <w:rPr>
          <w:rFonts w:hint="eastAsia"/>
          <w:lang w:eastAsia="zh-CN"/>
        </w:rPr>
        <w:t>精神障碍患者服务和司法救助</w:t>
      </w:r>
      <w:r>
        <w:t>支出。</w:t>
      </w:r>
    </w:p>
    <w:p>
      <w:pPr>
        <w:spacing w:before="10" w:after="10"/>
        <w:ind w:firstLine="640"/>
        <w:outlineLvl w:val="5"/>
      </w:pPr>
      <w:r>
        <w:rPr>
          <w:rFonts w:ascii="黑体" w:hAnsi="黑体" w:eastAsia="黑体" w:cs="黑体"/>
          <w:color w:val="000000"/>
          <w:sz w:val="32"/>
        </w:rPr>
        <w:t>三、机关运行经费安排情况</w:t>
      </w:r>
    </w:p>
    <w:p>
      <w:pPr>
        <w:pStyle w:val="36"/>
      </w:pPr>
      <w:r>
        <w:t>2022年，我单位运行经费共计安排</w:t>
      </w:r>
      <w:r>
        <w:rPr>
          <w:rFonts w:hint="eastAsia"/>
          <w:lang w:eastAsia="zh-CN"/>
        </w:rPr>
        <w:t>24.29</w:t>
      </w:r>
      <w:r>
        <w:t>万元，主要用于日常维修、办公费用等日常运行支出。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7"/>
      </w:pPr>
      <w:r>
        <w:t>2022年，我单位财政拨款“三公”经费预算安排</w:t>
      </w:r>
      <w:r>
        <w:rPr>
          <w:rFonts w:hint="eastAsia"/>
          <w:lang w:eastAsia="zh-CN"/>
        </w:rPr>
        <w:t>2</w:t>
      </w:r>
      <w:r>
        <w:t>万元，其中因公出国（境）费</w:t>
      </w:r>
      <w:r>
        <w:rPr>
          <w:rFonts w:hint="eastAsia"/>
          <w:lang w:eastAsia="zh-CN"/>
        </w:rPr>
        <w:t>0</w:t>
      </w:r>
      <w:r>
        <w:t>万元；公务用车购置及运维费</w:t>
      </w:r>
      <w:r>
        <w:rPr>
          <w:rFonts w:hint="eastAsia"/>
          <w:lang w:eastAsia="zh-CN"/>
        </w:rPr>
        <w:t>0</w:t>
      </w:r>
      <w:r>
        <w:t>万元（其中：公务用车购置费为0万元，公务用车运维费2万元)；公务接待费0万元。与2021年相比</w:t>
      </w:r>
      <w:r>
        <w:rPr>
          <w:rFonts w:hint="eastAsia"/>
          <w:lang w:eastAsia="zh-CN"/>
        </w:rPr>
        <w:t>没有变化</w:t>
      </w:r>
      <w:r>
        <w:t>。</w:t>
      </w:r>
    </w:p>
    <w:p>
      <w:pPr>
        <w:spacing w:before="10" w:after="10"/>
        <w:ind w:firstLine="640"/>
        <w:outlineLvl w:val="5"/>
      </w:pPr>
      <w:r>
        <w:rPr>
          <w:rFonts w:ascii="黑体" w:hAnsi="黑体" w:eastAsia="黑体" w:cs="黑体"/>
          <w:color w:val="000000"/>
          <w:sz w:val="32"/>
        </w:rPr>
        <w:t>五、预算绩效信息</w:t>
      </w:r>
    </w:p>
    <w:p>
      <w:pPr>
        <w:ind w:firstLine="560"/>
        <w:outlineLvl w:val="3"/>
      </w:pPr>
      <w:r>
        <w:rPr>
          <w:rFonts w:hint="eastAsia" w:ascii="方正仿宋_GBK" w:hAnsi="方正仿宋_GBK" w:eastAsia="方正仿宋_GBK" w:cs="方正仿宋_GBK"/>
          <w:color w:val="000000"/>
          <w:sz w:val="28"/>
          <w:szCs w:val="28"/>
          <w:lang w:eastAsia="zh-CN" w:bidi="ar"/>
        </w:rPr>
        <w:t>1.</w:t>
      </w:r>
      <w:r>
        <w:rPr>
          <w:rFonts w:ascii="方正仿宋_GBK" w:hAnsi="方正仿宋_GBK" w:eastAsia="方正仿宋_GBK" w:cs="方正仿宋_GBK"/>
          <w:color w:val="000000"/>
          <w:sz w:val="28"/>
          <w:szCs w:val="28"/>
          <w:lang w:eastAsia="zh-CN" w:bidi="ar"/>
        </w:rPr>
        <w:t>电信手机终端通讯费绩效目标表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13062422P00495510002L</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电信手机终端通讯费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8.69</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8.69</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为142名网格员交纳手机费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年度信息系统数量</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年度信息系统数量</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年度信息系统数量</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年度信息系统数量</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各项任务完成及时率（%）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各项任务完成及时率（%）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≤8.7%</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提高效率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提高效率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有价值情报信息采用率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有价值情报信息采用率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实际受理案件数量</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实际受理案件数量</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2.</w:t>
      </w:r>
      <w:r>
        <w:rPr>
          <w:rFonts w:ascii="方正仿宋_GBK" w:hAnsi="方正仿宋_GBK" w:eastAsia="方正仿宋_GBK" w:cs="方正仿宋_GBK"/>
          <w:color w:val="000000"/>
          <w:sz w:val="28"/>
          <w:szCs w:val="28"/>
          <w:lang w:eastAsia="zh-CN" w:bidi="ar"/>
        </w:rPr>
        <w:t>.法治经费绩效目标表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13062422P005ME5100025</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法治经费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对全县人民群众进行法治宣传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法治保障（法治建设重大问题）课</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法治保障（法治建设重大问题）课题研究数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≥20进行法治宣传</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法律服务质量</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法律服务质量</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各项任务完成及时率（%）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各项任务完成及时率（%）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≤3万元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资金投入放大倍数</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资金投入放大倍数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公众安全感指数(%)</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公众安全感指数(%)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3.</w:t>
      </w:r>
      <w:r>
        <w:rPr>
          <w:rFonts w:ascii="方正仿宋_GBK" w:hAnsi="方正仿宋_GBK" w:eastAsia="方正仿宋_GBK" w:cs="方正仿宋_GBK"/>
          <w:color w:val="000000"/>
          <w:sz w:val="28"/>
          <w:szCs w:val="28"/>
          <w:lang w:eastAsia="zh-CN" w:bidi="ar"/>
        </w:rPr>
        <w:t>.防范经费绩效目标表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13062422P00AC8D10002E</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防范经费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对邪教分子进行教育转化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县防范办对全县人民进行反邪教走访、宣传。使人民群众对邪教的危害有个初步认识</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县防范办对全县人民进行反邪教走访、宣传。使人民群众对邪教的危害有个初步认识</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覆盖率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覆盖率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案件、资料上报及时率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案件、资料上报及时率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≤3万元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提高效率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提高效率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安置转化率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安置转化率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人民群众充分认识到邪教的危害</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人民群众充分认识到邪教的危害</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≥90人民群众充分认识到邪教的危害</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4</w:t>
      </w:r>
      <w:r>
        <w:rPr>
          <w:rFonts w:ascii="方正仿宋_GBK" w:hAnsi="方正仿宋_GBK" w:eastAsia="方正仿宋_GBK" w:cs="方正仿宋_GBK"/>
          <w:color w:val="000000"/>
          <w:sz w:val="28"/>
          <w:szCs w:val="28"/>
          <w:lang w:eastAsia="zh-CN" w:bidi="ar"/>
        </w:rPr>
        <w:t>.关爱之家经费绩效目标表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13062422P00Q5B0100028</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关爱之家经费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4.82</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4.82</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对顽固邪教分子进行教育培训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安置帮教率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安置帮教率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工作任务完成及时率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工作任务完成及时率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≤4.82万元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综合利用率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基础设施建成后的利用、使用情况 </w:t>
            </w:r>
          </w:p>
          <w:p>
            <w:pPr>
              <w:pStyle w:val="8"/>
              <w:rPr>
                <w:rFonts w:ascii="方正书宋_GBK" w:hAnsi="方正书宋_GBK" w:eastAsia="方正书宋_GBK" w:cs="方正书宋_GBK"/>
                <w:sz w:val="21"/>
                <w:szCs w:val="21"/>
              </w:rPr>
            </w:pPr>
          </w:p>
          <w:p>
            <w:pPr>
              <w:pStyle w:val="8"/>
              <w:rPr>
                <w:rFonts w:ascii="方正书宋_GBK" w:hAnsi="方正书宋_GBK" w:eastAsia="方正书宋_GBK" w:cs="方正书宋_GBK"/>
                <w:sz w:val="21"/>
                <w:szCs w:val="21"/>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社会帮教率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社会帮教率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5</w:t>
      </w:r>
      <w:r>
        <w:rPr>
          <w:rFonts w:ascii="方正仿宋_GBK" w:hAnsi="方正仿宋_GBK" w:eastAsia="方正仿宋_GBK" w:cs="方正仿宋_GBK"/>
          <w:color w:val="000000"/>
          <w:sz w:val="28"/>
          <w:szCs w:val="28"/>
          <w:lang w:eastAsia="zh-CN" w:bidi="ar"/>
        </w:rPr>
        <w:t>.见义勇为经费绩效目标表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13062422P001F2D100023</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见义勇为经费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为见义勇为人员发放奖励金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帮扶见义勇为人次</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帮扶见义勇为人次</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见义勇为人员救助资金奖励率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见义勇为人员救助资金奖励率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及时性</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及时性</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资金投入放大倍数</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资金投入放大倍数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见义勇为人员奖励、帮扶覆盖率(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见义勇为人员奖励、帮扶覆盖率(%)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社会保障制度更加公平可持续</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社会保障制度更加公平可持续</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6</w:t>
      </w:r>
      <w:r>
        <w:rPr>
          <w:rFonts w:ascii="方正仿宋_GBK" w:hAnsi="方正仿宋_GBK" w:eastAsia="方正仿宋_GBK" w:cs="方正仿宋_GBK"/>
          <w:color w:val="000000"/>
          <w:sz w:val="28"/>
          <w:szCs w:val="28"/>
          <w:lang w:eastAsia="zh-CN" w:bidi="ar"/>
        </w:rPr>
        <w:t>.戒毒康复经费绩效目标表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13062422P00641710002H</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戒毒康复经费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11.00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11.00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为戒毒康复人员进行定期检测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吸毒人员戒毒成功率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吸毒人员戒毒成功率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吸毒人员查处率（%）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吸毒人员查处率（%）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吸毒人员查出及时性</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吸毒人员查出及时性</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≤11万元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资金投入放大倍数</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资金投入放大倍数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公众安全感指数(%)</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公众安全感指数(%)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7</w:t>
      </w:r>
      <w:r>
        <w:rPr>
          <w:rFonts w:ascii="方正仿宋_GBK" w:hAnsi="方正仿宋_GBK" w:eastAsia="方正仿宋_GBK" w:cs="方正仿宋_GBK"/>
          <w:color w:val="000000"/>
          <w:sz w:val="28"/>
          <w:szCs w:val="28"/>
          <w:lang w:eastAsia="zh-CN" w:bidi="ar"/>
        </w:rPr>
        <w:t>.劳务派遣经费绩效目标表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13062422P00A7C810003U</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劳务派遣经费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8.40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8.40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为劳务派遣人员发放工资福利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聘用人员数量</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聘用人员数量</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人员经费执行率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人员经费执行率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人员工作支付及时性</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人员工作支付及时性</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支付聘用人员工资额</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支付聘用人员工资额</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社会效益显著</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社会效益显著</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经费保证覆盖率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经费保证覆盖率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持续维护生态安全</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持续维护生态安全</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8</w:t>
      </w:r>
      <w:r>
        <w:rPr>
          <w:rFonts w:ascii="方正仿宋_GBK" w:hAnsi="方正仿宋_GBK" w:eastAsia="方正仿宋_GBK" w:cs="方正仿宋_GBK"/>
          <w:color w:val="000000"/>
          <w:sz w:val="28"/>
          <w:szCs w:val="28"/>
          <w:lang w:eastAsia="zh-CN" w:bidi="ar"/>
        </w:rPr>
        <w:t>.矛盾纠纷排查经费绩效目标表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13062422P001GCU10002J</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矛盾纠纷排查经费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4.80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4.80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对发生的矛盾纠纷进行调解</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有效化解涉检信访矛盾率（%）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有效化解涉检信访矛盾率（%）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矛盾纠纷调处率(%)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矛盾纠纷调处率(%)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工作任务完成及时率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工作任务完成及时率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≤4.8万元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资金投入放大倍数</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资金投入放大倍数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化解矛盾率(%)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化解矛盾率(%)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9</w:t>
      </w:r>
      <w:r>
        <w:rPr>
          <w:rFonts w:ascii="方正仿宋_GBK" w:hAnsi="方正仿宋_GBK" w:eastAsia="方正仿宋_GBK" w:cs="方正仿宋_GBK"/>
          <w:color w:val="000000"/>
          <w:sz w:val="28"/>
          <w:szCs w:val="28"/>
          <w:lang w:eastAsia="zh-CN" w:bidi="ar"/>
        </w:rPr>
        <w:t>.扫黑除恶经费绩效目标表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13062422P00CKQM10003E</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扫黑除恶经费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21.30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21.30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打击黑恶势力，维护社会稳定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案件结案率(%)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案件结案率(%)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涉恶人员查出率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涉恶人员查出率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案件、资料上报及时率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案件、资料上报及时率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≤21.3万元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相关案件涉及金额</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相关案件涉及金额</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≤1万元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公众安全感指数(%)</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公众安全感指数(%)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10</w:t>
      </w:r>
      <w:r>
        <w:rPr>
          <w:rFonts w:ascii="方正仿宋_GBK" w:hAnsi="方正仿宋_GBK" w:eastAsia="方正仿宋_GBK" w:cs="方正仿宋_GBK"/>
          <w:color w:val="000000"/>
          <w:sz w:val="28"/>
          <w:szCs w:val="28"/>
          <w:lang w:eastAsia="zh-CN" w:bidi="ar"/>
        </w:rPr>
        <w:t>.司法救助经费绩效目标表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13062422P00DB10100022</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司法救助经费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对受到侵害而无法获得有效赔偿的人员进行救助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司法救助工作完成率(%)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司法救助工作完成率(%)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司法救助率(%)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司法救助率(%)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工作任务完成及时率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工作任务完成及时率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完成工作需要费用成本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完成工作需要费用成本</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≤30万元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相关案件涉及金额</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相关案件涉及金额</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公众安全感指数(%)</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公众安全感指数(%)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成果应用效果</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成果应用效果</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11</w:t>
      </w:r>
      <w:r>
        <w:rPr>
          <w:rFonts w:ascii="方正仿宋_GBK" w:hAnsi="方正仿宋_GBK" w:eastAsia="方正仿宋_GBK" w:cs="方正仿宋_GBK"/>
          <w:color w:val="000000"/>
          <w:sz w:val="28"/>
          <w:szCs w:val="28"/>
          <w:lang w:eastAsia="zh-CN" w:bidi="ar"/>
        </w:rPr>
        <w:t>.四级网络维修维护租赁费绩效目标表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13062422P00BHM710002K</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四级网络维修维护租赁费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16.80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16.80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维护政法四级网的正常运行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网络和线路租赁数量</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租赁移动、联通、电信三大运营商网络和线路数量</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全年网络可用率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全年网络可用率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网络运行</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网络运行</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网络安全建设项目总成本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项目总预算控制额</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≤33.6万元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成本节约</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成本节约</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网络生态环境</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网络生态环境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网络安全稳定运行</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网络安全稳定运行</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12</w:t>
      </w:r>
      <w:r>
        <w:rPr>
          <w:rFonts w:ascii="方正仿宋_GBK" w:hAnsi="方正仿宋_GBK" w:eastAsia="方正仿宋_GBK" w:cs="方正仿宋_GBK"/>
          <w:color w:val="000000"/>
          <w:sz w:val="28"/>
          <w:szCs w:val="28"/>
          <w:lang w:eastAsia="zh-CN" w:bidi="ar"/>
        </w:rPr>
        <w:t>.雪亮工程室外用电电费绩效目标表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13062422P0052A410002F</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雪亮工程室外用电电费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2.40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2.40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维护雪亮工程设备的正常运行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用电保障信号灯数量</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用电保障信号灯数量</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保障项目内机器正常用电</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保障项目内机器正常用电</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电子监控设备完成率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电子监控设备完成率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用电成本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用电成本</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≤2.4万元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提高效率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提高效率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资源消耗</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资源消耗</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网络安全稳定运行</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网络安全稳定运行</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网络生态环境</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网络生态环境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13</w:t>
      </w:r>
      <w:r>
        <w:rPr>
          <w:rFonts w:ascii="方正仿宋_GBK" w:hAnsi="方正仿宋_GBK" w:eastAsia="方正仿宋_GBK" w:cs="方正仿宋_GBK"/>
          <w:color w:val="000000"/>
          <w:sz w:val="28"/>
          <w:szCs w:val="28"/>
          <w:lang w:eastAsia="zh-CN" w:bidi="ar"/>
        </w:rPr>
        <w:t>.严重精神障碍患者服务经费绩效目标表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13062422P002M0910002Y</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严重精神障碍患者服务经费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34.16</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34.16</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为严重精神障碍患者监护人购买责任险和发放以奖代补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精神分裂症患者服药率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精神分裂症患者服药率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严重精神障碍患者在册管理率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严重精神障碍患者在册管理率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工作计划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严重精神障碍管控率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严重精神障碍管控率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资金投入放大倍数</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资金投入放大倍数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公众安全感指数(%)</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公众安全感指数(%)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ind w:firstLine="560"/>
        <w:outlineLvl w:val="3"/>
      </w:pPr>
      <w:r>
        <w:rPr>
          <w:rFonts w:hint="eastAsia" w:ascii="方正仿宋_GBK" w:hAnsi="方正仿宋_GBK" w:eastAsia="方正仿宋_GBK" w:cs="方正仿宋_GBK"/>
          <w:color w:val="000000"/>
          <w:sz w:val="28"/>
          <w:szCs w:val="28"/>
          <w:lang w:eastAsia="zh-CN" w:bidi="ar"/>
        </w:rPr>
        <w:t>14</w:t>
      </w:r>
      <w:r>
        <w:rPr>
          <w:rFonts w:ascii="方正仿宋_GBK" w:hAnsi="方正仿宋_GBK" w:eastAsia="方正仿宋_GBK" w:cs="方正仿宋_GBK"/>
          <w:color w:val="000000"/>
          <w:sz w:val="28"/>
          <w:szCs w:val="28"/>
          <w:lang w:eastAsia="zh-CN" w:bidi="ar"/>
        </w:rPr>
        <w:t>.易肇事肇祸精神病人收治经费绩效目标表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13062422P00T38210002K</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易肇事肇祸精神病人收治经费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对家庭困难的易肇事肇祸精神病人进行医疗救助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已管理的严重精神障碍患者人数</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已管理的严重精神障碍患者人数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严重精神障碍患者在册管理率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严重精神障碍患者在册管理率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审批发放及时率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审批发放及时率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≤30万元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资金使用效益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资金使用效益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公众安全感指数(%)</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公众安全感指数(%)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15</w:t>
      </w:r>
      <w:r>
        <w:rPr>
          <w:rFonts w:ascii="方正仿宋_GBK" w:hAnsi="方正仿宋_GBK" w:eastAsia="方正仿宋_GBK" w:cs="方正仿宋_GBK"/>
          <w:color w:val="000000"/>
          <w:sz w:val="28"/>
          <w:szCs w:val="28"/>
          <w:lang w:eastAsia="zh-CN" w:bidi="ar"/>
        </w:rPr>
        <w:t>.政法系统全员落实人生意外伤害保险费绩效目标表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13062422P00586610001Q</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政法系统全员落实人生意外伤害保险费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8.46</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8.46</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为全县政法系统人员购买人生意外伤害保险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开展保险业参与平安建设的市县个</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开展保险业参与平安建设的市县个数（个）</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关心关爱政法干警率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关心关爱政法干警率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工作任务完成及时率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工作任务完成及时率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≤8.46万元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资金投入放大倍数</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资金投入放大倍数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事故财产损失下降率（%）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事故财产损失下降率（%）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示范带动作用</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示范带动作用</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16</w:t>
      </w:r>
      <w:r>
        <w:rPr>
          <w:rFonts w:ascii="方正仿宋_GBK" w:hAnsi="方正仿宋_GBK" w:eastAsia="方正仿宋_GBK" w:cs="方正仿宋_GBK"/>
          <w:color w:val="000000"/>
          <w:sz w:val="28"/>
          <w:szCs w:val="28"/>
          <w:lang w:eastAsia="zh-CN" w:bidi="ar"/>
        </w:rPr>
        <w:t>.中国移动和广电租赁经费绩效目标表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13062422P00EM6810002K</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中国移动和广电租赁经费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62.46</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62.46</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维护雪亮工程的正常运行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网络和线路租赁数量</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租赁移动、联通、电信三大运营商网络和线路数量</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≥317租赁中国移动255条，广电公司62条</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网络操作系统稳定性</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网络操作系统稳定性</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信息系统及网络安全隐患排查完成</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信息系统及网络安全隐患排查完成时间</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网络安全建设项目总成本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项目总预算控制额</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≤62.46万元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提高效率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提高效率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化解矛盾率(%)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化解矛盾率(%)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17</w:t>
      </w:r>
      <w:r>
        <w:rPr>
          <w:rFonts w:ascii="方正仿宋_GBK" w:hAnsi="方正仿宋_GBK" w:eastAsia="方正仿宋_GBK" w:cs="方正仿宋_GBK"/>
          <w:color w:val="000000"/>
          <w:sz w:val="28"/>
          <w:szCs w:val="28"/>
          <w:lang w:eastAsia="zh-CN" w:bidi="ar"/>
        </w:rPr>
        <w:t>.综治经费绩效目标表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13062422P006B9010002R</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综治经费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15.00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15.00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1.目标内容1</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有效化解涉检信访矛盾率（%）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有效化解涉检信访矛盾率（%）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群体性事件成功处置率（%）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群体性事件成功处置率（%）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案件、资料上报及时率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案件、资料上报及时率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≤15万元</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提高效率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提高效率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公众安全感指数(%)</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公众安全感指数(%)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不涉及</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维护社会稳定</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工作计划</w:t>
            </w:r>
          </w:p>
        </w:tc>
      </w:tr>
    </w:tbl>
    <w:p>
      <w:pPr>
        <w:rPr>
          <w:rFonts w:ascii="方正仿宋_GBK" w:hAnsi="方正仿宋_GBK" w:eastAsia="方正仿宋_GBK" w:cs="方正仿宋_GBK"/>
          <w:color w:val="000000"/>
          <w:sz w:val="28"/>
          <w:szCs w:val="28"/>
        </w:rPr>
        <w:sectPr>
          <w:pgSz w:w="11900" w:h="16840" w:orient="landscape"/>
          <w:pgMar w:top="1984" w:right="1304" w:bottom="1134" w:left="1304" w:header="720" w:footer="720" w:gutter="0"/>
          <w:cols w:space="720" w:num="1"/>
        </w:sectPr>
      </w:pPr>
    </w:p>
    <w:p>
      <w:pPr>
        <w:jc w:val="center"/>
      </w:pPr>
      <w:r>
        <w:rPr>
          <w:rFonts w:ascii="方正仿宋_GBK" w:hAnsi="方正仿宋_GBK" w:eastAsia="方正仿宋_GBK" w:cs="方正仿宋_GBK"/>
          <w:color w:val="000000"/>
          <w:sz w:val="28"/>
          <w:szCs w:val="28"/>
          <w:lang w:eastAsia="zh-CN" w:bidi="ar"/>
        </w:rPr>
        <w:t xml:space="preserve"> </w:t>
      </w:r>
    </w:p>
    <w:p>
      <w:pPr>
        <w:ind w:firstLine="560"/>
        <w:outlineLvl w:val="3"/>
      </w:pPr>
      <w:r>
        <w:rPr>
          <w:rFonts w:hint="eastAsia" w:ascii="方正仿宋_GBK" w:hAnsi="方正仿宋_GBK" w:eastAsia="方正仿宋_GBK" w:cs="方正仿宋_GBK"/>
          <w:color w:val="000000"/>
          <w:sz w:val="28"/>
          <w:szCs w:val="28"/>
          <w:lang w:eastAsia="zh-CN" w:bidi="ar"/>
        </w:rPr>
        <w:t>18</w:t>
      </w:r>
      <w:r>
        <w:rPr>
          <w:rFonts w:ascii="方正仿宋_GBK" w:hAnsi="方正仿宋_GBK" w:eastAsia="方正仿宋_GBK" w:cs="方正仿宋_GBK"/>
          <w:color w:val="000000"/>
          <w:sz w:val="28"/>
          <w:szCs w:val="28"/>
          <w:lang w:eastAsia="zh-CN" w:bidi="ar"/>
        </w:rPr>
        <w:t>.电费绩效目标表</w:t>
      </w:r>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bottom w:val="single" w:color="000000" w:sz="6" w:space="0"/>
              <w:right w:val="single" w:color="FFFFFF" w:sz="6" w:space="0"/>
            </w:tcBorders>
            <w:shd w:val="clear" w:color="auto" w:fill="auto"/>
            <w:vAlign w:val="center"/>
          </w:tcPr>
          <w:p>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312003中国共产党阜平县委员会政法委员会</w:t>
            </w:r>
          </w:p>
        </w:tc>
        <w:tc>
          <w:tcPr>
            <w:tcW w:w="1327" w:type="dxa"/>
            <w:tcBorders>
              <w:top w:val="single" w:color="FFFFFF" w:sz="6" w:space="0"/>
              <w:left w:val="nil"/>
              <w:bottom w:val="single" w:color="000000" w:sz="6" w:space="0"/>
              <w:right w:val="single" w:color="FFFFFF" w:sz="6" w:space="0"/>
            </w:tcBorders>
            <w:shd w:val="clear" w:color="auto" w:fill="auto"/>
            <w:vAlign w:val="center"/>
          </w:tcPr>
          <w:p>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13062422P005619100016</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3981" w:type="dxa"/>
            <w:gridSpan w:val="3"/>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电费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21.00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21.00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7962" w:type="dxa"/>
            <w:gridSpan w:val="6"/>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用于看守所2022年度用电</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2654" w:type="dxa"/>
            <w:gridSpan w:val="2"/>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7962" w:type="dxa"/>
            <w:gridSpan w:val="6"/>
            <w:tcBorders>
              <w:top w:val="single" w:color="000000" w:sz="6" w:space="0"/>
              <w:left w:val="single" w:color="000000" w:sz="6" w:space="0"/>
              <w:bottom w:val="single" w:color="FFFFFF"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1.维持设备正常运转</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2.监区内照明用电</w:t>
            </w:r>
          </w:p>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3.保障监管工作开展</w:t>
            </w:r>
          </w:p>
        </w:tc>
      </w:tr>
    </w:tbl>
    <w:p>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保证用电</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保证用电</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&gt;95次</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保证用电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正常供电</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正常供电</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&gt;95次</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正常供电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及时维修</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及时维修</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&gt;95次</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及时维修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节约用电</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节约用电</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&gt;95次</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节约用电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tcBorders>
              <w:top w:val="nil"/>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成本节约</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成本节约</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&gt;95次</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节约用电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业务保障</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业务保障</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&gt;95次</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业务保障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环保节能</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环保节能</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&gt;95次</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环保节能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Borders>
              <w:top w:val="nil"/>
              <w:left w:val="single" w:color="000000" w:sz="6" w:space="0"/>
              <w:bottom w:val="single" w:color="000000" w:sz="6" w:space="0"/>
              <w:right w:val="single" w:color="000000" w:sz="6" w:space="0"/>
            </w:tcBorders>
            <w:shd w:val="clear" w:color="auto" w:fill="auto"/>
            <w:vAlign w:val="center"/>
          </w:tcPr>
          <w:p>
            <w:pPr>
              <w:rPr>
                <w:sz w:val="20"/>
                <w:szCs w:val="20"/>
              </w:rPr>
            </w:pP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业务能力增强</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业务能力增强</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&gt;95次</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业务能力增强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值班人员满意度</w:t>
            </w:r>
          </w:p>
        </w:tc>
        <w:tc>
          <w:tcPr>
            <w:tcW w:w="2654"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&gt;95人</w:t>
            </w:r>
          </w:p>
        </w:tc>
        <w:tc>
          <w:tcPr>
            <w:tcW w:w="1327" w:type="dxa"/>
            <w:tcBorders>
              <w:top w:val="single" w:color="000000" w:sz="6" w:space="0"/>
              <w:left w:val="single" w:color="000000" w:sz="6" w:space="0"/>
              <w:bottom w:val="single" w:color="000000" w:sz="6" w:space="0"/>
              <w:right w:val="single" w:color="000000" w:sz="6" w:space="0"/>
            </w:tcBorders>
            <w:shd w:val="clear" w:color="auto" w:fill="auto"/>
            <w:vAlign w:val="center"/>
          </w:tcPr>
          <w:p>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w:t>
            </w:r>
          </w:p>
        </w:tc>
      </w:tr>
    </w:tbl>
    <w:p>
      <w:pPr>
        <w:pStyle w:val="29"/>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rPr>
          <w:rFonts w:eastAsia="方正仿宋_GBK"/>
          <w:color w:val="000000"/>
          <w:sz w:val="28"/>
          <w:lang w:eastAsia="zh-CN"/>
        </w:rPr>
      </w:pPr>
      <w:r>
        <w:rPr>
          <w:rFonts w:hint="eastAsia" w:eastAsia="方正仿宋_GBK"/>
          <w:color w:val="000000"/>
          <w:sz w:val="28"/>
          <w:lang w:eastAsia="zh-CN"/>
        </w:rPr>
        <w:t>2022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spacing w:line="500" w:lineRule="exact"/>
        <w:ind w:firstLine="240" w:firstLineChars="100"/>
        <w:rPr>
          <w:rFonts w:ascii="方正小标宋_GBK" w:hAnsi="方正小标宋_GBK" w:eastAsia="方正小标宋_GBK" w:cs="方正小标宋_GBK"/>
          <w:lang w:eastAsia="zh-CN"/>
        </w:rPr>
      </w:pPr>
    </w:p>
    <w:p>
      <w:pPr>
        <w:spacing w:line="500" w:lineRule="exact"/>
        <w:ind w:firstLine="240" w:firstLineChars="100"/>
        <w:rPr>
          <w:rFonts w:ascii="方正小标宋_GBK" w:hAnsi="方正小标宋_GBK" w:eastAsia="方正小标宋_GBK" w:cs="方正小标宋_GBK"/>
          <w:lang w:eastAsia="zh-CN"/>
        </w:rPr>
      </w:pPr>
      <w:r>
        <w:rPr>
          <w:rFonts w:hint="eastAsia"/>
          <w:lang w:eastAsia="zh-CN"/>
        </w:rPr>
        <w:t>312003中国共产党阜平县委员会政法委员会</w:t>
      </w:r>
      <w:r>
        <w:rPr>
          <w:rFonts w:hint="eastAsia" w:ascii="方正小标宋_GBK" w:hAnsi="方正小标宋_GBK" w:eastAsia="方正小标宋_GBK" w:cs="方正小标宋_GBK"/>
          <w:lang w:eastAsia="zh-CN"/>
        </w:rPr>
        <w:t xml:space="preserve">                                                                        </w:t>
      </w: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bl>
      <w:tblPr>
        <w:tblStyle w:val="9"/>
        <w:tblW w:w="1472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00"/>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34"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200"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00"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00"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rPr>
          <w:rFonts w:eastAsia="方正书宋_GBK"/>
          <w:lang w:eastAsia="zh-CN"/>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hint="eastAsia" w:eastAsia="方正仿宋_GBK"/>
          <w:color w:val="000000"/>
          <w:sz w:val="28"/>
          <w:lang w:eastAsia="zh-CN"/>
        </w:rPr>
        <w:t>保阜平县政法委</w:t>
      </w:r>
      <w:r>
        <w:rPr>
          <w:rFonts w:eastAsia="方正仿宋_GBK"/>
          <w:color w:val="000000"/>
          <w:sz w:val="28"/>
        </w:rPr>
        <w:t>本级上年末固定资产金额为</w:t>
      </w:r>
      <w:r>
        <w:rPr>
          <w:rFonts w:hint="eastAsia" w:eastAsia="方正仿宋_GBK"/>
          <w:color w:val="000000"/>
          <w:sz w:val="28"/>
          <w:lang w:eastAsia="zh-CN"/>
        </w:rPr>
        <w:t>0</w:t>
      </w:r>
      <w:r>
        <w:rPr>
          <w:rFonts w:eastAsia="方正仿宋_GBK"/>
          <w:color w:val="000000"/>
          <w:sz w:val="28"/>
        </w:rPr>
        <w:t>万元（详见下表）。</w:t>
      </w:r>
    </w:p>
    <w:p>
      <w:pPr>
        <w:jc w:val="center"/>
        <w:rPr>
          <w:rFonts w:eastAsia="方正小标宋_GBK" w:cs="方正小标宋_GBK" w:asciiTheme="minorHAnsi" w:hAnsiTheme="minorHAnsi"/>
          <w:color w:val="000000"/>
          <w:sz w:val="36"/>
        </w:rPr>
      </w:pPr>
    </w:p>
    <w:p>
      <w:pPr>
        <w:jc w:val="center"/>
        <w:rPr>
          <w:rFonts w:eastAsia="方正小标宋_GBK" w:cs="方正小标宋_GBK" w:asciiTheme="minorHAnsi" w:hAnsiTheme="minorHAnsi"/>
          <w:color w:val="000000"/>
          <w:sz w:val="36"/>
          <w:lang w:val="uk-UA"/>
        </w:rPr>
      </w:pPr>
    </w:p>
    <w:p>
      <w:pPr>
        <w:jc w:val="center"/>
        <w:rPr>
          <w:rFonts w:eastAsia="方正小标宋_GBK" w:cs="方正小标宋_GBK" w:asciiTheme="minorHAnsi" w:hAnsiTheme="minorHAnsi"/>
          <w:color w:val="000000"/>
          <w:sz w:val="36"/>
          <w:lang w:val="uk-UA"/>
        </w:rPr>
      </w:pPr>
    </w:p>
    <w:p>
      <w:pPr>
        <w:jc w:val="center"/>
      </w:pPr>
      <w:r>
        <w:rPr>
          <w:rFonts w:ascii="方正小标宋_GBK" w:hAnsi="方正小标宋_GBK" w:eastAsia="方正小标宋_GBK" w:cs="方正小标宋_GBK"/>
          <w:color w:val="000000"/>
          <w:sz w:val="36"/>
        </w:rPr>
        <w:t>单位固定资产占用情况表</w:t>
      </w:r>
    </w:p>
    <w:tbl>
      <w:tblPr>
        <w:tblStyle w:val="9"/>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312003中国共产党阜平县委员会政法委员会</w:t>
            </w:r>
          </w:p>
        </w:tc>
        <w:tc>
          <w:tcPr>
            <w:tcW w:w="5670" w:type="dxa"/>
            <w:gridSpan w:val="2"/>
            <w:tcBorders>
              <w:top w:val="single" w:color="FFFFFF" w:sz="6" w:space="0"/>
              <w:left w:val="single" w:color="FFFFFF" w:sz="6" w:space="0"/>
              <w:right w:val="single" w:color="FFFFFF" w:sz="6" w:space="0"/>
            </w:tcBorders>
            <w:vAlign w:val="center"/>
          </w:tcPr>
          <w:p>
            <w:pPr>
              <w:pStyle w:val="12"/>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5"/>
            </w:pPr>
            <w:r>
              <w:t>项   目</w:t>
            </w:r>
          </w:p>
        </w:tc>
        <w:tc>
          <w:tcPr>
            <w:tcW w:w="2835" w:type="dxa"/>
            <w:vAlign w:val="center"/>
          </w:tcPr>
          <w:p>
            <w:pPr>
              <w:pStyle w:val="15"/>
            </w:pPr>
            <w:r>
              <w:t>数量</w:t>
            </w:r>
          </w:p>
        </w:tc>
        <w:tc>
          <w:tcPr>
            <w:tcW w:w="2835"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资产总额</w:t>
            </w:r>
          </w:p>
        </w:tc>
        <w:tc>
          <w:tcPr>
            <w:tcW w:w="2835" w:type="dxa"/>
            <w:vAlign w:val="center"/>
          </w:tcPr>
          <w:p>
            <w:pPr>
              <w:pStyle w:val="18"/>
            </w:pPr>
          </w:p>
        </w:tc>
        <w:tc>
          <w:tcPr>
            <w:tcW w:w="283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1房屋（平方米）</w:t>
            </w:r>
          </w:p>
        </w:tc>
        <w:tc>
          <w:tcPr>
            <w:tcW w:w="2835" w:type="dxa"/>
            <w:vAlign w:val="center"/>
          </w:tcPr>
          <w:p>
            <w:pPr>
              <w:pStyle w:val="18"/>
            </w:pPr>
          </w:p>
        </w:tc>
        <w:tc>
          <w:tcPr>
            <w:tcW w:w="2835"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　　其中：办公用房（平方米）</w:t>
            </w:r>
          </w:p>
        </w:tc>
        <w:tc>
          <w:tcPr>
            <w:tcW w:w="2835" w:type="dxa"/>
            <w:vAlign w:val="center"/>
          </w:tcPr>
          <w:p>
            <w:pPr>
              <w:pStyle w:val="18"/>
            </w:pPr>
          </w:p>
        </w:tc>
        <w:tc>
          <w:tcPr>
            <w:tcW w:w="283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2、车辆（台、辆）</w:t>
            </w:r>
          </w:p>
        </w:tc>
        <w:tc>
          <w:tcPr>
            <w:tcW w:w="2835" w:type="dxa"/>
            <w:vAlign w:val="center"/>
          </w:tcPr>
          <w:p>
            <w:pPr>
              <w:pStyle w:val="18"/>
              <w:rPr>
                <w:lang w:eastAsia="zh-CN"/>
              </w:rPr>
            </w:pPr>
          </w:p>
        </w:tc>
        <w:tc>
          <w:tcPr>
            <w:tcW w:w="2835"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3、单价在20万元以上的设备</w:t>
            </w:r>
          </w:p>
        </w:tc>
        <w:tc>
          <w:tcPr>
            <w:tcW w:w="2835" w:type="dxa"/>
            <w:vAlign w:val="center"/>
          </w:tcPr>
          <w:p>
            <w:pPr>
              <w:pStyle w:val="18"/>
            </w:pPr>
          </w:p>
        </w:tc>
        <w:tc>
          <w:tcPr>
            <w:tcW w:w="283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4、其他固定资产</w:t>
            </w:r>
          </w:p>
        </w:tc>
        <w:tc>
          <w:tcPr>
            <w:tcW w:w="2835" w:type="dxa"/>
            <w:vAlign w:val="center"/>
          </w:tcPr>
          <w:p>
            <w:pPr>
              <w:pStyle w:val="18"/>
            </w:pPr>
          </w:p>
        </w:tc>
        <w:tc>
          <w:tcPr>
            <w:tcW w:w="2835" w:type="dxa"/>
            <w:vAlign w:val="center"/>
          </w:tcPr>
          <w:p>
            <w:pPr>
              <w:pStyle w:val="16"/>
            </w:pP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县级</w:t>
      </w:r>
      <w:r>
        <w:rPr>
          <w:rFonts w:eastAsia="方正仿宋_GBK"/>
          <w:color w:val="000000"/>
          <w:sz w:val="28"/>
        </w:rPr>
        <w:t>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我单位无其他需要说明的事项。</w:t>
      </w:r>
    </w:p>
    <w:p>
      <w:pPr>
        <w:jc w:val="center"/>
        <w:outlineLvl w:val="3"/>
      </w:pPr>
      <w:r>
        <w:rPr>
          <w:rFonts w:hint="eastAsia" w:ascii="方正小标宋_GBK" w:hAnsi="方正小标宋_GBK" w:eastAsia="方正小标宋_GBK" w:cs="方正小标宋_GBK"/>
          <w:color w:val="000000"/>
          <w:sz w:val="44"/>
          <w:lang w:eastAsia="zh-CN"/>
        </w:rPr>
        <w:t>三、</w:t>
      </w:r>
      <w:r>
        <w:rPr>
          <w:rFonts w:hint="eastAsia" w:ascii="方正小标宋_GBK" w:hAnsi="方正小标宋_GBK" w:eastAsia="方正小标宋_GBK" w:cs="方正小标宋_GBK"/>
          <w:color w:val="000000"/>
          <w:sz w:val="44"/>
        </w:rPr>
        <w:t>阜平县公安局交通管理大队</w:t>
      </w:r>
      <w:r>
        <w:rPr>
          <w:rFonts w:ascii="方正小标宋_GBK" w:hAnsi="方正小标宋_GBK" w:eastAsia="方正小标宋_GBK" w:cs="方正小标宋_GBK"/>
          <w:color w:val="000000"/>
          <w:sz w:val="44"/>
        </w:rPr>
        <w:t>收支预算</w:t>
      </w:r>
    </w:p>
    <w:p>
      <w:pPr>
        <w:jc w:val="center"/>
        <w:outlineLvl w:val="4"/>
      </w:pPr>
      <w:r>
        <w:rPr>
          <w:rFonts w:ascii="方正小标宋_GBK" w:hAnsi="方正小标宋_GBK" w:eastAsia="方正小标宋_GBK" w:cs="方正小标宋_GBK"/>
          <w:color w:val="000000"/>
          <w:sz w:val="36"/>
        </w:rPr>
        <w:t>单位预算收支总表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pPr>
            <w:r>
              <w:t>312007阜平县公安局交通管理大队</w:t>
            </w:r>
          </w:p>
        </w:tc>
        <w:tc>
          <w:tcPr>
            <w:tcW w:w="2126" w:type="dxa"/>
            <w:tcBorders>
              <w:top w:val="single" w:color="FFFFFF" w:sz="6" w:space="0"/>
              <w:left w:val="single" w:color="FFFFFF" w:sz="6" w:space="0"/>
              <w:right w:val="single" w:color="FFFFFF" w:sz="6" w:space="0"/>
            </w:tcBorders>
            <w:vAlign w:val="center"/>
          </w:tcPr>
          <w:p>
            <w:pPr>
              <w:pStyle w:val="13"/>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vAlign w:val="center"/>
          </w:tcPr>
          <w:p>
            <w:pPr>
              <w:pStyle w:val="17"/>
            </w:pPr>
            <w:r>
              <w:t>一、一般公共预算拨款收入</w:t>
            </w:r>
          </w:p>
        </w:tc>
        <w:tc>
          <w:tcPr>
            <w:tcW w:w="2126" w:type="dxa"/>
          </w:tcPr>
          <w:p>
            <w:pPr>
              <w:pStyle w:val="16"/>
            </w:pPr>
            <w:r>
              <w:t>734.20</w:t>
            </w:r>
          </w:p>
        </w:tc>
        <w:tc>
          <w:tcPr>
            <w:tcW w:w="4535" w:type="dxa"/>
            <w:vAlign w:val="center"/>
          </w:tcPr>
          <w:p>
            <w:pPr>
              <w:pStyle w:val="17"/>
            </w:pPr>
            <w:r>
              <w:t>一、一般公共服务支出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vAlign w:val="center"/>
          </w:tcPr>
          <w:p>
            <w:pPr>
              <w:pStyle w:val="17"/>
            </w:pPr>
            <w:r>
              <w:t>二、政府性基金预算拨款收入</w:t>
            </w:r>
          </w:p>
        </w:tc>
        <w:tc>
          <w:tcPr>
            <w:tcW w:w="2126" w:type="dxa"/>
          </w:tcPr>
          <w:p>
            <w:pPr>
              <w:pStyle w:val="16"/>
            </w:pPr>
            <w:r>
              <w:t>83.00</w:t>
            </w:r>
          </w:p>
        </w:tc>
        <w:tc>
          <w:tcPr>
            <w:tcW w:w="4535" w:type="dxa"/>
            <w:vAlign w:val="center"/>
          </w:tcPr>
          <w:p>
            <w:pPr>
              <w:pStyle w:val="17"/>
            </w:pPr>
            <w:r>
              <w:t>二、外交支出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pPr>
            <w:r>
              <w:t>三、国有资本经营预算拨款收入</w:t>
            </w:r>
          </w:p>
        </w:tc>
        <w:tc>
          <w:tcPr>
            <w:tcW w:w="2126" w:type="dxa"/>
            <w:vAlign w:val="center"/>
          </w:tcPr>
          <w:p>
            <w:pPr>
              <w:pStyle w:val="16"/>
            </w:pPr>
          </w:p>
        </w:tc>
        <w:tc>
          <w:tcPr>
            <w:tcW w:w="4535" w:type="dxa"/>
            <w:vAlign w:val="center"/>
          </w:tcPr>
          <w:p>
            <w:pPr>
              <w:pStyle w:val="17"/>
            </w:pPr>
            <w:r>
              <w:t>三、国防支出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6" w:type="dxa"/>
            <w:vAlign w:val="center"/>
          </w:tcPr>
          <w:p>
            <w:pPr>
              <w:pStyle w:val="17"/>
            </w:pPr>
            <w:r>
              <w:t>四、财政专户管理资金收入</w:t>
            </w:r>
          </w:p>
        </w:tc>
        <w:tc>
          <w:tcPr>
            <w:tcW w:w="2126" w:type="dxa"/>
            <w:vAlign w:val="center"/>
          </w:tcPr>
          <w:p>
            <w:pPr>
              <w:pStyle w:val="16"/>
            </w:pPr>
          </w:p>
        </w:tc>
        <w:tc>
          <w:tcPr>
            <w:tcW w:w="4535" w:type="dxa"/>
            <w:vAlign w:val="center"/>
          </w:tcPr>
          <w:p>
            <w:pPr>
              <w:pStyle w:val="17"/>
            </w:pPr>
            <w:r>
              <w:t>四、公共安全支出</w:t>
            </w:r>
          </w:p>
        </w:tc>
        <w:tc>
          <w:tcPr>
            <w:tcW w:w="2126" w:type="dxa"/>
            <w:vAlign w:val="center"/>
          </w:tcPr>
          <w:p>
            <w:pPr>
              <w:pStyle w:val="16"/>
            </w:pPr>
            <w:r>
              <w:t>734.20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pPr>
            <w:r>
              <w:t>五、事业收入</w:t>
            </w:r>
          </w:p>
        </w:tc>
        <w:tc>
          <w:tcPr>
            <w:tcW w:w="2126" w:type="dxa"/>
            <w:vAlign w:val="center"/>
          </w:tcPr>
          <w:p>
            <w:pPr>
              <w:pStyle w:val="16"/>
            </w:pPr>
          </w:p>
        </w:tc>
        <w:tc>
          <w:tcPr>
            <w:tcW w:w="4535" w:type="dxa"/>
            <w:vAlign w:val="center"/>
          </w:tcPr>
          <w:p>
            <w:pPr>
              <w:pStyle w:val="17"/>
            </w:pPr>
            <w:r>
              <w:t>五、教育支出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pPr>
            <w:r>
              <w:t>六、事业单位经营收入</w:t>
            </w:r>
          </w:p>
        </w:tc>
        <w:tc>
          <w:tcPr>
            <w:tcW w:w="2126" w:type="dxa"/>
            <w:vAlign w:val="center"/>
          </w:tcPr>
          <w:p>
            <w:pPr>
              <w:pStyle w:val="16"/>
            </w:pPr>
          </w:p>
        </w:tc>
        <w:tc>
          <w:tcPr>
            <w:tcW w:w="4535" w:type="dxa"/>
            <w:vAlign w:val="center"/>
          </w:tcPr>
          <w:p>
            <w:pPr>
              <w:pStyle w:val="17"/>
            </w:pPr>
            <w:r>
              <w:t>六、科学技术支出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pPr>
            <w:r>
              <w:t>七、上级补助收入</w:t>
            </w:r>
          </w:p>
        </w:tc>
        <w:tc>
          <w:tcPr>
            <w:tcW w:w="2126" w:type="dxa"/>
            <w:vAlign w:val="center"/>
          </w:tcPr>
          <w:p>
            <w:pPr>
              <w:pStyle w:val="16"/>
            </w:pPr>
          </w:p>
        </w:tc>
        <w:tc>
          <w:tcPr>
            <w:tcW w:w="4535" w:type="dxa"/>
            <w:vAlign w:val="center"/>
          </w:tcPr>
          <w:p>
            <w:pPr>
              <w:pStyle w:val="17"/>
            </w:pPr>
            <w:r>
              <w:t>七、文化旅游体育与传媒支出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pPr>
            <w:r>
              <w:t>八、附属单位上缴收入</w:t>
            </w:r>
          </w:p>
        </w:tc>
        <w:tc>
          <w:tcPr>
            <w:tcW w:w="2126" w:type="dxa"/>
            <w:vAlign w:val="center"/>
          </w:tcPr>
          <w:p>
            <w:pPr>
              <w:pStyle w:val="16"/>
            </w:pPr>
          </w:p>
        </w:tc>
        <w:tc>
          <w:tcPr>
            <w:tcW w:w="4535" w:type="dxa"/>
            <w:vAlign w:val="center"/>
          </w:tcPr>
          <w:p>
            <w:pPr>
              <w:pStyle w:val="17"/>
            </w:pPr>
            <w:r>
              <w:t>八、社会保障和就业支出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pPr>
            <w:r>
              <w:t>九、其他收入</w:t>
            </w:r>
          </w:p>
        </w:tc>
        <w:tc>
          <w:tcPr>
            <w:tcW w:w="2126" w:type="dxa"/>
            <w:vAlign w:val="center"/>
          </w:tcPr>
          <w:p>
            <w:pPr>
              <w:pStyle w:val="16"/>
            </w:pPr>
          </w:p>
        </w:tc>
        <w:tc>
          <w:tcPr>
            <w:tcW w:w="4535" w:type="dxa"/>
            <w:vAlign w:val="center"/>
          </w:tcPr>
          <w:p>
            <w:pPr>
              <w:pStyle w:val="17"/>
            </w:pPr>
            <w:r>
              <w:t>九、社会保险基金支出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十、卫生健康支出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十一、节能环保支出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十二、城乡社区支出</w:t>
            </w:r>
          </w:p>
        </w:tc>
        <w:tc>
          <w:tcPr>
            <w:tcW w:w="2126" w:type="dxa"/>
            <w:vAlign w:val="center"/>
          </w:tcPr>
          <w:p>
            <w:pPr>
              <w:pStyle w:val="16"/>
            </w:pPr>
            <w:r>
              <w:t>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十三、农林水支出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十四、交通运输支出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十五、资源勘探工业信息等支出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十六、商业服务业等支出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十七、金融支出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十八、援助其他地区支出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十九、自然资源海洋气象等支出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二十、住房保障支出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二十一、粮油物资储备支出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二十二、国有资本经营预算支出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二十三、灾害防治及应急管理支出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二十四、预备费</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二十五、其他支出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二十六、转移性支出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二十七、债务还本支出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二十八、债务付息支出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二十九、债务发行费用支出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三十、抗疫特别国债安排的支出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4536" w:type="dxa"/>
            <w:vAlign w:val="center"/>
          </w:tcPr>
          <w:p>
            <w:pPr>
              <w:pStyle w:val="19"/>
            </w:pPr>
            <w:r>
              <w:t>本年收入合计</w:t>
            </w:r>
          </w:p>
        </w:tc>
        <w:tc>
          <w:tcPr>
            <w:tcW w:w="2126" w:type="dxa"/>
            <w:vAlign w:val="center"/>
          </w:tcPr>
          <w:p>
            <w:pPr>
              <w:pStyle w:val="20"/>
            </w:pPr>
            <w:r>
              <w:t>817.20</w:t>
            </w:r>
          </w:p>
        </w:tc>
        <w:tc>
          <w:tcPr>
            <w:tcW w:w="4535" w:type="dxa"/>
            <w:vAlign w:val="center"/>
          </w:tcPr>
          <w:p>
            <w:pPr>
              <w:pStyle w:val="19"/>
            </w:pPr>
            <w:r>
              <w:t>本年支出合计</w:t>
            </w:r>
          </w:p>
        </w:tc>
        <w:tc>
          <w:tcPr>
            <w:tcW w:w="2126" w:type="dxa"/>
            <w:vAlign w:val="center"/>
          </w:tcPr>
          <w:p>
            <w:pPr>
              <w:pStyle w:val="20"/>
            </w:pPr>
            <w:r>
              <w:t>817.20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4536" w:type="dxa"/>
            <w:vAlign w:val="center"/>
          </w:tcPr>
          <w:p>
            <w:pPr>
              <w:pStyle w:val="17"/>
            </w:pPr>
            <w:r>
              <w:t>上年结转结余</w:t>
            </w:r>
          </w:p>
        </w:tc>
        <w:tc>
          <w:tcPr>
            <w:tcW w:w="2126" w:type="dxa"/>
            <w:vAlign w:val="center"/>
          </w:tcPr>
          <w:p>
            <w:pPr>
              <w:pStyle w:val="16"/>
            </w:pPr>
          </w:p>
        </w:tc>
        <w:tc>
          <w:tcPr>
            <w:tcW w:w="4535" w:type="dxa"/>
            <w:vAlign w:val="center"/>
          </w:tcPr>
          <w:p>
            <w:pPr>
              <w:pStyle w:val="17"/>
            </w:pPr>
            <w:r>
              <w:t>年终结转结余</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4536" w:type="dxa"/>
            <w:vAlign w:val="center"/>
          </w:tcPr>
          <w:p>
            <w:pPr>
              <w:pStyle w:val="19"/>
            </w:pPr>
            <w:r>
              <w:t>收入总计</w:t>
            </w:r>
          </w:p>
        </w:tc>
        <w:tc>
          <w:tcPr>
            <w:tcW w:w="2126" w:type="dxa"/>
            <w:vAlign w:val="center"/>
          </w:tcPr>
          <w:p>
            <w:pPr>
              <w:pStyle w:val="20"/>
            </w:pPr>
            <w:r>
              <w:t>817.20</w:t>
            </w:r>
          </w:p>
        </w:tc>
        <w:tc>
          <w:tcPr>
            <w:tcW w:w="4535" w:type="dxa"/>
            <w:vAlign w:val="center"/>
          </w:tcPr>
          <w:p>
            <w:pPr>
              <w:pStyle w:val="19"/>
            </w:pPr>
            <w:r>
              <w:t>支出总计</w:t>
            </w:r>
          </w:p>
        </w:tc>
        <w:tc>
          <w:tcPr>
            <w:tcW w:w="2126" w:type="dxa"/>
            <w:vAlign w:val="center"/>
          </w:tcPr>
          <w:p>
            <w:pPr>
              <w:pStyle w:val="20"/>
            </w:pPr>
            <w:r>
              <w:t>817.20</w:t>
            </w:r>
          </w:p>
        </w:tc>
      </w:tr>
    </w:tbl>
    <w:p>
      <w:pPr>
        <w:sectPr>
          <w:footerReference r:id="rId7" w:type="default"/>
          <w:footerReference r:id="rId8" w:type="even"/>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91"/>
        <w:gridCol w:w="1360"/>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4"/>
            </w:pPr>
            <w:r>
              <w:t>312007阜平县公安局交通管理大队</w:t>
            </w:r>
          </w:p>
        </w:tc>
        <w:tc>
          <w:tcPr>
            <w:tcW w:w="3402" w:type="dxa"/>
            <w:gridSpan w:val="3"/>
            <w:tcBorders>
              <w:top w:val="single" w:color="FFFFFF" w:sz="6" w:space="0"/>
              <w:left w:val="single" w:color="FFFFFF" w:sz="6" w:space="0"/>
              <w:right w:val="single" w:color="FFFFFF" w:sz="6" w:space="0"/>
            </w:tcBorders>
            <w:vAlign w:val="center"/>
          </w:tcPr>
          <w:p>
            <w:pPr>
              <w:pStyle w:val="13"/>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pPr>
            <w:r>
              <w:t>序号</w:t>
            </w:r>
          </w:p>
        </w:tc>
        <w:tc>
          <w:tcPr>
            <w:tcW w:w="2551" w:type="dxa"/>
            <w:gridSpan w:val="2"/>
            <w:vAlign w:val="center"/>
          </w:tcPr>
          <w:p>
            <w:pPr>
              <w:pStyle w:val="15"/>
            </w:pPr>
            <w:r>
              <w:t>功能分类科目</w:t>
            </w:r>
          </w:p>
        </w:tc>
        <w:tc>
          <w:tcPr>
            <w:tcW w:w="1134" w:type="dxa"/>
            <w:vMerge w:val="restart"/>
            <w:vAlign w:val="center"/>
          </w:tcPr>
          <w:p>
            <w:pPr>
              <w:pStyle w:val="15"/>
            </w:pPr>
            <w:r>
              <w:t>合计</w:t>
            </w:r>
          </w:p>
        </w:tc>
        <w:tc>
          <w:tcPr>
            <w:tcW w:w="9072" w:type="dxa"/>
            <w:gridSpan w:val="8"/>
            <w:vAlign w:val="center"/>
          </w:tcPr>
          <w:p>
            <w:pPr>
              <w:pStyle w:val="15"/>
            </w:pPr>
            <w:r>
              <w:t>本年收入</w:t>
            </w:r>
          </w:p>
        </w:tc>
        <w:tc>
          <w:tcPr>
            <w:tcW w:w="1134"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91" w:type="dxa"/>
            <w:vAlign w:val="center"/>
          </w:tcPr>
          <w:p>
            <w:pPr>
              <w:pStyle w:val="15"/>
            </w:pPr>
            <w:r>
              <w:t>科目    编码</w:t>
            </w:r>
          </w:p>
        </w:tc>
        <w:tc>
          <w:tcPr>
            <w:tcW w:w="1360" w:type="dxa"/>
            <w:vAlign w:val="center"/>
          </w:tcPr>
          <w:p>
            <w:pPr>
              <w:pStyle w:val="15"/>
            </w:pPr>
            <w:r>
              <w:t>科目名称</w:t>
            </w:r>
          </w:p>
        </w:tc>
        <w:tc>
          <w:tcPr>
            <w:tcW w:w="1134" w:type="dxa"/>
            <w:vMerge w:val="continue"/>
          </w:tcPr>
          <w:p/>
        </w:tc>
        <w:tc>
          <w:tcPr>
            <w:tcW w:w="1134" w:type="dxa"/>
            <w:vAlign w:val="center"/>
          </w:tcPr>
          <w:p>
            <w:pPr>
              <w:pStyle w:val="15"/>
            </w:pPr>
            <w:r>
              <w:t>小计</w:t>
            </w:r>
          </w:p>
        </w:tc>
        <w:tc>
          <w:tcPr>
            <w:tcW w:w="1134" w:type="dxa"/>
            <w:vAlign w:val="center"/>
          </w:tcPr>
          <w:p>
            <w:pPr>
              <w:pStyle w:val="15"/>
            </w:pPr>
            <w:r>
              <w:t>财政拨款 收入</w:t>
            </w:r>
          </w:p>
        </w:tc>
        <w:tc>
          <w:tcPr>
            <w:tcW w:w="1134" w:type="dxa"/>
            <w:vAlign w:val="center"/>
          </w:tcPr>
          <w:p>
            <w:pPr>
              <w:pStyle w:val="15"/>
            </w:pPr>
            <w:r>
              <w:t>财政专户 收入</w:t>
            </w:r>
          </w:p>
        </w:tc>
        <w:tc>
          <w:tcPr>
            <w:tcW w:w="1134" w:type="dxa"/>
            <w:vAlign w:val="center"/>
          </w:tcPr>
          <w:p>
            <w:pPr>
              <w:pStyle w:val="15"/>
            </w:pPr>
            <w:r>
              <w:t>事业收入</w:t>
            </w:r>
          </w:p>
        </w:tc>
        <w:tc>
          <w:tcPr>
            <w:tcW w:w="1134" w:type="dxa"/>
            <w:vAlign w:val="center"/>
          </w:tcPr>
          <w:p>
            <w:pPr>
              <w:pStyle w:val="15"/>
            </w:pPr>
            <w:r>
              <w:t>经营收入</w:t>
            </w:r>
          </w:p>
        </w:tc>
        <w:tc>
          <w:tcPr>
            <w:tcW w:w="1134" w:type="dxa"/>
            <w:vAlign w:val="center"/>
          </w:tcPr>
          <w:p>
            <w:pPr>
              <w:pStyle w:val="15"/>
            </w:pPr>
            <w:r>
              <w:t>上级补助收入</w:t>
            </w:r>
          </w:p>
        </w:tc>
        <w:tc>
          <w:tcPr>
            <w:tcW w:w="1134" w:type="dxa"/>
            <w:vAlign w:val="center"/>
          </w:tcPr>
          <w:p>
            <w:pPr>
              <w:pStyle w:val="15"/>
            </w:pPr>
            <w:r>
              <w:t>附属单位上缴收入</w:t>
            </w:r>
          </w:p>
        </w:tc>
        <w:tc>
          <w:tcPr>
            <w:tcW w:w="1134" w:type="dxa"/>
            <w:vAlign w:val="center"/>
          </w:tcPr>
          <w:p>
            <w:pPr>
              <w:pStyle w:val="15"/>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5"/>
            </w:pPr>
            <w:r>
              <w:t>栏次</w:t>
            </w:r>
          </w:p>
        </w:tc>
        <w:tc>
          <w:tcPr>
            <w:tcW w:w="1191" w:type="dxa"/>
            <w:vAlign w:val="center"/>
          </w:tcPr>
          <w:p>
            <w:pPr>
              <w:pStyle w:val="15"/>
            </w:pPr>
            <w:r>
              <w:t>1</w:t>
            </w:r>
          </w:p>
        </w:tc>
        <w:tc>
          <w:tcPr>
            <w:tcW w:w="1360" w:type="dxa"/>
            <w:vAlign w:val="center"/>
          </w:tcPr>
          <w:p>
            <w:pPr>
              <w:pStyle w:val="15"/>
            </w:pPr>
            <w:r>
              <w:t>2</w:t>
            </w:r>
          </w:p>
        </w:tc>
        <w:tc>
          <w:tcPr>
            <w:tcW w:w="1134" w:type="dxa"/>
            <w:vAlign w:val="center"/>
          </w:tcPr>
          <w:p>
            <w:pPr>
              <w:pStyle w:val="15"/>
            </w:pPr>
            <w:r>
              <w:t>3</w:t>
            </w:r>
          </w:p>
        </w:tc>
        <w:tc>
          <w:tcPr>
            <w:tcW w:w="1134" w:type="dxa"/>
            <w:vAlign w:val="center"/>
          </w:tcPr>
          <w:p>
            <w:pPr>
              <w:pStyle w:val="15"/>
            </w:pPr>
            <w:r>
              <w:t>4</w:t>
            </w:r>
          </w:p>
        </w:tc>
        <w:tc>
          <w:tcPr>
            <w:tcW w:w="1134" w:type="dxa"/>
            <w:vAlign w:val="center"/>
          </w:tcPr>
          <w:p>
            <w:pPr>
              <w:pStyle w:val="15"/>
            </w:pPr>
            <w:r>
              <w:t>5</w:t>
            </w:r>
          </w:p>
        </w:tc>
        <w:tc>
          <w:tcPr>
            <w:tcW w:w="1134" w:type="dxa"/>
            <w:vAlign w:val="center"/>
          </w:tcPr>
          <w:p>
            <w:pPr>
              <w:pStyle w:val="15"/>
            </w:pPr>
            <w:r>
              <w:t>6</w:t>
            </w:r>
          </w:p>
        </w:tc>
        <w:tc>
          <w:tcPr>
            <w:tcW w:w="1134" w:type="dxa"/>
            <w:vAlign w:val="center"/>
          </w:tcPr>
          <w:p>
            <w:pPr>
              <w:pStyle w:val="15"/>
            </w:pPr>
            <w:r>
              <w:t>7</w:t>
            </w:r>
          </w:p>
        </w:tc>
        <w:tc>
          <w:tcPr>
            <w:tcW w:w="1134" w:type="dxa"/>
            <w:vAlign w:val="center"/>
          </w:tcPr>
          <w:p>
            <w:pPr>
              <w:pStyle w:val="15"/>
            </w:pPr>
            <w:r>
              <w:t>8</w:t>
            </w:r>
          </w:p>
        </w:tc>
        <w:tc>
          <w:tcPr>
            <w:tcW w:w="1134" w:type="dxa"/>
            <w:vAlign w:val="center"/>
          </w:tcPr>
          <w:p>
            <w:pPr>
              <w:pStyle w:val="15"/>
            </w:pPr>
            <w:r>
              <w:t>9</w:t>
            </w:r>
          </w:p>
        </w:tc>
        <w:tc>
          <w:tcPr>
            <w:tcW w:w="1134" w:type="dxa"/>
            <w:vAlign w:val="center"/>
          </w:tcPr>
          <w:p>
            <w:pPr>
              <w:pStyle w:val="15"/>
            </w:pPr>
            <w:r>
              <w:t>10</w:t>
            </w:r>
          </w:p>
        </w:tc>
        <w:tc>
          <w:tcPr>
            <w:tcW w:w="1134" w:type="dxa"/>
            <w:vAlign w:val="center"/>
          </w:tcPr>
          <w:p>
            <w:pPr>
              <w:pStyle w:val="15"/>
            </w:pPr>
            <w:r>
              <w:t>11</w:t>
            </w:r>
          </w:p>
        </w:tc>
        <w:tc>
          <w:tcPr>
            <w:tcW w:w="1134"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1191" w:type="dxa"/>
            <w:vAlign w:val="center"/>
          </w:tcPr>
          <w:p>
            <w:pPr>
              <w:pStyle w:val="21"/>
            </w:pPr>
          </w:p>
        </w:tc>
        <w:tc>
          <w:tcPr>
            <w:tcW w:w="1360" w:type="dxa"/>
            <w:vAlign w:val="center"/>
          </w:tcPr>
          <w:p>
            <w:pPr>
              <w:pStyle w:val="19"/>
            </w:pPr>
            <w:r>
              <w:t>合计</w:t>
            </w:r>
          </w:p>
        </w:tc>
        <w:tc>
          <w:tcPr>
            <w:tcW w:w="1134" w:type="dxa"/>
            <w:vAlign w:val="center"/>
          </w:tcPr>
          <w:p>
            <w:pPr>
              <w:pStyle w:val="20"/>
            </w:pPr>
            <w:r>
              <w:t>817.20</w:t>
            </w:r>
          </w:p>
        </w:tc>
        <w:tc>
          <w:tcPr>
            <w:tcW w:w="1134" w:type="dxa"/>
            <w:vAlign w:val="center"/>
          </w:tcPr>
          <w:p>
            <w:pPr>
              <w:pStyle w:val="20"/>
            </w:pPr>
            <w:r>
              <w:t>817.20</w:t>
            </w:r>
          </w:p>
        </w:tc>
        <w:tc>
          <w:tcPr>
            <w:tcW w:w="1134" w:type="dxa"/>
            <w:vAlign w:val="center"/>
          </w:tcPr>
          <w:p>
            <w:pPr>
              <w:pStyle w:val="20"/>
            </w:pPr>
            <w:r>
              <w:t>817.20</w:t>
            </w: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w:t>
            </w:r>
          </w:p>
        </w:tc>
        <w:tc>
          <w:tcPr>
            <w:tcW w:w="1191" w:type="dxa"/>
            <w:vAlign w:val="center"/>
          </w:tcPr>
          <w:p>
            <w:pPr>
              <w:pStyle w:val="17"/>
              <w:jc w:val="both"/>
            </w:pPr>
            <w:r>
              <w:t>204</w:t>
            </w:r>
          </w:p>
        </w:tc>
        <w:tc>
          <w:tcPr>
            <w:tcW w:w="1360" w:type="dxa"/>
            <w:vAlign w:val="center"/>
          </w:tcPr>
          <w:p>
            <w:pPr>
              <w:jc w:val="both"/>
              <w:rPr>
                <w:rFonts w:ascii="方正书宋_GBK" w:hAnsi="方正书宋_GBK" w:eastAsia="方正书宋_GBK" w:cs="方正书宋_GBK"/>
                <w:sz w:val="21"/>
              </w:rPr>
            </w:pPr>
            <w:r>
              <w:rPr>
                <w:rFonts w:hint="eastAsia" w:ascii="方正书宋_GBK" w:hAnsi="方正书宋_GBK" w:eastAsia="方正书宋_GBK" w:cs="方正书宋_GBK"/>
                <w:sz w:val="21"/>
              </w:rPr>
              <w:t>公共安全支出</w:t>
            </w:r>
          </w:p>
        </w:tc>
        <w:tc>
          <w:tcPr>
            <w:tcW w:w="1134" w:type="dxa"/>
            <w:vAlign w:val="center"/>
          </w:tcPr>
          <w:p>
            <w:pPr>
              <w:pStyle w:val="16"/>
            </w:pPr>
            <w:r>
              <w:t>734.20</w:t>
            </w:r>
          </w:p>
        </w:tc>
        <w:tc>
          <w:tcPr>
            <w:tcW w:w="1134" w:type="dxa"/>
            <w:vAlign w:val="center"/>
          </w:tcPr>
          <w:p>
            <w:pPr>
              <w:pStyle w:val="16"/>
            </w:pPr>
            <w:r>
              <w:t>734.20</w:t>
            </w:r>
          </w:p>
        </w:tc>
        <w:tc>
          <w:tcPr>
            <w:tcW w:w="1134" w:type="dxa"/>
            <w:vAlign w:val="center"/>
          </w:tcPr>
          <w:p>
            <w:pPr>
              <w:pStyle w:val="16"/>
            </w:pPr>
            <w:r>
              <w:t>734.20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w:t>
            </w:r>
          </w:p>
        </w:tc>
        <w:tc>
          <w:tcPr>
            <w:tcW w:w="1191" w:type="dxa"/>
            <w:vAlign w:val="center"/>
          </w:tcPr>
          <w:p>
            <w:pPr>
              <w:pStyle w:val="17"/>
              <w:jc w:val="both"/>
            </w:pPr>
            <w:r>
              <w:t>20402</w:t>
            </w:r>
          </w:p>
        </w:tc>
        <w:tc>
          <w:tcPr>
            <w:tcW w:w="1360" w:type="dxa"/>
            <w:vAlign w:val="center"/>
          </w:tcPr>
          <w:p>
            <w:pPr>
              <w:pStyle w:val="17"/>
              <w:jc w:val="both"/>
            </w:pPr>
            <w:r>
              <w:rPr>
                <w:rFonts w:hint="eastAsia"/>
              </w:rPr>
              <w:t>公安</w:t>
            </w:r>
          </w:p>
        </w:tc>
        <w:tc>
          <w:tcPr>
            <w:tcW w:w="1134" w:type="dxa"/>
            <w:vAlign w:val="center"/>
          </w:tcPr>
          <w:p>
            <w:pPr>
              <w:pStyle w:val="16"/>
            </w:pPr>
            <w:r>
              <w:t>734.20</w:t>
            </w:r>
          </w:p>
        </w:tc>
        <w:tc>
          <w:tcPr>
            <w:tcW w:w="1134" w:type="dxa"/>
            <w:vAlign w:val="center"/>
          </w:tcPr>
          <w:p>
            <w:pPr>
              <w:pStyle w:val="16"/>
            </w:pPr>
            <w:r>
              <w:t>734.20</w:t>
            </w:r>
          </w:p>
        </w:tc>
        <w:tc>
          <w:tcPr>
            <w:tcW w:w="1134" w:type="dxa"/>
            <w:vAlign w:val="center"/>
          </w:tcPr>
          <w:p>
            <w:pPr>
              <w:pStyle w:val="16"/>
            </w:pPr>
            <w:r>
              <w:t>734.20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w:t>
            </w:r>
          </w:p>
        </w:tc>
        <w:tc>
          <w:tcPr>
            <w:tcW w:w="1191" w:type="dxa"/>
            <w:vAlign w:val="center"/>
          </w:tcPr>
          <w:p>
            <w:pPr>
              <w:pStyle w:val="17"/>
              <w:jc w:val="both"/>
            </w:pPr>
            <w:r>
              <w:t>2040220</w:t>
            </w:r>
          </w:p>
        </w:tc>
        <w:tc>
          <w:tcPr>
            <w:tcW w:w="1360" w:type="dxa"/>
            <w:vAlign w:val="center"/>
          </w:tcPr>
          <w:p>
            <w:pPr>
              <w:pStyle w:val="17"/>
              <w:jc w:val="both"/>
            </w:pPr>
            <w:r>
              <w:rPr>
                <w:rFonts w:hint="eastAsia"/>
              </w:rPr>
              <w:t>执法办案</w:t>
            </w:r>
          </w:p>
        </w:tc>
        <w:tc>
          <w:tcPr>
            <w:tcW w:w="1134" w:type="dxa"/>
            <w:vAlign w:val="center"/>
          </w:tcPr>
          <w:p>
            <w:pPr>
              <w:pStyle w:val="16"/>
            </w:pPr>
            <w:r>
              <w:t>734.20</w:t>
            </w:r>
          </w:p>
        </w:tc>
        <w:tc>
          <w:tcPr>
            <w:tcW w:w="1134" w:type="dxa"/>
            <w:vAlign w:val="center"/>
          </w:tcPr>
          <w:p>
            <w:pPr>
              <w:pStyle w:val="16"/>
            </w:pPr>
            <w:r>
              <w:t>734.20</w:t>
            </w:r>
          </w:p>
        </w:tc>
        <w:tc>
          <w:tcPr>
            <w:tcW w:w="1134" w:type="dxa"/>
            <w:vAlign w:val="center"/>
          </w:tcPr>
          <w:p>
            <w:pPr>
              <w:pStyle w:val="16"/>
            </w:pPr>
            <w:r>
              <w:t>734.20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5</w:t>
            </w:r>
          </w:p>
        </w:tc>
        <w:tc>
          <w:tcPr>
            <w:tcW w:w="1191" w:type="dxa"/>
            <w:vAlign w:val="center"/>
          </w:tcPr>
          <w:p>
            <w:pPr>
              <w:pStyle w:val="17"/>
              <w:jc w:val="both"/>
            </w:pPr>
            <w:r>
              <w:t>212</w:t>
            </w:r>
          </w:p>
        </w:tc>
        <w:tc>
          <w:tcPr>
            <w:tcW w:w="1360" w:type="dxa"/>
            <w:vAlign w:val="center"/>
          </w:tcPr>
          <w:p>
            <w:pPr>
              <w:pStyle w:val="17"/>
              <w:jc w:val="both"/>
            </w:pPr>
            <w:r>
              <w:rPr>
                <w:rFonts w:hint="eastAsia"/>
              </w:rPr>
              <w:t>城乡社区支出</w:t>
            </w:r>
          </w:p>
        </w:tc>
        <w:tc>
          <w:tcPr>
            <w:tcW w:w="1134" w:type="dxa"/>
            <w:vAlign w:val="center"/>
          </w:tcPr>
          <w:p>
            <w:pPr>
              <w:pStyle w:val="16"/>
            </w:pPr>
            <w:r>
              <w:t>83.00</w:t>
            </w:r>
          </w:p>
        </w:tc>
        <w:tc>
          <w:tcPr>
            <w:tcW w:w="1134" w:type="dxa"/>
            <w:vAlign w:val="center"/>
          </w:tcPr>
          <w:p>
            <w:pPr>
              <w:pStyle w:val="16"/>
            </w:pPr>
            <w:r>
              <w:t>83.00</w:t>
            </w:r>
          </w:p>
        </w:tc>
        <w:tc>
          <w:tcPr>
            <w:tcW w:w="1134" w:type="dxa"/>
            <w:vAlign w:val="center"/>
          </w:tcPr>
          <w:p>
            <w:pPr>
              <w:pStyle w:val="16"/>
            </w:pPr>
            <w:r>
              <w:t>83.00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6</w:t>
            </w:r>
          </w:p>
        </w:tc>
        <w:tc>
          <w:tcPr>
            <w:tcW w:w="1191" w:type="dxa"/>
            <w:vAlign w:val="center"/>
          </w:tcPr>
          <w:p>
            <w:pPr>
              <w:pStyle w:val="17"/>
              <w:jc w:val="both"/>
              <w:rPr>
                <w:lang w:eastAsia="zh-CN"/>
              </w:rPr>
            </w:pPr>
          </w:p>
          <w:p>
            <w:pPr>
              <w:pStyle w:val="17"/>
              <w:jc w:val="both"/>
            </w:pPr>
            <w:r>
              <w:t>21208</w:t>
            </w:r>
          </w:p>
        </w:tc>
        <w:tc>
          <w:tcPr>
            <w:tcW w:w="1360" w:type="dxa"/>
            <w:vAlign w:val="center"/>
          </w:tcPr>
          <w:p>
            <w:pPr>
              <w:pStyle w:val="17"/>
              <w:jc w:val="both"/>
            </w:pPr>
            <w:r>
              <w:rPr>
                <w:rFonts w:hint="eastAsia"/>
              </w:rPr>
              <w:t>国有土地使用权出让收入安排的支出</w:t>
            </w:r>
          </w:p>
        </w:tc>
        <w:tc>
          <w:tcPr>
            <w:tcW w:w="1134" w:type="dxa"/>
            <w:vAlign w:val="center"/>
          </w:tcPr>
          <w:p>
            <w:pPr>
              <w:pStyle w:val="16"/>
            </w:pPr>
            <w:r>
              <w:t>83.00</w:t>
            </w:r>
          </w:p>
        </w:tc>
        <w:tc>
          <w:tcPr>
            <w:tcW w:w="1134" w:type="dxa"/>
            <w:vAlign w:val="center"/>
          </w:tcPr>
          <w:p>
            <w:pPr>
              <w:pStyle w:val="16"/>
            </w:pPr>
            <w:r>
              <w:t>83.00</w:t>
            </w:r>
          </w:p>
        </w:tc>
        <w:tc>
          <w:tcPr>
            <w:tcW w:w="1134" w:type="dxa"/>
            <w:vAlign w:val="center"/>
          </w:tcPr>
          <w:p>
            <w:pPr>
              <w:pStyle w:val="16"/>
            </w:pPr>
            <w:r>
              <w:t>83.00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7</w:t>
            </w:r>
          </w:p>
        </w:tc>
        <w:tc>
          <w:tcPr>
            <w:tcW w:w="1191" w:type="dxa"/>
            <w:vAlign w:val="center"/>
          </w:tcPr>
          <w:p>
            <w:pPr>
              <w:pStyle w:val="17"/>
              <w:jc w:val="both"/>
              <w:rPr>
                <w:lang w:eastAsia="zh-CN"/>
              </w:rPr>
            </w:pPr>
          </w:p>
          <w:p>
            <w:pPr>
              <w:pStyle w:val="17"/>
              <w:jc w:val="both"/>
            </w:pPr>
            <w:r>
              <w:t>2120899</w:t>
            </w:r>
          </w:p>
        </w:tc>
        <w:tc>
          <w:tcPr>
            <w:tcW w:w="1360" w:type="dxa"/>
            <w:vAlign w:val="center"/>
          </w:tcPr>
          <w:p>
            <w:pPr>
              <w:pStyle w:val="17"/>
              <w:jc w:val="both"/>
            </w:pPr>
            <w:r>
              <w:rPr>
                <w:rFonts w:hint="eastAsia"/>
              </w:rPr>
              <w:t>其他国有土地使用权出让收入安排的支出</w:t>
            </w:r>
          </w:p>
        </w:tc>
        <w:tc>
          <w:tcPr>
            <w:tcW w:w="1134" w:type="dxa"/>
            <w:vAlign w:val="center"/>
          </w:tcPr>
          <w:p>
            <w:pPr>
              <w:pStyle w:val="16"/>
            </w:pPr>
            <w:r>
              <w:t>83.00</w:t>
            </w:r>
          </w:p>
        </w:tc>
        <w:tc>
          <w:tcPr>
            <w:tcW w:w="1134" w:type="dxa"/>
            <w:vAlign w:val="center"/>
          </w:tcPr>
          <w:p>
            <w:pPr>
              <w:pStyle w:val="16"/>
            </w:pPr>
            <w:r>
              <w:t>83.00</w:t>
            </w:r>
          </w:p>
        </w:tc>
        <w:tc>
          <w:tcPr>
            <w:tcW w:w="1134" w:type="dxa"/>
            <w:vAlign w:val="center"/>
          </w:tcPr>
          <w:p>
            <w:pPr>
              <w:pStyle w:val="16"/>
            </w:pPr>
            <w:r>
              <w:t>83.00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49"/>
        <w:gridCol w:w="4379"/>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4"/>
            </w:pPr>
            <w:r>
              <w:t>312007阜平县公安局交通管理大队</w:t>
            </w:r>
          </w:p>
        </w:tc>
        <w:tc>
          <w:tcPr>
            <w:tcW w:w="2722" w:type="dxa"/>
            <w:gridSpan w:val="2"/>
            <w:tcBorders>
              <w:top w:val="single" w:color="FFFFFF" w:sz="6" w:space="0"/>
              <w:left w:val="single" w:color="FFFFFF" w:sz="6" w:space="0"/>
              <w:right w:val="single" w:color="FFFFFF" w:sz="6" w:space="0"/>
            </w:tcBorders>
            <w:vAlign w:val="center"/>
          </w:tcPr>
          <w:p>
            <w:pPr>
              <w:pStyle w:val="13"/>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528" w:type="dxa"/>
            <w:gridSpan w:val="2"/>
            <w:vAlign w:val="center"/>
          </w:tcPr>
          <w:p>
            <w:pPr>
              <w:pStyle w:val="15"/>
            </w:pPr>
            <w:r>
              <w:t>功能分类科目</w:t>
            </w:r>
          </w:p>
        </w:tc>
        <w:tc>
          <w:tcPr>
            <w:tcW w:w="1361" w:type="dxa"/>
            <w:vMerge w:val="restart"/>
            <w:vAlign w:val="center"/>
          </w:tcPr>
          <w:p>
            <w:pPr>
              <w:pStyle w:val="15"/>
            </w:pPr>
            <w:r>
              <w:t>合计</w:t>
            </w:r>
          </w:p>
        </w:tc>
        <w:tc>
          <w:tcPr>
            <w:tcW w:w="1361" w:type="dxa"/>
            <w:vMerge w:val="restart"/>
            <w:vAlign w:val="center"/>
          </w:tcPr>
          <w:p>
            <w:pPr>
              <w:pStyle w:val="15"/>
            </w:pPr>
            <w:r>
              <w:t>基本支出</w:t>
            </w:r>
          </w:p>
        </w:tc>
        <w:tc>
          <w:tcPr>
            <w:tcW w:w="1361" w:type="dxa"/>
            <w:vMerge w:val="restart"/>
            <w:vAlign w:val="center"/>
          </w:tcPr>
          <w:p>
            <w:pPr>
              <w:pStyle w:val="15"/>
            </w:pPr>
            <w:r>
              <w:t>项目支出</w:t>
            </w:r>
          </w:p>
        </w:tc>
        <w:tc>
          <w:tcPr>
            <w:tcW w:w="1361" w:type="dxa"/>
            <w:vMerge w:val="restart"/>
            <w:vAlign w:val="center"/>
          </w:tcPr>
          <w:p>
            <w:pPr>
              <w:pStyle w:val="15"/>
            </w:pPr>
            <w:r>
              <w:t>经营支出</w:t>
            </w:r>
          </w:p>
        </w:tc>
        <w:tc>
          <w:tcPr>
            <w:tcW w:w="1361"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49" w:type="dxa"/>
            <w:vAlign w:val="center"/>
          </w:tcPr>
          <w:p>
            <w:pPr>
              <w:pStyle w:val="15"/>
            </w:pPr>
            <w:r>
              <w:t>科目    编码</w:t>
            </w:r>
          </w:p>
        </w:tc>
        <w:tc>
          <w:tcPr>
            <w:tcW w:w="4379" w:type="dxa"/>
            <w:vAlign w:val="center"/>
          </w:tcPr>
          <w:p>
            <w:pPr>
              <w:pStyle w:val="15"/>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49" w:type="dxa"/>
            <w:vAlign w:val="center"/>
          </w:tcPr>
          <w:p>
            <w:pPr>
              <w:pStyle w:val="15"/>
            </w:pPr>
            <w:r>
              <w:t>1</w:t>
            </w:r>
          </w:p>
        </w:tc>
        <w:tc>
          <w:tcPr>
            <w:tcW w:w="4379" w:type="dxa"/>
            <w:vAlign w:val="center"/>
          </w:tcPr>
          <w:p>
            <w:pPr>
              <w:pStyle w:val="15"/>
            </w:pPr>
            <w:r>
              <w:t>2</w:t>
            </w:r>
          </w:p>
        </w:tc>
        <w:tc>
          <w:tcPr>
            <w:tcW w:w="1361" w:type="dxa"/>
            <w:vAlign w:val="center"/>
          </w:tcPr>
          <w:p>
            <w:pPr>
              <w:pStyle w:val="15"/>
            </w:pPr>
            <w:r>
              <w:t>3</w:t>
            </w:r>
          </w:p>
        </w:tc>
        <w:tc>
          <w:tcPr>
            <w:tcW w:w="1361" w:type="dxa"/>
            <w:vAlign w:val="center"/>
          </w:tcPr>
          <w:p>
            <w:pPr>
              <w:pStyle w:val="15"/>
            </w:pPr>
            <w:r>
              <w:t>4</w:t>
            </w:r>
          </w:p>
        </w:tc>
        <w:tc>
          <w:tcPr>
            <w:tcW w:w="1361" w:type="dxa"/>
            <w:vAlign w:val="center"/>
          </w:tcPr>
          <w:p>
            <w:pPr>
              <w:pStyle w:val="15"/>
            </w:pPr>
            <w:r>
              <w:t>5</w:t>
            </w:r>
          </w:p>
        </w:tc>
        <w:tc>
          <w:tcPr>
            <w:tcW w:w="1361"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49" w:type="dxa"/>
            <w:vAlign w:val="center"/>
          </w:tcPr>
          <w:p>
            <w:pPr>
              <w:pStyle w:val="21"/>
            </w:pPr>
          </w:p>
        </w:tc>
        <w:tc>
          <w:tcPr>
            <w:tcW w:w="4379" w:type="dxa"/>
            <w:vAlign w:val="center"/>
          </w:tcPr>
          <w:p>
            <w:pPr>
              <w:pStyle w:val="19"/>
            </w:pPr>
            <w:r>
              <w:t>合计</w:t>
            </w:r>
          </w:p>
        </w:tc>
        <w:tc>
          <w:tcPr>
            <w:tcW w:w="1361" w:type="dxa"/>
            <w:vAlign w:val="center"/>
          </w:tcPr>
          <w:p>
            <w:pPr>
              <w:pStyle w:val="20"/>
            </w:pPr>
            <w:r>
              <w:t>817.20</w:t>
            </w:r>
          </w:p>
        </w:tc>
        <w:tc>
          <w:tcPr>
            <w:tcW w:w="1361" w:type="dxa"/>
            <w:vAlign w:val="center"/>
          </w:tcPr>
          <w:p>
            <w:pPr>
              <w:pStyle w:val="20"/>
            </w:pPr>
            <w:r>
              <w:t>629.20</w:t>
            </w:r>
          </w:p>
        </w:tc>
        <w:tc>
          <w:tcPr>
            <w:tcW w:w="1361" w:type="dxa"/>
            <w:vAlign w:val="center"/>
          </w:tcPr>
          <w:p>
            <w:pPr>
              <w:pStyle w:val="20"/>
            </w:pPr>
            <w:r>
              <w:t>188.00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49" w:type="dxa"/>
            <w:vAlign w:val="center"/>
          </w:tcPr>
          <w:p>
            <w:pPr>
              <w:pStyle w:val="17"/>
              <w:jc w:val="both"/>
            </w:pPr>
            <w:r>
              <w:t>204</w:t>
            </w:r>
          </w:p>
        </w:tc>
        <w:tc>
          <w:tcPr>
            <w:tcW w:w="4379" w:type="dxa"/>
            <w:vAlign w:val="center"/>
          </w:tcPr>
          <w:p>
            <w:pPr>
              <w:jc w:val="both"/>
              <w:rPr>
                <w:rFonts w:ascii="方正书宋_GBK" w:hAnsi="方正书宋_GBK" w:eastAsia="方正书宋_GBK" w:cs="方正书宋_GBK"/>
                <w:sz w:val="21"/>
              </w:rPr>
            </w:pPr>
            <w:r>
              <w:rPr>
                <w:rFonts w:hint="eastAsia" w:ascii="方正书宋_GBK" w:hAnsi="方正书宋_GBK" w:eastAsia="方正书宋_GBK" w:cs="方正书宋_GBK"/>
                <w:sz w:val="21"/>
              </w:rPr>
              <w:t>公共安全支出</w:t>
            </w:r>
          </w:p>
        </w:tc>
        <w:tc>
          <w:tcPr>
            <w:tcW w:w="1361" w:type="dxa"/>
            <w:vAlign w:val="center"/>
          </w:tcPr>
          <w:p>
            <w:pPr>
              <w:pStyle w:val="16"/>
            </w:pPr>
            <w:r>
              <w:t>734.20</w:t>
            </w:r>
          </w:p>
        </w:tc>
        <w:tc>
          <w:tcPr>
            <w:tcW w:w="1361" w:type="dxa"/>
            <w:vAlign w:val="center"/>
          </w:tcPr>
          <w:p>
            <w:pPr>
              <w:pStyle w:val="16"/>
            </w:pPr>
            <w:r>
              <w:t>629.20</w:t>
            </w:r>
          </w:p>
        </w:tc>
        <w:tc>
          <w:tcPr>
            <w:tcW w:w="1361" w:type="dxa"/>
            <w:vAlign w:val="center"/>
          </w:tcPr>
          <w:p>
            <w:pPr>
              <w:pStyle w:val="16"/>
            </w:pPr>
            <w:r>
              <w:t>105.00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49" w:type="dxa"/>
            <w:vAlign w:val="center"/>
          </w:tcPr>
          <w:p>
            <w:pPr>
              <w:pStyle w:val="17"/>
              <w:jc w:val="both"/>
            </w:pPr>
            <w:r>
              <w:t>20402</w:t>
            </w:r>
          </w:p>
        </w:tc>
        <w:tc>
          <w:tcPr>
            <w:tcW w:w="4379" w:type="dxa"/>
            <w:vAlign w:val="center"/>
          </w:tcPr>
          <w:p>
            <w:pPr>
              <w:pStyle w:val="17"/>
              <w:jc w:val="both"/>
            </w:pPr>
            <w:r>
              <w:rPr>
                <w:rFonts w:hint="eastAsia"/>
              </w:rPr>
              <w:t>公安</w:t>
            </w:r>
          </w:p>
        </w:tc>
        <w:tc>
          <w:tcPr>
            <w:tcW w:w="1361" w:type="dxa"/>
            <w:vAlign w:val="center"/>
          </w:tcPr>
          <w:p>
            <w:pPr>
              <w:pStyle w:val="16"/>
            </w:pPr>
            <w:r>
              <w:t>734.20</w:t>
            </w:r>
          </w:p>
        </w:tc>
        <w:tc>
          <w:tcPr>
            <w:tcW w:w="1361" w:type="dxa"/>
            <w:vAlign w:val="center"/>
          </w:tcPr>
          <w:p>
            <w:pPr>
              <w:pStyle w:val="16"/>
            </w:pPr>
            <w:r>
              <w:t>629.20</w:t>
            </w:r>
          </w:p>
        </w:tc>
        <w:tc>
          <w:tcPr>
            <w:tcW w:w="1361" w:type="dxa"/>
            <w:vAlign w:val="center"/>
          </w:tcPr>
          <w:p>
            <w:pPr>
              <w:pStyle w:val="16"/>
            </w:pPr>
            <w:r>
              <w:t>105.00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49" w:type="dxa"/>
            <w:vAlign w:val="center"/>
          </w:tcPr>
          <w:p>
            <w:pPr>
              <w:pStyle w:val="17"/>
              <w:jc w:val="both"/>
            </w:pPr>
            <w:r>
              <w:t>2040220</w:t>
            </w:r>
          </w:p>
        </w:tc>
        <w:tc>
          <w:tcPr>
            <w:tcW w:w="4379" w:type="dxa"/>
            <w:vAlign w:val="center"/>
          </w:tcPr>
          <w:p>
            <w:pPr>
              <w:pStyle w:val="17"/>
              <w:jc w:val="both"/>
            </w:pPr>
            <w:r>
              <w:rPr>
                <w:rFonts w:hint="eastAsia"/>
              </w:rPr>
              <w:t>执法办案</w:t>
            </w:r>
          </w:p>
        </w:tc>
        <w:tc>
          <w:tcPr>
            <w:tcW w:w="1361" w:type="dxa"/>
            <w:vAlign w:val="center"/>
          </w:tcPr>
          <w:p>
            <w:pPr>
              <w:pStyle w:val="16"/>
            </w:pPr>
            <w:r>
              <w:t>734.20</w:t>
            </w:r>
          </w:p>
        </w:tc>
        <w:tc>
          <w:tcPr>
            <w:tcW w:w="1361" w:type="dxa"/>
            <w:vAlign w:val="center"/>
          </w:tcPr>
          <w:p>
            <w:pPr>
              <w:pStyle w:val="16"/>
            </w:pPr>
            <w:r>
              <w:t>629.20</w:t>
            </w:r>
          </w:p>
        </w:tc>
        <w:tc>
          <w:tcPr>
            <w:tcW w:w="1361" w:type="dxa"/>
            <w:vAlign w:val="center"/>
          </w:tcPr>
          <w:p>
            <w:pPr>
              <w:pStyle w:val="16"/>
            </w:pPr>
            <w:r>
              <w:t>105.00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49" w:type="dxa"/>
            <w:vAlign w:val="center"/>
          </w:tcPr>
          <w:p>
            <w:pPr>
              <w:pStyle w:val="17"/>
              <w:jc w:val="both"/>
            </w:pPr>
            <w:r>
              <w:t>212</w:t>
            </w:r>
          </w:p>
        </w:tc>
        <w:tc>
          <w:tcPr>
            <w:tcW w:w="4379" w:type="dxa"/>
            <w:vAlign w:val="center"/>
          </w:tcPr>
          <w:p>
            <w:pPr>
              <w:pStyle w:val="17"/>
              <w:jc w:val="both"/>
            </w:pPr>
            <w:r>
              <w:rPr>
                <w:rFonts w:hint="eastAsia"/>
              </w:rPr>
              <w:t>城乡社区支出</w:t>
            </w:r>
          </w:p>
        </w:tc>
        <w:tc>
          <w:tcPr>
            <w:tcW w:w="1361" w:type="dxa"/>
            <w:vAlign w:val="center"/>
          </w:tcPr>
          <w:p>
            <w:pPr>
              <w:pStyle w:val="16"/>
            </w:pPr>
            <w:r>
              <w:t>83.00</w:t>
            </w:r>
          </w:p>
        </w:tc>
        <w:tc>
          <w:tcPr>
            <w:tcW w:w="1361" w:type="dxa"/>
            <w:vAlign w:val="center"/>
          </w:tcPr>
          <w:p>
            <w:pPr>
              <w:pStyle w:val="16"/>
            </w:pPr>
          </w:p>
        </w:tc>
        <w:tc>
          <w:tcPr>
            <w:tcW w:w="1361" w:type="dxa"/>
            <w:vAlign w:val="center"/>
          </w:tcPr>
          <w:p>
            <w:pPr>
              <w:pStyle w:val="16"/>
            </w:pPr>
            <w:r>
              <w:t>83.00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9" w:hRule="atLeast"/>
          <w:jc w:val="center"/>
        </w:trPr>
        <w:tc>
          <w:tcPr>
            <w:tcW w:w="850" w:type="dxa"/>
            <w:vAlign w:val="center"/>
          </w:tcPr>
          <w:p>
            <w:pPr>
              <w:pStyle w:val="18"/>
            </w:pPr>
            <w:r>
              <w:t>6</w:t>
            </w:r>
          </w:p>
        </w:tc>
        <w:tc>
          <w:tcPr>
            <w:tcW w:w="1149" w:type="dxa"/>
            <w:vAlign w:val="center"/>
          </w:tcPr>
          <w:p>
            <w:pPr>
              <w:pStyle w:val="17"/>
              <w:jc w:val="both"/>
            </w:pPr>
            <w:r>
              <w:t>21208</w:t>
            </w:r>
          </w:p>
        </w:tc>
        <w:tc>
          <w:tcPr>
            <w:tcW w:w="4379" w:type="dxa"/>
            <w:vAlign w:val="center"/>
          </w:tcPr>
          <w:p>
            <w:pPr>
              <w:pStyle w:val="17"/>
              <w:jc w:val="both"/>
            </w:pPr>
            <w:r>
              <w:rPr>
                <w:rFonts w:hint="eastAsia"/>
              </w:rPr>
              <w:t>国有土地使用权出让收入安排的支出</w:t>
            </w:r>
          </w:p>
        </w:tc>
        <w:tc>
          <w:tcPr>
            <w:tcW w:w="1361" w:type="dxa"/>
            <w:vAlign w:val="center"/>
          </w:tcPr>
          <w:p>
            <w:pPr>
              <w:pStyle w:val="16"/>
            </w:pPr>
            <w:r>
              <w:t>83.00</w:t>
            </w:r>
          </w:p>
        </w:tc>
        <w:tc>
          <w:tcPr>
            <w:tcW w:w="1361" w:type="dxa"/>
            <w:vAlign w:val="center"/>
          </w:tcPr>
          <w:p>
            <w:pPr>
              <w:pStyle w:val="16"/>
            </w:pPr>
          </w:p>
        </w:tc>
        <w:tc>
          <w:tcPr>
            <w:tcW w:w="1361" w:type="dxa"/>
            <w:vAlign w:val="center"/>
          </w:tcPr>
          <w:p>
            <w:pPr>
              <w:pStyle w:val="16"/>
            </w:pPr>
            <w:r>
              <w:t>83.00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1" w:hRule="atLeast"/>
          <w:jc w:val="center"/>
        </w:trPr>
        <w:tc>
          <w:tcPr>
            <w:tcW w:w="850" w:type="dxa"/>
            <w:vAlign w:val="center"/>
          </w:tcPr>
          <w:p>
            <w:pPr>
              <w:pStyle w:val="18"/>
            </w:pPr>
            <w:r>
              <w:t>7</w:t>
            </w:r>
          </w:p>
        </w:tc>
        <w:tc>
          <w:tcPr>
            <w:tcW w:w="1149" w:type="dxa"/>
            <w:vAlign w:val="center"/>
          </w:tcPr>
          <w:p>
            <w:pPr>
              <w:pStyle w:val="17"/>
              <w:jc w:val="both"/>
            </w:pPr>
            <w:r>
              <w:t>2120899</w:t>
            </w:r>
          </w:p>
        </w:tc>
        <w:tc>
          <w:tcPr>
            <w:tcW w:w="4379" w:type="dxa"/>
            <w:vAlign w:val="center"/>
          </w:tcPr>
          <w:p>
            <w:pPr>
              <w:pStyle w:val="17"/>
              <w:jc w:val="both"/>
            </w:pPr>
            <w:r>
              <w:rPr>
                <w:rFonts w:hint="eastAsia"/>
              </w:rPr>
              <w:t>其他国有土地使用权出让收入安排的支出</w:t>
            </w:r>
          </w:p>
        </w:tc>
        <w:tc>
          <w:tcPr>
            <w:tcW w:w="1361" w:type="dxa"/>
            <w:vAlign w:val="center"/>
          </w:tcPr>
          <w:p>
            <w:pPr>
              <w:pStyle w:val="16"/>
            </w:pPr>
            <w:r>
              <w:t>83.00</w:t>
            </w:r>
          </w:p>
        </w:tc>
        <w:tc>
          <w:tcPr>
            <w:tcW w:w="1361" w:type="dxa"/>
            <w:vAlign w:val="center"/>
          </w:tcPr>
          <w:p>
            <w:pPr>
              <w:pStyle w:val="16"/>
            </w:pPr>
          </w:p>
        </w:tc>
        <w:tc>
          <w:tcPr>
            <w:tcW w:w="1361" w:type="dxa"/>
            <w:vAlign w:val="center"/>
          </w:tcPr>
          <w:p>
            <w:pPr>
              <w:pStyle w:val="16"/>
            </w:pPr>
            <w:r>
              <w:t>83.00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bl>
    <w:p/>
    <w:p/>
    <w:p/>
    <w:p>
      <w:pPr>
        <w:tabs>
          <w:tab w:val="left" w:pos="11805"/>
        </w:tabs>
      </w:pPr>
      <w:r>
        <w:tab/>
      </w:r>
    </w:p>
    <w:p/>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pPr>
            <w:r>
              <w:t>312007阜平县公安局交通管理大队</w:t>
            </w:r>
          </w:p>
        </w:tc>
        <w:tc>
          <w:tcPr>
            <w:tcW w:w="3402" w:type="dxa"/>
            <w:tcBorders>
              <w:top w:val="single" w:color="FFFFFF" w:sz="6" w:space="0"/>
              <w:left w:val="single" w:color="FFFFFF" w:sz="6" w:space="0"/>
              <w:right w:val="single" w:color="FFFFFF" w:sz="6" w:space="0"/>
            </w:tcBorders>
            <w:vAlign w:val="center"/>
          </w:tcPr>
          <w:p>
            <w:pPr>
              <w:pStyle w:val="13"/>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pPr>
            <w:r>
              <w:t>一、一般公共预算拨款</w:t>
            </w:r>
          </w:p>
        </w:tc>
        <w:tc>
          <w:tcPr>
            <w:tcW w:w="1474" w:type="dxa"/>
          </w:tcPr>
          <w:p>
            <w:pPr>
              <w:pStyle w:val="16"/>
            </w:pPr>
            <w:r>
              <w:t>734.20</w:t>
            </w:r>
          </w:p>
        </w:tc>
        <w:tc>
          <w:tcPr>
            <w:tcW w:w="3402" w:type="dxa"/>
            <w:vAlign w:val="center"/>
          </w:tcPr>
          <w:p>
            <w:pPr>
              <w:pStyle w:val="17"/>
            </w:pPr>
            <w:r>
              <w:t>一、一般公共服务支出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二、政府性基金预算拨款</w:t>
            </w:r>
          </w:p>
        </w:tc>
        <w:tc>
          <w:tcPr>
            <w:tcW w:w="1474" w:type="dxa"/>
          </w:tcPr>
          <w:p>
            <w:pPr>
              <w:pStyle w:val="16"/>
            </w:pPr>
            <w:r>
              <w:t>83.00</w:t>
            </w:r>
          </w:p>
        </w:tc>
        <w:tc>
          <w:tcPr>
            <w:tcW w:w="3402" w:type="dxa"/>
            <w:vAlign w:val="center"/>
          </w:tcPr>
          <w:p>
            <w:pPr>
              <w:pStyle w:val="17"/>
            </w:pPr>
            <w:r>
              <w:t>二、外交支出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vAlign w:val="center"/>
          </w:tcPr>
          <w:p>
            <w:pPr>
              <w:pStyle w:val="16"/>
            </w:pPr>
            <w:r>
              <w:t>734.20</w:t>
            </w:r>
          </w:p>
        </w:tc>
        <w:tc>
          <w:tcPr>
            <w:tcW w:w="1474" w:type="dxa"/>
            <w:vAlign w:val="center"/>
          </w:tcPr>
          <w:p>
            <w:pPr>
              <w:pStyle w:val="16"/>
            </w:pPr>
            <w:r>
              <w:t>734.20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pPr>
            <w:r>
              <w:t>83.00</w:t>
            </w:r>
          </w:p>
        </w:tc>
        <w:tc>
          <w:tcPr>
            <w:tcW w:w="1474" w:type="dxa"/>
            <w:vAlign w:val="center"/>
          </w:tcPr>
          <w:p>
            <w:pPr>
              <w:pStyle w:val="16"/>
            </w:pPr>
          </w:p>
        </w:tc>
        <w:tc>
          <w:tcPr>
            <w:tcW w:w="1474" w:type="dxa"/>
            <w:vAlign w:val="center"/>
          </w:tcPr>
          <w:p>
            <w:pPr>
              <w:pStyle w:val="16"/>
            </w:pPr>
            <w:r>
              <w:t>83.00</w:t>
            </w: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二十九、债务发行费用支出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三十、抗疫特别国债安排的支出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9"/>
            </w:pPr>
            <w:r>
              <w:t>本年收入合计</w:t>
            </w:r>
          </w:p>
        </w:tc>
        <w:tc>
          <w:tcPr>
            <w:tcW w:w="1474" w:type="dxa"/>
            <w:vAlign w:val="center"/>
          </w:tcPr>
          <w:p>
            <w:pPr>
              <w:pStyle w:val="20"/>
            </w:pPr>
            <w:r>
              <w:t>817.20</w:t>
            </w:r>
          </w:p>
        </w:tc>
        <w:tc>
          <w:tcPr>
            <w:tcW w:w="3402" w:type="dxa"/>
            <w:vAlign w:val="center"/>
          </w:tcPr>
          <w:p>
            <w:pPr>
              <w:pStyle w:val="19"/>
            </w:pPr>
            <w:r>
              <w:t>本年支出合计</w:t>
            </w:r>
          </w:p>
        </w:tc>
        <w:tc>
          <w:tcPr>
            <w:tcW w:w="1474" w:type="dxa"/>
            <w:vAlign w:val="center"/>
          </w:tcPr>
          <w:p>
            <w:pPr>
              <w:pStyle w:val="20"/>
            </w:pPr>
            <w:r>
              <w:t>817.20</w:t>
            </w:r>
          </w:p>
        </w:tc>
        <w:tc>
          <w:tcPr>
            <w:tcW w:w="1474" w:type="dxa"/>
            <w:vAlign w:val="center"/>
          </w:tcPr>
          <w:p>
            <w:pPr>
              <w:pStyle w:val="20"/>
            </w:pPr>
            <w:r>
              <w:t>734.20</w:t>
            </w:r>
          </w:p>
        </w:tc>
        <w:tc>
          <w:tcPr>
            <w:tcW w:w="1474" w:type="dxa"/>
            <w:vAlign w:val="center"/>
          </w:tcPr>
          <w:p>
            <w:pPr>
              <w:pStyle w:val="20"/>
            </w:pPr>
            <w:r>
              <w:t>83.00</w:t>
            </w: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3402" w:type="dxa"/>
            <w:vAlign w:val="center"/>
          </w:tcPr>
          <w:p>
            <w:pPr>
              <w:pStyle w:val="17"/>
            </w:pPr>
            <w:r>
              <w:t>年初财政拨款结转和结余</w:t>
            </w:r>
          </w:p>
        </w:tc>
        <w:tc>
          <w:tcPr>
            <w:tcW w:w="1474" w:type="dxa"/>
            <w:vAlign w:val="center"/>
          </w:tcPr>
          <w:p>
            <w:pPr>
              <w:pStyle w:val="16"/>
            </w:pPr>
          </w:p>
        </w:tc>
        <w:tc>
          <w:tcPr>
            <w:tcW w:w="3402" w:type="dxa"/>
            <w:vAlign w:val="center"/>
          </w:tcPr>
          <w:p>
            <w:pPr>
              <w:pStyle w:val="17"/>
            </w:pPr>
            <w:r>
              <w:t>年末财政拨款结转和结余</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3402" w:type="dxa"/>
            <w:vAlign w:val="center"/>
          </w:tcPr>
          <w:p>
            <w:pPr>
              <w:pStyle w:val="17"/>
            </w:pPr>
            <w:r>
              <w:t>一、一般公共预算拨款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3402" w:type="dxa"/>
            <w:vAlign w:val="center"/>
          </w:tcPr>
          <w:p>
            <w:pPr>
              <w:pStyle w:val="17"/>
            </w:pPr>
            <w:r>
              <w:t>二、政府性基金预算拨款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35</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36</w:t>
            </w:r>
          </w:p>
        </w:tc>
        <w:tc>
          <w:tcPr>
            <w:tcW w:w="3402" w:type="dxa"/>
            <w:vAlign w:val="center"/>
          </w:tcPr>
          <w:p>
            <w:pPr>
              <w:pStyle w:val="19"/>
            </w:pPr>
            <w:r>
              <w:t>收入总计</w:t>
            </w:r>
          </w:p>
        </w:tc>
        <w:tc>
          <w:tcPr>
            <w:tcW w:w="1474" w:type="dxa"/>
            <w:vAlign w:val="center"/>
          </w:tcPr>
          <w:p>
            <w:pPr>
              <w:pStyle w:val="20"/>
            </w:pPr>
            <w:r>
              <w:t>817.20</w:t>
            </w:r>
          </w:p>
        </w:tc>
        <w:tc>
          <w:tcPr>
            <w:tcW w:w="3402" w:type="dxa"/>
            <w:vAlign w:val="center"/>
          </w:tcPr>
          <w:p>
            <w:pPr>
              <w:pStyle w:val="19"/>
            </w:pPr>
            <w:r>
              <w:t>支出总计</w:t>
            </w:r>
          </w:p>
        </w:tc>
        <w:tc>
          <w:tcPr>
            <w:tcW w:w="1474" w:type="dxa"/>
            <w:vAlign w:val="center"/>
          </w:tcPr>
          <w:p>
            <w:pPr>
              <w:pStyle w:val="20"/>
            </w:pPr>
            <w:r>
              <w:t>817.20</w:t>
            </w:r>
          </w:p>
        </w:tc>
        <w:tc>
          <w:tcPr>
            <w:tcW w:w="1474" w:type="dxa"/>
            <w:vAlign w:val="center"/>
          </w:tcPr>
          <w:p>
            <w:pPr>
              <w:pStyle w:val="20"/>
            </w:pPr>
            <w:r>
              <w:t>734.20</w:t>
            </w:r>
          </w:p>
        </w:tc>
        <w:tc>
          <w:tcPr>
            <w:tcW w:w="1474" w:type="dxa"/>
            <w:vAlign w:val="center"/>
          </w:tcPr>
          <w:p>
            <w:pPr>
              <w:pStyle w:val="20"/>
            </w:pPr>
            <w:r>
              <w:t>83.00</w:t>
            </w: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t>312007阜平县公安局交通管理大队</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pPr>
            <w:r>
              <w:t>734.20</w:t>
            </w:r>
          </w:p>
        </w:tc>
        <w:tc>
          <w:tcPr>
            <w:tcW w:w="2551" w:type="dxa"/>
          </w:tcPr>
          <w:p>
            <w:pPr>
              <w:pStyle w:val="20"/>
              <w:ind w:right="105"/>
            </w:pPr>
            <w:r>
              <w:t>629.20</w:t>
            </w:r>
          </w:p>
        </w:tc>
        <w:tc>
          <w:tcPr>
            <w:tcW w:w="2551" w:type="dxa"/>
          </w:tcPr>
          <w:p>
            <w:pPr>
              <w:pStyle w:val="20"/>
            </w:pPr>
            <w:r>
              <w:t>105.00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jc w:val="both"/>
            </w:pPr>
            <w:r>
              <w:t>204</w:t>
            </w:r>
          </w:p>
        </w:tc>
        <w:tc>
          <w:tcPr>
            <w:tcW w:w="4535" w:type="dxa"/>
            <w:vAlign w:val="center"/>
          </w:tcPr>
          <w:p>
            <w:pPr>
              <w:jc w:val="both"/>
              <w:rPr>
                <w:rFonts w:ascii="方正书宋_GBK" w:hAnsi="方正书宋_GBK" w:eastAsia="方正书宋_GBK" w:cs="方正书宋_GBK"/>
                <w:sz w:val="21"/>
              </w:rPr>
            </w:pPr>
            <w:r>
              <w:rPr>
                <w:rFonts w:hint="eastAsia" w:ascii="方正书宋_GBK" w:hAnsi="方正书宋_GBK" w:eastAsia="方正书宋_GBK" w:cs="方正书宋_GBK"/>
                <w:sz w:val="21"/>
              </w:rPr>
              <w:t>公共安全支出</w:t>
            </w:r>
          </w:p>
        </w:tc>
        <w:tc>
          <w:tcPr>
            <w:tcW w:w="2551" w:type="dxa"/>
            <w:vAlign w:val="center"/>
          </w:tcPr>
          <w:p>
            <w:pPr>
              <w:pStyle w:val="16"/>
            </w:pPr>
            <w:r>
              <w:t>734.20</w:t>
            </w:r>
          </w:p>
        </w:tc>
        <w:tc>
          <w:tcPr>
            <w:tcW w:w="2551" w:type="dxa"/>
          </w:tcPr>
          <w:p>
            <w:pPr>
              <w:pStyle w:val="16"/>
              <w:ind w:right="105"/>
            </w:pPr>
            <w:r>
              <w:t>629.20</w:t>
            </w:r>
          </w:p>
        </w:tc>
        <w:tc>
          <w:tcPr>
            <w:tcW w:w="2551" w:type="dxa"/>
          </w:tcPr>
          <w:p>
            <w:pPr>
              <w:pStyle w:val="16"/>
            </w:pPr>
            <w:r>
              <w:t>105.00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jc w:val="both"/>
            </w:pPr>
            <w:r>
              <w:t>20402</w:t>
            </w:r>
          </w:p>
        </w:tc>
        <w:tc>
          <w:tcPr>
            <w:tcW w:w="4535" w:type="dxa"/>
            <w:vAlign w:val="center"/>
          </w:tcPr>
          <w:p>
            <w:pPr>
              <w:pStyle w:val="17"/>
              <w:jc w:val="both"/>
            </w:pPr>
            <w:r>
              <w:rPr>
                <w:rFonts w:hint="eastAsia"/>
              </w:rPr>
              <w:t>公安</w:t>
            </w:r>
          </w:p>
        </w:tc>
        <w:tc>
          <w:tcPr>
            <w:tcW w:w="2551" w:type="dxa"/>
            <w:vAlign w:val="center"/>
          </w:tcPr>
          <w:p>
            <w:pPr>
              <w:pStyle w:val="16"/>
            </w:pPr>
            <w:r>
              <w:t>734.20</w:t>
            </w:r>
          </w:p>
        </w:tc>
        <w:tc>
          <w:tcPr>
            <w:tcW w:w="2551" w:type="dxa"/>
          </w:tcPr>
          <w:p>
            <w:pPr>
              <w:pStyle w:val="16"/>
              <w:ind w:right="105"/>
            </w:pPr>
            <w:r>
              <w:t>629.20</w:t>
            </w:r>
          </w:p>
        </w:tc>
        <w:tc>
          <w:tcPr>
            <w:tcW w:w="2551" w:type="dxa"/>
          </w:tcPr>
          <w:p>
            <w:pPr>
              <w:pStyle w:val="16"/>
            </w:pPr>
            <w:r>
              <w:t>105.00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jc w:val="both"/>
            </w:pPr>
            <w:r>
              <w:t>2040220</w:t>
            </w:r>
          </w:p>
        </w:tc>
        <w:tc>
          <w:tcPr>
            <w:tcW w:w="4535" w:type="dxa"/>
            <w:vAlign w:val="center"/>
          </w:tcPr>
          <w:p>
            <w:pPr>
              <w:pStyle w:val="17"/>
              <w:jc w:val="both"/>
            </w:pPr>
            <w:r>
              <w:rPr>
                <w:rFonts w:hint="eastAsia"/>
              </w:rPr>
              <w:t>执法办案</w:t>
            </w:r>
          </w:p>
        </w:tc>
        <w:tc>
          <w:tcPr>
            <w:tcW w:w="2551" w:type="dxa"/>
            <w:vAlign w:val="center"/>
          </w:tcPr>
          <w:p>
            <w:pPr>
              <w:pStyle w:val="16"/>
            </w:pPr>
            <w:r>
              <w:t>734.20</w:t>
            </w:r>
          </w:p>
        </w:tc>
        <w:tc>
          <w:tcPr>
            <w:tcW w:w="2551" w:type="dxa"/>
          </w:tcPr>
          <w:p>
            <w:pPr>
              <w:pStyle w:val="16"/>
              <w:ind w:right="105"/>
            </w:pPr>
            <w:r>
              <w:t>629.20</w:t>
            </w:r>
          </w:p>
        </w:tc>
        <w:tc>
          <w:tcPr>
            <w:tcW w:w="2551" w:type="dxa"/>
          </w:tcPr>
          <w:p>
            <w:pPr>
              <w:pStyle w:val="16"/>
            </w:pPr>
            <w:r>
              <w:t>105.00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t>312007阜平县公安局交通管理大队</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支出部门经济分类科目</w:t>
            </w:r>
          </w:p>
        </w:tc>
        <w:tc>
          <w:tcPr>
            <w:tcW w:w="7654"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2"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2"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tcPr>
          <w:p>
            <w:pPr>
              <w:pStyle w:val="20"/>
            </w:pPr>
            <w:r>
              <w:t>629.20</w:t>
            </w:r>
          </w:p>
        </w:tc>
        <w:tc>
          <w:tcPr>
            <w:tcW w:w="2551" w:type="dxa"/>
          </w:tcPr>
          <w:p>
            <w:pPr>
              <w:pStyle w:val="20"/>
            </w:pPr>
            <w:r>
              <w:t>349.20</w:t>
            </w:r>
          </w:p>
        </w:tc>
        <w:tc>
          <w:tcPr>
            <w:tcW w:w="2552" w:type="dxa"/>
            <w:vAlign w:val="center"/>
          </w:tcPr>
          <w:p>
            <w:pPr>
              <w:pStyle w:val="20"/>
              <w:rPr>
                <w:rFonts w:eastAsiaTheme="minorEastAsia"/>
                <w:lang w:eastAsia="zh-CN"/>
              </w:rPr>
            </w:pPr>
            <w:r>
              <w:rPr>
                <w:rFonts w:hint="eastAsia" w:eastAsiaTheme="minorEastAsia"/>
                <w:lang w:eastAsia="zh-CN"/>
              </w:rPr>
              <w:t>280.00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r>
              <w:rPr>
                <w:rFonts w:hint="eastAsia"/>
              </w:rPr>
              <w:t>301</w:t>
            </w:r>
          </w:p>
        </w:tc>
        <w:tc>
          <w:tcPr>
            <w:tcW w:w="4535" w:type="dxa"/>
            <w:vAlign w:val="center"/>
          </w:tcPr>
          <w:p>
            <w:pPr>
              <w:pStyle w:val="17"/>
            </w:pPr>
            <w:r>
              <w:rPr>
                <w:rFonts w:hint="eastAsia"/>
              </w:rPr>
              <w:t>工资福利支出</w:t>
            </w:r>
          </w:p>
        </w:tc>
        <w:tc>
          <w:tcPr>
            <w:tcW w:w="2551" w:type="dxa"/>
          </w:tcPr>
          <w:p>
            <w:pPr>
              <w:pStyle w:val="16"/>
              <w:rPr>
                <w:lang w:eastAsia="zh-CN"/>
              </w:rPr>
            </w:pPr>
            <w:r>
              <w:rPr>
                <w:lang w:eastAsia="zh-CN"/>
              </w:rPr>
              <w:t>346.56</w:t>
            </w:r>
          </w:p>
        </w:tc>
        <w:tc>
          <w:tcPr>
            <w:tcW w:w="2551" w:type="dxa"/>
          </w:tcPr>
          <w:p>
            <w:pPr>
              <w:pStyle w:val="16"/>
              <w:rPr>
                <w:lang w:eastAsia="zh-CN"/>
              </w:rPr>
            </w:pPr>
            <w:r>
              <w:rPr>
                <w:lang w:eastAsia="zh-CN"/>
              </w:rPr>
              <w:t>346.56</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r>
              <w:rPr>
                <w:rFonts w:hint="eastAsia"/>
              </w:rPr>
              <w:t>30199</w:t>
            </w:r>
          </w:p>
        </w:tc>
        <w:tc>
          <w:tcPr>
            <w:tcW w:w="4535" w:type="dxa"/>
            <w:vAlign w:val="center"/>
          </w:tcPr>
          <w:p>
            <w:pPr>
              <w:pStyle w:val="17"/>
            </w:pPr>
            <w:r>
              <w:rPr>
                <w:rFonts w:hint="eastAsia"/>
              </w:rPr>
              <w:t>其他工资福利支出</w:t>
            </w:r>
          </w:p>
        </w:tc>
        <w:tc>
          <w:tcPr>
            <w:tcW w:w="2551" w:type="dxa"/>
          </w:tcPr>
          <w:p>
            <w:pPr>
              <w:pStyle w:val="16"/>
              <w:rPr>
                <w:lang w:eastAsia="zh-CN"/>
              </w:rPr>
            </w:pPr>
            <w:r>
              <w:rPr>
                <w:lang w:eastAsia="zh-CN"/>
              </w:rPr>
              <w:t>346.56</w:t>
            </w:r>
          </w:p>
        </w:tc>
        <w:tc>
          <w:tcPr>
            <w:tcW w:w="2551" w:type="dxa"/>
          </w:tcPr>
          <w:p>
            <w:pPr>
              <w:pStyle w:val="16"/>
              <w:rPr>
                <w:lang w:eastAsia="zh-CN"/>
              </w:rPr>
            </w:pPr>
            <w:r>
              <w:rPr>
                <w:lang w:eastAsia="zh-CN"/>
              </w:rPr>
              <w:t>346.56</w:t>
            </w:r>
          </w:p>
        </w:tc>
        <w:tc>
          <w:tcPr>
            <w:tcW w:w="2552"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r>
              <w:rPr>
                <w:rFonts w:hint="eastAsia"/>
              </w:rPr>
              <w:t>302</w:t>
            </w:r>
          </w:p>
        </w:tc>
        <w:tc>
          <w:tcPr>
            <w:tcW w:w="4535" w:type="dxa"/>
            <w:vAlign w:val="center"/>
          </w:tcPr>
          <w:p>
            <w:pPr>
              <w:pStyle w:val="17"/>
            </w:pPr>
            <w:r>
              <w:rPr>
                <w:rFonts w:hint="eastAsia"/>
              </w:rPr>
              <w:t>商品和服务支出</w:t>
            </w:r>
          </w:p>
        </w:tc>
        <w:tc>
          <w:tcPr>
            <w:tcW w:w="2551" w:type="dxa"/>
            <w:vAlign w:val="center"/>
          </w:tcPr>
          <w:p>
            <w:pPr>
              <w:pStyle w:val="16"/>
              <w:rPr>
                <w:lang w:eastAsia="zh-CN"/>
              </w:rPr>
            </w:pPr>
          </w:p>
        </w:tc>
        <w:tc>
          <w:tcPr>
            <w:tcW w:w="2551" w:type="dxa"/>
            <w:vAlign w:val="center"/>
          </w:tcPr>
          <w:p>
            <w:pPr>
              <w:pStyle w:val="16"/>
              <w:rPr>
                <w:lang w:eastAsia="zh-CN"/>
              </w:rPr>
            </w:pPr>
          </w:p>
        </w:tc>
        <w:tc>
          <w:tcPr>
            <w:tcW w:w="2552" w:type="dxa"/>
          </w:tcPr>
          <w:p>
            <w:pPr>
              <w:pStyle w:val="16"/>
            </w:pPr>
            <w:r>
              <w:t>270.00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17"/>
            </w:pPr>
            <w:r>
              <w:rPr>
                <w:rFonts w:hint="eastAsia"/>
              </w:rPr>
              <w:t>30201</w:t>
            </w:r>
          </w:p>
        </w:tc>
        <w:tc>
          <w:tcPr>
            <w:tcW w:w="4535" w:type="dxa"/>
            <w:vAlign w:val="center"/>
          </w:tcPr>
          <w:p>
            <w:pPr>
              <w:pStyle w:val="17"/>
            </w:pPr>
            <w:r>
              <w:rPr>
                <w:rFonts w:hint="eastAsia"/>
              </w:rPr>
              <w:t>办公费</w:t>
            </w:r>
          </w:p>
        </w:tc>
        <w:tc>
          <w:tcPr>
            <w:tcW w:w="2551" w:type="dxa"/>
            <w:vAlign w:val="center"/>
          </w:tcPr>
          <w:p>
            <w:pPr>
              <w:pStyle w:val="16"/>
              <w:rPr>
                <w:lang w:eastAsia="zh-CN"/>
              </w:rPr>
            </w:pPr>
          </w:p>
        </w:tc>
        <w:tc>
          <w:tcPr>
            <w:tcW w:w="2551" w:type="dxa"/>
            <w:vAlign w:val="center"/>
          </w:tcPr>
          <w:p>
            <w:pPr>
              <w:pStyle w:val="16"/>
              <w:rPr>
                <w:lang w:eastAsia="zh-CN"/>
              </w:rPr>
            </w:pPr>
          </w:p>
        </w:tc>
        <w:tc>
          <w:tcPr>
            <w:tcW w:w="2552" w:type="dxa"/>
          </w:tcPr>
          <w:p>
            <w:pPr>
              <w:pStyle w:val="16"/>
            </w:pPr>
            <w:r>
              <w:t>28.00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vAlign w:val="center"/>
          </w:tcPr>
          <w:p>
            <w:pPr>
              <w:pStyle w:val="17"/>
            </w:pPr>
            <w:r>
              <w:rPr>
                <w:rFonts w:hint="eastAsia"/>
              </w:rPr>
              <w:t>30202</w:t>
            </w:r>
          </w:p>
        </w:tc>
        <w:tc>
          <w:tcPr>
            <w:tcW w:w="4535" w:type="dxa"/>
            <w:vAlign w:val="center"/>
          </w:tcPr>
          <w:p>
            <w:pPr>
              <w:pStyle w:val="17"/>
            </w:pPr>
            <w:r>
              <w:rPr>
                <w:rFonts w:hint="eastAsia"/>
              </w:rPr>
              <w:t>印刷费</w:t>
            </w:r>
          </w:p>
        </w:tc>
        <w:tc>
          <w:tcPr>
            <w:tcW w:w="2551" w:type="dxa"/>
            <w:vAlign w:val="center"/>
          </w:tcPr>
          <w:p>
            <w:pPr>
              <w:pStyle w:val="16"/>
              <w:rPr>
                <w:lang w:eastAsia="zh-CN"/>
              </w:rPr>
            </w:pPr>
          </w:p>
        </w:tc>
        <w:tc>
          <w:tcPr>
            <w:tcW w:w="2551" w:type="dxa"/>
            <w:vAlign w:val="center"/>
          </w:tcPr>
          <w:p>
            <w:pPr>
              <w:pStyle w:val="16"/>
              <w:rPr>
                <w:lang w:eastAsia="zh-CN"/>
              </w:rPr>
            </w:pPr>
          </w:p>
        </w:tc>
        <w:tc>
          <w:tcPr>
            <w:tcW w:w="2552" w:type="dxa"/>
          </w:tcPr>
          <w:p>
            <w:pPr>
              <w:pStyle w:val="16"/>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vAlign w:val="center"/>
          </w:tcPr>
          <w:p>
            <w:pPr>
              <w:pStyle w:val="17"/>
            </w:pPr>
            <w:r>
              <w:rPr>
                <w:rFonts w:hint="eastAsia"/>
              </w:rPr>
              <w:t>30203</w:t>
            </w:r>
          </w:p>
        </w:tc>
        <w:tc>
          <w:tcPr>
            <w:tcW w:w="4535" w:type="dxa"/>
            <w:vAlign w:val="center"/>
          </w:tcPr>
          <w:p>
            <w:pPr>
              <w:pStyle w:val="17"/>
            </w:pPr>
            <w:r>
              <w:rPr>
                <w:rFonts w:hint="eastAsia"/>
              </w:rPr>
              <w:t>咨询费</w:t>
            </w:r>
          </w:p>
        </w:tc>
        <w:tc>
          <w:tcPr>
            <w:tcW w:w="2551" w:type="dxa"/>
            <w:vAlign w:val="center"/>
          </w:tcPr>
          <w:p>
            <w:pPr>
              <w:pStyle w:val="16"/>
              <w:rPr>
                <w:lang w:eastAsia="zh-CN"/>
              </w:rPr>
            </w:pPr>
          </w:p>
        </w:tc>
        <w:tc>
          <w:tcPr>
            <w:tcW w:w="2551" w:type="dxa"/>
            <w:vAlign w:val="center"/>
          </w:tcPr>
          <w:p>
            <w:pPr>
              <w:pStyle w:val="16"/>
              <w:rPr>
                <w:lang w:eastAsia="zh-CN"/>
              </w:rPr>
            </w:pPr>
          </w:p>
        </w:tc>
        <w:tc>
          <w:tcPr>
            <w:tcW w:w="2552" w:type="dxa"/>
          </w:tcPr>
          <w:p>
            <w:pPr>
              <w:pStyle w:val="16"/>
            </w:pPr>
            <w:r>
              <w:t>20.00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91" w:type="dxa"/>
            <w:vAlign w:val="center"/>
          </w:tcPr>
          <w:p>
            <w:pPr>
              <w:pStyle w:val="17"/>
            </w:pPr>
            <w:r>
              <w:rPr>
                <w:rFonts w:hint="eastAsia"/>
              </w:rPr>
              <w:t>30206</w:t>
            </w:r>
          </w:p>
        </w:tc>
        <w:tc>
          <w:tcPr>
            <w:tcW w:w="4535" w:type="dxa"/>
            <w:vAlign w:val="center"/>
          </w:tcPr>
          <w:p>
            <w:pPr>
              <w:pStyle w:val="17"/>
            </w:pPr>
            <w:r>
              <w:rPr>
                <w:rFonts w:hint="eastAsia"/>
              </w:rPr>
              <w:t>电费</w:t>
            </w:r>
          </w:p>
        </w:tc>
        <w:tc>
          <w:tcPr>
            <w:tcW w:w="2551" w:type="dxa"/>
            <w:vAlign w:val="center"/>
          </w:tcPr>
          <w:p>
            <w:pPr>
              <w:pStyle w:val="16"/>
              <w:rPr>
                <w:lang w:eastAsia="zh-CN"/>
              </w:rPr>
            </w:pPr>
          </w:p>
        </w:tc>
        <w:tc>
          <w:tcPr>
            <w:tcW w:w="2551" w:type="dxa"/>
            <w:vAlign w:val="center"/>
          </w:tcPr>
          <w:p>
            <w:pPr>
              <w:pStyle w:val="16"/>
              <w:rPr>
                <w:lang w:eastAsia="zh-CN"/>
              </w:rPr>
            </w:pPr>
          </w:p>
        </w:tc>
        <w:tc>
          <w:tcPr>
            <w:tcW w:w="2552" w:type="dxa"/>
          </w:tcPr>
          <w:p>
            <w:pPr>
              <w:pStyle w:val="16"/>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191" w:type="dxa"/>
            <w:vAlign w:val="center"/>
          </w:tcPr>
          <w:p>
            <w:pPr>
              <w:pStyle w:val="17"/>
            </w:pPr>
            <w:r>
              <w:rPr>
                <w:rFonts w:hint="eastAsia"/>
              </w:rPr>
              <w:t>30207</w:t>
            </w:r>
          </w:p>
        </w:tc>
        <w:tc>
          <w:tcPr>
            <w:tcW w:w="4535" w:type="dxa"/>
            <w:vAlign w:val="center"/>
          </w:tcPr>
          <w:p>
            <w:pPr>
              <w:pStyle w:val="17"/>
            </w:pPr>
            <w:r>
              <w:rPr>
                <w:rFonts w:hint="eastAsia"/>
              </w:rPr>
              <w:t>邮电费</w:t>
            </w:r>
          </w:p>
        </w:tc>
        <w:tc>
          <w:tcPr>
            <w:tcW w:w="2551" w:type="dxa"/>
            <w:vAlign w:val="center"/>
          </w:tcPr>
          <w:p>
            <w:pPr>
              <w:pStyle w:val="16"/>
              <w:rPr>
                <w:lang w:eastAsia="zh-CN"/>
              </w:rPr>
            </w:pPr>
          </w:p>
        </w:tc>
        <w:tc>
          <w:tcPr>
            <w:tcW w:w="2551" w:type="dxa"/>
            <w:vAlign w:val="center"/>
          </w:tcPr>
          <w:p>
            <w:pPr>
              <w:pStyle w:val="16"/>
              <w:rPr>
                <w:lang w:eastAsia="zh-CN"/>
              </w:rPr>
            </w:pPr>
          </w:p>
        </w:tc>
        <w:tc>
          <w:tcPr>
            <w:tcW w:w="2552" w:type="dxa"/>
          </w:tcPr>
          <w:p>
            <w:pPr>
              <w:pStyle w:val="16"/>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vAlign w:val="center"/>
          </w:tcPr>
          <w:p>
            <w:pPr>
              <w:pStyle w:val="17"/>
            </w:pPr>
            <w:r>
              <w:rPr>
                <w:rFonts w:hint="eastAsia"/>
              </w:rPr>
              <w:t>30208</w:t>
            </w:r>
          </w:p>
        </w:tc>
        <w:tc>
          <w:tcPr>
            <w:tcW w:w="4535" w:type="dxa"/>
            <w:vAlign w:val="center"/>
          </w:tcPr>
          <w:p>
            <w:pPr>
              <w:pStyle w:val="17"/>
            </w:pPr>
            <w:r>
              <w:rPr>
                <w:rFonts w:hint="eastAsia"/>
              </w:rPr>
              <w:t>取暖费</w:t>
            </w:r>
          </w:p>
        </w:tc>
        <w:tc>
          <w:tcPr>
            <w:tcW w:w="2551" w:type="dxa"/>
            <w:vAlign w:val="center"/>
          </w:tcPr>
          <w:p>
            <w:pPr>
              <w:pStyle w:val="16"/>
              <w:rPr>
                <w:lang w:eastAsia="zh-CN"/>
              </w:rPr>
            </w:pPr>
          </w:p>
        </w:tc>
        <w:tc>
          <w:tcPr>
            <w:tcW w:w="2551" w:type="dxa"/>
            <w:vAlign w:val="center"/>
          </w:tcPr>
          <w:p>
            <w:pPr>
              <w:pStyle w:val="16"/>
              <w:rPr>
                <w:lang w:eastAsia="zh-CN"/>
              </w:rPr>
            </w:pPr>
          </w:p>
        </w:tc>
        <w:tc>
          <w:tcPr>
            <w:tcW w:w="2552" w:type="dxa"/>
          </w:tcPr>
          <w:p>
            <w:pPr>
              <w:pStyle w:val="16"/>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191" w:type="dxa"/>
            <w:vAlign w:val="center"/>
          </w:tcPr>
          <w:p>
            <w:pPr>
              <w:pStyle w:val="17"/>
            </w:pPr>
            <w:r>
              <w:rPr>
                <w:rFonts w:hint="eastAsia"/>
              </w:rPr>
              <w:t>30211</w:t>
            </w:r>
          </w:p>
        </w:tc>
        <w:tc>
          <w:tcPr>
            <w:tcW w:w="4535" w:type="dxa"/>
            <w:vAlign w:val="center"/>
          </w:tcPr>
          <w:p>
            <w:pPr>
              <w:pStyle w:val="17"/>
            </w:pPr>
            <w:r>
              <w:rPr>
                <w:rFonts w:hint="eastAsia"/>
              </w:rPr>
              <w:t>差旅费</w:t>
            </w:r>
          </w:p>
        </w:tc>
        <w:tc>
          <w:tcPr>
            <w:tcW w:w="2551" w:type="dxa"/>
            <w:vAlign w:val="center"/>
          </w:tcPr>
          <w:p>
            <w:pPr>
              <w:pStyle w:val="16"/>
            </w:pPr>
          </w:p>
        </w:tc>
        <w:tc>
          <w:tcPr>
            <w:tcW w:w="2551" w:type="dxa"/>
            <w:vAlign w:val="center"/>
          </w:tcPr>
          <w:p>
            <w:pPr>
              <w:pStyle w:val="16"/>
            </w:pPr>
          </w:p>
        </w:tc>
        <w:tc>
          <w:tcPr>
            <w:tcW w:w="2552" w:type="dxa"/>
          </w:tcPr>
          <w:p>
            <w:pPr>
              <w:pStyle w:val="16"/>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vAlign w:val="center"/>
          </w:tcPr>
          <w:p>
            <w:pPr>
              <w:pStyle w:val="17"/>
            </w:pPr>
            <w:r>
              <w:rPr>
                <w:rFonts w:hint="eastAsia"/>
              </w:rPr>
              <w:t>30213</w:t>
            </w:r>
          </w:p>
        </w:tc>
        <w:tc>
          <w:tcPr>
            <w:tcW w:w="4535" w:type="dxa"/>
            <w:vAlign w:val="center"/>
          </w:tcPr>
          <w:p>
            <w:pPr>
              <w:pStyle w:val="17"/>
            </w:pPr>
            <w:r>
              <w:rPr>
                <w:rFonts w:hint="eastAsia"/>
              </w:rPr>
              <w:t>维修</w:t>
            </w:r>
            <w:r>
              <w:t>(</w:t>
            </w:r>
            <w:r>
              <w:rPr>
                <w:rFonts w:hint="eastAsia"/>
              </w:rPr>
              <w:t>护</w:t>
            </w:r>
            <w:r>
              <w:t>)</w:t>
            </w:r>
            <w:r>
              <w:rPr>
                <w:rFonts w:hint="eastAsia"/>
              </w:rPr>
              <w:t>费</w:t>
            </w:r>
          </w:p>
        </w:tc>
        <w:tc>
          <w:tcPr>
            <w:tcW w:w="2551" w:type="dxa"/>
            <w:vAlign w:val="center"/>
          </w:tcPr>
          <w:p>
            <w:pPr>
              <w:pStyle w:val="16"/>
              <w:rPr>
                <w:lang w:eastAsia="zh-CN"/>
              </w:rPr>
            </w:pPr>
          </w:p>
        </w:tc>
        <w:tc>
          <w:tcPr>
            <w:tcW w:w="2551" w:type="dxa"/>
            <w:vAlign w:val="center"/>
          </w:tcPr>
          <w:p>
            <w:pPr>
              <w:pStyle w:val="16"/>
            </w:pPr>
          </w:p>
        </w:tc>
        <w:tc>
          <w:tcPr>
            <w:tcW w:w="2552" w:type="dxa"/>
          </w:tcPr>
          <w:p>
            <w:pPr>
              <w:pStyle w:val="16"/>
            </w:pPr>
            <w:r>
              <w:t>28.00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1191" w:type="dxa"/>
            <w:vAlign w:val="center"/>
          </w:tcPr>
          <w:p>
            <w:pPr>
              <w:pStyle w:val="17"/>
            </w:pPr>
            <w:r>
              <w:rPr>
                <w:rFonts w:hint="eastAsia"/>
              </w:rPr>
              <w:t>30214</w:t>
            </w:r>
          </w:p>
        </w:tc>
        <w:tc>
          <w:tcPr>
            <w:tcW w:w="4535" w:type="dxa"/>
            <w:vAlign w:val="center"/>
          </w:tcPr>
          <w:p>
            <w:pPr>
              <w:pStyle w:val="17"/>
            </w:pPr>
            <w:r>
              <w:rPr>
                <w:rFonts w:hint="eastAsia"/>
              </w:rPr>
              <w:t>租赁费</w:t>
            </w:r>
          </w:p>
        </w:tc>
        <w:tc>
          <w:tcPr>
            <w:tcW w:w="2551" w:type="dxa"/>
            <w:vAlign w:val="center"/>
          </w:tcPr>
          <w:p>
            <w:pPr>
              <w:pStyle w:val="16"/>
              <w:rPr>
                <w:lang w:eastAsia="zh-CN"/>
              </w:rPr>
            </w:pPr>
          </w:p>
        </w:tc>
        <w:tc>
          <w:tcPr>
            <w:tcW w:w="2551" w:type="dxa"/>
            <w:vAlign w:val="center"/>
          </w:tcPr>
          <w:p>
            <w:pPr>
              <w:pStyle w:val="16"/>
            </w:pPr>
          </w:p>
        </w:tc>
        <w:tc>
          <w:tcPr>
            <w:tcW w:w="2552" w:type="dxa"/>
          </w:tcPr>
          <w:p>
            <w:pPr>
              <w:pStyle w:val="16"/>
            </w:pPr>
            <w:r>
              <w:t>12.00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91" w:type="dxa"/>
            <w:vAlign w:val="center"/>
          </w:tcPr>
          <w:p>
            <w:pPr>
              <w:pStyle w:val="17"/>
            </w:pPr>
            <w:r>
              <w:rPr>
                <w:rFonts w:hint="eastAsia"/>
              </w:rPr>
              <w:t>30218</w:t>
            </w:r>
          </w:p>
        </w:tc>
        <w:tc>
          <w:tcPr>
            <w:tcW w:w="4535" w:type="dxa"/>
            <w:vAlign w:val="center"/>
          </w:tcPr>
          <w:p>
            <w:pPr>
              <w:pStyle w:val="17"/>
            </w:pPr>
            <w:r>
              <w:rPr>
                <w:rFonts w:hint="eastAsia"/>
              </w:rPr>
              <w:t>专用材料费</w:t>
            </w:r>
          </w:p>
        </w:tc>
        <w:tc>
          <w:tcPr>
            <w:tcW w:w="2551" w:type="dxa"/>
            <w:vAlign w:val="center"/>
          </w:tcPr>
          <w:p>
            <w:pPr>
              <w:pStyle w:val="16"/>
            </w:pPr>
          </w:p>
        </w:tc>
        <w:tc>
          <w:tcPr>
            <w:tcW w:w="2551" w:type="dxa"/>
            <w:vAlign w:val="center"/>
          </w:tcPr>
          <w:p>
            <w:pPr>
              <w:pStyle w:val="16"/>
            </w:pPr>
          </w:p>
        </w:tc>
        <w:tc>
          <w:tcPr>
            <w:tcW w:w="2552" w:type="dxa"/>
          </w:tcPr>
          <w:p>
            <w:pPr>
              <w:pStyle w:val="16"/>
            </w:pPr>
            <w:r>
              <w:t>29.00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vAlign w:val="center"/>
          </w:tcPr>
          <w:p>
            <w:pPr>
              <w:pStyle w:val="17"/>
            </w:pPr>
            <w:r>
              <w:rPr>
                <w:rFonts w:hint="eastAsia"/>
              </w:rPr>
              <w:t>30226</w:t>
            </w:r>
          </w:p>
        </w:tc>
        <w:tc>
          <w:tcPr>
            <w:tcW w:w="4535" w:type="dxa"/>
            <w:vAlign w:val="center"/>
          </w:tcPr>
          <w:p>
            <w:pPr>
              <w:pStyle w:val="17"/>
            </w:pPr>
            <w:r>
              <w:rPr>
                <w:rFonts w:hint="eastAsia"/>
              </w:rPr>
              <w:t>劳务费</w:t>
            </w:r>
          </w:p>
        </w:tc>
        <w:tc>
          <w:tcPr>
            <w:tcW w:w="2551" w:type="dxa"/>
            <w:vAlign w:val="center"/>
          </w:tcPr>
          <w:p>
            <w:pPr>
              <w:pStyle w:val="16"/>
            </w:pPr>
          </w:p>
        </w:tc>
        <w:tc>
          <w:tcPr>
            <w:tcW w:w="2551" w:type="dxa"/>
            <w:vAlign w:val="center"/>
          </w:tcPr>
          <w:p>
            <w:pPr>
              <w:pStyle w:val="16"/>
            </w:pPr>
          </w:p>
        </w:tc>
        <w:tc>
          <w:tcPr>
            <w:tcW w:w="2552" w:type="dxa"/>
          </w:tcPr>
          <w:p>
            <w:pPr>
              <w:pStyle w:val="16"/>
            </w:pPr>
            <w:r>
              <w:t>28.00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191" w:type="dxa"/>
            <w:vAlign w:val="center"/>
          </w:tcPr>
          <w:p>
            <w:pPr>
              <w:pStyle w:val="17"/>
            </w:pPr>
            <w:r>
              <w:rPr>
                <w:rFonts w:hint="eastAsia"/>
              </w:rPr>
              <w:t>30228</w:t>
            </w:r>
          </w:p>
        </w:tc>
        <w:tc>
          <w:tcPr>
            <w:tcW w:w="4535" w:type="dxa"/>
            <w:vAlign w:val="center"/>
          </w:tcPr>
          <w:p>
            <w:pPr>
              <w:pStyle w:val="17"/>
            </w:pPr>
            <w:r>
              <w:rPr>
                <w:rFonts w:hint="eastAsia"/>
              </w:rPr>
              <w:t>工会经费</w:t>
            </w:r>
          </w:p>
        </w:tc>
        <w:tc>
          <w:tcPr>
            <w:tcW w:w="2551" w:type="dxa"/>
            <w:vAlign w:val="center"/>
          </w:tcPr>
          <w:p>
            <w:pPr>
              <w:pStyle w:val="16"/>
              <w:rPr>
                <w:lang w:eastAsia="zh-CN"/>
              </w:rPr>
            </w:pPr>
          </w:p>
        </w:tc>
        <w:tc>
          <w:tcPr>
            <w:tcW w:w="2551" w:type="dxa"/>
            <w:vAlign w:val="center"/>
          </w:tcPr>
          <w:p>
            <w:pPr>
              <w:pStyle w:val="16"/>
            </w:pPr>
          </w:p>
        </w:tc>
        <w:tc>
          <w:tcPr>
            <w:tcW w:w="2552" w:type="dxa"/>
          </w:tcPr>
          <w:p>
            <w:pPr>
              <w:pStyle w:val="16"/>
            </w:pPr>
            <w:r>
              <w:t>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17</w:t>
            </w:r>
          </w:p>
        </w:tc>
        <w:tc>
          <w:tcPr>
            <w:tcW w:w="1191" w:type="dxa"/>
            <w:vAlign w:val="center"/>
          </w:tcPr>
          <w:p>
            <w:pPr>
              <w:pStyle w:val="17"/>
            </w:pPr>
            <w:r>
              <w:rPr>
                <w:rFonts w:hint="eastAsia"/>
              </w:rPr>
              <w:t>30231</w:t>
            </w:r>
          </w:p>
        </w:tc>
        <w:tc>
          <w:tcPr>
            <w:tcW w:w="4535" w:type="dxa"/>
            <w:vAlign w:val="center"/>
          </w:tcPr>
          <w:p>
            <w:pPr>
              <w:pStyle w:val="17"/>
            </w:pPr>
            <w:r>
              <w:rPr>
                <w:rFonts w:hint="eastAsia"/>
              </w:rPr>
              <w:t>公务用车运行维护费</w:t>
            </w:r>
          </w:p>
        </w:tc>
        <w:tc>
          <w:tcPr>
            <w:tcW w:w="2551" w:type="dxa"/>
            <w:vAlign w:val="center"/>
          </w:tcPr>
          <w:p>
            <w:pPr>
              <w:pStyle w:val="16"/>
              <w:rPr>
                <w:lang w:eastAsia="zh-CN"/>
              </w:rPr>
            </w:pPr>
          </w:p>
        </w:tc>
        <w:tc>
          <w:tcPr>
            <w:tcW w:w="2551" w:type="dxa"/>
            <w:vAlign w:val="center"/>
          </w:tcPr>
          <w:p>
            <w:pPr>
              <w:pStyle w:val="16"/>
            </w:pPr>
          </w:p>
        </w:tc>
        <w:tc>
          <w:tcPr>
            <w:tcW w:w="2552" w:type="dxa"/>
          </w:tcPr>
          <w:p>
            <w:pPr>
              <w:pStyle w:val="16"/>
            </w:pPr>
            <w:r>
              <w:t>52.00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18</w:t>
            </w:r>
          </w:p>
        </w:tc>
        <w:tc>
          <w:tcPr>
            <w:tcW w:w="1191" w:type="dxa"/>
            <w:vAlign w:val="center"/>
          </w:tcPr>
          <w:p>
            <w:pPr>
              <w:pStyle w:val="17"/>
            </w:pPr>
            <w:r>
              <w:rPr>
                <w:rFonts w:hint="eastAsia"/>
              </w:rPr>
              <w:t>30299</w:t>
            </w:r>
          </w:p>
        </w:tc>
        <w:tc>
          <w:tcPr>
            <w:tcW w:w="4535" w:type="dxa"/>
            <w:vAlign w:val="center"/>
          </w:tcPr>
          <w:p>
            <w:pPr>
              <w:pStyle w:val="17"/>
            </w:pPr>
            <w:r>
              <w:rPr>
                <w:rFonts w:hint="eastAsia"/>
              </w:rPr>
              <w:t>其他商品和服务支出</w:t>
            </w:r>
          </w:p>
        </w:tc>
        <w:tc>
          <w:tcPr>
            <w:tcW w:w="2551" w:type="dxa"/>
            <w:vAlign w:val="center"/>
          </w:tcPr>
          <w:p>
            <w:pPr>
              <w:pStyle w:val="16"/>
              <w:rPr>
                <w:lang w:eastAsia="zh-CN"/>
              </w:rPr>
            </w:pPr>
          </w:p>
        </w:tc>
        <w:tc>
          <w:tcPr>
            <w:tcW w:w="2551" w:type="dxa"/>
            <w:vAlign w:val="center"/>
          </w:tcPr>
          <w:p>
            <w:pPr>
              <w:pStyle w:val="16"/>
            </w:pPr>
          </w:p>
        </w:tc>
        <w:tc>
          <w:tcPr>
            <w:tcW w:w="2552" w:type="dxa"/>
          </w:tcPr>
          <w:p>
            <w:pPr>
              <w:pStyle w:val="16"/>
            </w:pPr>
            <w:r>
              <w:t>28.00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19</w:t>
            </w:r>
          </w:p>
        </w:tc>
        <w:tc>
          <w:tcPr>
            <w:tcW w:w="1191" w:type="dxa"/>
            <w:vAlign w:val="center"/>
          </w:tcPr>
          <w:p>
            <w:pPr>
              <w:pStyle w:val="17"/>
            </w:pPr>
            <w:r>
              <w:rPr>
                <w:rFonts w:hint="eastAsia"/>
              </w:rPr>
              <w:t>303</w:t>
            </w:r>
          </w:p>
        </w:tc>
        <w:tc>
          <w:tcPr>
            <w:tcW w:w="4535" w:type="dxa"/>
            <w:vAlign w:val="center"/>
          </w:tcPr>
          <w:p>
            <w:pPr>
              <w:pStyle w:val="17"/>
            </w:pPr>
            <w:r>
              <w:rPr>
                <w:rFonts w:hint="eastAsia"/>
              </w:rPr>
              <w:t>对个人和家庭的补助</w:t>
            </w:r>
          </w:p>
        </w:tc>
        <w:tc>
          <w:tcPr>
            <w:tcW w:w="2551" w:type="dxa"/>
            <w:vAlign w:val="center"/>
          </w:tcPr>
          <w:p>
            <w:pPr>
              <w:pStyle w:val="16"/>
              <w:rPr>
                <w:lang w:eastAsia="zh-CN"/>
              </w:rPr>
            </w:pPr>
            <w:r>
              <w:rPr>
                <w:lang w:eastAsia="zh-CN"/>
              </w:rPr>
              <w:t>2.64</w:t>
            </w:r>
          </w:p>
        </w:tc>
        <w:tc>
          <w:tcPr>
            <w:tcW w:w="2551" w:type="dxa"/>
            <w:vAlign w:val="center"/>
          </w:tcPr>
          <w:p>
            <w:pPr>
              <w:pStyle w:val="16"/>
            </w:pPr>
            <w:r>
              <w:t>2.64</w:t>
            </w:r>
          </w:p>
        </w:tc>
        <w:tc>
          <w:tcPr>
            <w:tcW w:w="2552"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20</w:t>
            </w:r>
          </w:p>
        </w:tc>
        <w:tc>
          <w:tcPr>
            <w:tcW w:w="1191" w:type="dxa"/>
            <w:vAlign w:val="center"/>
          </w:tcPr>
          <w:p>
            <w:pPr>
              <w:pStyle w:val="17"/>
            </w:pPr>
            <w:r>
              <w:rPr>
                <w:rFonts w:hint="eastAsia"/>
              </w:rPr>
              <w:t>30305</w:t>
            </w:r>
          </w:p>
        </w:tc>
        <w:tc>
          <w:tcPr>
            <w:tcW w:w="4535" w:type="dxa"/>
            <w:vAlign w:val="center"/>
          </w:tcPr>
          <w:p>
            <w:pPr>
              <w:pStyle w:val="17"/>
            </w:pPr>
            <w:r>
              <w:rPr>
                <w:rFonts w:hint="eastAsia"/>
              </w:rPr>
              <w:t>生活补助</w:t>
            </w:r>
          </w:p>
        </w:tc>
        <w:tc>
          <w:tcPr>
            <w:tcW w:w="2551" w:type="dxa"/>
            <w:vAlign w:val="center"/>
          </w:tcPr>
          <w:p>
            <w:pPr>
              <w:pStyle w:val="16"/>
              <w:rPr>
                <w:lang w:eastAsia="zh-CN"/>
              </w:rPr>
            </w:pPr>
            <w:r>
              <w:rPr>
                <w:lang w:eastAsia="zh-CN"/>
              </w:rPr>
              <w:t>2.64</w:t>
            </w:r>
          </w:p>
        </w:tc>
        <w:tc>
          <w:tcPr>
            <w:tcW w:w="2551" w:type="dxa"/>
            <w:vAlign w:val="center"/>
          </w:tcPr>
          <w:p>
            <w:pPr>
              <w:pStyle w:val="16"/>
            </w:pPr>
            <w:r>
              <w:t>2.64</w:t>
            </w:r>
          </w:p>
        </w:tc>
        <w:tc>
          <w:tcPr>
            <w:tcW w:w="2552"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21</w:t>
            </w:r>
          </w:p>
        </w:tc>
        <w:tc>
          <w:tcPr>
            <w:tcW w:w="1191" w:type="dxa"/>
            <w:vAlign w:val="center"/>
          </w:tcPr>
          <w:p>
            <w:pPr>
              <w:pStyle w:val="17"/>
            </w:pPr>
            <w:r>
              <w:rPr>
                <w:rFonts w:hint="eastAsia"/>
              </w:rPr>
              <w:t>310</w:t>
            </w:r>
          </w:p>
        </w:tc>
        <w:tc>
          <w:tcPr>
            <w:tcW w:w="4535" w:type="dxa"/>
            <w:vAlign w:val="center"/>
          </w:tcPr>
          <w:p>
            <w:pPr>
              <w:pStyle w:val="17"/>
            </w:pPr>
            <w:r>
              <w:rPr>
                <w:rFonts w:hint="eastAsia"/>
              </w:rPr>
              <w:t>资本性支出</w:t>
            </w:r>
          </w:p>
        </w:tc>
        <w:tc>
          <w:tcPr>
            <w:tcW w:w="2551" w:type="dxa"/>
            <w:vAlign w:val="center"/>
          </w:tcPr>
          <w:p>
            <w:pPr>
              <w:pStyle w:val="16"/>
              <w:rPr>
                <w:lang w:eastAsia="zh-CN"/>
              </w:rPr>
            </w:pPr>
          </w:p>
        </w:tc>
        <w:tc>
          <w:tcPr>
            <w:tcW w:w="2551" w:type="dxa"/>
            <w:vAlign w:val="center"/>
          </w:tcPr>
          <w:p>
            <w:pPr>
              <w:pStyle w:val="16"/>
            </w:pPr>
          </w:p>
        </w:tc>
        <w:tc>
          <w:tcPr>
            <w:tcW w:w="2552" w:type="dxa"/>
          </w:tcPr>
          <w:p>
            <w:pPr>
              <w:pStyle w:val="16"/>
            </w:pPr>
            <w: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22</w:t>
            </w:r>
          </w:p>
        </w:tc>
        <w:tc>
          <w:tcPr>
            <w:tcW w:w="1191" w:type="dxa"/>
            <w:vAlign w:val="center"/>
          </w:tcPr>
          <w:p>
            <w:pPr>
              <w:pStyle w:val="17"/>
            </w:pPr>
            <w:r>
              <w:rPr>
                <w:rFonts w:hint="eastAsia"/>
              </w:rPr>
              <w:t>31002</w:t>
            </w:r>
          </w:p>
        </w:tc>
        <w:tc>
          <w:tcPr>
            <w:tcW w:w="4535" w:type="dxa"/>
            <w:vAlign w:val="center"/>
          </w:tcPr>
          <w:p>
            <w:pPr>
              <w:pStyle w:val="17"/>
            </w:pPr>
            <w:r>
              <w:rPr>
                <w:rFonts w:hint="eastAsia"/>
              </w:rPr>
              <w:t>办公设备购置</w:t>
            </w:r>
          </w:p>
        </w:tc>
        <w:tc>
          <w:tcPr>
            <w:tcW w:w="2551" w:type="dxa"/>
            <w:vAlign w:val="center"/>
          </w:tcPr>
          <w:p>
            <w:pPr>
              <w:pStyle w:val="16"/>
              <w:rPr>
                <w:lang w:eastAsia="zh-CN"/>
              </w:rPr>
            </w:pPr>
          </w:p>
        </w:tc>
        <w:tc>
          <w:tcPr>
            <w:tcW w:w="2551" w:type="dxa"/>
            <w:vAlign w:val="center"/>
          </w:tcPr>
          <w:p>
            <w:pPr>
              <w:pStyle w:val="16"/>
            </w:pPr>
          </w:p>
        </w:tc>
        <w:tc>
          <w:tcPr>
            <w:tcW w:w="2552" w:type="dxa"/>
          </w:tcPr>
          <w:p>
            <w:pPr>
              <w:pStyle w:val="16"/>
            </w:pPr>
            <w:r>
              <w:t>10.00</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t>312007阜平县公安局交通管理大队</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w:t>
            </w:r>
          </w:p>
        </w:tc>
        <w:tc>
          <w:tcPr>
            <w:tcW w:w="1191" w:type="dxa"/>
            <w:vAlign w:val="center"/>
          </w:tcPr>
          <w:p>
            <w:pPr>
              <w:rPr>
                <w:sz w:val="22"/>
                <w:szCs w:val="22"/>
              </w:rPr>
            </w:pPr>
          </w:p>
        </w:tc>
        <w:tc>
          <w:tcPr>
            <w:tcW w:w="4535" w:type="dxa"/>
            <w:vAlign w:val="center"/>
          </w:tcPr>
          <w:p>
            <w:pPr>
              <w:pStyle w:val="19"/>
              <w:rPr>
                <w:rFonts w:ascii="宋体" w:hAnsi="宋体" w:eastAsia="宋体" w:cs="宋体"/>
                <w:sz w:val="22"/>
                <w:szCs w:val="22"/>
                <w:lang w:eastAsia="zh-CN"/>
              </w:rPr>
            </w:pPr>
            <w:r>
              <w:rPr>
                <w:rFonts w:hint="eastAsia"/>
              </w:rPr>
              <w:t>合计</w:t>
            </w:r>
          </w:p>
        </w:tc>
        <w:tc>
          <w:tcPr>
            <w:tcW w:w="2551" w:type="dxa"/>
            <w:vAlign w:val="center"/>
          </w:tcPr>
          <w:p>
            <w:pPr>
              <w:pStyle w:val="16"/>
            </w:pPr>
            <w:r>
              <w:t>83.00</w:t>
            </w:r>
          </w:p>
        </w:tc>
        <w:tc>
          <w:tcPr>
            <w:tcW w:w="2551" w:type="dxa"/>
            <w:vAlign w:val="center"/>
          </w:tcPr>
          <w:p>
            <w:pPr>
              <w:pStyle w:val="16"/>
            </w:pPr>
          </w:p>
        </w:tc>
        <w:tc>
          <w:tcPr>
            <w:tcW w:w="2551" w:type="dxa"/>
            <w:vAlign w:val="center"/>
          </w:tcPr>
          <w:p>
            <w:pPr>
              <w:pStyle w:val="16"/>
            </w:pPr>
            <w:r>
              <w:t>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2</w:t>
            </w:r>
          </w:p>
        </w:tc>
        <w:tc>
          <w:tcPr>
            <w:tcW w:w="1191" w:type="dxa"/>
            <w:vAlign w:val="center"/>
          </w:tcPr>
          <w:p>
            <w:pPr>
              <w:pStyle w:val="17"/>
            </w:pPr>
            <w:r>
              <w:rPr>
                <w:rFonts w:hint="eastAsia"/>
              </w:rPr>
              <w:t>212</w:t>
            </w:r>
          </w:p>
        </w:tc>
        <w:tc>
          <w:tcPr>
            <w:tcW w:w="4535" w:type="dxa"/>
            <w:vAlign w:val="center"/>
          </w:tcPr>
          <w:p>
            <w:pPr>
              <w:pStyle w:val="17"/>
            </w:pPr>
            <w:r>
              <w:rPr>
                <w:rFonts w:hint="eastAsia"/>
              </w:rPr>
              <w:t>城乡社区支出</w:t>
            </w:r>
          </w:p>
        </w:tc>
        <w:tc>
          <w:tcPr>
            <w:tcW w:w="2551" w:type="dxa"/>
            <w:vAlign w:val="center"/>
          </w:tcPr>
          <w:p>
            <w:pPr>
              <w:pStyle w:val="16"/>
            </w:pPr>
            <w:r>
              <w:t>83.00</w:t>
            </w:r>
          </w:p>
        </w:tc>
        <w:tc>
          <w:tcPr>
            <w:tcW w:w="2551" w:type="dxa"/>
            <w:vAlign w:val="center"/>
          </w:tcPr>
          <w:p>
            <w:pPr>
              <w:pStyle w:val="16"/>
            </w:pPr>
          </w:p>
        </w:tc>
        <w:tc>
          <w:tcPr>
            <w:tcW w:w="2551" w:type="dxa"/>
            <w:vAlign w:val="center"/>
          </w:tcPr>
          <w:p>
            <w:pPr>
              <w:pStyle w:val="16"/>
            </w:pPr>
            <w:r>
              <w:t>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3</w:t>
            </w:r>
          </w:p>
        </w:tc>
        <w:tc>
          <w:tcPr>
            <w:tcW w:w="1191" w:type="dxa"/>
            <w:vAlign w:val="center"/>
          </w:tcPr>
          <w:p>
            <w:pPr>
              <w:pStyle w:val="17"/>
            </w:pPr>
            <w:r>
              <w:rPr>
                <w:rFonts w:hint="eastAsia"/>
              </w:rPr>
              <w:t>21208</w:t>
            </w:r>
          </w:p>
        </w:tc>
        <w:tc>
          <w:tcPr>
            <w:tcW w:w="4535" w:type="dxa"/>
            <w:vAlign w:val="center"/>
          </w:tcPr>
          <w:p>
            <w:pPr>
              <w:pStyle w:val="17"/>
            </w:pPr>
            <w:r>
              <w:rPr>
                <w:rFonts w:hint="eastAsia"/>
              </w:rPr>
              <w:t>国有土地使用权出让收入安排的支出</w:t>
            </w:r>
          </w:p>
        </w:tc>
        <w:tc>
          <w:tcPr>
            <w:tcW w:w="2551" w:type="dxa"/>
            <w:vAlign w:val="center"/>
          </w:tcPr>
          <w:p>
            <w:pPr>
              <w:pStyle w:val="16"/>
            </w:pPr>
            <w:r>
              <w:t>83.00</w:t>
            </w:r>
          </w:p>
        </w:tc>
        <w:tc>
          <w:tcPr>
            <w:tcW w:w="2551" w:type="dxa"/>
            <w:vAlign w:val="center"/>
          </w:tcPr>
          <w:p>
            <w:pPr>
              <w:pStyle w:val="16"/>
            </w:pPr>
          </w:p>
        </w:tc>
        <w:tc>
          <w:tcPr>
            <w:tcW w:w="2551" w:type="dxa"/>
            <w:vAlign w:val="center"/>
          </w:tcPr>
          <w:p>
            <w:pPr>
              <w:pStyle w:val="16"/>
            </w:pPr>
            <w:r>
              <w:t>83.00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4</w:t>
            </w:r>
          </w:p>
        </w:tc>
        <w:tc>
          <w:tcPr>
            <w:tcW w:w="1191" w:type="dxa"/>
            <w:vAlign w:val="center"/>
          </w:tcPr>
          <w:p>
            <w:pPr>
              <w:pStyle w:val="17"/>
            </w:pPr>
            <w:r>
              <w:rPr>
                <w:rFonts w:hint="eastAsia"/>
              </w:rPr>
              <w:t>2120899</w:t>
            </w:r>
          </w:p>
        </w:tc>
        <w:tc>
          <w:tcPr>
            <w:tcW w:w="4535" w:type="dxa"/>
            <w:vAlign w:val="center"/>
          </w:tcPr>
          <w:p>
            <w:pPr>
              <w:pStyle w:val="17"/>
            </w:pPr>
            <w:r>
              <w:rPr>
                <w:rFonts w:hint="eastAsia"/>
              </w:rPr>
              <w:t>其他国有土地使用权出让收入安排的支出</w:t>
            </w:r>
          </w:p>
        </w:tc>
        <w:tc>
          <w:tcPr>
            <w:tcW w:w="2551" w:type="dxa"/>
            <w:vAlign w:val="center"/>
          </w:tcPr>
          <w:p>
            <w:pPr>
              <w:pStyle w:val="16"/>
            </w:pPr>
            <w:r>
              <w:t>83.00</w:t>
            </w:r>
          </w:p>
        </w:tc>
        <w:tc>
          <w:tcPr>
            <w:tcW w:w="2551" w:type="dxa"/>
            <w:vAlign w:val="center"/>
          </w:tcPr>
          <w:p>
            <w:pPr>
              <w:pStyle w:val="16"/>
            </w:pPr>
          </w:p>
        </w:tc>
        <w:tc>
          <w:tcPr>
            <w:tcW w:w="2551" w:type="dxa"/>
            <w:vAlign w:val="center"/>
          </w:tcPr>
          <w:p>
            <w:pPr>
              <w:pStyle w:val="16"/>
            </w:pPr>
            <w:r>
              <w:t>83.00</w:t>
            </w:r>
          </w:p>
        </w:tc>
      </w:tr>
    </w:tbl>
    <w:p>
      <w:pPr>
        <w:ind w:firstLine="420"/>
        <w:rPr>
          <w:lang w:eastAsia="zh-CN"/>
        </w:r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t>312007阜平县公安局交通管理大队</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pPr>
            <w:r>
              <w:t>312007阜平县公安局交通管理大队</w:t>
            </w:r>
          </w:p>
        </w:tc>
        <w:tc>
          <w:tcPr>
            <w:tcW w:w="2381" w:type="dxa"/>
            <w:tcBorders>
              <w:top w:val="single" w:color="FFFFFF" w:sz="6" w:space="0"/>
              <w:left w:val="single" w:color="FFFFFF" w:sz="6" w:space="0"/>
              <w:right w:val="single" w:color="FFFFFF" w:sz="6" w:space="0"/>
            </w:tcBorders>
            <w:vAlign w:val="center"/>
          </w:tcPr>
          <w:p>
            <w:pPr>
              <w:pStyle w:val="13"/>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pPr>
            <w:r>
              <w:t>合计</w:t>
            </w:r>
          </w:p>
        </w:tc>
        <w:tc>
          <w:tcPr>
            <w:tcW w:w="2382" w:type="dxa"/>
            <w:vAlign w:val="center"/>
          </w:tcPr>
          <w:p>
            <w:pPr>
              <w:pStyle w:val="16"/>
              <w:rPr>
                <w:b/>
                <w:lang w:eastAsia="zh-CN"/>
              </w:rPr>
            </w:pPr>
            <w:r>
              <w:rPr>
                <w:rFonts w:hint="eastAsia"/>
                <w:b/>
                <w:lang w:eastAsia="zh-CN"/>
              </w:rPr>
              <w:t>52</w:t>
            </w:r>
          </w:p>
        </w:tc>
        <w:tc>
          <w:tcPr>
            <w:tcW w:w="2381" w:type="dxa"/>
            <w:vAlign w:val="center"/>
          </w:tcPr>
          <w:p>
            <w:pPr>
              <w:pStyle w:val="16"/>
              <w:rPr>
                <w:b/>
                <w:lang w:eastAsia="zh-CN"/>
              </w:rPr>
            </w:pPr>
            <w:r>
              <w:rPr>
                <w:rFonts w:hint="eastAsia"/>
                <w:b/>
                <w:lang w:eastAsia="zh-CN"/>
              </w:rPr>
              <w:t>52</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pPr>
            <w:r>
              <w:t>一、因公出国（境）费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3</w:t>
            </w:r>
          </w:p>
        </w:tc>
        <w:tc>
          <w:tcPr>
            <w:tcW w:w="3798" w:type="dxa"/>
            <w:vAlign w:val="center"/>
          </w:tcPr>
          <w:p>
            <w:pPr>
              <w:pStyle w:val="17"/>
            </w:pPr>
            <w:r>
              <w:t>二、公务用车购置及运维费</w:t>
            </w:r>
          </w:p>
        </w:tc>
        <w:tc>
          <w:tcPr>
            <w:tcW w:w="2382" w:type="dxa"/>
            <w:vAlign w:val="center"/>
          </w:tcPr>
          <w:p>
            <w:pPr>
              <w:pStyle w:val="16"/>
              <w:rPr>
                <w:lang w:eastAsia="zh-CN"/>
              </w:rPr>
            </w:pPr>
            <w:r>
              <w:rPr>
                <w:rFonts w:hint="eastAsia"/>
                <w:lang w:eastAsia="zh-CN"/>
              </w:rPr>
              <w:t>52</w:t>
            </w:r>
          </w:p>
        </w:tc>
        <w:tc>
          <w:tcPr>
            <w:tcW w:w="2381" w:type="dxa"/>
            <w:vAlign w:val="center"/>
          </w:tcPr>
          <w:p>
            <w:pPr>
              <w:pStyle w:val="16"/>
              <w:rPr>
                <w:lang w:eastAsia="zh-CN"/>
              </w:rPr>
            </w:pPr>
            <w:r>
              <w:rPr>
                <w:rFonts w:hint="eastAsia"/>
                <w:lang w:eastAsia="zh-CN"/>
              </w:rPr>
              <w:t>52</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4</w:t>
            </w:r>
          </w:p>
        </w:tc>
        <w:tc>
          <w:tcPr>
            <w:tcW w:w="3798" w:type="dxa"/>
            <w:vAlign w:val="center"/>
          </w:tcPr>
          <w:p>
            <w:pPr>
              <w:pStyle w:val="17"/>
            </w:pPr>
            <w:r>
              <w:t xml:space="preserve">    其中：公务用车购置费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5</w:t>
            </w:r>
          </w:p>
        </w:tc>
        <w:tc>
          <w:tcPr>
            <w:tcW w:w="3798" w:type="dxa"/>
            <w:vAlign w:val="center"/>
          </w:tcPr>
          <w:p>
            <w:pPr>
              <w:pStyle w:val="17"/>
            </w:pPr>
            <w:r>
              <w:t xml:space="preserve">          公务用车运行维护费</w:t>
            </w:r>
          </w:p>
        </w:tc>
        <w:tc>
          <w:tcPr>
            <w:tcW w:w="2382" w:type="dxa"/>
            <w:vAlign w:val="center"/>
          </w:tcPr>
          <w:p>
            <w:pPr>
              <w:pStyle w:val="16"/>
              <w:rPr>
                <w:lang w:eastAsia="zh-CN"/>
              </w:rPr>
            </w:pPr>
            <w:r>
              <w:rPr>
                <w:rFonts w:hint="eastAsia"/>
                <w:lang w:eastAsia="zh-CN"/>
              </w:rPr>
              <w:t>52</w:t>
            </w:r>
          </w:p>
        </w:tc>
        <w:tc>
          <w:tcPr>
            <w:tcW w:w="2381" w:type="dxa"/>
            <w:vAlign w:val="center"/>
          </w:tcPr>
          <w:p>
            <w:pPr>
              <w:pStyle w:val="16"/>
              <w:rPr>
                <w:lang w:eastAsia="zh-CN"/>
              </w:rPr>
            </w:pPr>
            <w:r>
              <w:rPr>
                <w:rFonts w:hint="eastAsia"/>
                <w:lang w:eastAsia="zh-CN"/>
              </w:rPr>
              <w:t>52</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6</w:t>
            </w:r>
          </w:p>
        </w:tc>
        <w:tc>
          <w:tcPr>
            <w:tcW w:w="3798" w:type="dxa"/>
            <w:vAlign w:val="center"/>
          </w:tcPr>
          <w:p>
            <w:pPr>
              <w:pStyle w:val="17"/>
            </w:pPr>
            <w:r>
              <w:t>三、公务接待费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bl>
    <w:p>
      <w:pPr>
        <w:ind w:firstLine="420"/>
        <w:rPr>
          <w:lang w:eastAsia="zh-CN"/>
        </w:r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阜平县公安局交通管理大队2022年单位预算信息公开情况说明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按照《预算法》、《地方预决算公开操作规程》和《关于进一步推进预算公开工作的实施意见》规定，现将阜平县公安局交通管理大队2022年单位预算公开如下：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34"/>
      </w:pPr>
      <w:r>
        <w:t>（一）负责指导、组织和实施全县道路交通管理工作，维护交通秩序，保障道路交通安全畅通。</w:t>
      </w:r>
    </w:p>
    <w:p>
      <w:pPr>
        <w:pStyle w:val="34"/>
      </w:pPr>
      <w:r>
        <w:t>（二）广泛开展交通法规宣传教育。</w:t>
      </w:r>
    </w:p>
    <w:p>
      <w:pPr>
        <w:pStyle w:val="34"/>
      </w:pPr>
      <w:r>
        <w:t>（三）负责驾驶员的教育培训、考核、审检及发证工作。</w:t>
      </w:r>
    </w:p>
    <w:p>
      <w:pPr>
        <w:pStyle w:val="34"/>
      </w:pPr>
      <w:r>
        <w:t>（四）对机动车辆进行登记、检查、核发牌照，预防和处理交通事故。</w:t>
      </w:r>
    </w:p>
    <w:p>
      <w:pPr>
        <w:pStyle w:val="34"/>
      </w:pPr>
      <w:r>
        <w:t>（五）负责交通警卫工作，保障安全。</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9"/>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5"/>
            </w:pPr>
            <w:r>
              <w:t>单位名称</w:t>
            </w:r>
          </w:p>
        </w:tc>
        <w:tc>
          <w:tcPr>
            <w:tcW w:w="1843" w:type="dxa"/>
            <w:vAlign w:val="center"/>
          </w:tcPr>
          <w:p>
            <w:pPr>
              <w:pStyle w:val="15"/>
            </w:pPr>
            <w:r>
              <w:t>单位性质</w:t>
            </w:r>
          </w:p>
        </w:tc>
        <w:tc>
          <w:tcPr>
            <w:tcW w:w="2126" w:type="dxa"/>
            <w:vAlign w:val="center"/>
          </w:tcPr>
          <w:p>
            <w:pPr>
              <w:pStyle w:val="15"/>
            </w:pPr>
            <w:r>
              <w:t>单位规格</w:t>
            </w:r>
          </w:p>
        </w:tc>
        <w:tc>
          <w:tcPr>
            <w:tcW w:w="3827" w:type="dxa"/>
            <w:vAlign w:val="center"/>
          </w:tcPr>
          <w:p>
            <w:pPr>
              <w:pStyle w:val="15"/>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5669" w:type="dxa"/>
            <w:vAlign w:val="center"/>
          </w:tcPr>
          <w:p>
            <w:pPr>
              <w:pStyle w:val="17"/>
            </w:pPr>
            <w:r>
              <w:t>阜平县公安局交通管理大队</w:t>
            </w:r>
          </w:p>
        </w:tc>
        <w:tc>
          <w:tcPr>
            <w:tcW w:w="1843" w:type="dxa"/>
            <w:vAlign w:val="center"/>
          </w:tcPr>
          <w:p>
            <w:pPr>
              <w:pStyle w:val="18"/>
            </w:pPr>
            <w:r>
              <w:rPr>
                <w:rFonts w:hint="eastAsia"/>
              </w:rPr>
              <w:t>行政</w:t>
            </w:r>
          </w:p>
        </w:tc>
        <w:tc>
          <w:tcPr>
            <w:tcW w:w="2126" w:type="dxa"/>
            <w:vAlign w:val="center"/>
          </w:tcPr>
          <w:p>
            <w:pPr>
              <w:pStyle w:val="18"/>
            </w:pPr>
            <w:r>
              <w:rPr>
                <w:rFonts w:hint="eastAsia"/>
              </w:rPr>
              <w:t>股级</w:t>
            </w:r>
          </w:p>
        </w:tc>
        <w:tc>
          <w:tcPr>
            <w:tcW w:w="3827" w:type="dxa"/>
            <w:vAlign w:val="center"/>
          </w:tcPr>
          <w:p>
            <w:pPr>
              <w:pStyle w:val="18"/>
            </w:pPr>
            <w:r>
              <w:t>财政拨款</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35"/>
      </w:pPr>
      <w:r>
        <w:t>1、收入说明</w:t>
      </w:r>
    </w:p>
    <w:p>
      <w:pPr>
        <w:pStyle w:val="35"/>
      </w:pPr>
      <w:r>
        <w:t>反映本单位当年全部收入。2022年预算收入</w:t>
      </w:r>
      <w:r>
        <w:rPr>
          <w:rFonts w:hint="eastAsia"/>
          <w:lang w:eastAsia="zh-CN"/>
        </w:rPr>
        <w:t>817.2</w:t>
      </w:r>
      <w:r>
        <w:t>万元，其中：一般公共预算收入</w:t>
      </w:r>
      <w:r>
        <w:rPr>
          <w:rFonts w:hint="eastAsia"/>
          <w:lang w:eastAsia="zh-CN"/>
        </w:rPr>
        <w:t>734.2</w:t>
      </w:r>
      <w:r>
        <w:t>万元，基金预算收入</w:t>
      </w:r>
      <w:r>
        <w:rPr>
          <w:rFonts w:hint="eastAsia"/>
          <w:lang w:eastAsia="zh-CN"/>
        </w:rPr>
        <w:t>83</w:t>
      </w:r>
      <w:r>
        <w:t>万元，国有资本经营预算收入0万元，财政专户核拨收入0万元，单位资金收入0万元，上年结转结余0万元。</w:t>
      </w:r>
    </w:p>
    <w:p>
      <w:pPr>
        <w:pStyle w:val="35"/>
      </w:pPr>
      <w:r>
        <w:t>2、支出说明</w:t>
      </w:r>
    </w:p>
    <w:p>
      <w:pPr>
        <w:pStyle w:val="35"/>
      </w:pPr>
      <w:r>
        <w:t>收支预算总表支出栏、基本支出表、项目支出表按经济分类和支出功能分类科目编制，反映阜平县公安局交通管理大队年度单位预算中支出预算的总体情况。2022年支出预算</w:t>
      </w:r>
      <w:r>
        <w:rPr>
          <w:rFonts w:hint="eastAsia"/>
          <w:lang w:eastAsia="zh-CN"/>
        </w:rPr>
        <w:t>817.2</w:t>
      </w:r>
      <w:r>
        <w:t>万元，其中基本支出</w:t>
      </w:r>
      <w:r>
        <w:rPr>
          <w:rFonts w:hint="eastAsia"/>
          <w:lang w:eastAsia="zh-CN"/>
        </w:rPr>
        <w:t>629.2</w:t>
      </w:r>
      <w:r>
        <w:rPr>
          <w:rFonts w:hint="eastAsia" w:eastAsiaTheme="minorEastAsia"/>
          <w:lang w:eastAsia="zh-CN"/>
        </w:rPr>
        <w:t>万元</w:t>
      </w:r>
      <w:r>
        <w:rPr>
          <w:rFonts w:hint="eastAsia"/>
          <w:lang w:eastAsia="zh-CN"/>
        </w:rPr>
        <w:t>，</w:t>
      </w:r>
      <w:r>
        <w:t>包括人员经</w:t>
      </w:r>
      <w:r>
        <w:rPr>
          <w:rFonts w:hint="eastAsia"/>
          <w:lang w:eastAsia="zh-CN"/>
        </w:rPr>
        <w:t>费349.2</w:t>
      </w:r>
      <w:r>
        <w:t>万元和日常公用经费</w:t>
      </w:r>
      <w:r>
        <w:rPr>
          <w:rFonts w:hint="eastAsia"/>
          <w:lang w:eastAsia="zh-CN"/>
        </w:rPr>
        <w:t>280</w:t>
      </w:r>
      <w:r>
        <w:t>万元</w:t>
      </w:r>
      <w:r>
        <w:rPr>
          <w:rFonts w:hint="eastAsia"/>
          <w:lang w:eastAsia="zh-CN"/>
        </w:rPr>
        <w:t>；</w:t>
      </w:r>
      <w:r>
        <w:t>项目支出</w:t>
      </w:r>
      <w:r>
        <w:rPr>
          <w:rFonts w:hint="eastAsia"/>
          <w:lang w:eastAsia="zh-CN"/>
        </w:rPr>
        <w:t>188</w:t>
      </w:r>
      <w:r>
        <w:t>万元</w:t>
      </w:r>
      <w:r>
        <w:rPr>
          <w:rFonts w:hint="eastAsia"/>
          <w:lang w:eastAsia="zh-CN"/>
        </w:rPr>
        <w:t>主要为转移支付经费和设备采购经费</w:t>
      </w:r>
      <w:r>
        <w:t>。</w:t>
      </w:r>
    </w:p>
    <w:p>
      <w:pPr>
        <w:pStyle w:val="35"/>
      </w:pPr>
      <w:r>
        <w:t>3、比上年增减情况</w:t>
      </w:r>
    </w:p>
    <w:p>
      <w:pPr>
        <w:pStyle w:val="35"/>
      </w:pPr>
      <w:r>
        <w:t>2022年预算收支安排</w:t>
      </w:r>
      <w:r>
        <w:rPr>
          <w:rFonts w:hint="eastAsia"/>
          <w:lang w:eastAsia="zh-CN"/>
        </w:rPr>
        <w:t>817.2</w:t>
      </w:r>
      <w:r>
        <w:t>万元，较2021年预算</w:t>
      </w:r>
      <w:r>
        <w:rPr>
          <w:rFonts w:hint="eastAsia"/>
          <w:lang w:eastAsia="zh-CN"/>
        </w:rPr>
        <w:t>增加128.7</w:t>
      </w:r>
      <w:r>
        <w:t>万元，其中基本支出</w:t>
      </w:r>
      <w:r>
        <w:rPr>
          <w:rFonts w:hint="eastAsia"/>
          <w:lang w:eastAsia="zh-CN"/>
        </w:rPr>
        <w:t>增加44.69</w:t>
      </w:r>
      <w:r>
        <w:t>万元，主要为</w:t>
      </w:r>
      <w:r>
        <w:rPr>
          <w:rFonts w:hint="eastAsia"/>
          <w:lang w:eastAsia="zh-CN"/>
        </w:rPr>
        <w:t>人员</w:t>
      </w:r>
      <w:r>
        <w:t>经费支出</w:t>
      </w:r>
      <w:r>
        <w:rPr>
          <w:rFonts w:hint="eastAsia"/>
          <w:lang w:eastAsia="zh-CN"/>
        </w:rPr>
        <w:t>增加；</w:t>
      </w:r>
      <w:r>
        <w:t>项目支出</w:t>
      </w:r>
      <w:r>
        <w:rPr>
          <w:rFonts w:hint="eastAsia"/>
          <w:lang w:eastAsia="zh-CN"/>
        </w:rPr>
        <w:t>增加84.01</w:t>
      </w:r>
      <w:r>
        <w:t>万元，主要为</w:t>
      </w:r>
      <w:r>
        <w:rPr>
          <w:rFonts w:hint="eastAsia"/>
          <w:lang w:eastAsia="zh-CN"/>
        </w:rPr>
        <w:t>设备采购经费增加</w:t>
      </w:r>
      <w:r>
        <w:t>。</w:t>
      </w:r>
    </w:p>
    <w:p>
      <w:pPr>
        <w:spacing w:before="10" w:after="10"/>
        <w:ind w:firstLine="640"/>
        <w:outlineLvl w:val="5"/>
      </w:pPr>
      <w:r>
        <w:rPr>
          <w:rFonts w:ascii="黑体" w:hAnsi="黑体" w:eastAsia="黑体" w:cs="黑体"/>
          <w:color w:val="000000"/>
          <w:sz w:val="32"/>
        </w:rPr>
        <w:t>三、机关运行经费安排情况</w:t>
      </w:r>
    </w:p>
    <w:p>
      <w:pPr>
        <w:pStyle w:val="36"/>
      </w:pPr>
      <w:r>
        <w:t>2022年，我单位运行经费共计安排</w:t>
      </w:r>
      <w:r>
        <w:rPr>
          <w:rFonts w:hint="eastAsia"/>
          <w:lang w:eastAsia="zh-CN"/>
        </w:rPr>
        <w:t>280</w:t>
      </w:r>
      <w:r>
        <w:t>万元，主要用于日常运行支出。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7"/>
      </w:pPr>
      <w:r>
        <w:t>2022年，我单位财政拨款“三公”经费预算安排</w:t>
      </w:r>
      <w:r>
        <w:rPr>
          <w:rFonts w:hint="eastAsia"/>
          <w:lang w:eastAsia="zh-CN"/>
        </w:rPr>
        <w:t>52</w:t>
      </w:r>
      <w:r>
        <w:t>万元，其中因公出国（境）费0万元；公务用车购置及运维费</w:t>
      </w:r>
      <w:r>
        <w:rPr>
          <w:rFonts w:hint="eastAsia"/>
          <w:lang w:eastAsia="zh-CN"/>
        </w:rPr>
        <w:t>52</w:t>
      </w:r>
      <w:r>
        <w:t>万元（其中：公务用车购置费为0万元，公务用车运维费</w:t>
      </w:r>
      <w:r>
        <w:rPr>
          <w:rFonts w:hint="eastAsia"/>
          <w:lang w:eastAsia="zh-CN"/>
        </w:rPr>
        <w:t>52</w:t>
      </w:r>
      <w:r>
        <w:t>万元)；公务接待费0万元。与2021年相比</w:t>
      </w:r>
      <w:r>
        <w:rPr>
          <w:rFonts w:hint="eastAsia"/>
          <w:lang w:eastAsia="zh-CN"/>
        </w:rPr>
        <w:t>减少11.99万元，</w:t>
      </w:r>
      <w:r>
        <w:t>主要为公务用车购置费</w:t>
      </w:r>
      <w:r>
        <w:rPr>
          <w:rFonts w:hint="eastAsia"/>
          <w:lang w:eastAsia="zh-CN"/>
        </w:rPr>
        <w:t>减少</w:t>
      </w:r>
      <w:r>
        <w:t>。</w:t>
      </w:r>
    </w:p>
    <w:p>
      <w:pPr>
        <w:spacing w:before="10" w:after="10"/>
        <w:ind w:firstLine="640"/>
        <w:outlineLvl w:val="5"/>
        <w:rPr>
          <w:rFonts w:eastAsia="黑体" w:cs="黑体"/>
          <w:color w:val="000000"/>
          <w:sz w:val="32"/>
          <w:lang w:val="uk-UA"/>
        </w:rPr>
      </w:pPr>
      <w:r>
        <w:rPr>
          <w:rFonts w:ascii="黑体" w:hAnsi="黑体" w:eastAsia="黑体" w:cs="黑体"/>
          <w:color w:val="000000"/>
          <w:sz w:val="32"/>
        </w:rPr>
        <w:t>五、预算绩效信息</w:t>
      </w:r>
    </w:p>
    <w:p>
      <w:pPr>
        <w:spacing w:before="10" w:after="10"/>
        <w:outlineLvl w:val="5"/>
        <w:rPr>
          <w:rFonts w:eastAsia="黑体" w:cs="黑体"/>
          <w:color w:val="000000"/>
          <w:sz w:val="32"/>
          <w:lang w:val="uk-UA" w:eastAsia="zh-CN"/>
        </w:rPr>
      </w:pPr>
    </w:p>
    <w:p>
      <w:pPr>
        <w:pStyle w:val="35"/>
      </w:pPr>
      <w:bookmarkStart w:id="1" w:name="_Toc_4_4_0000000051"/>
      <w:r>
        <w:rPr>
          <w:rFonts w:hint="eastAsia"/>
        </w:rPr>
        <w:t>1.</w:t>
      </w:r>
      <w:r>
        <w:t>阜东园区和南环路新建交通智能设备项目绩效目标表</w:t>
      </w:r>
      <w:bookmarkEnd w:id="1"/>
    </w:p>
    <w:p>
      <w:pPr>
        <w:pStyle w:val="35"/>
      </w:pPr>
      <w:r>
        <w:t>312007</w:t>
      </w:r>
      <w:r>
        <w:rPr>
          <w:rFonts w:hint="eastAsia"/>
        </w:rPr>
        <w:t>阜平县公安局交通管理大队</w:t>
      </w:r>
    </w:p>
    <w:p>
      <w:pPr>
        <w:spacing w:line="2" w:lineRule="exact"/>
        <w:jc w:val="center"/>
      </w:pPr>
      <w:r>
        <w:rPr>
          <w:rFonts w:ascii="方正书宋_GBK" w:hAnsi="方正书宋_GBK" w:eastAsia="方正书宋_GBK" w:cs="方正书宋_GBK"/>
          <w:color w:val="000000"/>
          <w:sz w:val="21"/>
        </w:rPr>
        <w:t xml:space="preserve"> </w:t>
      </w:r>
    </w:p>
    <w:tbl>
      <w:tblPr>
        <w:tblStyle w:val="9"/>
        <w:tblW w:w="1362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7"/>
        <w:gridCol w:w="1757"/>
        <w:gridCol w:w="1834"/>
        <w:gridCol w:w="3980"/>
        <w:gridCol w:w="1757"/>
        <w:gridCol w:w="25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绩效目标</w:t>
            </w:r>
          </w:p>
        </w:tc>
        <w:tc>
          <w:tcPr>
            <w:tcW w:w="11865" w:type="dxa"/>
            <w:gridSpan w:val="5"/>
            <w:vAlign w:val="center"/>
          </w:tcPr>
          <w:p>
            <w:pPr>
              <w:pStyle w:val="18"/>
              <w:jc w:val="left"/>
            </w:pPr>
            <w:r>
              <w:t>维护全县良好的道路交通秩序，缓解交通拥堵，提高道路通行能力。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一级指标</w:t>
            </w:r>
          </w:p>
        </w:tc>
        <w:tc>
          <w:tcPr>
            <w:tcW w:w="1757" w:type="dxa"/>
            <w:vAlign w:val="center"/>
          </w:tcPr>
          <w:p>
            <w:pPr>
              <w:pStyle w:val="18"/>
            </w:pPr>
            <w:r>
              <w:t>二级指标</w:t>
            </w:r>
          </w:p>
        </w:tc>
        <w:tc>
          <w:tcPr>
            <w:tcW w:w="1834" w:type="dxa"/>
            <w:vAlign w:val="center"/>
          </w:tcPr>
          <w:p>
            <w:pPr>
              <w:pStyle w:val="18"/>
            </w:pPr>
            <w:r>
              <w:t>三级指标</w:t>
            </w:r>
          </w:p>
        </w:tc>
        <w:tc>
          <w:tcPr>
            <w:tcW w:w="3980" w:type="dxa"/>
            <w:vAlign w:val="center"/>
          </w:tcPr>
          <w:p>
            <w:pPr>
              <w:pStyle w:val="18"/>
            </w:pPr>
            <w:r>
              <w:t>绩效指标描述</w:t>
            </w:r>
          </w:p>
        </w:tc>
        <w:tc>
          <w:tcPr>
            <w:tcW w:w="1757" w:type="dxa"/>
            <w:vAlign w:val="center"/>
          </w:tcPr>
          <w:p>
            <w:pPr>
              <w:pStyle w:val="18"/>
            </w:pPr>
            <w:r>
              <w:t>指标值</w:t>
            </w:r>
          </w:p>
        </w:tc>
        <w:tc>
          <w:tcPr>
            <w:tcW w:w="2537"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产出指标</w:t>
            </w:r>
          </w:p>
        </w:tc>
        <w:tc>
          <w:tcPr>
            <w:tcW w:w="1757" w:type="dxa"/>
            <w:vAlign w:val="center"/>
          </w:tcPr>
          <w:p>
            <w:pPr>
              <w:pStyle w:val="17"/>
              <w:jc w:val="both"/>
            </w:pPr>
            <w:r>
              <w:t>数量指标</w:t>
            </w:r>
          </w:p>
        </w:tc>
        <w:tc>
          <w:tcPr>
            <w:tcW w:w="1834" w:type="dxa"/>
            <w:vAlign w:val="center"/>
          </w:tcPr>
          <w:p>
            <w:pPr>
              <w:pStyle w:val="17"/>
              <w:jc w:val="both"/>
            </w:pPr>
            <w:r>
              <w:t>采购设备数量完成率</w:t>
            </w:r>
          </w:p>
        </w:tc>
        <w:tc>
          <w:tcPr>
            <w:tcW w:w="3980" w:type="dxa"/>
            <w:vAlign w:val="center"/>
          </w:tcPr>
          <w:p>
            <w:pPr>
              <w:pStyle w:val="17"/>
              <w:jc w:val="both"/>
            </w:pPr>
            <w:r>
              <w:t>采购设备数量完成率</w:t>
            </w:r>
          </w:p>
        </w:tc>
        <w:tc>
          <w:tcPr>
            <w:tcW w:w="1757" w:type="dxa"/>
            <w:vAlign w:val="center"/>
          </w:tcPr>
          <w:p>
            <w:pPr>
              <w:pStyle w:val="17"/>
              <w:jc w:val="both"/>
            </w:pPr>
            <w:r>
              <w:t>100%</w:t>
            </w:r>
          </w:p>
        </w:tc>
        <w:tc>
          <w:tcPr>
            <w:tcW w:w="2537" w:type="dxa"/>
            <w:vAlign w:val="center"/>
          </w:tcPr>
          <w:p>
            <w:pPr>
              <w:pStyle w:val="17"/>
              <w:jc w:val="both"/>
            </w:pPr>
            <w:r>
              <w:t>政府采购合同及验收报告。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8"/>
              <w:jc w:val="both"/>
            </w:pPr>
            <w:r>
              <w:t>质量指标</w:t>
            </w:r>
          </w:p>
        </w:tc>
        <w:tc>
          <w:tcPr>
            <w:tcW w:w="1834" w:type="dxa"/>
            <w:vAlign w:val="center"/>
          </w:tcPr>
          <w:p>
            <w:pPr>
              <w:pStyle w:val="18"/>
              <w:jc w:val="both"/>
            </w:pPr>
            <w:r>
              <w:t>设备验收合格率</w:t>
            </w:r>
          </w:p>
        </w:tc>
        <w:tc>
          <w:tcPr>
            <w:tcW w:w="3980" w:type="dxa"/>
            <w:vAlign w:val="center"/>
          </w:tcPr>
          <w:p>
            <w:pPr>
              <w:pStyle w:val="18"/>
              <w:jc w:val="both"/>
            </w:pPr>
            <w:r>
              <w:t>设备验收合格率</w:t>
            </w:r>
          </w:p>
        </w:tc>
        <w:tc>
          <w:tcPr>
            <w:tcW w:w="1757" w:type="dxa"/>
            <w:vAlign w:val="center"/>
          </w:tcPr>
          <w:p>
            <w:pPr>
              <w:pStyle w:val="18"/>
              <w:jc w:val="both"/>
            </w:pPr>
            <w:r>
              <w:t>100%</w:t>
            </w:r>
          </w:p>
        </w:tc>
        <w:tc>
          <w:tcPr>
            <w:tcW w:w="2537" w:type="dxa"/>
            <w:vAlign w:val="center"/>
          </w:tcPr>
          <w:p>
            <w:pPr>
              <w:pStyle w:val="18"/>
              <w:jc w:val="both"/>
            </w:pPr>
            <w:r>
              <w:t>设备验收行业标准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8"/>
              <w:jc w:val="both"/>
            </w:pPr>
            <w:r>
              <w:t>时效指标</w:t>
            </w:r>
          </w:p>
        </w:tc>
        <w:tc>
          <w:tcPr>
            <w:tcW w:w="1834" w:type="dxa"/>
            <w:vAlign w:val="center"/>
          </w:tcPr>
          <w:p>
            <w:pPr>
              <w:pStyle w:val="18"/>
              <w:jc w:val="both"/>
            </w:pPr>
            <w:r>
              <w:t>项目资金支付时间</w:t>
            </w:r>
          </w:p>
        </w:tc>
        <w:tc>
          <w:tcPr>
            <w:tcW w:w="3980" w:type="dxa"/>
            <w:vAlign w:val="center"/>
          </w:tcPr>
          <w:p>
            <w:pPr>
              <w:pStyle w:val="18"/>
              <w:jc w:val="both"/>
            </w:pPr>
            <w:r>
              <w:t>项目资金支付时间</w:t>
            </w:r>
          </w:p>
        </w:tc>
        <w:tc>
          <w:tcPr>
            <w:tcW w:w="1757" w:type="dxa"/>
            <w:vAlign w:val="center"/>
          </w:tcPr>
          <w:p>
            <w:pPr>
              <w:pStyle w:val="18"/>
              <w:jc w:val="both"/>
            </w:pPr>
            <w:r>
              <w:t>6月30日之前完成支付</w:t>
            </w:r>
          </w:p>
        </w:tc>
        <w:tc>
          <w:tcPr>
            <w:tcW w:w="2537" w:type="dxa"/>
            <w:vAlign w:val="center"/>
          </w:tcPr>
          <w:p>
            <w:pPr>
              <w:pStyle w:val="18"/>
              <w:jc w:val="both"/>
            </w:pPr>
            <w:r>
              <w:t>支付计划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8"/>
              <w:jc w:val="both"/>
            </w:pPr>
            <w:r>
              <w:t>成本指标</w:t>
            </w:r>
          </w:p>
        </w:tc>
        <w:tc>
          <w:tcPr>
            <w:tcW w:w="1834" w:type="dxa"/>
            <w:vAlign w:val="center"/>
          </w:tcPr>
          <w:p>
            <w:pPr>
              <w:pStyle w:val="18"/>
              <w:jc w:val="both"/>
            </w:pPr>
            <w:r>
              <w:t>预算控制数</w:t>
            </w:r>
          </w:p>
        </w:tc>
        <w:tc>
          <w:tcPr>
            <w:tcW w:w="3980" w:type="dxa"/>
            <w:vAlign w:val="center"/>
          </w:tcPr>
          <w:p>
            <w:pPr>
              <w:pStyle w:val="18"/>
              <w:jc w:val="both"/>
            </w:pPr>
            <w:r>
              <w:t>预算控制数</w:t>
            </w:r>
          </w:p>
        </w:tc>
        <w:tc>
          <w:tcPr>
            <w:tcW w:w="1757" w:type="dxa"/>
            <w:vAlign w:val="center"/>
          </w:tcPr>
          <w:p>
            <w:pPr>
              <w:pStyle w:val="18"/>
              <w:jc w:val="both"/>
            </w:pPr>
            <w:r>
              <w:t>≤60万元</w:t>
            </w:r>
          </w:p>
        </w:tc>
        <w:tc>
          <w:tcPr>
            <w:tcW w:w="2537" w:type="dxa"/>
            <w:vAlign w:val="center"/>
          </w:tcPr>
          <w:p>
            <w:pPr>
              <w:pStyle w:val="18"/>
              <w:jc w:val="both"/>
            </w:pPr>
            <w:r>
              <w:t>实际测算需求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效益指标</w:t>
            </w:r>
          </w:p>
        </w:tc>
        <w:tc>
          <w:tcPr>
            <w:tcW w:w="1757" w:type="dxa"/>
            <w:vAlign w:val="center"/>
          </w:tcPr>
          <w:p>
            <w:pPr>
              <w:pStyle w:val="17"/>
              <w:jc w:val="both"/>
            </w:pPr>
            <w:r>
              <w:t>经济效益指标</w:t>
            </w:r>
          </w:p>
        </w:tc>
        <w:tc>
          <w:tcPr>
            <w:tcW w:w="1834" w:type="dxa"/>
            <w:vAlign w:val="center"/>
          </w:tcPr>
          <w:p>
            <w:pPr>
              <w:pStyle w:val="17"/>
              <w:jc w:val="both"/>
            </w:pPr>
            <w:r>
              <w:t>资金使用效益</w:t>
            </w:r>
          </w:p>
        </w:tc>
        <w:tc>
          <w:tcPr>
            <w:tcW w:w="3980" w:type="dxa"/>
            <w:vAlign w:val="center"/>
          </w:tcPr>
          <w:p>
            <w:pPr>
              <w:pStyle w:val="17"/>
              <w:jc w:val="both"/>
            </w:pPr>
            <w:r>
              <w:t>资金使用效益</w:t>
            </w:r>
          </w:p>
        </w:tc>
        <w:tc>
          <w:tcPr>
            <w:tcW w:w="1757" w:type="dxa"/>
            <w:vAlign w:val="center"/>
          </w:tcPr>
          <w:p>
            <w:pPr>
              <w:pStyle w:val="17"/>
              <w:jc w:val="both"/>
            </w:pPr>
            <w:r>
              <w:t>效果显著</w:t>
            </w:r>
          </w:p>
        </w:tc>
        <w:tc>
          <w:tcPr>
            <w:tcW w:w="2537" w:type="dxa"/>
            <w:vAlign w:val="center"/>
          </w:tcPr>
          <w:p>
            <w:pPr>
              <w:pStyle w:val="17"/>
              <w:jc w:val="both"/>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8"/>
              <w:jc w:val="both"/>
            </w:pPr>
            <w:r>
              <w:t>社会效益指标</w:t>
            </w:r>
          </w:p>
        </w:tc>
        <w:tc>
          <w:tcPr>
            <w:tcW w:w="1834" w:type="dxa"/>
            <w:vAlign w:val="center"/>
          </w:tcPr>
          <w:p>
            <w:pPr>
              <w:pStyle w:val="18"/>
              <w:jc w:val="both"/>
            </w:pPr>
            <w:r>
              <w:t>长期保障道路交通管理稳定</w:t>
            </w:r>
          </w:p>
        </w:tc>
        <w:tc>
          <w:tcPr>
            <w:tcW w:w="3980" w:type="dxa"/>
            <w:vAlign w:val="center"/>
          </w:tcPr>
          <w:p>
            <w:pPr>
              <w:pStyle w:val="18"/>
              <w:jc w:val="both"/>
            </w:pPr>
            <w:r>
              <w:t>长期保障道路交通管理稳定</w:t>
            </w:r>
          </w:p>
        </w:tc>
        <w:tc>
          <w:tcPr>
            <w:tcW w:w="1757" w:type="dxa"/>
            <w:vAlign w:val="center"/>
          </w:tcPr>
          <w:p>
            <w:pPr>
              <w:pStyle w:val="18"/>
              <w:jc w:val="both"/>
            </w:pPr>
            <w:r>
              <w:t>效果显著</w:t>
            </w:r>
          </w:p>
        </w:tc>
        <w:tc>
          <w:tcPr>
            <w:tcW w:w="2537" w:type="dxa"/>
            <w:vAlign w:val="center"/>
          </w:tcPr>
          <w:p>
            <w:pPr>
              <w:pStyle w:val="18"/>
              <w:jc w:val="both"/>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8"/>
              <w:jc w:val="both"/>
            </w:pPr>
            <w:r>
              <w:t>可持续影响指标</w:t>
            </w:r>
          </w:p>
        </w:tc>
        <w:tc>
          <w:tcPr>
            <w:tcW w:w="1834" w:type="dxa"/>
            <w:vAlign w:val="center"/>
          </w:tcPr>
          <w:p>
            <w:pPr>
              <w:pStyle w:val="18"/>
              <w:jc w:val="both"/>
            </w:pPr>
            <w:r>
              <w:t>设备使用率</w:t>
            </w:r>
          </w:p>
        </w:tc>
        <w:tc>
          <w:tcPr>
            <w:tcW w:w="3980" w:type="dxa"/>
            <w:vAlign w:val="center"/>
          </w:tcPr>
          <w:p>
            <w:pPr>
              <w:pStyle w:val="18"/>
              <w:jc w:val="both"/>
            </w:pPr>
            <w:r>
              <w:t>设备使用率</w:t>
            </w:r>
          </w:p>
        </w:tc>
        <w:tc>
          <w:tcPr>
            <w:tcW w:w="1757" w:type="dxa"/>
            <w:vAlign w:val="center"/>
          </w:tcPr>
          <w:p>
            <w:pPr>
              <w:pStyle w:val="18"/>
              <w:jc w:val="both"/>
            </w:pPr>
            <w:r>
              <w:t>≥90%</w:t>
            </w:r>
          </w:p>
        </w:tc>
        <w:tc>
          <w:tcPr>
            <w:tcW w:w="2537" w:type="dxa"/>
            <w:vAlign w:val="center"/>
          </w:tcPr>
          <w:p>
            <w:pPr>
              <w:pStyle w:val="18"/>
              <w:jc w:val="both"/>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Align w:val="center"/>
          </w:tcPr>
          <w:p>
            <w:pPr>
              <w:pStyle w:val="18"/>
            </w:pPr>
            <w:r>
              <w:t>满意度指标</w:t>
            </w:r>
          </w:p>
        </w:tc>
        <w:tc>
          <w:tcPr>
            <w:tcW w:w="1757" w:type="dxa"/>
            <w:vAlign w:val="center"/>
          </w:tcPr>
          <w:p>
            <w:pPr>
              <w:pStyle w:val="17"/>
              <w:jc w:val="both"/>
            </w:pPr>
            <w:r>
              <w:t>服务对象满意度指标</w:t>
            </w:r>
          </w:p>
        </w:tc>
        <w:tc>
          <w:tcPr>
            <w:tcW w:w="1834" w:type="dxa"/>
            <w:vAlign w:val="center"/>
          </w:tcPr>
          <w:p>
            <w:pPr>
              <w:pStyle w:val="17"/>
              <w:jc w:val="both"/>
            </w:pPr>
            <w:r>
              <w:t>交通监测系统群众满意度（%）</w:t>
            </w:r>
          </w:p>
        </w:tc>
        <w:tc>
          <w:tcPr>
            <w:tcW w:w="3980" w:type="dxa"/>
            <w:vAlign w:val="center"/>
          </w:tcPr>
          <w:p>
            <w:pPr>
              <w:pStyle w:val="17"/>
              <w:jc w:val="both"/>
            </w:pPr>
            <w:r>
              <w:t>交通监测系统群众满意度（%）</w:t>
            </w:r>
          </w:p>
        </w:tc>
        <w:tc>
          <w:tcPr>
            <w:tcW w:w="1757" w:type="dxa"/>
            <w:vAlign w:val="center"/>
          </w:tcPr>
          <w:p>
            <w:pPr>
              <w:pStyle w:val="17"/>
              <w:jc w:val="both"/>
            </w:pPr>
            <w:r>
              <w:t>≥90%</w:t>
            </w:r>
          </w:p>
        </w:tc>
        <w:tc>
          <w:tcPr>
            <w:tcW w:w="2537" w:type="dxa"/>
            <w:vAlign w:val="center"/>
          </w:tcPr>
          <w:p>
            <w:pPr>
              <w:pStyle w:val="17"/>
              <w:jc w:val="both"/>
            </w:pPr>
            <w:r>
              <w:t>2022年交管工作计划</w:t>
            </w:r>
          </w:p>
        </w:tc>
      </w:tr>
    </w:tbl>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outlineLvl w:val="5"/>
        <w:rPr>
          <w:rFonts w:eastAsia="黑体" w:cs="黑体"/>
          <w:color w:val="000000"/>
          <w:sz w:val="32"/>
          <w:lang w:val="uk-UA" w:eastAsia="zh-CN"/>
        </w:rPr>
      </w:pPr>
    </w:p>
    <w:p>
      <w:pPr>
        <w:pStyle w:val="35"/>
      </w:pPr>
      <w:bookmarkStart w:id="2" w:name="_Toc_4_4_0000000052"/>
      <w:r>
        <w:rPr>
          <w:rFonts w:hint="eastAsia"/>
        </w:rPr>
        <w:t>2</w:t>
      </w:r>
      <w:r>
        <w:t>.提前下达2022年省级基层公检法司转移支付资金-交警绩效目标表</w:t>
      </w:r>
      <w:bookmarkEnd w:id="2"/>
    </w:p>
    <w:p>
      <w:pPr>
        <w:pStyle w:val="35"/>
        <w:rPr>
          <w:rFonts w:eastAsiaTheme="minorEastAsia"/>
          <w:lang w:eastAsia="zh-CN"/>
        </w:rPr>
      </w:pPr>
      <w:r>
        <w:t>312007</w:t>
      </w:r>
      <w:r>
        <w:rPr>
          <w:rFonts w:hint="eastAsia"/>
        </w:rPr>
        <w:t>阜平县公安局交通管理大队</w:t>
      </w:r>
      <w:r>
        <w:tab/>
      </w:r>
      <w:r>
        <w:rPr>
          <w:rFonts w:hint="eastAsia" w:eastAsiaTheme="minorEastAsia"/>
          <w:lang w:eastAsia="zh-CN"/>
        </w:rPr>
        <w:t xml:space="preserve">                                                             </w:t>
      </w:r>
    </w:p>
    <w:p>
      <w:pPr>
        <w:spacing w:line="2" w:lineRule="exact"/>
        <w:jc w:val="center"/>
      </w:pPr>
      <w:r>
        <w:rPr>
          <w:rFonts w:hint="eastAsia" w:ascii="方正书宋_GBK" w:hAnsi="方正书宋_GBK" w:eastAsia="方正书宋_GBK" w:cs="方正书宋_GBK"/>
          <w:color w:val="000000"/>
          <w:sz w:val="21"/>
          <w:lang w:eastAsia="zh-CN"/>
        </w:rPr>
        <w:t xml:space="preserve"> </w:t>
      </w:r>
      <w:r>
        <w:rPr>
          <w:rFonts w:ascii="方正书宋_GBK" w:hAnsi="方正书宋_GBK" w:eastAsia="方正书宋_GBK" w:cs="方正书宋_GBK"/>
          <w:color w:val="000000"/>
          <w:sz w:val="21"/>
        </w:rPr>
        <w:t xml:space="preserve"> </w:t>
      </w:r>
    </w:p>
    <w:tbl>
      <w:tblPr>
        <w:tblStyle w:val="9"/>
        <w:tblW w:w="1381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82"/>
        <w:gridCol w:w="1782"/>
        <w:gridCol w:w="1860"/>
        <w:gridCol w:w="4037"/>
        <w:gridCol w:w="1782"/>
        <w:gridCol w:w="25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blHeader/>
          <w:jc w:val="center"/>
        </w:trPr>
        <w:tc>
          <w:tcPr>
            <w:tcW w:w="1782" w:type="dxa"/>
            <w:vAlign w:val="center"/>
          </w:tcPr>
          <w:p>
            <w:pPr>
              <w:pStyle w:val="18"/>
            </w:pPr>
            <w:r>
              <w:t>绩效目标</w:t>
            </w:r>
          </w:p>
        </w:tc>
        <w:tc>
          <w:tcPr>
            <w:tcW w:w="12035" w:type="dxa"/>
            <w:gridSpan w:val="5"/>
            <w:vAlign w:val="center"/>
          </w:tcPr>
          <w:p>
            <w:pPr>
              <w:pStyle w:val="18"/>
              <w:jc w:val="left"/>
            </w:pPr>
            <w:r>
              <w:t>引导和支持政法部门开展业务工作，帮助提高基层政法机关办案和装备经费保障水平。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blHeader/>
          <w:jc w:val="center"/>
        </w:trPr>
        <w:tc>
          <w:tcPr>
            <w:tcW w:w="1782" w:type="dxa"/>
            <w:vAlign w:val="center"/>
          </w:tcPr>
          <w:p>
            <w:pPr>
              <w:pStyle w:val="18"/>
            </w:pPr>
            <w:r>
              <w:t>一级指标</w:t>
            </w:r>
          </w:p>
        </w:tc>
        <w:tc>
          <w:tcPr>
            <w:tcW w:w="1782" w:type="dxa"/>
            <w:vAlign w:val="center"/>
          </w:tcPr>
          <w:p>
            <w:pPr>
              <w:pStyle w:val="18"/>
            </w:pPr>
            <w:r>
              <w:t>二级指标</w:t>
            </w:r>
          </w:p>
        </w:tc>
        <w:tc>
          <w:tcPr>
            <w:tcW w:w="1860" w:type="dxa"/>
            <w:vAlign w:val="center"/>
          </w:tcPr>
          <w:p>
            <w:pPr>
              <w:pStyle w:val="18"/>
            </w:pPr>
            <w:r>
              <w:t>三级指标</w:t>
            </w:r>
          </w:p>
        </w:tc>
        <w:tc>
          <w:tcPr>
            <w:tcW w:w="4037" w:type="dxa"/>
            <w:vAlign w:val="center"/>
          </w:tcPr>
          <w:p>
            <w:pPr>
              <w:pStyle w:val="18"/>
            </w:pPr>
            <w:r>
              <w:t>绩效指标描述</w:t>
            </w:r>
          </w:p>
        </w:tc>
        <w:tc>
          <w:tcPr>
            <w:tcW w:w="1782" w:type="dxa"/>
            <w:vAlign w:val="center"/>
          </w:tcPr>
          <w:p>
            <w:pPr>
              <w:pStyle w:val="18"/>
            </w:pPr>
            <w:r>
              <w:t>指标值</w:t>
            </w:r>
          </w:p>
        </w:tc>
        <w:tc>
          <w:tcPr>
            <w:tcW w:w="2574"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restart"/>
            <w:vAlign w:val="center"/>
          </w:tcPr>
          <w:p>
            <w:pPr>
              <w:pStyle w:val="18"/>
            </w:pPr>
            <w:r>
              <w:t>产出指标</w:t>
            </w:r>
          </w:p>
        </w:tc>
        <w:tc>
          <w:tcPr>
            <w:tcW w:w="1782" w:type="dxa"/>
            <w:vAlign w:val="center"/>
          </w:tcPr>
          <w:p>
            <w:pPr>
              <w:pStyle w:val="17"/>
            </w:pPr>
            <w:r>
              <w:t>数量指标</w:t>
            </w:r>
          </w:p>
        </w:tc>
        <w:tc>
          <w:tcPr>
            <w:tcW w:w="1860" w:type="dxa"/>
            <w:vAlign w:val="center"/>
          </w:tcPr>
          <w:p>
            <w:pPr>
              <w:pStyle w:val="17"/>
            </w:pPr>
            <w:r>
              <w:t>办理案件数</w:t>
            </w:r>
          </w:p>
        </w:tc>
        <w:tc>
          <w:tcPr>
            <w:tcW w:w="4037" w:type="dxa"/>
            <w:vAlign w:val="center"/>
          </w:tcPr>
          <w:p>
            <w:pPr>
              <w:pStyle w:val="17"/>
            </w:pPr>
            <w:r>
              <w:t>办理交通事故案件数</w:t>
            </w:r>
          </w:p>
        </w:tc>
        <w:tc>
          <w:tcPr>
            <w:tcW w:w="1782" w:type="dxa"/>
            <w:vAlign w:val="center"/>
          </w:tcPr>
          <w:p>
            <w:pPr>
              <w:pStyle w:val="17"/>
            </w:pPr>
            <w:r>
              <w:t>≥2000起</w:t>
            </w:r>
          </w:p>
        </w:tc>
        <w:tc>
          <w:tcPr>
            <w:tcW w:w="2574" w:type="dxa"/>
            <w:vAlign w:val="center"/>
          </w:tcPr>
          <w:p>
            <w:pPr>
              <w:pStyle w:val="17"/>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continue"/>
            <w:vAlign w:val="center"/>
          </w:tcPr>
          <w:p>
            <w:pPr>
              <w:pStyle w:val="18"/>
            </w:pPr>
          </w:p>
        </w:tc>
        <w:tc>
          <w:tcPr>
            <w:tcW w:w="1782" w:type="dxa"/>
            <w:vAlign w:val="center"/>
          </w:tcPr>
          <w:p>
            <w:pPr>
              <w:pStyle w:val="17"/>
            </w:pPr>
            <w:r>
              <w:t>数量指标</w:t>
            </w:r>
          </w:p>
        </w:tc>
        <w:tc>
          <w:tcPr>
            <w:tcW w:w="1860" w:type="dxa"/>
            <w:vAlign w:val="center"/>
          </w:tcPr>
          <w:p>
            <w:pPr>
              <w:pStyle w:val="17"/>
            </w:pPr>
            <w:r>
              <w:t>设备采购数量</w:t>
            </w:r>
          </w:p>
        </w:tc>
        <w:tc>
          <w:tcPr>
            <w:tcW w:w="4037" w:type="dxa"/>
            <w:vAlign w:val="center"/>
          </w:tcPr>
          <w:p>
            <w:pPr>
              <w:pStyle w:val="17"/>
            </w:pPr>
            <w:r>
              <w:t>执法记录仪、警务通等专用设备采购数量</w:t>
            </w:r>
          </w:p>
        </w:tc>
        <w:tc>
          <w:tcPr>
            <w:tcW w:w="1782" w:type="dxa"/>
            <w:vAlign w:val="center"/>
          </w:tcPr>
          <w:p>
            <w:pPr>
              <w:pStyle w:val="17"/>
            </w:pPr>
            <w:r>
              <w:t>≥10台</w:t>
            </w:r>
          </w:p>
        </w:tc>
        <w:tc>
          <w:tcPr>
            <w:tcW w:w="2574" w:type="dxa"/>
            <w:vAlign w:val="center"/>
          </w:tcPr>
          <w:p>
            <w:pPr>
              <w:pStyle w:val="17"/>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continue"/>
            <w:vAlign w:val="center"/>
          </w:tcPr>
          <w:p>
            <w:pPr>
              <w:pStyle w:val="18"/>
            </w:pPr>
          </w:p>
        </w:tc>
        <w:tc>
          <w:tcPr>
            <w:tcW w:w="1782" w:type="dxa"/>
            <w:vAlign w:val="center"/>
          </w:tcPr>
          <w:p>
            <w:pPr>
              <w:pStyle w:val="17"/>
            </w:pPr>
            <w:r>
              <w:t>质量指标</w:t>
            </w:r>
          </w:p>
        </w:tc>
        <w:tc>
          <w:tcPr>
            <w:tcW w:w="1860" w:type="dxa"/>
            <w:vAlign w:val="center"/>
          </w:tcPr>
          <w:p>
            <w:pPr>
              <w:pStyle w:val="17"/>
            </w:pPr>
            <w:r>
              <w:t>购置设备合格率</w:t>
            </w:r>
          </w:p>
        </w:tc>
        <w:tc>
          <w:tcPr>
            <w:tcW w:w="4037" w:type="dxa"/>
            <w:vAlign w:val="center"/>
          </w:tcPr>
          <w:p>
            <w:pPr>
              <w:pStyle w:val="17"/>
            </w:pPr>
            <w:r>
              <w:t>购置设备合格率</w:t>
            </w:r>
          </w:p>
        </w:tc>
        <w:tc>
          <w:tcPr>
            <w:tcW w:w="1782" w:type="dxa"/>
            <w:vAlign w:val="center"/>
          </w:tcPr>
          <w:p>
            <w:pPr>
              <w:pStyle w:val="17"/>
            </w:pPr>
            <w:r>
              <w:t>100%</w:t>
            </w:r>
          </w:p>
        </w:tc>
        <w:tc>
          <w:tcPr>
            <w:tcW w:w="2574" w:type="dxa"/>
            <w:vAlign w:val="center"/>
          </w:tcPr>
          <w:p>
            <w:pPr>
              <w:pStyle w:val="17"/>
            </w:pPr>
            <w:r>
              <w:t>设备验收行业标准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continue"/>
            <w:vAlign w:val="center"/>
          </w:tcPr>
          <w:p>
            <w:pPr>
              <w:pStyle w:val="18"/>
            </w:pPr>
          </w:p>
        </w:tc>
        <w:tc>
          <w:tcPr>
            <w:tcW w:w="1782" w:type="dxa"/>
            <w:vAlign w:val="center"/>
          </w:tcPr>
          <w:p>
            <w:pPr>
              <w:pStyle w:val="17"/>
            </w:pPr>
            <w:r>
              <w:t>时效指标</w:t>
            </w:r>
          </w:p>
        </w:tc>
        <w:tc>
          <w:tcPr>
            <w:tcW w:w="1860" w:type="dxa"/>
            <w:vAlign w:val="center"/>
          </w:tcPr>
          <w:p>
            <w:pPr>
              <w:pStyle w:val="17"/>
            </w:pPr>
            <w:r>
              <w:t>交通事故处置及时性（分钟）</w:t>
            </w:r>
          </w:p>
        </w:tc>
        <w:tc>
          <w:tcPr>
            <w:tcW w:w="4037" w:type="dxa"/>
            <w:vAlign w:val="center"/>
          </w:tcPr>
          <w:p>
            <w:pPr>
              <w:pStyle w:val="17"/>
            </w:pPr>
            <w:r>
              <w:t>交通事故处置及时性（分钟）</w:t>
            </w:r>
          </w:p>
        </w:tc>
        <w:tc>
          <w:tcPr>
            <w:tcW w:w="1782" w:type="dxa"/>
            <w:vAlign w:val="center"/>
          </w:tcPr>
          <w:p>
            <w:pPr>
              <w:pStyle w:val="17"/>
            </w:pPr>
            <w:r>
              <w:t>≤30分钟</w:t>
            </w:r>
          </w:p>
        </w:tc>
        <w:tc>
          <w:tcPr>
            <w:tcW w:w="2574" w:type="dxa"/>
            <w:vAlign w:val="center"/>
          </w:tcPr>
          <w:p>
            <w:pPr>
              <w:pStyle w:val="17"/>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continue"/>
            <w:vAlign w:val="center"/>
          </w:tcPr>
          <w:p>
            <w:pPr>
              <w:pStyle w:val="18"/>
            </w:pPr>
          </w:p>
        </w:tc>
        <w:tc>
          <w:tcPr>
            <w:tcW w:w="1782" w:type="dxa"/>
            <w:vAlign w:val="center"/>
          </w:tcPr>
          <w:p>
            <w:pPr>
              <w:pStyle w:val="17"/>
            </w:pPr>
            <w:r>
              <w:t>成本指标</w:t>
            </w:r>
          </w:p>
        </w:tc>
        <w:tc>
          <w:tcPr>
            <w:tcW w:w="1860" w:type="dxa"/>
            <w:vAlign w:val="center"/>
          </w:tcPr>
          <w:p>
            <w:pPr>
              <w:pStyle w:val="17"/>
            </w:pPr>
            <w:r>
              <w:t>项目预算控制数</w:t>
            </w:r>
          </w:p>
        </w:tc>
        <w:tc>
          <w:tcPr>
            <w:tcW w:w="4037" w:type="dxa"/>
            <w:vAlign w:val="center"/>
          </w:tcPr>
          <w:p>
            <w:pPr>
              <w:pStyle w:val="17"/>
            </w:pPr>
            <w:r>
              <w:t>项目预算控制数</w:t>
            </w:r>
          </w:p>
        </w:tc>
        <w:tc>
          <w:tcPr>
            <w:tcW w:w="1782" w:type="dxa"/>
            <w:vAlign w:val="center"/>
          </w:tcPr>
          <w:p>
            <w:pPr>
              <w:pStyle w:val="17"/>
            </w:pPr>
            <w:r>
              <w:t>≤55万元</w:t>
            </w:r>
          </w:p>
        </w:tc>
        <w:tc>
          <w:tcPr>
            <w:tcW w:w="2574" w:type="dxa"/>
            <w:vAlign w:val="center"/>
          </w:tcPr>
          <w:p>
            <w:pPr>
              <w:pStyle w:val="17"/>
            </w:pPr>
            <w:r>
              <w:t>实际测算需求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restart"/>
            <w:vAlign w:val="center"/>
          </w:tcPr>
          <w:p>
            <w:pPr>
              <w:pStyle w:val="18"/>
            </w:pPr>
            <w:r>
              <w:t>效益指标</w:t>
            </w:r>
          </w:p>
        </w:tc>
        <w:tc>
          <w:tcPr>
            <w:tcW w:w="1782" w:type="dxa"/>
            <w:vAlign w:val="center"/>
          </w:tcPr>
          <w:p>
            <w:pPr>
              <w:pStyle w:val="17"/>
            </w:pPr>
            <w:r>
              <w:t>经济效益指标</w:t>
            </w:r>
          </w:p>
        </w:tc>
        <w:tc>
          <w:tcPr>
            <w:tcW w:w="1860" w:type="dxa"/>
            <w:vAlign w:val="center"/>
          </w:tcPr>
          <w:p>
            <w:pPr>
              <w:pStyle w:val="17"/>
            </w:pPr>
            <w:r>
              <w:t>业务保障能力提升情况</w:t>
            </w:r>
          </w:p>
        </w:tc>
        <w:tc>
          <w:tcPr>
            <w:tcW w:w="4037" w:type="dxa"/>
            <w:vAlign w:val="center"/>
          </w:tcPr>
          <w:p>
            <w:pPr>
              <w:pStyle w:val="17"/>
            </w:pPr>
            <w:r>
              <w:t>业务保障能力提升情况</w:t>
            </w:r>
          </w:p>
        </w:tc>
        <w:tc>
          <w:tcPr>
            <w:tcW w:w="1782" w:type="dxa"/>
            <w:vAlign w:val="center"/>
          </w:tcPr>
          <w:p>
            <w:pPr>
              <w:pStyle w:val="17"/>
            </w:pPr>
            <w:r>
              <w:t>效果显著</w:t>
            </w:r>
          </w:p>
        </w:tc>
        <w:tc>
          <w:tcPr>
            <w:tcW w:w="2574" w:type="dxa"/>
            <w:vAlign w:val="center"/>
          </w:tcPr>
          <w:p>
            <w:pPr>
              <w:pStyle w:val="17"/>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continue"/>
            <w:vAlign w:val="center"/>
          </w:tcPr>
          <w:p>
            <w:pPr>
              <w:pStyle w:val="18"/>
            </w:pPr>
          </w:p>
        </w:tc>
        <w:tc>
          <w:tcPr>
            <w:tcW w:w="1782" w:type="dxa"/>
            <w:vAlign w:val="center"/>
          </w:tcPr>
          <w:p>
            <w:pPr>
              <w:pStyle w:val="17"/>
            </w:pPr>
            <w:r>
              <w:t>社会效益指标</w:t>
            </w:r>
          </w:p>
        </w:tc>
        <w:tc>
          <w:tcPr>
            <w:tcW w:w="1860" w:type="dxa"/>
            <w:vAlign w:val="center"/>
          </w:tcPr>
          <w:p>
            <w:pPr>
              <w:pStyle w:val="17"/>
            </w:pPr>
            <w:r>
              <w:t>交通事故处理办结率</w:t>
            </w:r>
          </w:p>
        </w:tc>
        <w:tc>
          <w:tcPr>
            <w:tcW w:w="4037" w:type="dxa"/>
            <w:vAlign w:val="center"/>
          </w:tcPr>
          <w:p>
            <w:pPr>
              <w:pStyle w:val="17"/>
            </w:pPr>
            <w:r>
              <w:t>已办结交通事故案件与应处理案件比率</w:t>
            </w:r>
          </w:p>
        </w:tc>
        <w:tc>
          <w:tcPr>
            <w:tcW w:w="1782" w:type="dxa"/>
            <w:vAlign w:val="center"/>
          </w:tcPr>
          <w:p>
            <w:pPr>
              <w:pStyle w:val="17"/>
            </w:pPr>
            <w:r>
              <w:t>≥95%</w:t>
            </w:r>
          </w:p>
        </w:tc>
        <w:tc>
          <w:tcPr>
            <w:tcW w:w="2574" w:type="dxa"/>
            <w:vAlign w:val="center"/>
          </w:tcPr>
          <w:p>
            <w:pPr>
              <w:pStyle w:val="17"/>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continue"/>
            <w:vAlign w:val="center"/>
          </w:tcPr>
          <w:p>
            <w:pPr>
              <w:pStyle w:val="18"/>
            </w:pPr>
          </w:p>
        </w:tc>
        <w:tc>
          <w:tcPr>
            <w:tcW w:w="1782" w:type="dxa"/>
            <w:vAlign w:val="center"/>
          </w:tcPr>
          <w:p>
            <w:pPr>
              <w:pStyle w:val="17"/>
            </w:pPr>
            <w:r>
              <w:t>可持续影响指标</w:t>
            </w:r>
          </w:p>
        </w:tc>
        <w:tc>
          <w:tcPr>
            <w:tcW w:w="1860" w:type="dxa"/>
            <w:vAlign w:val="center"/>
          </w:tcPr>
          <w:p>
            <w:pPr>
              <w:pStyle w:val="17"/>
            </w:pPr>
            <w:r>
              <w:t>提升交警在人民群众中的公信力</w:t>
            </w:r>
          </w:p>
        </w:tc>
        <w:tc>
          <w:tcPr>
            <w:tcW w:w="4037" w:type="dxa"/>
            <w:vAlign w:val="center"/>
          </w:tcPr>
          <w:p>
            <w:pPr>
              <w:pStyle w:val="17"/>
            </w:pPr>
            <w:r>
              <w:t>提升交警在人民群众中的公信力</w:t>
            </w:r>
          </w:p>
        </w:tc>
        <w:tc>
          <w:tcPr>
            <w:tcW w:w="1782" w:type="dxa"/>
            <w:vAlign w:val="center"/>
          </w:tcPr>
          <w:p>
            <w:pPr>
              <w:pStyle w:val="17"/>
            </w:pPr>
            <w:r>
              <w:t>效果显著</w:t>
            </w:r>
          </w:p>
        </w:tc>
        <w:tc>
          <w:tcPr>
            <w:tcW w:w="2574" w:type="dxa"/>
            <w:vAlign w:val="center"/>
          </w:tcPr>
          <w:p>
            <w:pPr>
              <w:pStyle w:val="17"/>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Align w:val="center"/>
          </w:tcPr>
          <w:p>
            <w:pPr>
              <w:pStyle w:val="18"/>
            </w:pPr>
            <w:r>
              <w:t>满意度指标</w:t>
            </w:r>
          </w:p>
        </w:tc>
        <w:tc>
          <w:tcPr>
            <w:tcW w:w="1782" w:type="dxa"/>
            <w:vAlign w:val="center"/>
          </w:tcPr>
          <w:p>
            <w:pPr>
              <w:pStyle w:val="17"/>
            </w:pPr>
            <w:r>
              <w:t>服务对象满意度指标</w:t>
            </w:r>
          </w:p>
        </w:tc>
        <w:tc>
          <w:tcPr>
            <w:tcW w:w="1860" w:type="dxa"/>
            <w:vAlign w:val="center"/>
          </w:tcPr>
          <w:p>
            <w:pPr>
              <w:pStyle w:val="17"/>
            </w:pPr>
            <w:r>
              <w:t>交通事故业务群众满意度</w:t>
            </w:r>
          </w:p>
        </w:tc>
        <w:tc>
          <w:tcPr>
            <w:tcW w:w="4037" w:type="dxa"/>
            <w:vAlign w:val="center"/>
          </w:tcPr>
          <w:p>
            <w:pPr>
              <w:pStyle w:val="17"/>
            </w:pPr>
            <w:r>
              <w:t>交通事故业务群众满意度</w:t>
            </w:r>
          </w:p>
        </w:tc>
        <w:tc>
          <w:tcPr>
            <w:tcW w:w="1782" w:type="dxa"/>
            <w:vAlign w:val="center"/>
          </w:tcPr>
          <w:p>
            <w:pPr>
              <w:pStyle w:val="17"/>
            </w:pPr>
            <w:r>
              <w:t>≥95%</w:t>
            </w:r>
          </w:p>
        </w:tc>
        <w:tc>
          <w:tcPr>
            <w:tcW w:w="2574" w:type="dxa"/>
            <w:vAlign w:val="center"/>
          </w:tcPr>
          <w:p>
            <w:pPr>
              <w:pStyle w:val="17"/>
            </w:pPr>
            <w:r>
              <w:t>2022年交管工作计划</w:t>
            </w:r>
          </w:p>
        </w:tc>
      </w:tr>
    </w:tbl>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outlineLvl w:val="5"/>
        <w:rPr>
          <w:rFonts w:eastAsia="黑体" w:cs="黑体"/>
          <w:color w:val="000000"/>
          <w:sz w:val="32"/>
          <w:lang w:val="uk-UA" w:eastAsia="zh-CN"/>
        </w:rPr>
      </w:pPr>
    </w:p>
    <w:p>
      <w:pPr>
        <w:pStyle w:val="35"/>
      </w:pPr>
      <w:bookmarkStart w:id="3" w:name="_Toc_4_4_0000000053"/>
      <w:r>
        <w:rPr>
          <w:rFonts w:hint="eastAsia"/>
        </w:rPr>
        <w:t>3</w:t>
      </w:r>
      <w:r>
        <w:t>.提前下达2022年中央政法纪检监察转移支付资金-交警绩效目标表</w:t>
      </w:r>
      <w:bookmarkEnd w:id="3"/>
    </w:p>
    <w:p>
      <w:pPr>
        <w:pStyle w:val="35"/>
      </w:pPr>
      <w:r>
        <w:t>312007</w:t>
      </w:r>
      <w:r>
        <w:rPr>
          <w:rFonts w:hint="eastAsia"/>
        </w:rPr>
        <w:t>阜平县公安局交通管理大队</w:t>
      </w:r>
      <w:r>
        <w:tab/>
      </w:r>
    </w:p>
    <w:p>
      <w:pPr>
        <w:spacing w:line="2" w:lineRule="exact"/>
        <w:jc w:val="center"/>
      </w:pPr>
      <w:r>
        <w:rPr>
          <w:rFonts w:ascii="方正书宋_GBK" w:hAnsi="方正书宋_GBK" w:eastAsia="方正书宋_GBK" w:cs="方正书宋_GBK"/>
          <w:color w:val="000000"/>
          <w:sz w:val="21"/>
        </w:rPr>
        <w:t xml:space="preserve"> </w:t>
      </w:r>
    </w:p>
    <w:tbl>
      <w:tblPr>
        <w:tblStyle w:val="9"/>
        <w:tblW w:w="136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65"/>
        <w:gridCol w:w="1765"/>
        <w:gridCol w:w="1842"/>
        <w:gridCol w:w="3998"/>
        <w:gridCol w:w="1765"/>
        <w:gridCol w:w="254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atLeast"/>
          <w:tblHeader/>
          <w:jc w:val="center"/>
        </w:trPr>
        <w:tc>
          <w:tcPr>
            <w:tcW w:w="1765" w:type="dxa"/>
            <w:vAlign w:val="center"/>
          </w:tcPr>
          <w:p>
            <w:pPr>
              <w:pStyle w:val="18"/>
            </w:pPr>
            <w:r>
              <w:t>绩效目标</w:t>
            </w:r>
          </w:p>
        </w:tc>
        <w:tc>
          <w:tcPr>
            <w:tcW w:w="11919" w:type="dxa"/>
            <w:gridSpan w:val="5"/>
            <w:vAlign w:val="center"/>
          </w:tcPr>
          <w:p>
            <w:pPr>
              <w:pStyle w:val="18"/>
              <w:jc w:val="left"/>
            </w:pPr>
            <w:r>
              <w:t>引导和支持政法部门开展业务工作，帮助提高基层政法机关办案和装备经费保障水平。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atLeast"/>
          <w:tblHeader/>
          <w:jc w:val="center"/>
        </w:trPr>
        <w:tc>
          <w:tcPr>
            <w:tcW w:w="1765" w:type="dxa"/>
            <w:vAlign w:val="center"/>
          </w:tcPr>
          <w:p>
            <w:pPr>
              <w:pStyle w:val="18"/>
            </w:pPr>
            <w:r>
              <w:t>一级指标</w:t>
            </w:r>
          </w:p>
        </w:tc>
        <w:tc>
          <w:tcPr>
            <w:tcW w:w="1765" w:type="dxa"/>
            <w:vAlign w:val="center"/>
          </w:tcPr>
          <w:p>
            <w:pPr>
              <w:pStyle w:val="18"/>
            </w:pPr>
            <w:r>
              <w:t>二级指标</w:t>
            </w:r>
          </w:p>
        </w:tc>
        <w:tc>
          <w:tcPr>
            <w:tcW w:w="1842" w:type="dxa"/>
            <w:vAlign w:val="center"/>
          </w:tcPr>
          <w:p>
            <w:pPr>
              <w:pStyle w:val="18"/>
            </w:pPr>
            <w:r>
              <w:t>三级指标</w:t>
            </w:r>
          </w:p>
        </w:tc>
        <w:tc>
          <w:tcPr>
            <w:tcW w:w="3998" w:type="dxa"/>
            <w:vAlign w:val="center"/>
          </w:tcPr>
          <w:p>
            <w:pPr>
              <w:pStyle w:val="18"/>
            </w:pPr>
            <w:r>
              <w:t>绩效指标描述</w:t>
            </w:r>
          </w:p>
        </w:tc>
        <w:tc>
          <w:tcPr>
            <w:tcW w:w="1765" w:type="dxa"/>
            <w:vAlign w:val="center"/>
          </w:tcPr>
          <w:p>
            <w:pPr>
              <w:pStyle w:val="18"/>
            </w:pPr>
            <w:r>
              <w:t>指标值</w:t>
            </w:r>
          </w:p>
        </w:tc>
        <w:tc>
          <w:tcPr>
            <w:tcW w:w="2549"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restart"/>
            <w:vAlign w:val="center"/>
          </w:tcPr>
          <w:p>
            <w:pPr>
              <w:pStyle w:val="18"/>
            </w:pPr>
            <w:r>
              <w:t>产出指标</w:t>
            </w:r>
          </w:p>
        </w:tc>
        <w:tc>
          <w:tcPr>
            <w:tcW w:w="1765" w:type="dxa"/>
            <w:vAlign w:val="center"/>
          </w:tcPr>
          <w:p>
            <w:pPr>
              <w:pStyle w:val="17"/>
            </w:pPr>
            <w:r>
              <w:t>数量指标</w:t>
            </w:r>
          </w:p>
        </w:tc>
        <w:tc>
          <w:tcPr>
            <w:tcW w:w="1842" w:type="dxa"/>
            <w:vAlign w:val="center"/>
          </w:tcPr>
          <w:p>
            <w:pPr>
              <w:pStyle w:val="17"/>
            </w:pPr>
            <w:r>
              <w:t>办理案件数</w:t>
            </w:r>
          </w:p>
        </w:tc>
        <w:tc>
          <w:tcPr>
            <w:tcW w:w="3998" w:type="dxa"/>
            <w:vAlign w:val="center"/>
          </w:tcPr>
          <w:p>
            <w:pPr>
              <w:pStyle w:val="17"/>
            </w:pPr>
            <w:r>
              <w:t>办理交通事故案件数</w:t>
            </w:r>
          </w:p>
        </w:tc>
        <w:tc>
          <w:tcPr>
            <w:tcW w:w="1765" w:type="dxa"/>
            <w:vAlign w:val="center"/>
          </w:tcPr>
          <w:p>
            <w:pPr>
              <w:pStyle w:val="17"/>
            </w:pPr>
            <w:r>
              <w:t>≥2000起</w:t>
            </w:r>
          </w:p>
        </w:tc>
        <w:tc>
          <w:tcPr>
            <w:tcW w:w="2549" w:type="dxa"/>
            <w:vAlign w:val="center"/>
          </w:tcPr>
          <w:p>
            <w:pPr>
              <w:pStyle w:val="17"/>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continue"/>
            <w:vAlign w:val="center"/>
          </w:tcPr>
          <w:p>
            <w:pPr>
              <w:pStyle w:val="18"/>
            </w:pPr>
          </w:p>
        </w:tc>
        <w:tc>
          <w:tcPr>
            <w:tcW w:w="1765" w:type="dxa"/>
            <w:vAlign w:val="center"/>
          </w:tcPr>
          <w:p>
            <w:pPr>
              <w:pStyle w:val="17"/>
            </w:pPr>
            <w:r>
              <w:t>数量指标</w:t>
            </w:r>
          </w:p>
        </w:tc>
        <w:tc>
          <w:tcPr>
            <w:tcW w:w="1842" w:type="dxa"/>
            <w:vAlign w:val="center"/>
          </w:tcPr>
          <w:p>
            <w:pPr>
              <w:pStyle w:val="17"/>
            </w:pPr>
            <w:r>
              <w:t>设备采购数量</w:t>
            </w:r>
          </w:p>
        </w:tc>
        <w:tc>
          <w:tcPr>
            <w:tcW w:w="3998" w:type="dxa"/>
            <w:vAlign w:val="center"/>
          </w:tcPr>
          <w:p>
            <w:pPr>
              <w:pStyle w:val="17"/>
            </w:pPr>
            <w:r>
              <w:t>执法记录仪、警务通等专用设备采购数量</w:t>
            </w:r>
          </w:p>
        </w:tc>
        <w:tc>
          <w:tcPr>
            <w:tcW w:w="1765" w:type="dxa"/>
            <w:vAlign w:val="center"/>
          </w:tcPr>
          <w:p>
            <w:pPr>
              <w:pStyle w:val="17"/>
            </w:pPr>
            <w:r>
              <w:t xml:space="preserve">≥20台 </w:t>
            </w:r>
          </w:p>
        </w:tc>
        <w:tc>
          <w:tcPr>
            <w:tcW w:w="2549" w:type="dxa"/>
            <w:vAlign w:val="center"/>
          </w:tcPr>
          <w:p>
            <w:pPr>
              <w:pStyle w:val="17"/>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continue"/>
            <w:vAlign w:val="center"/>
          </w:tcPr>
          <w:p>
            <w:pPr>
              <w:pStyle w:val="18"/>
            </w:pPr>
          </w:p>
        </w:tc>
        <w:tc>
          <w:tcPr>
            <w:tcW w:w="1765" w:type="dxa"/>
            <w:vAlign w:val="center"/>
          </w:tcPr>
          <w:p>
            <w:pPr>
              <w:pStyle w:val="17"/>
            </w:pPr>
            <w:r>
              <w:t>质量指标</w:t>
            </w:r>
          </w:p>
        </w:tc>
        <w:tc>
          <w:tcPr>
            <w:tcW w:w="1842" w:type="dxa"/>
            <w:vAlign w:val="center"/>
          </w:tcPr>
          <w:p>
            <w:pPr>
              <w:pStyle w:val="17"/>
            </w:pPr>
            <w:r>
              <w:t>购置设备合格率</w:t>
            </w:r>
          </w:p>
        </w:tc>
        <w:tc>
          <w:tcPr>
            <w:tcW w:w="3998" w:type="dxa"/>
            <w:vAlign w:val="center"/>
          </w:tcPr>
          <w:p>
            <w:pPr>
              <w:pStyle w:val="17"/>
            </w:pPr>
            <w:r>
              <w:t>购置设备合格率</w:t>
            </w:r>
          </w:p>
        </w:tc>
        <w:tc>
          <w:tcPr>
            <w:tcW w:w="1765" w:type="dxa"/>
            <w:vAlign w:val="center"/>
          </w:tcPr>
          <w:p>
            <w:pPr>
              <w:pStyle w:val="17"/>
            </w:pPr>
            <w:r>
              <w:t>100%</w:t>
            </w:r>
          </w:p>
        </w:tc>
        <w:tc>
          <w:tcPr>
            <w:tcW w:w="2549" w:type="dxa"/>
            <w:vAlign w:val="center"/>
          </w:tcPr>
          <w:p>
            <w:pPr>
              <w:pStyle w:val="17"/>
            </w:pPr>
            <w:r>
              <w:t>设备验收行业标准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continue"/>
            <w:vAlign w:val="center"/>
          </w:tcPr>
          <w:p>
            <w:pPr>
              <w:pStyle w:val="18"/>
            </w:pPr>
          </w:p>
        </w:tc>
        <w:tc>
          <w:tcPr>
            <w:tcW w:w="1765" w:type="dxa"/>
            <w:vAlign w:val="center"/>
          </w:tcPr>
          <w:p>
            <w:pPr>
              <w:pStyle w:val="17"/>
            </w:pPr>
            <w:r>
              <w:t>时效指标</w:t>
            </w:r>
          </w:p>
        </w:tc>
        <w:tc>
          <w:tcPr>
            <w:tcW w:w="1842" w:type="dxa"/>
            <w:vAlign w:val="center"/>
          </w:tcPr>
          <w:p>
            <w:pPr>
              <w:pStyle w:val="17"/>
            </w:pPr>
            <w:r>
              <w:t>交通事故处置及时性（分钟）</w:t>
            </w:r>
          </w:p>
        </w:tc>
        <w:tc>
          <w:tcPr>
            <w:tcW w:w="3998" w:type="dxa"/>
            <w:vAlign w:val="center"/>
          </w:tcPr>
          <w:p>
            <w:pPr>
              <w:pStyle w:val="17"/>
            </w:pPr>
            <w:r>
              <w:t>交通事故处置及时性（分钟）</w:t>
            </w:r>
          </w:p>
        </w:tc>
        <w:tc>
          <w:tcPr>
            <w:tcW w:w="1765" w:type="dxa"/>
            <w:vAlign w:val="center"/>
          </w:tcPr>
          <w:p>
            <w:pPr>
              <w:pStyle w:val="17"/>
            </w:pPr>
            <w:r>
              <w:t>≤30分钟</w:t>
            </w:r>
          </w:p>
        </w:tc>
        <w:tc>
          <w:tcPr>
            <w:tcW w:w="2549" w:type="dxa"/>
            <w:vAlign w:val="center"/>
          </w:tcPr>
          <w:p>
            <w:pPr>
              <w:pStyle w:val="17"/>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continue"/>
            <w:vAlign w:val="center"/>
          </w:tcPr>
          <w:p>
            <w:pPr>
              <w:pStyle w:val="18"/>
            </w:pPr>
          </w:p>
        </w:tc>
        <w:tc>
          <w:tcPr>
            <w:tcW w:w="1765" w:type="dxa"/>
            <w:vAlign w:val="center"/>
          </w:tcPr>
          <w:p>
            <w:pPr>
              <w:pStyle w:val="17"/>
            </w:pPr>
            <w:r>
              <w:t>成本指标</w:t>
            </w:r>
          </w:p>
        </w:tc>
        <w:tc>
          <w:tcPr>
            <w:tcW w:w="1842" w:type="dxa"/>
            <w:vAlign w:val="center"/>
          </w:tcPr>
          <w:p>
            <w:pPr>
              <w:pStyle w:val="17"/>
            </w:pPr>
            <w:r>
              <w:t>项目预算控制数</w:t>
            </w:r>
          </w:p>
        </w:tc>
        <w:tc>
          <w:tcPr>
            <w:tcW w:w="3998" w:type="dxa"/>
            <w:vAlign w:val="center"/>
          </w:tcPr>
          <w:p>
            <w:pPr>
              <w:pStyle w:val="17"/>
            </w:pPr>
            <w:r>
              <w:t>项目预算控制数</w:t>
            </w:r>
          </w:p>
        </w:tc>
        <w:tc>
          <w:tcPr>
            <w:tcW w:w="1765" w:type="dxa"/>
            <w:vAlign w:val="center"/>
          </w:tcPr>
          <w:p>
            <w:pPr>
              <w:pStyle w:val="17"/>
            </w:pPr>
            <w:r>
              <w:t>≤50万元</w:t>
            </w:r>
          </w:p>
        </w:tc>
        <w:tc>
          <w:tcPr>
            <w:tcW w:w="2549" w:type="dxa"/>
            <w:vAlign w:val="center"/>
          </w:tcPr>
          <w:p>
            <w:pPr>
              <w:pStyle w:val="17"/>
            </w:pPr>
            <w:r>
              <w:t>实际测算需求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restart"/>
            <w:vAlign w:val="center"/>
          </w:tcPr>
          <w:p>
            <w:pPr>
              <w:pStyle w:val="18"/>
            </w:pPr>
            <w:r>
              <w:t>效益指标</w:t>
            </w:r>
          </w:p>
        </w:tc>
        <w:tc>
          <w:tcPr>
            <w:tcW w:w="1765" w:type="dxa"/>
            <w:vAlign w:val="center"/>
          </w:tcPr>
          <w:p>
            <w:pPr>
              <w:pStyle w:val="17"/>
            </w:pPr>
            <w:r>
              <w:t>经济效益指标</w:t>
            </w:r>
          </w:p>
        </w:tc>
        <w:tc>
          <w:tcPr>
            <w:tcW w:w="1842" w:type="dxa"/>
            <w:vAlign w:val="center"/>
          </w:tcPr>
          <w:p>
            <w:pPr>
              <w:pStyle w:val="17"/>
            </w:pPr>
            <w:r>
              <w:t>业务保障能力提升情况</w:t>
            </w:r>
          </w:p>
        </w:tc>
        <w:tc>
          <w:tcPr>
            <w:tcW w:w="3998" w:type="dxa"/>
            <w:vAlign w:val="center"/>
          </w:tcPr>
          <w:p>
            <w:pPr>
              <w:pStyle w:val="17"/>
            </w:pPr>
            <w:r>
              <w:t>业务保障能力提升情况</w:t>
            </w:r>
          </w:p>
        </w:tc>
        <w:tc>
          <w:tcPr>
            <w:tcW w:w="1765" w:type="dxa"/>
            <w:vAlign w:val="center"/>
          </w:tcPr>
          <w:p>
            <w:pPr>
              <w:pStyle w:val="17"/>
            </w:pPr>
            <w:r>
              <w:t>效果显著</w:t>
            </w:r>
          </w:p>
        </w:tc>
        <w:tc>
          <w:tcPr>
            <w:tcW w:w="2549" w:type="dxa"/>
            <w:vAlign w:val="center"/>
          </w:tcPr>
          <w:p>
            <w:pPr>
              <w:pStyle w:val="17"/>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continue"/>
            <w:vAlign w:val="center"/>
          </w:tcPr>
          <w:p>
            <w:pPr>
              <w:pStyle w:val="18"/>
            </w:pPr>
          </w:p>
        </w:tc>
        <w:tc>
          <w:tcPr>
            <w:tcW w:w="1765" w:type="dxa"/>
            <w:vAlign w:val="center"/>
          </w:tcPr>
          <w:p>
            <w:pPr>
              <w:pStyle w:val="17"/>
            </w:pPr>
            <w:r>
              <w:t>社会效益指标</w:t>
            </w:r>
          </w:p>
        </w:tc>
        <w:tc>
          <w:tcPr>
            <w:tcW w:w="1842" w:type="dxa"/>
            <w:vAlign w:val="center"/>
          </w:tcPr>
          <w:p>
            <w:pPr>
              <w:pStyle w:val="17"/>
            </w:pPr>
            <w:r>
              <w:t>交通事故处理办结率</w:t>
            </w:r>
          </w:p>
        </w:tc>
        <w:tc>
          <w:tcPr>
            <w:tcW w:w="3998" w:type="dxa"/>
            <w:vAlign w:val="center"/>
          </w:tcPr>
          <w:p>
            <w:pPr>
              <w:pStyle w:val="17"/>
            </w:pPr>
            <w:r>
              <w:t>已办结交通事故案件与应处理案件比率</w:t>
            </w:r>
          </w:p>
        </w:tc>
        <w:tc>
          <w:tcPr>
            <w:tcW w:w="1765" w:type="dxa"/>
            <w:vAlign w:val="center"/>
          </w:tcPr>
          <w:p>
            <w:pPr>
              <w:pStyle w:val="17"/>
            </w:pPr>
            <w:r>
              <w:t>≥95%</w:t>
            </w:r>
          </w:p>
        </w:tc>
        <w:tc>
          <w:tcPr>
            <w:tcW w:w="2549" w:type="dxa"/>
            <w:vAlign w:val="center"/>
          </w:tcPr>
          <w:p>
            <w:pPr>
              <w:pStyle w:val="17"/>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continue"/>
            <w:vAlign w:val="center"/>
          </w:tcPr>
          <w:p>
            <w:pPr>
              <w:pStyle w:val="18"/>
            </w:pPr>
          </w:p>
        </w:tc>
        <w:tc>
          <w:tcPr>
            <w:tcW w:w="1765" w:type="dxa"/>
            <w:vAlign w:val="center"/>
          </w:tcPr>
          <w:p>
            <w:pPr>
              <w:pStyle w:val="17"/>
            </w:pPr>
            <w:r>
              <w:t>可持续影响指标</w:t>
            </w:r>
          </w:p>
        </w:tc>
        <w:tc>
          <w:tcPr>
            <w:tcW w:w="1842" w:type="dxa"/>
            <w:vAlign w:val="center"/>
          </w:tcPr>
          <w:p>
            <w:pPr>
              <w:pStyle w:val="17"/>
            </w:pPr>
            <w:r>
              <w:t>提升交警在人民群众中的公信力</w:t>
            </w:r>
          </w:p>
        </w:tc>
        <w:tc>
          <w:tcPr>
            <w:tcW w:w="3998" w:type="dxa"/>
            <w:vAlign w:val="center"/>
          </w:tcPr>
          <w:p>
            <w:pPr>
              <w:pStyle w:val="17"/>
            </w:pPr>
            <w:r>
              <w:t>提升交警在人民群众中的公信力</w:t>
            </w:r>
          </w:p>
        </w:tc>
        <w:tc>
          <w:tcPr>
            <w:tcW w:w="1765" w:type="dxa"/>
            <w:vAlign w:val="center"/>
          </w:tcPr>
          <w:p>
            <w:pPr>
              <w:pStyle w:val="17"/>
            </w:pPr>
            <w:r>
              <w:t>效果显著</w:t>
            </w:r>
          </w:p>
        </w:tc>
        <w:tc>
          <w:tcPr>
            <w:tcW w:w="2549" w:type="dxa"/>
            <w:vAlign w:val="center"/>
          </w:tcPr>
          <w:p>
            <w:pPr>
              <w:pStyle w:val="17"/>
            </w:pPr>
            <w:r>
              <w:t>2022年交管工作计划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Align w:val="center"/>
          </w:tcPr>
          <w:p>
            <w:pPr>
              <w:pStyle w:val="18"/>
            </w:pPr>
            <w:r>
              <w:t>满意度指标</w:t>
            </w:r>
          </w:p>
        </w:tc>
        <w:tc>
          <w:tcPr>
            <w:tcW w:w="1765" w:type="dxa"/>
            <w:vAlign w:val="center"/>
          </w:tcPr>
          <w:p>
            <w:pPr>
              <w:pStyle w:val="17"/>
            </w:pPr>
            <w:r>
              <w:t>服务对象满意度指标</w:t>
            </w:r>
          </w:p>
        </w:tc>
        <w:tc>
          <w:tcPr>
            <w:tcW w:w="1842" w:type="dxa"/>
            <w:vAlign w:val="center"/>
          </w:tcPr>
          <w:p>
            <w:pPr>
              <w:pStyle w:val="17"/>
            </w:pPr>
            <w:r>
              <w:t>交通事故处理群众满意度（%）</w:t>
            </w:r>
          </w:p>
        </w:tc>
        <w:tc>
          <w:tcPr>
            <w:tcW w:w="3998" w:type="dxa"/>
            <w:vAlign w:val="center"/>
          </w:tcPr>
          <w:p>
            <w:pPr>
              <w:pStyle w:val="17"/>
            </w:pPr>
            <w:r>
              <w:t>交通事故处理群众满意度（%）</w:t>
            </w:r>
          </w:p>
        </w:tc>
        <w:tc>
          <w:tcPr>
            <w:tcW w:w="1765" w:type="dxa"/>
            <w:vAlign w:val="center"/>
          </w:tcPr>
          <w:p>
            <w:pPr>
              <w:pStyle w:val="17"/>
            </w:pPr>
            <w:r>
              <w:t>≥95%</w:t>
            </w:r>
          </w:p>
        </w:tc>
        <w:tc>
          <w:tcPr>
            <w:tcW w:w="2549" w:type="dxa"/>
            <w:vAlign w:val="center"/>
          </w:tcPr>
          <w:p>
            <w:pPr>
              <w:pStyle w:val="17"/>
            </w:pPr>
            <w:r>
              <w:t>2022年交管工作计划</w:t>
            </w:r>
          </w:p>
        </w:tc>
      </w:tr>
    </w:tbl>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pStyle w:val="35"/>
      </w:pPr>
      <w:r>
        <w:rPr>
          <w:rFonts w:hint="eastAsia"/>
        </w:rPr>
        <w:t>4. 国省道沿线学校门前“不礼让行人”抓拍设备和</w:t>
      </w:r>
      <w:r>
        <w:t>337</w:t>
      </w:r>
      <w:r>
        <w:rPr>
          <w:rFonts w:hint="eastAsia"/>
        </w:rPr>
        <w:t>国道平阳镇台南村限速设备采购项目</w:t>
      </w:r>
      <w:r>
        <w:t>绩效目标表</w:t>
      </w:r>
    </w:p>
    <w:p>
      <w:pPr>
        <w:pStyle w:val="35"/>
      </w:pPr>
      <w:r>
        <w:t>312007</w:t>
      </w:r>
      <w:r>
        <w:rPr>
          <w:rFonts w:hint="eastAsia"/>
        </w:rPr>
        <w:t>阜平县公安局交通管理大队</w:t>
      </w:r>
    </w:p>
    <w:p>
      <w:pPr>
        <w:spacing w:line="2" w:lineRule="exact"/>
        <w:jc w:val="center"/>
      </w:pPr>
      <w:r>
        <w:rPr>
          <w:rFonts w:ascii="方正书宋_GBK" w:hAnsi="方正书宋_GBK" w:eastAsia="方正书宋_GBK" w:cs="方正书宋_GBK"/>
          <w:color w:val="000000"/>
          <w:sz w:val="21"/>
        </w:rPr>
        <w:t xml:space="preserve"> </w:t>
      </w:r>
    </w:p>
    <w:tbl>
      <w:tblPr>
        <w:tblStyle w:val="9"/>
        <w:tblW w:w="1362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7"/>
        <w:gridCol w:w="1757"/>
        <w:gridCol w:w="1834"/>
        <w:gridCol w:w="3980"/>
        <w:gridCol w:w="1757"/>
        <w:gridCol w:w="25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绩效目标</w:t>
            </w:r>
          </w:p>
        </w:tc>
        <w:tc>
          <w:tcPr>
            <w:tcW w:w="11865" w:type="dxa"/>
            <w:gridSpan w:val="5"/>
            <w:vAlign w:val="center"/>
          </w:tcPr>
          <w:p>
            <w:pPr>
              <w:pStyle w:val="18"/>
            </w:pPr>
            <w:r>
              <w:rPr>
                <w:rFonts w:hint="eastAsia"/>
              </w:rPr>
              <w:t>维护全县良好的道路交通秩序，缓解交通拥堵，提高道路通行能力。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一级指标</w:t>
            </w:r>
          </w:p>
        </w:tc>
        <w:tc>
          <w:tcPr>
            <w:tcW w:w="1757" w:type="dxa"/>
            <w:vAlign w:val="center"/>
          </w:tcPr>
          <w:p>
            <w:pPr>
              <w:pStyle w:val="18"/>
            </w:pPr>
            <w:r>
              <w:t>二级指标</w:t>
            </w:r>
          </w:p>
        </w:tc>
        <w:tc>
          <w:tcPr>
            <w:tcW w:w="1834" w:type="dxa"/>
            <w:vAlign w:val="center"/>
          </w:tcPr>
          <w:p>
            <w:pPr>
              <w:pStyle w:val="18"/>
            </w:pPr>
            <w:r>
              <w:t>三级指标</w:t>
            </w:r>
          </w:p>
        </w:tc>
        <w:tc>
          <w:tcPr>
            <w:tcW w:w="3980" w:type="dxa"/>
            <w:vAlign w:val="center"/>
          </w:tcPr>
          <w:p>
            <w:pPr>
              <w:pStyle w:val="18"/>
            </w:pPr>
            <w:r>
              <w:t>绩效指标描述</w:t>
            </w:r>
          </w:p>
        </w:tc>
        <w:tc>
          <w:tcPr>
            <w:tcW w:w="1757" w:type="dxa"/>
            <w:vAlign w:val="center"/>
          </w:tcPr>
          <w:p>
            <w:pPr>
              <w:pStyle w:val="18"/>
            </w:pPr>
            <w:r>
              <w:t>指标值</w:t>
            </w:r>
          </w:p>
        </w:tc>
        <w:tc>
          <w:tcPr>
            <w:tcW w:w="2537"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产出指标</w:t>
            </w:r>
          </w:p>
        </w:tc>
        <w:tc>
          <w:tcPr>
            <w:tcW w:w="1757" w:type="dxa"/>
            <w:vAlign w:val="center"/>
          </w:tcPr>
          <w:p>
            <w:pPr>
              <w:pStyle w:val="17"/>
            </w:pPr>
            <w:r>
              <w:rPr>
                <w:rFonts w:hint="eastAsia"/>
              </w:rPr>
              <w:t>数量指标</w:t>
            </w:r>
          </w:p>
        </w:tc>
        <w:tc>
          <w:tcPr>
            <w:tcW w:w="1834" w:type="dxa"/>
          </w:tcPr>
          <w:p>
            <w:pPr>
              <w:pStyle w:val="17"/>
            </w:pPr>
            <w:r>
              <w:rPr>
                <w:rFonts w:hint="eastAsia"/>
              </w:rPr>
              <w:t>采购设备数量完成率</w:t>
            </w:r>
          </w:p>
        </w:tc>
        <w:tc>
          <w:tcPr>
            <w:tcW w:w="3980" w:type="dxa"/>
            <w:vAlign w:val="center"/>
          </w:tcPr>
          <w:p>
            <w:pPr>
              <w:pStyle w:val="17"/>
            </w:pPr>
            <w:r>
              <w:rPr>
                <w:rFonts w:hint="eastAsia"/>
              </w:rPr>
              <w:t>采购设备数量完成率</w:t>
            </w:r>
          </w:p>
        </w:tc>
        <w:tc>
          <w:tcPr>
            <w:tcW w:w="1757" w:type="dxa"/>
            <w:vAlign w:val="center"/>
          </w:tcPr>
          <w:p>
            <w:pPr>
              <w:pStyle w:val="17"/>
            </w:pPr>
            <w:r>
              <w:t>100</w:t>
            </w:r>
            <w:r>
              <w:rPr>
                <w:rFonts w:hint="eastAsia"/>
              </w:rPr>
              <w:t>%</w:t>
            </w:r>
          </w:p>
        </w:tc>
        <w:tc>
          <w:tcPr>
            <w:tcW w:w="2537" w:type="dxa"/>
            <w:vAlign w:val="center"/>
          </w:tcPr>
          <w:p>
            <w:pPr>
              <w:pStyle w:val="17"/>
            </w:pPr>
            <w:r>
              <w:rPr>
                <w:rFonts w:hint="eastAsia"/>
              </w:rPr>
              <w:t>政府采购合同及验收报告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质量指标</w:t>
            </w:r>
          </w:p>
        </w:tc>
        <w:tc>
          <w:tcPr>
            <w:tcW w:w="1834" w:type="dxa"/>
          </w:tcPr>
          <w:p>
            <w:pPr>
              <w:pStyle w:val="17"/>
            </w:pPr>
            <w:r>
              <w:rPr>
                <w:rFonts w:hint="eastAsia"/>
              </w:rPr>
              <w:t>设备验收合格率</w:t>
            </w:r>
          </w:p>
        </w:tc>
        <w:tc>
          <w:tcPr>
            <w:tcW w:w="3980" w:type="dxa"/>
            <w:vAlign w:val="center"/>
          </w:tcPr>
          <w:p>
            <w:pPr>
              <w:pStyle w:val="17"/>
            </w:pPr>
            <w:r>
              <w:rPr>
                <w:rFonts w:hint="eastAsia"/>
              </w:rPr>
              <w:t>设备验收合格率</w:t>
            </w:r>
          </w:p>
        </w:tc>
        <w:tc>
          <w:tcPr>
            <w:tcW w:w="1757" w:type="dxa"/>
            <w:vAlign w:val="center"/>
          </w:tcPr>
          <w:p>
            <w:pPr>
              <w:pStyle w:val="17"/>
            </w:pPr>
            <w:r>
              <w:t>100</w:t>
            </w:r>
            <w:r>
              <w:rPr>
                <w:rFonts w:hint="eastAsia"/>
              </w:rPr>
              <w:t>%</w:t>
            </w:r>
          </w:p>
        </w:tc>
        <w:tc>
          <w:tcPr>
            <w:tcW w:w="2537" w:type="dxa"/>
            <w:vAlign w:val="center"/>
          </w:tcPr>
          <w:p>
            <w:pPr>
              <w:pStyle w:val="17"/>
            </w:pPr>
            <w:r>
              <w:rPr>
                <w:rFonts w:hint="eastAsia"/>
              </w:rPr>
              <w:t>设备验收行业标准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时效指标</w:t>
            </w:r>
          </w:p>
        </w:tc>
        <w:tc>
          <w:tcPr>
            <w:tcW w:w="1834" w:type="dxa"/>
          </w:tcPr>
          <w:p>
            <w:pPr>
              <w:pStyle w:val="17"/>
            </w:pPr>
            <w:r>
              <w:rPr>
                <w:rFonts w:hint="eastAsia"/>
              </w:rPr>
              <w:t>项目资金支付时间</w:t>
            </w:r>
          </w:p>
        </w:tc>
        <w:tc>
          <w:tcPr>
            <w:tcW w:w="3980" w:type="dxa"/>
            <w:vAlign w:val="center"/>
          </w:tcPr>
          <w:p>
            <w:pPr>
              <w:pStyle w:val="17"/>
            </w:pPr>
            <w:r>
              <w:rPr>
                <w:rFonts w:hint="eastAsia"/>
              </w:rPr>
              <w:t>项目资金支付时间</w:t>
            </w:r>
          </w:p>
        </w:tc>
        <w:tc>
          <w:tcPr>
            <w:tcW w:w="1757" w:type="dxa"/>
            <w:vAlign w:val="center"/>
          </w:tcPr>
          <w:p>
            <w:pPr>
              <w:pStyle w:val="17"/>
            </w:pPr>
            <w:r>
              <w:t>12</w:t>
            </w:r>
            <w:r>
              <w:rPr>
                <w:rFonts w:hint="eastAsia"/>
              </w:rPr>
              <w:t>月</w:t>
            </w:r>
            <w:r>
              <w:t>30</w:t>
            </w:r>
            <w:r>
              <w:rPr>
                <w:rFonts w:hint="eastAsia"/>
              </w:rPr>
              <w:t>日之前完成支付</w:t>
            </w:r>
          </w:p>
        </w:tc>
        <w:tc>
          <w:tcPr>
            <w:tcW w:w="2537" w:type="dxa"/>
            <w:vAlign w:val="center"/>
          </w:tcPr>
          <w:p>
            <w:pPr>
              <w:pStyle w:val="17"/>
            </w:pPr>
            <w:r>
              <w:rPr>
                <w:rFonts w:hint="eastAsia"/>
              </w:rPr>
              <w:t>支付计划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成本指标</w:t>
            </w:r>
          </w:p>
        </w:tc>
        <w:tc>
          <w:tcPr>
            <w:tcW w:w="1834" w:type="dxa"/>
          </w:tcPr>
          <w:p>
            <w:pPr>
              <w:pStyle w:val="17"/>
            </w:pPr>
            <w:r>
              <w:rPr>
                <w:rFonts w:hint="eastAsia"/>
              </w:rPr>
              <w:t>预算控制数</w:t>
            </w:r>
          </w:p>
        </w:tc>
        <w:tc>
          <w:tcPr>
            <w:tcW w:w="3980" w:type="dxa"/>
            <w:vAlign w:val="center"/>
          </w:tcPr>
          <w:p>
            <w:pPr>
              <w:pStyle w:val="17"/>
            </w:pPr>
            <w:r>
              <w:rPr>
                <w:rFonts w:hint="eastAsia"/>
              </w:rPr>
              <w:t>预算控制数</w:t>
            </w:r>
          </w:p>
        </w:tc>
        <w:tc>
          <w:tcPr>
            <w:tcW w:w="1757" w:type="dxa"/>
            <w:vAlign w:val="center"/>
          </w:tcPr>
          <w:p>
            <w:pPr>
              <w:pStyle w:val="17"/>
            </w:pPr>
            <w:r>
              <w:t>≤</w:t>
            </w:r>
            <w:r>
              <w:rPr>
                <w:rFonts w:hint="eastAsia"/>
              </w:rPr>
              <w:t>11万元</w:t>
            </w:r>
          </w:p>
        </w:tc>
        <w:tc>
          <w:tcPr>
            <w:tcW w:w="2537" w:type="dxa"/>
            <w:vAlign w:val="center"/>
          </w:tcPr>
          <w:p>
            <w:pPr>
              <w:pStyle w:val="17"/>
            </w:pPr>
            <w:r>
              <w:rPr>
                <w:rFonts w:hint="eastAsia"/>
              </w:rPr>
              <w:t>实际测算需求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效益指标</w:t>
            </w:r>
          </w:p>
        </w:tc>
        <w:tc>
          <w:tcPr>
            <w:tcW w:w="1757" w:type="dxa"/>
            <w:vAlign w:val="center"/>
          </w:tcPr>
          <w:p>
            <w:pPr>
              <w:pStyle w:val="17"/>
            </w:pPr>
            <w:r>
              <w:rPr>
                <w:rFonts w:hint="eastAsia"/>
              </w:rPr>
              <w:t>经济效益指标</w:t>
            </w:r>
          </w:p>
        </w:tc>
        <w:tc>
          <w:tcPr>
            <w:tcW w:w="1834" w:type="dxa"/>
          </w:tcPr>
          <w:p>
            <w:pPr>
              <w:pStyle w:val="17"/>
            </w:pPr>
            <w:r>
              <w:rPr>
                <w:rFonts w:hint="eastAsia"/>
              </w:rPr>
              <w:t>设备使用率（</w:t>
            </w:r>
            <w:r>
              <w:t>%</w:t>
            </w:r>
            <w:r>
              <w:rPr>
                <w:rFonts w:hint="eastAsia"/>
              </w:rPr>
              <w:t>）</w:t>
            </w:r>
          </w:p>
        </w:tc>
        <w:tc>
          <w:tcPr>
            <w:tcW w:w="3980" w:type="dxa"/>
            <w:vAlign w:val="center"/>
          </w:tcPr>
          <w:p>
            <w:pPr>
              <w:pStyle w:val="17"/>
            </w:pPr>
            <w:r>
              <w:rPr>
                <w:rFonts w:hint="eastAsia"/>
              </w:rPr>
              <w:t>设备使用率（</w:t>
            </w:r>
            <w:r>
              <w:t>%</w:t>
            </w:r>
            <w:r>
              <w:rPr>
                <w:rFonts w:hint="eastAsia"/>
              </w:rPr>
              <w:t>）</w:t>
            </w:r>
          </w:p>
        </w:tc>
        <w:tc>
          <w:tcPr>
            <w:tcW w:w="1757" w:type="dxa"/>
            <w:vAlign w:val="center"/>
          </w:tcPr>
          <w:p>
            <w:pPr>
              <w:pStyle w:val="17"/>
            </w:pPr>
            <w:r>
              <w:t>≥90</w:t>
            </w:r>
            <w:r>
              <w:rPr>
                <w:rFonts w:hint="eastAsia"/>
              </w:rPr>
              <w:t>%</w:t>
            </w:r>
          </w:p>
        </w:tc>
        <w:tc>
          <w:tcPr>
            <w:tcW w:w="2537" w:type="dxa"/>
            <w:vAlign w:val="center"/>
          </w:tcPr>
          <w:p>
            <w:pPr>
              <w:pStyle w:val="17"/>
            </w:pPr>
            <w:r>
              <w:t>2022</w:t>
            </w:r>
            <w:r>
              <w:rPr>
                <w:rFonts w:hint="eastAsia"/>
              </w:rPr>
              <w:t>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社会效益指标</w:t>
            </w:r>
          </w:p>
        </w:tc>
        <w:tc>
          <w:tcPr>
            <w:tcW w:w="1834" w:type="dxa"/>
          </w:tcPr>
          <w:p>
            <w:pPr>
              <w:pStyle w:val="17"/>
            </w:pPr>
            <w:r>
              <w:rPr>
                <w:rFonts w:hint="eastAsia"/>
              </w:rPr>
              <w:t>保障设备正常运行</w:t>
            </w:r>
          </w:p>
        </w:tc>
        <w:tc>
          <w:tcPr>
            <w:tcW w:w="3980" w:type="dxa"/>
            <w:vAlign w:val="center"/>
          </w:tcPr>
          <w:p>
            <w:pPr>
              <w:pStyle w:val="17"/>
            </w:pPr>
            <w:r>
              <w:rPr>
                <w:rFonts w:hint="eastAsia"/>
              </w:rPr>
              <w:t>保障设备正常运行天数</w:t>
            </w:r>
          </w:p>
        </w:tc>
        <w:tc>
          <w:tcPr>
            <w:tcW w:w="1757" w:type="dxa"/>
            <w:vAlign w:val="center"/>
          </w:tcPr>
          <w:p>
            <w:pPr>
              <w:pStyle w:val="17"/>
            </w:pPr>
            <w:r>
              <w:t>≥300</w:t>
            </w:r>
            <w:r>
              <w:rPr>
                <w:rFonts w:hint="eastAsia"/>
              </w:rPr>
              <w:t>天</w:t>
            </w:r>
          </w:p>
        </w:tc>
        <w:tc>
          <w:tcPr>
            <w:tcW w:w="2537" w:type="dxa"/>
            <w:vAlign w:val="center"/>
          </w:tcPr>
          <w:p>
            <w:pPr>
              <w:pStyle w:val="17"/>
            </w:pPr>
            <w:r>
              <w:t>2022</w:t>
            </w:r>
            <w:r>
              <w:rPr>
                <w:rFonts w:hint="eastAsia"/>
              </w:rPr>
              <w:t>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可持续影响指标</w:t>
            </w:r>
          </w:p>
        </w:tc>
        <w:tc>
          <w:tcPr>
            <w:tcW w:w="1834" w:type="dxa"/>
          </w:tcPr>
          <w:p>
            <w:pPr>
              <w:pStyle w:val="17"/>
            </w:pPr>
            <w:r>
              <w:rPr>
                <w:rFonts w:hint="eastAsia"/>
              </w:rPr>
              <w:t>设备购置类项目持续使用时间（年</w:t>
            </w:r>
          </w:p>
        </w:tc>
        <w:tc>
          <w:tcPr>
            <w:tcW w:w="3980" w:type="dxa"/>
            <w:vAlign w:val="center"/>
          </w:tcPr>
          <w:p>
            <w:pPr>
              <w:pStyle w:val="17"/>
            </w:pPr>
            <w:r>
              <w:rPr>
                <w:rFonts w:hint="eastAsia"/>
              </w:rPr>
              <w:t>设备购置类项目持续使用时间（年）</w:t>
            </w:r>
          </w:p>
        </w:tc>
        <w:tc>
          <w:tcPr>
            <w:tcW w:w="1757" w:type="dxa"/>
            <w:vAlign w:val="center"/>
          </w:tcPr>
          <w:p>
            <w:pPr>
              <w:pStyle w:val="17"/>
            </w:pPr>
            <w:r>
              <w:t>≥</w:t>
            </w:r>
            <w:r>
              <w:rPr>
                <w:rFonts w:hint="eastAsia"/>
              </w:rPr>
              <w:t>6年</w:t>
            </w:r>
          </w:p>
        </w:tc>
        <w:tc>
          <w:tcPr>
            <w:tcW w:w="2537" w:type="dxa"/>
            <w:vAlign w:val="center"/>
          </w:tcPr>
          <w:p>
            <w:pPr>
              <w:pStyle w:val="17"/>
            </w:pPr>
            <w:r>
              <w:t>2022</w:t>
            </w:r>
            <w:r>
              <w:rPr>
                <w:rFonts w:hint="eastAsia"/>
              </w:rPr>
              <w:t>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Align w:val="center"/>
          </w:tcPr>
          <w:p>
            <w:pPr>
              <w:pStyle w:val="18"/>
            </w:pPr>
            <w:r>
              <w:t>满意度指标</w:t>
            </w:r>
          </w:p>
        </w:tc>
        <w:tc>
          <w:tcPr>
            <w:tcW w:w="1757" w:type="dxa"/>
            <w:vAlign w:val="center"/>
          </w:tcPr>
          <w:p>
            <w:pPr>
              <w:pStyle w:val="17"/>
            </w:pPr>
            <w:r>
              <w:t>服务对象满意度指标</w:t>
            </w:r>
          </w:p>
        </w:tc>
        <w:tc>
          <w:tcPr>
            <w:tcW w:w="1834" w:type="dxa"/>
            <w:vAlign w:val="center"/>
          </w:tcPr>
          <w:p>
            <w:pPr>
              <w:pStyle w:val="17"/>
            </w:pPr>
            <w:r>
              <w:t>交通监测系统群众满意度（%）</w:t>
            </w:r>
          </w:p>
        </w:tc>
        <w:tc>
          <w:tcPr>
            <w:tcW w:w="3980" w:type="dxa"/>
            <w:vAlign w:val="center"/>
          </w:tcPr>
          <w:p>
            <w:pPr>
              <w:pStyle w:val="17"/>
              <w:jc w:val="both"/>
            </w:pPr>
            <w:r>
              <w:t>交通监测系统群众满意度（%）</w:t>
            </w:r>
          </w:p>
        </w:tc>
        <w:tc>
          <w:tcPr>
            <w:tcW w:w="1757" w:type="dxa"/>
            <w:vAlign w:val="center"/>
          </w:tcPr>
          <w:p>
            <w:pPr>
              <w:pStyle w:val="17"/>
              <w:jc w:val="both"/>
            </w:pPr>
            <w:r>
              <w:t>≥90%</w:t>
            </w:r>
          </w:p>
        </w:tc>
        <w:tc>
          <w:tcPr>
            <w:tcW w:w="2537" w:type="dxa"/>
            <w:vAlign w:val="center"/>
          </w:tcPr>
          <w:p>
            <w:pPr>
              <w:pStyle w:val="17"/>
              <w:jc w:val="both"/>
            </w:pPr>
            <w:r>
              <w:t>2022年交管工作计划</w:t>
            </w:r>
          </w:p>
        </w:tc>
      </w:tr>
    </w:tbl>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pStyle w:val="35"/>
      </w:pPr>
      <w:r>
        <w:rPr>
          <w:rFonts w:hint="eastAsia"/>
        </w:rPr>
        <w:t>5. 测速和红绿灯设备采购项目</w:t>
      </w:r>
      <w:r>
        <w:t>绩效目标表</w:t>
      </w:r>
    </w:p>
    <w:p>
      <w:pPr>
        <w:pStyle w:val="35"/>
        <w:rPr>
          <w:lang w:eastAsia="zh-CN"/>
        </w:rPr>
      </w:pPr>
      <w:r>
        <w:t>312007</w:t>
      </w:r>
      <w:r>
        <w:rPr>
          <w:rFonts w:hint="eastAsia"/>
        </w:rPr>
        <w:t>阜平县公安局交通管理大队</w:t>
      </w:r>
    </w:p>
    <w:p>
      <w:pPr>
        <w:spacing w:line="2" w:lineRule="exact"/>
        <w:jc w:val="center"/>
      </w:pPr>
      <w:r>
        <w:rPr>
          <w:rFonts w:ascii="方正书宋_GBK" w:hAnsi="方正书宋_GBK" w:eastAsia="方正书宋_GBK" w:cs="方正书宋_GBK"/>
          <w:color w:val="000000"/>
          <w:sz w:val="21"/>
        </w:rPr>
        <w:t xml:space="preserve"> </w:t>
      </w:r>
    </w:p>
    <w:tbl>
      <w:tblPr>
        <w:tblStyle w:val="9"/>
        <w:tblW w:w="1362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7"/>
        <w:gridCol w:w="1757"/>
        <w:gridCol w:w="1834"/>
        <w:gridCol w:w="3980"/>
        <w:gridCol w:w="1757"/>
        <w:gridCol w:w="25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绩效目标</w:t>
            </w:r>
          </w:p>
        </w:tc>
        <w:tc>
          <w:tcPr>
            <w:tcW w:w="11865" w:type="dxa"/>
            <w:gridSpan w:val="5"/>
            <w:vAlign w:val="center"/>
          </w:tcPr>
          <w:p>
            <w:pPr>
              <w:pStyle w:val="18"/>
            </w:pPr>
            <w:r>
              <w:rPr>
                <w:rFonts w:hint="eastAsia"/>
              </w:rPr>
              <w:t>维护全县良好的道路交通秩序，缓解交通拥堵，提高道路通行能力。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一级指标</w:t>
            </w:r>
          </w:p>
        </w:tc>
        <w:tc>
          <w:tcPr>
            <w:tcW w:w="1757" w:type="dxa"/>
            <w:vAlign w:val="center"/>
          </w:tcPr>
          <w:p>
            <w:pPr>
              <w:pStyle w:val="18"/>
            </w:pPr>
            <w:r>
              <w:t>二级指标</w:t>
            </w:r>
          </w:p>
        </w:tc>
        <w:tc>
          <w:tcPr>
            <w:tcW w:w="1834" w:type="dxa"/>
            <w:vAlign w:val="center"/>
          </w:tcPr>
          <w:p>
            <w:pPr>
              <w:pStyle w:val="18"/>
            </w:pPr>
            <w:r>
              <w:t>三级指标</w:t>
            </w:r>
          </w:p>
        </w:tc>
        <w:tc>
          <w:tcPr>
            <w:tcW w:w="3980" w:type="dxa"/>
            <w:vAlign w:val="center"/>
          </w:tcPr>
          <w:p>
            <w:pPr>
              <w:pStyle w:val="18"/>
            </w:pPr>
            <w:r>
              <w:t>绩效指标描述</w:t>
            </w:r>
          </w:p>
        </w:tc>
        <w:tc>
          <w:tcPr>
            <w:tcW w:w="1757" w:type="dxa"/>
            <w:vAlign w:val="center"/>
          </w:tcPr>
          <w:p>
            <w:pPr>
              <w:pStyle w:val="18"/>
            </w:pPr>
            <w:r>
              <w:t>指标值</w:t>
            </w:r>
          </w:p>
        </w:tc>
        <w:tc>
          <w:tcPr>
            <w:tcW w:w="2537"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产出指标</w:t>
            </w:r>
          </w:p>
        </w:tc>
        <w:tc>
          <w:tcPr>
            <w:tcW w:w="1757" w:type="dxa"/>
            <w:vAlign w:val="center"/>
          </w:tcPr>
          <w:p>
            <w:pPr>
              <w:pStyle w:val="17"/>
            </w:pPr>
            <w:r>
              <w:rPr>
                <w:rFonts w:hint="eastAsia"/>
              </w:rPr>
              <w:t>数量指标</w:t>
            </w:r>
          </w:p>
        </w:tc>
        <w:tc>
          <w:tcPr>
            <w:tcW w:w="1834" w:type="dxa"/>
          </w:tcPr>
          <w:p>
            <w:pPr>
              <w:pStyle w:val="17"/>
            </w:pPr>
            <w:r>
              <w:rPr>
                <w:rFonts w:hint="eastAsia"/>
              </w:rPr>
              <w:t>采购设备数量完成率</w:t>
            </w:r>
          </w:p>
        </w:tc>
        <w:tc>
          <w:tcPr>
            <w:tcW w:w="3980" w:type="dxa"/>
            <w:vAlign w:val="center"/>
          </w:tcPr>
          <w:p>
            <w:pPr>
              <w:pStyle w:val="17"/>
            </w:pPr>
            <w:r>
              <w:rPr>
                <w:rFonts w:hint="eastAsia"/>
              </w:rPr>
              <w:t>采购设备数量完成率</w:t>
            </w:r>
          </w:p>
        </w:tc>
        <w:tc>
          <w:tcPr>
            <w:tcW w:w="1757" w:type="dxa"/>
            <w:vAlign w:val="center"/>
          </w:tcPr>
          <w:p>
            <w:pPr>
              <w:pStyle w:val="17"/>
            </w:pPr>
            <w:r>
              <w:t>100</w:t>
            </w:r>
            <w:r>
              <w:rPr>
                <w:rFonts w:hint="eastAsia"/>
              </w:rPr>
              <w:t>%</w:t>
            </w:r>
          </w:p>
        </w:tc>
        <w:tc>
          <w:tcPr>
            <w:tcW w:w="2537" w:type="dxa"/>
            <w:vAlign w:val="center"/>
          </w:tcPr>
          <w:p>
            <w:pPr>
              <w:pStyle w:val="17"/>
            </w:pPr>
            <w:r>
              <w:rPr>
                <w:rFonts w:hint="eastAsia"/>
              </w:rPr>
              <w:t>政府采购合同及验收报告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质量指标</w:t>
            </w:r>
          </w:p>
        </w:tc>
        <w:tc>
          <w:tcPr>
            <w:tcW w:w="1834" w:type="dxa"/>
          </w:tcPr>
          <w:p>
            <w:pPr>
              <w:pStyle w:val="17"/>
            </w:pPr>
            <w:r>
              <w:rPr>
                <w:rFonts w:hint="eastAsia"/>
              </w:rPr>
              <w:t>设备验收合格率</w:t>
            </w:r>
          </w:p>
        </w:tc>
        <w:tc>
          <w:tcPr>
            <w:tcW w:w="3980" w:type="dxa"/>
            <w:vAlign w:val="center"/>
          </w:tcPr>
          <w:p>
            <w:pPr>
              <w:pStyle w:val="17"/>
            </w:pPr>
            <w:r>
              <w:rPr>
                <w:rFonts w:hint="eastAsia"/>
              </w:rPr>
              <w:t>设备验收合格率</w:t>
            </w:r>
          </w:p>
        </w:tc>
        <w:tc>
          <w:tcPr>
            <w:tcW w:w="1757" w:type="dxa"/>
            <w:vAlign w:val="center"/>
          </w:tcPr>
          <w:p>
            <w:pPr>
              <w:pStyle w:val="17"/>
            </w:pPr>
            <w:r>
              <w:t>100</w:t>
            </w:r>
            <w:r>
              <w:rPr>
                <w:rFonts w:hint="eastAsia"/>
              </w:rPr>
              <w:t>%</w:t>
            </w:r>
          </w:p>
        </w:tc>
        <w:tc>
          <w:tcPr>
            <w:tcW w:w="2537" w:type="dxa"/>
            <w:vAlign w:val="center"/>
          </w:tcPr>
          <w:p>
            <w:pPr>
              <w:pStyle w:val="17"/>
            </w:pPr>
            <w:r>
              <w:rPr>
                <w:rFonts w:hint="eastAsia"/>
              </w:rPr>
              <w:t>设备验收行业标准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时效指标</w:t>
            </w:r>
          </w:p>
        </w:tc>
        <w:tc>
          <w:tcPr>
            <w:tcW w:w="1834" w:type="dxa"/>
          </w:tcPr>
          <w:p>
            <w:pPr>
              <w:pStyle w:val="17"/>
            </w:pPr>
            <w:r>
              <w:rPr>
                <w:rFonts w:hint="eastAsia"/>
              </w:rPr>
              <w:t>项目资金支付时间</w:t>
            </w:r>
          </w:p>
        </w:tc>
        <w:tc>
          <w:tcPr>
            <w:tcW w:w="3980" w:type="dxa"/>
            <w:vAlign w:val="center"/>
          </w:tcPr>
          <w:p>
            <w:pPr>
              <w:pStyle w:val="17"/>
            </w:pPr>
            <w:r>
              <w:rPr>
                <w:rFonts w:hint="eastAsia"/>
              </w:rPr>
              <w:t>项目资金支付时间</w:t>
            </w:r>
          </w:p>
        </w:tc>
        <w:tc>
          <w:tcPr>
            <w:tcW w:w="1757" w:type="dxa"/>
            <w:vAlign w:val="center"/>
          </w:tcPr>
          <w:p>
            <w:pPr>
              <w:pStyle w:val="17"/>
            </w:pPr>
            <w:r>
              <w:t>12</w:t>
            </w:r>
            <w:r>
              <w:rPr>
                <w:rFonts w:hint="eastAsia"/>
              </w:rPr>
              <w:t>月</w:t>
            </w:r>
            <w:r>
              <w:t>30</w:t>
            </w:r>
            <w:r>
              <w:rPr>
                <w:rFonts w:hint="eastAsia"/>
              </w:rPr>
              <w:t>日之前完成支付</w:t>
            </w:r>
          </w:p>
        </w:tc>
        <w:tc>
          <w:tcPr>
            <w:tcW w:w="2537" w:type="dxa"/>
            <w:vAlign w:val="center"/>
          </w:tcPr>
          <w:p>
            <w:pPr>
              <w:pStyle w:val="17"/>
            </w:pPr>
            <w:r>
              <w:rPr>
                <w:rFonts w:hint="eastAsia"/>
              </w:rPr>
              <w:t>支付计划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成本指标</w:t>
            </w:r>
          </w:p>
        </w:tc>
        <w:tc>
          <w:tcPr>
            <w:tcW w:w="1834" w:type="dxa"/>
          </w:tcPr>
          <w:p>
            <w:pPr>
              <w:pStyle w:val="17"/>
            </w:pPr>
            <w:r>
              <w:rPr>
                <w:rFonts w:hint="eastAsia"/>
              </w:rPr>
              <w:t>预算控制数</w:t>
            </w:r>
          </w:p>
        </w:tc>
        <w:tc>
          <w:tcPr>
            <w:tcW w:w="3980" w:type="dxa"/>
            <w:vAlign w:val="center"/>
          </w:tcPr>
          <w:p>
            <w:pPr>
              <w:pStyle w:val="17"/>
            </w:pPr>
            <w:r>
              <w:rPr>
                <w:rFonts w:hint="eastAsia"/>
              </w:rPr>
              <w:t>预算控制数</w:t>
            </w:r>
          </w:p>
        </w:tc>
        <w:tc>
          <w:tcPr>
            <w:tcW w:w="1757" w:type="dxa"/>
            <w:vAlign w:val="center"/>
          </w:tcPr>
          <w:p>
            <w:pPr>
              <w:pStyle w:val="17"/>
            </w:pPr>
            <w:r>
              <w:t>≤</w:t>
            </w:r>
            <w:r>
              <w:rPr>
                <w:rFonts w:hint="eastAsia"/>
              </w:rPr>
              <w:t>12万元</w:t>
            </w:r>
          </w:p>
        </w:tc>
        <w:tc>
          <w:tcPr>
            <w:tcW w:w="2537" w:type="dxa"/>
            <w:vAlign w:val="center"/>
          </w:tcPr>
          <w:p>
            <w:pPr>
              <w:pStyle w:val="17"/>
            </w:pPr>
            <w:r>
              <w:rPr>
                <w:rFonts w:hint="eastAsia"/>
              </w:rPr>
              <w:t>实际测算需求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效益指标</w:t>
            </w:r>
          </w:p>
        </w:tc>
        <w:tc>
          <w:tcPr>
            <w:tcW w:w="1757" w:type="dxa"/>
            <w:vAlign w:val="center"/>
          </w:tcPr>
          <w:p>
            <w:pPr>
              <w:pStyle w:val="17"/>
            </w:pPr>
            <w:r>
              <w:rPr>
                <w:rFonts w:hint="eastAsia"/>
              </w:rPr>
              <w:t>经济效益指标</w:t>
            </w:r>
          </w:p>
        </w:tc>
        <w:tc>
          <w:tcPr>
            <w:tcW w:w="1834" w:type="dxa"/>
          </w:tcPr>
          <w:p>
            <w:pPr>
              <w:pStyle w:val="17"/>
            </w:pPr>
            <w:r>
              <w:rPr>
                <w:rFonts w:hint="eastAsia"/>
              </w:rPr>
              <w:t>设备使用率（</w:t>
            </w:r>
            <w:r>
              <w:t>%</w:t>
            </w:r>
            <w:r>
              <w:rPr>
                <w:rFonts w:hint="eastAsia"/>
              </w:rPr>
              <w:t>）</w:t>
            </w:r>
          </w:p>
        </w:tc>
        <w:tc>
          <w:tcPr>
            <w:tcW w:w="3980" w:type="dxa"/>
            <w:vAlign w:val="center"/>
          </w:tcPr>
          <w:p>
            <w:pPr>
              <w:pStyle w:val="17"/>
            </w:pPr>
            <w:r>
              <w:rPr>
                <w:rFonts w:hint="eastAsia"/>
              </w:rPr>
              <w:t>设备使用率（</w:t>
            </w:r>
            <w:r>
              <w:t>%</w:t>
            </w:r>
            <w:r>
              <w:rPr>
                <w:rFonts w:hint="eastAsia"/>
              </w:rPr>
              <w:t>）</w:t>
            </w:r>
          </w:p>
        </w:tc>
        <w:tc>
          <w:tcPr>
            <w:tcW w:w="1757" w:type="dxa"/>
            <w:vAlign w:val="center"/>
          </w:tcPr>
          <w:p>
            <w:pPr>
              <w:pStyle w:val="17"/>
            </w:pPr>
            <w:r>
              <w:t>≥90</w:t>
            </w:r>
            <w:r>
              <w:rPr>
                <w:rFonts w:hint="eastAsia"/>
              </w:rPr>
              <w:t>%</w:t>
            </w:r>
          </w:p>
        </w:tc>
        <w:tc>
          <w:tcPr>
            <w:tcW w:w="2537" w:type="dxa"/>
            <w:vAlign w:val="center"/>
          </w:tcPr>
          <w:p>
            <w:pPr>
              <w:pStyle w:val="17"/>
            </w:pPr>
            <w:r>
              <w:t>2022</w:t>
            </w:r>
            <w:r>
              <w:rPr>
                <w:rFonts w:hint="eastAsia"/>
              </w:rPr>
              <w:t>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社会效益指标</w:t>
            </w:r>
          </w:p>
        </w:tc>
        <w:tc>
          <w:tcPr>
            <w:tcW w:w="1834" w:type="dxa"/>
          </w:tcPr>
          <w:p>
            <w:pPr>
              <w:pStyle w:val="17"/>
            </w:pPr>
            <w:r>
              <w:rPr>
                <w:rFonts w:hint="eastAsia"/>
              </w:rPr>
              <w:t>保障设备正常运行</w:t>
            </w:r>
          </w:p>
        </w:tc>
        <w:tc>
          <w:tcPr>
            <w:tcW w:w="3980" w:type="dxa"/>
            <w:vAlign w:val="center"/>
          </w:tcPr>
          <w:p>
            <w:pPr>
              <w:pStyle w:val="17"/>
            </w:pPr>
            <w:r>
              <w:rPr>
                <w:rFonts w:hint="eastAsia"/>
              </w:rPr>
              <w:t>保障设备正常运行天数</w:t>
            </w:r>
          </w:p>
        </w:tc>
        <w:tc>
          <w:tcPr>
            <w:tcW w:w="1757" w:type="dxa"/>
            <w:vAlign w:val="center"/>
          </w:tcPr>
          <w:p>
            <w:pPr>
              <w:pStyle w:val="17"/>
            </w:pPr>
            <w:r>
              <w:t>≥300</w:t>
            </w:r>
            <w:r>
              <w:rPr>
                <w:rFonts w:hint="eastAsia"/>
              </w:rPr>
              <w:t>天</w:t>
            </w:r>
          </w:p>
        </w:tc>
        <w:tc>
          <w:tcPr>
            <w:tcW w:w="2537" w:type="dxa"/>
            <w:vAlign w:val="center"/>
          </w:tcPr>
          <w:p>
            <w:pPr>
              <w:pStyle w:val="17"/>
            </w:pPr>
            <w:r>
              <w:t>2022</w:t>
            </w:r>
            <w:r>
              <w:rPr>
                <w:rFonts w:hint="eastAsia"/>
              </w:rPr>
              <w:t>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可持续影响指标</w:t>
            </w:r>
          </w:p>
        </w:tc>
        <w:tc>
          <w:tcPr>
            <w:tcW w:w="1834" w:type="dxa"/>
          </w:tcPr>
          <w:p>
            <w:pPr>
              <w:pStyle w:val="17"/>
            </w:pPr>
            <w:r>
              <w:rPr>
                <w:rFonts w:hint="eastAsia"/>
              </w:rPr>
              <w:t>设备购置类项目持续使用时间（年</w:t>
            </w:r>
          </w:p>
        </w:tc>
        <w:tc>
          <w:tcPr>
            <w:tcW w:w="3980" w:type="dxa"/>
            <w:vAlign w:val="center"/>
          </w:tcPr>
          <w:p>
            <w:pPr>
              <w:pStyle w:val="17"/>
            </w:pPr>
            <w:r>
              <w:rPr>
                <w:rFonts w:hint="eastAsia"/>
              </w:rPr>
              <w:t>设备购置类项目持续使用时间（年）</w:t>
            </w:r>
          </w:p>
        </w:tc>
        <w:tc>
          <w:tcPr>
            <w:tcW w:w="1757" w:type="dxa"/>
            <w:vAlign w:val="center"/>
          </w:tcPr>
          <w:p>
            <w:pPr>
              <w:pStyle w:val="17"/>
            </w:pPr>
            <w:r>
              <w:t>≥</w:t>
            </w:r>
            <w:r>
              <w:rPr>
                <w:rFonts w:hint="eastAsia"/>
              </w:rPr>
              <w:t>6年</w:t>
            </w:r>
          </w:p>
        </w:tc>
        <w:tc>
          <w:tcPr>
            <w:tcW w:w="2537" w:type="dxa"/>
            <w:vAlign w:val="center"/>
          </w:tcPr>
          <w:p>
            <w:pPr>
              <w:pStyle w:val="17"/>
            </w:pPr>
            <w:r>
              <w:t>2022</w:t>
            </w:r>
            <w:r>
              <w:rPr>
                <w:rFonts w:hint="eastAsia"/>
              </w:rPr>
              <w:t>年交管工作计划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Align w:val="center"/>
          </w:tcPr>
          <w:p>
            <w:pPr>
              <w:pStyle w:val="18"/>
            </w:pPr>
            <w:r>
              <w:t>满意度指标</w:t>
            </w:r>
          </w:p>
        </w:tc>
        <w:tc>
          <w:tcPr>
            <w:tcW w:w="1757" w:type="dxa"/>
            <w:vAlign w:val="center"/>
          </w:tcPr>
          <w:p>
            <w:pPr>
              <w:pStyle w:val="17"/>
            </w:pPr>
            <w:r>
              <w:t>服务对象满意度指标</w:t>
            </w:r>
          </w:p>
        </w:tc>
        <w:tc>
          <w:tcPr>
            <w:tcW w:w="1834" w:type="dxa"/>
            <w:vAlign w:val="center"/>
          </w:tcPr>
          <w:p>
            <w:pPr>
              <w:pStyle w:val="17"/>
            </w:pPr>
            <w:r>
              <w:t>交通监测系统群众满意度（%）</w:t>
            </w:r>
          </w:p>
        </w:tc>
        <w:tc>
          <w:tcPr>
            <w:tcW w:w="3980" w:type="dxa"/>
            <w:vAlign w:val="center"/>
          </w:tcPr>
          <w:p>
            <w:pPr>
              <w:pStyle w:val="17"/>
              <w:jc w:val="both"/>
            </w:pPr>
            <w:r>
              <w:t>交通监测系统群众满意度（%）</w:t>
            </w:r>
          </w:p>
        </w:tc>
        <w:tc>
          <w:tcPr>
            <w:tcW w:w="1757" w:type="dxa"/>
            <w:vAlign w:val="center"/>
          </w:tcPr>
          <w:p>
            <w:pPr>
              <w:pStyle w:val="17"/>
              <w:jc w:val="both"/>
            </w:pPr>
            <w:r>
              <w:t>≥90%</w:t>
            </w:r>
          </w:p>
        </w:tc>
        <w:tc>
          <w:tcPr>
            <w:tcW w:w="2537" w:type="dxa"/>
            <w:vAlign w:val="center"/>
          </w:tcPr>
          <w:p>
            <w:pPr>
              <w:pStyle w:val="17"/>
              <w:jc w:val="both"/>
            </w:pPr>
            <w:r>
              <w:t>2022年交管工作计划</w:t>
            </w:r>
          </w:p>
        </w:tc>
      </w:tr>
    </w:tbl>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outlineLvl w:val="5"/>
        <w:rPr>
          <w:rFonts w:eastAsia="黑体" w:cs="黑体"/>
          <w:color w:val="000000"/>
          <w:sz w:val="32"/>
          <w:lang w:val="uk-UA" w:eastAsia="zh-CN"/>
        </w:r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rPr>
          <w:rFonts w:eastAsia="方正仿宋_GBK"/>
          <w:color w:val="000000"/>
          <w:sz w:val="28"/>
          <w:lang w:eastAsia="zh-CN"/>
        </w:rPr>
      </w:pPr>
      <w:r>
        <w:rPr>
          <w:rFonts w:hint="eastAsia" w:eastAsia="方正仿宋_GBK"/>
          <w:color w:val="000000"/>
          <w:sz w:val="28"/>
          <w:lang w:eastAsia="zh-CN"/>
        </w:rPr>
        <w:t>2022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spacing w:line="500" w:lineRule="exact"/>
        <w:ind w:firstLine="240" w:firstLineChars="100"/>
        <w:rPr>
          <w:rFonts w:ascii="方正小标宋_GBK" w:hAnsi="方正小标宋_GBK" w:eastAsia="方正小标宋_GBK" w:cs="方正小标宋_GBK"/>
          <w:lang w:eastAsia="zh-CN"/>
        </w:rPr>
      </w:pPr>
    </w:p>
    <w:p>
      <w:pPr>
        <w:spacing w:line="500" w:lineRule="exact"/>
        <w:ind w:firstLine="240" w:firstLineChars="100"/>
        <w:rPr>
          <w:rFonts w:ascii="方正小标宋_GBK" w:hAnsi="方正小标宋_GBK" w:eastAsia="方正小标宋_GBK" w:cs="方正小标宋_GBK"/>
          <w:lang w:eastAsia="zh-CN"/>
        </w:rPr>
      </w:pPr>
      <w:r>
        <w:t>312007阜平县公安局交通管理大队</w:t>
      </w:r>
      <w:r>
        <w:rPr>
          <w:rFonts w:hint="eastAsia" w:ascii="方正小标宋_GBK" w:hAnsi="方正小标宋_GBK" w:eastAsia="方正小标宋_GBK" w:cs="方正小标宋_GBK"/>
          <w:lang w:eastAsia="zh-CN"/>
        </w:rPr>
        <w:t xml:space="preserve">                                                                       </w:t>
      </w: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bl>
      <w:tblPr>
        <w:tblStyle w:val="9"/>
        <w:tblW w:w="1472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00"/>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34"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200"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00"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00"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rPr>
          <w:rFonts w:eastAsia="方正书宋_GBK"/>
          <w:lang w:eastAsia="zh-CN"/>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pPr>
        <w:ind w:firstLine="640"/>
      </w:pP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阜平县公安局交通管理大队上年末固定资产金额为3385</w:t>
      </w:r>
      <w:r>
        <w:rPr>
          <w:rFonts w:hint="eastAsia" w:eastAsia="方正仿宋_GBK"/>
          <w:color w:val="000000"/>
          <w:sz w:val="28"/>
        </w:rPr>
        <w:t>.</w:t>
      </w:r>
      <w:r>
        <w:rPr>
          <w:rFonts w:eastAsia="方正仿宋_GBK"/>
          <w:color w:val="000000"/>
          <w:sz w:val="28"/>
        </w:rPr>
        <w:t>8</w:t>
      </w:r>
      <w:r>
        <w:rPr>
          <w:rFonts w:hint="eastAsia" w:eastAsia="方正仿宋_GBK"/>
          <w:color w:val="000000"/>
          <w:sz w:val="28"/>
        </w:rPr>
        <w:t>3</w:t>
      </w:r>
      <w:r>
        <w:rPr>
          <w:rFonts w:eastAsia="方正仿宋_GBK"/>
          <w:color w:val="000000"/>
          <w:sz w:val="28"/>
        </w:rPr>
        <w:t>万元。本年度拟购置固定资产总额为</w:t>
      </w:r>
      <w:r>
        <w:rPr>
          <w:rFonts w:hint="eastAsia" w:eastAsiaTheme="minorEastAsia"/>
          <w:color w:val="000000"/>
          <w:sz w:val="28"/>
          <w:lang w:eastAsia="zh-CN"/>
        </w:rPr>
        <w:t>66</w:t>
      </w:r>
      <w:r>
        <w:rPr>
          <w:rFonts w:eastAsia="方正仿宋_GBK"/>
          <w:color w:val="000000"/>
          <w:sz w:val="28"/>
        </w:rPr>
        <w:t>万元。</w:t>
      </w:r>
    </w:p>
    <w:p>
      <w:pPr>
        <w:jc w:val="center"/>
      </w:pPr>
      <w:r>
        <w:rPr>
          <w:rFonts w:ascii="方正小标宋_GBK" w:hAnsi="方正小标宋_GBK" w:eastAsia="方正小标宋_GBK" w:cs="方正小标宋_GBK"/>
          <w:color w:val="000000"/>
          <w:sz w:val="36"/>
        </w:rPr>
        <w:t>单位固定资产占用情况表</w:t>
      </w:r>
    </w:p>
    <w:tbl>
      <w:tblPr>
        <w:tblStyle w:val="9"/>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4"/>
            </w:pPr>
            <w:r>
              <w:t>312007阜平县公安局交通管理大队</w:t>
            </w:r>
          </w:p>
        </w:tc>
        <w:tc>
          <w:tcPr>
            <w:tcW w:w="5670" w:type="dxa"/>
            <w:gridSpan w:val="2"/>
            <w:tcBorders>
              <w:top w:val="single" w:color="FFFFFF" w:sz="6" w:space="0"/>
              <w:left w:val="single" w:color="FFFFFF" w:sz="6" w:space="0"/>
              <w:right w:val="single" w:color="FFFFFF" w:sz="6" w:space="0"/>
            </w:tcBorders>
            <w:vAlign w:val="center"/>
          </w:tcPr>
          <w:p>
            <w:pPr>
              <w:pStyle w:val="12"/>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5"/>
            </w:pPr>
            <w:r>
              <w:t>项   目</w:t>
            </w:r>
          </w:p>
        </w:tc>
        <w:tc>
          <w:tcPr>
            <w:tcW w:w="2835" w:type="dxa"/>
            <w:vAlign w:val="center"/>
          </w:tcPr>
          <w:p>
            <w:pPr>
              <w:pStyle w:val="15"/>
            </w:pPr>
            <w:r>
              <w:t>数量</w:t>
            </w:r>
          </w:p>
        </w:tc>
        <w:tc>
          <w:tcPr>
            <w:tcW w:w="2835"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资产总额</w:t>
            </w:r>
          </w:p>
        </w:tc>
        <w:tc>
          <w:tcPr>
            <w:tcW w:w="2835" w:type="dxa"/>
            <w:vAlign w:val="center"/>
          </w:tcPr>
          <w:p>
            <w:pPr>
              <w:pStyle w:val="18"/>
            </w:pPr>
          </w:p>
        </w:tc>
        <w:tc>
          <w:tcPr>
            <w:tcW w:w="2835" w:type="dxa"/>
            <w:vAlign w:val="center"/>
          </w:tcPr>
          <w:p>
            <w:pPr>
              <w:pStyle w:val="16"/>
            </w:pPr>
            <w:r>
              <w:t>3385</w:t>
            </w:r>
            <w:r>
              <w:rPr>
                <w:rFonts w:hint="eastAsia"/>
              </w:rPr>
              <w:t>.</w:t>
            </w:r>
            <w:r>
              <w:t>8</w:t>
            </w:r>
            <w:r>
              <w:rPr>
                <w:rFonts w:hint="eastAsia"/>
              </w:rPr>
              <w:t>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1、房屋（平方米）</w:t>
            </w:r>
          </w:p>
        </w:tc>
        <w:tc>
          <w:tcPr>
            <w:tcW w:w="2835" w:type="dxa"/>
            <w:vAlign w:val="center"/>
          </w:tcPr>
          <w:p>
            <w:pPr>
              <w:pStyle w:val="18"/>
            </w:pPr>
            <w:r>
              <w:t>2320.05</w:t>
            </w:r>
          </w:p>
        </w:tc>
        <w:tc>
          <w:tcPr>
            <w:tcW w:w="2835" w:type="dxa"/>
            <w:vAlign w:val="center"/>
          </w:tcPr>
          <w:p>
            <w:pPr>
              <w:pStyle w:val="16"/>
            </w:pPr>
            <w:r>
              <w:t>287.47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　　其中：办公用房（平方米）</w:t>
            </w:r>
          </w:p>
        </w:tc>
        <w:tc>
          <w:tcPr>
            <w:tcW w:w="2835" w:type="dxa"/>
            <w:vAlign w:val="center"/>
          </w:tcPr>
          <w:p>
            <w:pPr>
              <w:pStyle w:val="18"/>
            </w:pPr>
          </w:p>
        </w:tc>
        <w:tc>
          <w:tcPr>
            <w:tcW w:w="283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2、车辆（台、辆）</w:t>
            </w:r>
          </w:p>
        </w:tc>
        <w:tc>
          <w:tcPr>
            <w:tcW w:w="2835" w:type="dxa"/>
            <w:vAlign w:val="center"/>
          </w:tcPr>
          <w:p>
            <w:pPr>
              <w:pStyle w:val="18"/>
              <w:rPr>
                <w:lang w:eastAsia="zh-CN"/>
              </w:rPr>
            </w:pPr>
            <w:r>
              <w:rPr>
                <w:rFonts w:hint="eastAsia"/>
                <w:lang w:eastAsia="zh-CN"/>
              </w:rPr>
              <w:t>17</w:t>
            </w:r>
          </w:p>
        </w:tc>
        <w:tc>
          <w:tcPr>
            <w:tcW w:w="2835" w:type="dxa"/>
            <w:vAlign w:val="center"/>
          </w:tcPr>
          <w:p>
            <w:pPr>
              <w:pStyle w:val="16"/>
              <w:rPr>
                <w:lang w:eastAsia="zh-CN"/>
              </w:rPr>
            </w:pPr>
            <w:r>
              <w:rPr>
                <w:rFonts w:hint="eastAsia"/>
                <w:lang w:eastAsia="zh-CN"/>
              </w:rPr>
              <w:t>120.31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3、单价在20万元以上的设备</w:t>
            </w:r>
          </w:p>
        </w:tc>
        <w:tc>
          <w:tcPr>
            <w:tcW w:w="2835" w:type="dxa"/>
            <w:vAlign w:val="center"/>
          </w:tcPr>
          <w:p>
            <w:pPr>
              <w:pStyle w:val="18"/>
              <w:rPr>
                <w:lang w:eastAsia="zh-CN"/>
              </w:rPr>
            </w:pPr>
            <w:r>
              <w:rPr>
                <w:rFonts w:hint="eastAsia"/>
                <w:lang w:eastAsia="zh-CN"/>
              </w:rPr>
              <w:t>47</w:t>
            </w:r>
          </w:p>
        </w:tc>
        <w:tc>
          <w:tcPr>
            <w:tcW w:w="2835" w:type="dxa"/>
            <w:vAlign w:val="center"/>
          </w:tcPr>
          <w:p>
            <w:pPr>
              <w:pStyle w:val="16"/>
            </w:pPr>
            <w:r>
              <w:t>2269</w:t>
            </w:r>
            <w:r>
              <w:rPr>
                <w:rFonts w:hint="eastAsia"/>
              </w:rPr>
              <w:t>.</w:t>
            </w:r>
            <w:r>
              <w:t>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4、其他固定资产</w:t>
            </w:r>
          </w:p>
        </w:tc>
        <w:tc>
          <w:tcPr>
            <w:tcW w:w="2835" w:type="dxa"/>
            <w:vAlign w:val="center"/>
          </w:tcPr>
          <w:p>
            <w:pPr>
              <w:pStyle w:val="18"/>
              <w:rPr>
                <w:rFonts w:eastAsiaTheme="minorEastAsia"/>
                <w:lang w:eastAsia="zh-CN"/>
              </w:rPr>
            </w:pPr>
            <w:r>
              <w:rPr>
                <w:rFonts w:hint="eastAsia"/>
                <w:lang w:eastAsia="zh-CN"/>
              </w:rPr>
              <w:t>109</w:t>
            </w:r>
            <w:r>
              <w:rPr>
                <w:rFonts w:hint="eastAsia" w:eastAsiaTheme="minorEastAsia"/>
                <w:lang w:eastAsia="zh-CN"/>
              </w:rPr>
              <w:t>3</w:t>
            </w:r>
          </w:p>
        </w:tc>
        <w:tc>
          <w:tcPr>
            <w:tcW w:w="2835" w:type="dxa"/>
            <w:vAlign w:val="center"/>
          </w:tcPr>
          <w:p>
            <w:pPr>
              <w:pStyle w:val="16"/>
            </w:pPr>
            <w:r>
              <w:t>7</w:t>
            </w:r>
            <w:r>
              <w:rPr>
                <w:rFonts w:hint="eastAsia"/>
                <w:lang w:eastAsia="zh-CN"/>
              </w:rPr>
              <w:t>0</w:t>
            </w:r>
            <w:r>
              <w:t>8</w:t>
            </w:r>
            <w:r>
              <w:rPr>
                <w:rFonts w:hint="eastAsia"/>
              </w:rPr>
              <w:t>.</w:t>
            </w:r>
            <w:r>
              <w:t>7</w:t>
            </w:r>
            <w:r>
              <w:rPr>
                <w:rFonts w:hint="eastAsia"/>
              </w:rPr>
              <w:t>9</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rPr>
          <w:rFonts w:eastAsia="方正仿宋_GBK"/>
          <w:color w:val="000000"/>
          <w:sz w:val="28"/>
          <w:lang w:val="uk-UA"/>
        </w:rPr>
      </w:pPr>
      <w:r>
        <w:rPr>
          <w:rFonts w:eastAsia="方正仿宋_GBK"/>
          <w:color w:val="000000"/>
          <w:sz w:val="28"/>
        </w:rPr>
        <w:t>我单位无其他需要说明的事项。</w:t>
      </w:r>
    </w:p>
    <w:p>
      <w:pPr>
        <w:jc w:val="center"/>
      </w:pPr>
    </w:p>
    <w:p>
      <w:pPr>
        <w:spacing w:line="500" w:lineRule="exact"/>
        <w:rPr>
          <w:rFonts w:eastAsia="方正仿宋_GBK"/>
          <w:color w:val="000000"/>
          <w:sz w:val="28"/>
        </w:rPr>
        <w:sectPr>
          <w:headerReference r:id="rId9" w:type="default"/>
          <w:footerReference r:id="rId11" w:type="default"/>
          <w:headerReference r:id="rId10" w:type="even"/>
          <w:footerReference r:id="rId12" w:type="even"/>
          <w:pgSz w:w="16840" w:h="11900" w:orient="landscape"/>
          <w:pgMar w:top="1361" w:right="1020" w:bottom="1134" w:left="1020" w:header="720" w:footer="720" w:gutter="0"/>
          <w:cols w:space="720" w:num="1"/>
        </w:sectPr>
      </w:pPr>
    </w:p>
    <w:p>
      <w:pPr>
        <w:jc w:val="center"/>
        <w:outlineLvl w:val="3"/>
      </w:pPr>
      <w:bookmarkStart w:id="4" w:name="_Toc_4_4_0000000020"/>
      <w:r>
        <w:rPr>
          <w:rFonts w:hint="eastAsia" w:ascii="方正小标宋_GBK" w:hAnsi="方正小标宋_GBK" w:eastAsia="方正小标宋_GBK" w:cs="方正小标宋_GBK"/>
          <w:color w:val="000000"/>
          <w:sz w:val="44"/>
          <w:lang w:eastAsia="zh-CN"/>
        </w:rPr>
        <w:t>四、</w:t>
      </w:r>
      <w:r>
        <w:rPr>
          <w:rFonts w:hint="eastAsia" w:ascii="方正小标宋_GBK" w:hAnsi="方正小标宋_GBK" w:eastAsia="方正小标宋_GBK" w:cs="方正小标宋_GBK"/>
          <w:color w:val="000000"/>
          <w:sz w:val="44"/>
        </w:rPr>
        <w:t>阜平县</w:t>
      </w:r>
      <w:r>
        <w:rPr>
          <w:rFonts w:hint="eastAsia" w:ascii="方正小标宋_GBK" w:hAnsi="方正小标宋_GBK" w:cs="方正小标宋_GBK" w:eastAsiaTheme="minorEastAsia"/>
          <w:color w:val="000000"/>
          <w:sz w:val="44"/>
          <w:lang w:eastAsia="zh-CN"/>
        </w:rPr>
        <w:t>看守所</w:t>
      </w:r>
      <w:r>
        <w:rPr>
          <w:rFonts w:ascii="方正小标宋_GBK" w:hAnsi="方正小标宋_GBK" w:eastAsia="方正小标宋_GBK" w:cs="方正小标宋_GBK"/>
          <w:color w:val="000000"/>
          <w:sz w:val="44"/>
        </w:rPr>
        <w:t>收支预算</w:t>
      </w:r>
      <w:bookmarkEnd w:id="4"/>
    </w:p>
    <w:p>
      <w:pPr>
        <w:jc w:val="center"/>
        <w:outlineLvl w:val="4"/>
      </w:pPr>
      <w:r>
        <w:rPr>
          <w:rFonts w:ascii="方正小标宋_GBK" w:hAnsi="方正小标宋_GBK" w:eastAsia="方正小标宋_GBK" w:cs="方正小标宋_GBK"/>
          <w:color w:val="000000"/>
          <w:sz w:val="36"/>
        </w:rPr>
        <w:t>单位预算收支总表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rPr>
                <w:rFonts w:eastAsiaTheme="minorEastAsia"/>
                <w:lang w:eastAsia="zh-CN"/>
              </w:rPr>
            </w:pPr>
            <w:r>
              <w:t>31200</w:t>
            </w:r>
            <w:r>
              <w:rPr>
                <w:rFonts w:hint="eastAsia" w:eastAsiaTheme="minorEastAsia"/>
                <w:lang w:eastAsia="zh-CN"/>
              </w:rPr>
              <w:t xml:space="preserve">4 </w:t>
            </w:r>
            <w:r>
              <w:t>阜平县</w:t>
            </w:r>
            <w:r>
              <w:rPr>
                <w:rFonts w:hint="eastAsia" w:eastAsiaTheme="minorEastAsia"/>
                <w:lang w:eastAsia="zh-CN"/>
              </w:rPr>
              <w:t>看守所</w:t>
            </w:r>
          </w:p>
        </w:tc>
        <w:tc>
          <w:tcPr>
            <w:tcW w:w="2126" w:type="dxa"/>
            <w:tcBorders>
              <w:top w:val="single" w:color="FFFFFF" w:sz="6" w:space="0"/>
              <w:left w:val="single" w:color="FFFFFF" w:sz="6" w:space="0"/>
              <w:right w:val="single" w:color="FFFFFF" w:sz="6" w:space="0"/>
            </w:tcBorders>
            <w:vAlign w:val="center"/>
          </w:tcPr>
          <w:p>
            <w:pPr>
              <w:pStyle w:val="13"/>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vAlign w:val="center"/>
          </w:tcPr>
          <w:p>
            <w:pPr>
              <w:pStyle w:val="17"/>
            </w:pPr>
            <w:r>
              <w:t>一、一般公共预算拨款收入</w:t>
            </w:r>
          </w:p>
        </w:tc>
        <w:tc>
          <w:tcPr>
            <w:tcW w:w="2126" w:type="dxa"/>
          </w:tcPr>
          <w:p>
            <w:pPr>
              <w:pStyle w:val="16"/>
              <w:rPr>
                <w:rFonts w:eastAsiaTheme="minorEastAsia"/>
                <w:lang w:eastAsia="zh-CN"/>
              </w:rPr>
            </w:pPr>
            <w:r>
              <w:rPr>
                <w:rFonts w:hint="eastAsia" w:eastAsiaTheme="minorEastAsia"/>
                <w:lang w:eastAsia="zh-CN"/>
              </w:rPr>
              <w:t>211.82</w:t>
            </w:r>
          </w:p>
        </w:tc>
        <w:tc>
          <w:tcPr>
            <w:tcW w:w="4535" w:type="dxa"/>
            <w:vAlign w:val="center"/>
          </w:tcPr>
          <w:p>
            <w:pPr>
              <w:pStyle w:val="17"/>
            </w:pPr>
            <w:r>
              <w:t>一、一般公共服务支出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vAlign w:val="center"/>
          </w:tcPr>
          <w:p>
            <w:pPr>
              <w:pStyle w:val="17"/>
            </w:pPr>
            <w:r>
              <w:t>二、政府性基金预算拨款收入</w:t>
            </w:r>
          </w:p>
        </w:tc>
        <w:tc>
          <w:tcPr>
            <w:tcW w:w="2126" w:type="dxa"/>
          </w:tcPr>
          <w:p>
            <w:pPr>
              <w:pStyle w:val="16"/>
              <w:rPr>
                <w:rFonts w:eastAsiaTheme="minorEastAsia"/>
                <w:lang w:eastAsia="zh-CN"/>
              </w:rPr>
            </w:pPr>
          </w:p>
        </w:tc>
        <w:tc>
          <w:tcPr>
            <w:tcW w:w="4535" w:type="dxa"/>
            <w:vAlign w:val="center"/>
          </w:tcPr>
          <w:p>
            <w:pPr>
              <w:pStyle w:val="17"/>
            </w:pPr>
            <w:r>
              <w:t>二、外交支出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pPr>
            <w:r>
              <w:t>三、国有资本经营预算拨款收入</w:t>
            </w:r>
          </w:p>
        </w:tc>
        <w:tc>
          <w:tcPr>
            <w:tcW w:w="2126" w:type="dxa"/>
            <w:vAlign w:val="center"/>
          </w:tcPr>
          <w:p>
            <w:pPr>
              <w:pStyle w:val="16"/>
            </w:pPr>
          </w:p>
        </w:tc>
        <w:tc>
          <w:tcPr>
            <w:tcW w:w="4535" w:type="dxa"/>
            <w:vAlign w:val="center"/>
          </w:tcPr>
          <w:p>
            <w:pPr>
              <w:pStyle w:val="17"/>
            </w:pPr>
            <w:r>
              <w:t>三、国防支出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6" w:type="dxa"/>
            <w:vAlign w:val="center"/>
          </w:tcPr>
          <w:p>
            <w:pPr>
              <w:pStyle w:val="17"/>
            </w:pPr>
            <w:r>
              <w:t>四、财政专户管理资金收入</w:t>
            </w:r>
          </w:p>
        </w:tc>
        <w:tc>
          <w:tcPr>
            <w:tcW w:w="2126" w:type="dxa"/>
            <w:vAlign w:val="center"/>
          </w:tcPr>
          <w:p>
            <w:pPr>
              <w:pStyle w:val="16"/>
            </w:pPr>
          </w:p>
        </w:tc>
        <w:tc>
          <w:tcPr>
            <w:tcW w:w="4535" w:type="dxa"/>
            <w:vAlign w:val="center"/>
          </w:tcPr>
          <w:p>
            <w:pPr>
              <w:pStyle w:val="17"/>
            </w:pPr>
            <w:r>
              <w:t>四、公共安全支出</w:t>
            </w:r>
          </w:p>
        </w:tc>
        <w:tc>
          <w:tcPr>
            <w:tcW w:w="2126" w:type="dxa"/>
            <w:vAlign w:val="center"/>
          </w:tcPr>
          <w:p>
            <w:pPr>
              <w:pStyle w:val="16"/>
            </w:pPr>
            <w:r>
              <w:rPr>
                <w:rFonts w:hint="eastAsia" w:eastAsiaTheme="minorEastAsia"/>
                <w:lang w:eastAsia="zh-CN"/>
              </w:rPr>
              <w:t>211.82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pPr>
            <w:r>
              <w:t>五、事业收入</w:t>
            </w:r>
          </w:p>
        </w:tc>
        <w:tc>
          <w:tcPr>
            <w:tcW w:w="2126" w:type="dxa"/>
            <w:vAlign w:val="center"/>
          </w:tcPr>
          <w:p>
            <w:pPr>
              <w:pStyle w:val="16"/>
            </w:pPr>
          </w:p>
        </w:tc>
        <w:tc>
          <w:tcPr>
            <w:tcW w:w="4535" w:type="dxa"/>
            <w:vAlign w:val="center"/>
          </w:tcPr>
          <w:p>
            <w:pPr>
              <w:pStyle w:val="17"/>
            </w:pPr>
            <w:r>
              <w:t>五、教育支出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pPr>
            <w:r>
              <w:t>六、事业单位经营收入</w:t>
            </w:r>
          </w:p>
        </w:tc>
        <w:tc>
          <w:tcPr>
            <w:tcW w:w="2126" w:type="dxa"/>
            <w:vAlign w:val="center"/>
          </w:tcPr>
          <w:p>
            <w:pPr>
              <w:pStyle w:val="16"/>
            </w:pPr>
          </w:p>
        </w:tc>
        <w:tc>
          <w:tcPr>
            <w:tcW w:w="4535" w:type="dxa"/>
            <w:vAlign w:val="center"/>
          </w:tcPr>
          <w:p>
            <w:pPr>
              <w:pStyle w:val="17"/>
            </w:pPr>
            <w:r>
              <w:t>六、科学技术支出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pPr>
            <w:r>
              <w:t>七、上级补助收入</w:t>
            </w:r>
          </w:p>
        </w:tc>
        <w:tc>
          <w:tcPr>
            <w:tcW w:w="2126" w:type="dxa"/>
            <w:vAlign w:val="center"/>
          </w:tcPr>
          <w:p>
            <w:pPr>
              <w:pStyle w:val="16"/>
            </w:pPr>
          </w:p>
        </w:tc>
        <w:tc>
          <w:tcPr>
            <w:tcW w:w="4535" w:type="dxa"/>
            <w:vAlign w:val="center"/>
          </w:tcPr>
          <w:p>
            <w:pPr>
              <w:pStyle w:val="17"/>
            </w:pPr>
            <w:r>
              <w:t>七、文化旅游体育与传媒支出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pPr>
            <w:r>
              <w:t>八、附属单位上缴收入</w:t>
            </w:r>
          </w:p>
        </w:tc>
        <w:tc>
          <w:tcPr>
            <w:tcW w:w="2126" w:type="dxa"/>
            <w:vAlign w:val="center"/>
          </w:tcPr>
          <w:p>
            <w:pPr>
              <w:pStyle w:val="16"/>
            </w:pPr>
          </w:p>
        </w:tc>
        <w:tc>
          <w:tcPr>
            <w:tcW w:w="4535" w:type="dxa"/>
            <w:vAlign w:val="center"/>
          </w:tcPr>
          <w:p>
            <w:pPr>
              <w:pStyle w:val="17"/>
            </w:pPr>
            <w:r>
              <w:t>八、社会保障和就业支出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pPr>
            <w:r>
              <w:t>九、其他收入</w:t>
            </w:r>
          </w:p>
        </w:tc>
        <w:tc>
          <w:tcPr>
            <w:tcW w:w="2126" w:type="dxa"/>
            <w:vAlign w:val="center"/>
          </w:tcPr>
          <w:p>
            <w:pPr>
              <w:pStyle w:val="16"/>
            </w:pPr>
          </w:p>
        </w:tc>
        <w:tc>
          <w:tcPr>
            <w:tcW w:w="4535" w:type="dxa"/>
            <w:vAlign w:val="center"/>
          </w:tcPr>
          <w:p>
            <w:pPr>
              <w:pStyle w:val="17"/>
            </w:pPr>
            <w:r>
              <w:t>九、社会保险基金支出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十、卫生健康支出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十一、节能环保支出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十二、城乡社区支出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十三、农林水支出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十四、交通运输支出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十五、资源勘探工业信息等支出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十六、商业服务业等支出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十七、金融支出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十八、援助其他地区支出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十九、自然资源海洋气象等支出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二十、住房保障支出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二十一、粮油物资储备支出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二十二、国有资本经营预算支出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二十三、灾害防治及应急管理支出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二十四、预备费</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二十五、其他支出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二十六、转移性支出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二十七、债务还本支出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二十八、债务付息支出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二十九、债务发行费用支出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三十、抗疫特别国债安排的支出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4536" w:type="dxa"/>
            <w:vAlign w:val="center"/>
          </w:tcPr>
          <w:p>
            <w:pPr>
              <w:pStyle w:val="19"/>
            </w:pPr>
            <w:r>
              <w:t>本年收入合计</w:t>
            </w:r>
          </w:p>
        </w:tc>
        <w:tc>
          <w:tcPr>
            <w:tcW w:w="2126" w:type="dxa"/>
            <w:vAlign w:val="center"/>
          </w:tcPr>
          <w:p>
            <w:pPr>
              <w:pStyle w:val="20"/>
              <w:rPr>
                <w:rFonts w:eastAsiaTheme="minorEastAsia"/>
                <w:lang w:eastAsia="zh-CN"/>
              </w:rPr>
            </w:pPr>
            <w:r>
              <w:rPr>
                <w:rFonts w:hint="eastAsia" w:eastAsiaTheme="minorEastAsia"/>
                <w:lang w:eastAsia="zh-CN"/>
              </w:rPr>
              <w:t>211.82</w:t>
            </w:r>
          </w:p>
        </w:tc>
        <w:tc>
          <w:tcPr>
            <w:tcW w:w="4535" w:type="dxa"/>
            <w:vAlign w:val="center"/>
          </w:tcPr>
          <w:p>
            <w:pPr>
              <w:pStyle w:val="19"/>
            </w:pPr>
            <w:r>
              <w:t>本年支出合计</w:t>
            </w:r>
          </w:p>
        </w:tc>
        <w:tc>
          <w:tcPr>
            <w:tcW w:w="2126" w:type="dxa"/>
            <w:vAlign w:val="center"/>
          </w:tcPr>
          <w:p>
            <w:pPr>
              <w:pStyle w:val="20"/>
              <w:rPr>
                <w:rFonts w:eastAsiaTheme="minorEastAsia"/>
                <w:lang w:eastAsia="zh-CN"/>
              </w:rPr>
            </w:pPr>
            <w:r>
              <w:rPr>
                <w:rFonts w:hint="eastAsia" w:eastAsiaTheme="minorEastAsia"/>
                <w:lang w:eastAsia="zh-CN"/>
              </w:rPr>
              <w:t>211.82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4536" w:type="dxa"/>
            <w:vAlign w:val="center"/>
          </w:tcPr>
          <w:p>
            <w:pPr>
              <w:pStyle w:val="17"/>
            </w:pPr>
            <w:r>
              <w:t>上年结转结余</w:t>
            </w:r>
          </w:p>
        </w:tc>
        <w:tc>
          <w:tcPr>
            <w:tcW w:w="2126" w:type="dxa"/>
            <w:vAlign w:val="center"/>
          </w:tcPr>
          <w:p>
            <w:pPr>
              <w:pStyle w:val="16"/>
            </w:pPr>
          </w:p>
        </w:tc>
        <w:tc>
          <w:tcPr>
            <w:tcW w:w="4535" w:type="dxa"/>
            <w:vAlign w:val="center"/>
          </w:tcPr>
          <w:p>
            <w:pPr>
              <w:pStyle w:val="17"/>
            </w:pPr>
            <w:r>
              <w:t>年终结转结余</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4536" w:type="dxa"/>
            <w:vAlign w:val="center"/>
          </w:tcPr>
          <w:p>
            <w:pPr>
              <w:pStyle w:val="19"/>
            </w:pPr>
            <w:r>
              <w:t>收入总计</w:t>
            </w:r>
          </w:p>
        </w:tc>
        <w:tc>
          <w:tcPr>
            <w:tcW w:w="2126" w:type="dxa"/>
            <w:vAlign w:val="center"/>
          </w:tcPr>
          <w:p>
            <w:pPr>
              <w:pStyle w:val="20"/>
              <w:rPr>
                <w:rFonts w:eastAsiaTheme="minorEastAsia"/>
                <w:lang w:eastAsia="zh-CN"/>
              </w:rPr>
            </w:pPr>
            <w:r>
              <w:rPr>
                <w:rFonts w:hint="eastAsia" w:eastAsiaTheme="minorEastAsia"/>
                <w:lang w:eastAsia="zh-CN"/>
              </w:rPr>
              <w:t>211.82</w:t>
            </w:r>
          </w:p>
        </w:tc>
        <w:tc>
          <w:tcPr>
            <w:tcW w:w="4535" w:type="dxa"/>
            <w:vAlign w:val="center"/>
          </w:tcPr>
          <w:p>
            <w:pPr>
              <w:pStyle w:val="19"/>
            </w:pPr>
            <w:r>
              <w:t>支出总计</w:t>
            </w:r>
          </w:p>
        </w:tc>
        <w:tc>
          <w:tcPr>
            <w:tcW w:w="2126" w:type="dxa"/>
            <w:vAlign w:val="center"/>
          </w:tcPr>
          <w:p>
            <w:pPr>
              <w:pStyle w:val="20"/>
              <w:rPr>
                <w:rFonts w:eastAsiaTheme="minorEastAsia"/>
                <w:lang w:eastAsia="zh-CN"/>
              </w:rPr>
            </w:pPr>
            <w:r>
              <w:rPr>
                <w:rFonts w:hint="eastAsia" w:eastAsiaTheme="minorEastAsia"/>
                <w:lang w:eastAsia="zh-CN"/>
              </w:rPr>
              <w:t>211.82</w:t>
            </w:r>
          </w:p>
        </w:tc>
      </w:tr>
    </w:tbl>
    <w:p>
      <w:pPr>
        <w:sectPr>
          <w:footerReference r:id="rId13" w:type="default"/>
          <w:footerReference r:id="rId14" w:type="even"/>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单位预算收入总表</w:t>
      </w:r>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91"/>
        <w:gridCol w:w="1360"/>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4"/>
              <w:rPr>
                <w:rFonts w:eastAsiaTheme="minorEastAsia"/>
                <w:lang w:eastAsia="zh-CN"/>
              </w:rPr>
            </w:pPr>
            <w:r>
              <w:t>31200</w:t>
            </w:r>
            <w:r>
              <w:rPr>
                <w:rFonts w:hint="eastAsia" w:eastAsiaTheme="minorEastAsia"/>
                <w:lang w:eastAsia="zh-CN"/>
              </w:rPr>
              <w:t xml:space="preserve">4 </w:t>
            </w:r>
            <w:r>
              <w:t>阜平县</w:t>
            </w:r>
            <w:r>
              <w:rPr>
                <w:rFonts w:hint="eastAsia" w:eastAsiaTheme="minorEastAsia"/>
                <w:lang w:eastAsia="zh-CN"/>
              </w:rPr>
              <w:t>看守所</w:t>
            </w:r>
          </w:p>
        </w:tc>
        <w:tc>
          <w:tcPr>
            <w:tcW w:w="3402" w:type="dxa"/>
            <w:gridSpan w:val="3"/>
            <w:tcBorders>
              <w:top w:val="single" w:color="FFFFFF" w:sz="6" w:space="0"/>
              <w:left w:val="single" w:color="FFFFFF" w:sz="6" w:space="0"/>
              <w:right w:val="single" w:color="FFFFFF" w:sz="6" w:space="0"/>
            </w:tcBorders>
            <w:vAlign w:val="center"/>
          </w:tcPr>
          <w:p>
            <w:pPr>
              <w:pStyle w:val="13"/>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pPr>
            <w:r>
              <w:t>序号</w:t>
            </w:r>
          </w:p>
        </w:tc>
        <w:tc>
          <w:tcPr>
            <w:tcW w:w="2551" w:type="dxa"/>
            <w:gridSpan w:val="2"/>
            <w:vAlign w:val="center"/>
          </w:tcPr>
          <w:p>
            <w:pPr>
              <w:pStyle w:val="15"/>
            </w:pPr>
            <w:r>
              <w:t>功能分类科目</w:t>
            </w:r>
          </w:p>
        </w:tc>
        <w:tc>
          <w:tcPr>
            <w:tcW w:w="1134" w:type="dxa"/>
            <w:vMerge w:val="restart"/>
            <w:vAlign w:val="center"/>
          </w:tcPr>
          <w:p>
            <w:pPr>
              <w:pStyle w:val="15"/>
            </w:pPr>
            <w:r>
              <w:t>合计</w:t>
            </w:r>
          </w:p>
        </w:tc>
        <w:tc>
          <w:tcPr>
            <w:tcW w:w="9072" w:type="dxa"/>
            <w:gridSpan w:val="8"/>
            <w:vAlign w:val="center"/>
          </w:tcPr>
          <w:p>
            <w:pPr>
              <w:pStyle w:val="15"/>
            </w:pPr>
            <w:r>
              <w:t>本年收入</w:t>
            </w:r>
          </w:p>
        </w:tc>
        <w:tc>
          <w:tcPr>
            <w:tcW w:w="1134"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191" w:type="dxa"/>
            <w:vAlign w:val="center"/>
          </w:tcPr>
          <w:p>
            <w:pPr>
              <w:pStyle w:val="15"/>
            </w:pPr>
            <w:r>
              <w:t>科目    编码</w:t>
            </w:r>
          </w:p>
        </w:tc>
        <w:tc>
          <w:tcPr>
            <w:tcW w:w="1360" w:type="dxa"/>
            <w:vAlign w:val="center"/>
          </w:tcPr>
          <w:p>
            <w:pPr>
              <w:pStyle w:val="15"/>
            </w:pPr>
            <w:r>
              <w:t>科目名称</w:t>
            </w:r>
          </w:p>
        </w:tc>
        <w:tc>
          <w:tcPr>
            <w:tcW w:w="1134" w:type="dxa"/>
            <w:vMerge w:val="continue"/>
          </w:tcPr>
          <w:p/>
        </w:tc>
        <w:tc>
          <w:tcPr>
            <w:tcW w:w="1134" w:type="dxa"/>
            <w:vAlign w:val="center"/>
          </w:tcPr>
          <w:p>
            <w:pPr>
              <w:pStyle w:val="15"/>
            </w:pPr>
            <w:r>
              <w:t>小计</w:t>
            </w:r>
          </w:p>
        </w:tc>
        <w:tc>
          <w:tcPr>
            <w:tcW w:w="1134" w:type="dxa"/>
            <w:vAlign w:val="center"/>
          </w:tcPr>
          <w:p>
            <w:pPr>
              <w:pStyle w:val="15"/>
            </w:pPr>
            <w:r>
              <w:t>财政拨款 收入</w:t>
            </w:r>
          </w:p>
        </w:tc>
        <w:tc>
          <w:tcPr>
            <w:tcW w:w="1134" w:type="dxa"/>
            <w:vAlign w:val="center"/>
          </w:tcPr>
          <w:p>
            <w:pPr>
              <w:pStyle w:val="15"/>
            </w:pPr>
            <w:r>
              <w:t>财政专户 收入</w:t>
            </w:r>
          </w:p>
        </w:tc>
        <w:tc>
          <w:tcPr>
            <w:tcW w:w="1134" w:type="dxa"/>
            <w:vAlign w:val="center"/>
          </w:tcPr>
          <w:p>
            <w:pPr>
              <w:pStyle w:val="15"/>
            </w:pPr>
            <w:r>
              <w:t>事业收入</w:t>
            </w:r>
          </w:p>
        </w:tc>
        <w:tc>
          <w:tcPr>
            <w:tcW w:w="1134" w:type="dxa"/>
            <w:vAlign w:val="center"/>
          </w:tcPr>
          <w:p>
            <w:pPr>
              <w:pStyle w:val="15"/>
            </w:pPr>
            <w:r>
              <w:t>经营收入</w:t>
            </w:r>
          </w:p>
        </w:tc>
        <w:tc>
          <w:tcPr>
            <w:tcW w:w="1134" w:type="dxa"/>
            <w:vAlign w:val="center"/>
          </w:tcPr>
          <w:p>
            <w:pPr>
              <w:pStyle w:val="15"/>
            </w:pPr>
            <w:r>
              <w:t>上级补助收入</w:t>
            </w:r>
          </w:p>
        </w:tc>
        <w:tc>
          <w:tcPr>
            <w:tcW w:w="1134" w:type="dxa"/>
            <w:vAlign w:val="center"/>
          </w:tcPr>
          <w:p>
            <w:pPr>
              <w:pStyle w:val="15"/>
            </w:pPr>
            <w:r>
              <w:t>附属单位上缴收入</w:t>
            </w:r>
          </w:p>
        </w:tc>
        <w:tc>
          <w:tcPr>
            <w:tcW w:w="1134" w:type="dxa"/>
            <w:vAlign w:val="center"/>
          </w:tcPr>
          <w:p>
            <w:pPr>
              <w:pStyle w:val="15"/>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5"/>
            </w:pPr>
            <w:r>
              <w:t>栏次</w:t>
            </w:r>
          </w:p>
        </w:tc>
        <w:tc>
          <w:tcPr>
            <w:tcW w:w="1191" w:type="dxa"/>
            <w:vAlign w:val="center"/>
          </w:tcPr>
          <w:p>
            <w:pPr>
              <w:pStyle w:val="15"/>
            </w:pPr>
            <w:r>
              <w:t>1</w:t>
            </w:r>
          </w:p>
        </w:tc>
        <w:tc>
          <w:tcPr>
            <w:tcW w:w="1360" w:type="dxa"/>
            <w:vAlign w:val="center"/>
          </w:tcPr>
          <w:p>
            <w:pPr>
              <w:pStyle w:val="15"/>
            </w:pPr>
            <w:r>
              <w:t>2</w:t>
            </w:r>
          </w:p>
        </w:tc>
        <w:tc>
          <w:tcPr>
            <w:tcW w:w="1134" w:type="dxa"/>
            <w:vAlign w:val="center"/>
          </w:tcPr>
          <w:p>
            <w:pPr>
              <w:pStyle w:val="15"/>
            </w:pPr>
            <w:r>
              <w:t>3</w:t>
            </w:r>
          </w:p>
        </w:tc>
        <w:tc>
          <w:tcPr>
            <w:tcW w:w="1134" w:type="dxa"/>
            <w:vAlign w:val="center"/>
          </w:tcPr>
          <w:p>
            <w:pPr>
              <w:pStyle w:val="15"/>
            </w:pPr>
            <w:r>
              <w:t>4</w:t>
            </w:r>
          </w:p>
        </w:tc>
        <w:tc>
          <w:tcPr>
            <w:tcW w:w="1134" w:type="dxa"/>
            <w:vAlign w:val="center"/>
          </w:tcPr>
          <w:p>
            <w:pPr>
              <w:pStyle w:val="15"/>
            </w:pPr>
            <w:r>
              <w:t>5</w:t>
            </w:r>
          </w:p>
        </w:tc>
        <w:tc>
          <w:tcPr>
            <w:tcW w:w="1134" w:type="dxa"/>
            <w:vAlign w:val="center"/>
          </w:tcPr>
          <w:p>
            <w:pPr>
              <w:pStyle w:val="15"/>
            </w:pPr>
            <w:r>
              <w:t>6</w:t>
            </w:r>
          </w:p>
        </w:tc>
        <w:tc>
          <w:tcPr>
            <w:tcW w:w="1134" w:type="dxa"/>
            <w:vAlign w:val="center"/>
          </w:tcPr>
          <w:p>
            <w:pPr>
              <w:pStyle w:val="15"/>
            </w:pPr>
            <w:r>
              <w:t>7</w:t>
            </w:r>
          </w:p>
        </w:tc>
        <w:tc>
          <w:tcPr>
            <w:tcW w:w="1134" w:type="dxa"/>
            <w:vAlign w:val="center"/>
          </w:tcPr>
          <w:p>
            <w:pPr>
              <w:pStyle w:val="15"/>
            </w:pPr>
            <w:r>
              <w:t>8</w:t>
            </w:r>
          </w:p>
        </w:tc>
        <w:tc>
          <w:tcPr>
            <w:tcW w:w="1134" w:type="dxa"/>
            <w:vAlign w:val="center"/>
          </w:tcPr>
          <w:p>
            <w:pPr>
              <w:pStyle w:val="15"/>
            </w:pPr>
            <w:r>
              <w:t>9</w:t>
            </w:r>
          </w:p>
        </w:tc>
        <w:tc>
          <w:tcPr>
            <w:tcW w:w="1134" w:type="dxa"/>
            <w:vAlign w:val="center"/>
          </w:tcPr>
          <w:p>
            <w:pPr>
              <w:pStyle w:val="15"/>
            </w:pPr>
            <w:r>
              <w:t>10</w:t>
            </w:r>
          </w:p>
        </w:tc>
        <w:tc>
          <w:tcPr>
            <w:tcW w:w="1134" w:type="dxa"/>
            <w:vAlign w:val="center"/>
          </w:tcPr>
          <w:p>
            <w:pPr>
              <w:pStyle w:val="15"/>
            </w:pPr>
            <w:r>
              <w:t>11</w:t>
            </w:r>
          </w:p>
        </w:tc>
        <w:tc>
          <w:tcPr>
            <w:tcW w:w="1134"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1191" w:type="dxa"/>
            <w:vAlign w:val="center"/>
          </w:tcPr>
          <w:p>
            <w:pPr>
              <w:pStyle w:val="21"/>
            </w:pPr>
          </w:p>
        </w:tc>
        <w:tc>
          <w:tcPr>
            <w:tcW w:w="1360" w:type="dxa"/>
            <w:vAlign w:val="center"/>
          </w:tcPr>
          <w:p>
            <w:pPr>
              <w:pStyle w:val="19"/>
            </w:pPr>
            <w:r>
              <w:t>合计</w:t>
            </w:r>
          </w:p>
        </w:tc>
        <w:tc>
          <w:tcPr>
            <w:tcW w:w="1134" w:type="dxa"/>
            <w:vAlign w:val="center"/>
          </w:tcPr>
          <w:p>
            <w:pPr>
              <w:pStyle w:val="20"/>
            </w:pPr>
            <w:r>
              <w:rPr>
                <w:rFonts w:hint="eastAsia" w:eastAsiaTheme="minorEastAsia"/>
                <w:lang w:eastAsia="zh-CN"/>
              </w:rPr>
              <w:t>211.82</w:t>
            </w:r>
          </w:p>
        </w:tc>
        <w:tc>
          <w:tcPr>
            <w:tcW w:w="1134" w:type="dxa"/>
            <w:vAlign w:val="center"/>
          </w:tcPr>
          <w:p>
            <w:pPr>
              <w:pStyle w:val="20"/>
            </w:pPr>
            <w:r>
              <w:rPr>
                <w:rFonts w:hint="eastAsia" w:eastAsiaTheme="minorEastAsia"/>
                <w:lang w:eastAsia="zh-CN"/>
              </w:rPr>
              <w:t>211.82</w:t>
            </w:r>
          </w:p>
        </w:tc>
        <w:tc>
          <w:tcPr>
            <w:tcW w:w="1134" w:type="dxa"/>
            <w:vAlign w:val="center"/>
          </w:tcPr>
          <w:p>
            <w:pPr>
              <w:pStyle w:val="20"/>
            </w:pPr>
            <w:r>
              <w:rPr>
                <w:rFonts w:hint="eastAsia" w:eastAsiaTheme="minorEastAsia"/>
                <w:lang w:eastAsia="zh-CN"/>
              </w:rPr>
              <w:t>211.82</w:t>
            </w: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w:t>
            </w:r>
          </w:p>
        </w:tc>
        <w:tc>
          <w:tcPr>
            <w:tcW w:w="1191" w:type="dxa"/>
            <w:vAlign w:val="center"/>
          </w:tcPr>
          <w:p>
            <w:pPr>
              <w:pStyle w:val="17"/>
              <w:jc w:val="both"/>
            </w:pPr>
            <w:r>
              <w:t>204</w:t>
            </w:r>
          </w:p>
        </w:tc>
        <w:tc>
          <w:tcPr>
            <w:tcW w:w="1360" w:type="dxa"/>
            <w:vAlign w:val="center"/>
          </w:tcPr>
          <w:p>
            <w:pPr>
              <w:jc w:val="both"/>
              <w:rPr>
                <w:rFonts w:ascii="方正书宋_GBK" w:hAnsi="方正书宋_GBK" w:eastAsia="方正书宋_GBK" w:cs="方正书宋_GBK"/>
                <w:sz w:val="21"/>
              </w:rPr>
            </w:pPr>
            <w:r>
              <w:rPr>
                <w:rFonts w:hint="eastAsia" w:ascii="方正书宋_GBK" w:hAnsi="方正书宋_GBK" w:eastAsia="方正书宋_GBK" w:cs="方正书宋_GBK"/>
                <w:sz w:val="21"/>
              </w:rPr>
              <w:t>公共安全支出</w:t>
            </w:r>
          </w:p>
        </w:tc>
        <w:tc>
          <w:tcPr>
            <w:tcW w:w="1134" w:type="dxa"/>
            <w:vAlign w:val="center"/>
          </w:tcPr>
          <w:p>
            <w:pPr>
              <w:pStyle w:val="16"/>
            </w:pPr>
            <w:r>
              <w:rPr>
                <w:rFonts w:hint="eastAsia" w:eastAsiaTheme="minorEastAsia"/>
                <w:lang w:eastAsia="zh-CN"/>
              </w:rPr>
              <w:t>211.82</w:t>
            </w:r>
          </w:p>
        </w:tc>
        <w:tc>
          <w:tcPr>
            <w:tcW w:w="1134" w:type="dxa"/>
            <w:vAlign w:val="center"/>
          </w:tcPr>
          <w:p>
            <w:pPr>
              <w:pStyle w:val="16"/>
            </w:pPr>
            <w:r>
              <w:rPr>
                <w:rFonts w:hint="eastAsia" w:eastAsiaTheme="minorEastAsia"/>
                <w:lang w:eastAsia="zh-CN"/>
              </w:rPr>
              <w:t>211.82</w:t>
            </w:r>
          </w:p>
        </w:tc>
        <w:tc>
          <w:tcPr>
            <w:tcW w:w="1134" w:type="dxa"/>
            <w:vAlign w:val="center"/>
          </w:tcPr>
          <w:p>
            <w:pPr>
              <w:pStyle w:val="16"/>
            </w:pPr>
            <w:r>
              <w:rPr>
                <w:rFonts w:hint="eastAsia" w:eastAsiaTheme="minorEastAsia"/>
                <w:lang w:eastAsia="zh-CN"/>
              </w:rPr>
              <w:t>211.82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w:t>
            </w:r>
          </w:p>
        </w:tc>
        <w:tc>
          <w:tcPr>
            <w:tcW w:w="1191" w:type="dxa"/>
            <w:vAlign w:val="center"/>
          </w:tcPr>
          <w:p>
            <w:pPr>
              <w:pStyle w:val="17"/>
              <w:jc w:val="both"/>
            </w:pPr>
            <w:r>
              <w:t>20402</w:t>
            </w:r>
          </w:p>
        </w:tc>
        <w:tc>
          <w:tcPr>
            <w:tcW w:w="1360" w:type="dxa"/>
            <w:vAlign w:val="center"/>
          </w:tcPr>
          <w:p>
            <w:pPr>
              <w:pStyle w:val="17"/>
              <w:jc w:val="both"/>
            </w:pPr>
            <w:r>
              <w:rPr>
                <w:rFonts w:hint="eastAsia"/>
              </w:rPr>
              <w:t>公安</w:t>
            </w:r>
          </w:p>
        </w:tc>
        <w:tc>
          <w:tcPr>
            <w:tcW w:w="1134" w:type="dxa"/>
          </w:tcPr>
          <w:p>
            <w:r>
              <w:rPr>
                <w:rFonts w:hint="eastAsia" w:eastAsiaTheme="minorEastAsia"/>
                <w:lang w:eastAsia="zh-CN"/>
              </w:rPr>
              <w:t>211.82</w:t>
            </w:r>
          </w:p>
        </w:tc>
        <w:tc>
          <w:tcPr>
            <w:tcW w:w="1134" w:type="dxa"/>
          </w:tcPr>
          <w:p>
            <w:r>
              <w:rPr>
                <w:rFonts w:hint="eastAsia" w:eastAsiaTheme="minorEastAsia"/>
                <w:lang w:eastAsia="zh-CN"/>
              </w:rPr>
              <w:t>211.82</w:t>
            </w:r>
          </w:p>
        </w:tc>
        <w:tc>
          <w:tcPr>
            <w:tcW w:w="1134" w:type="dxa"/>
            <w:vAlign w:val="center"/>
          </w:tcPr>
          <w:p>
            <w:pPr>
              <w:pStyle w:val="16"/>
            </w:pPr>
            <w:r>
              <w:rPr>
                <w:rFonts w:hint="eastAsia" w:eastAsiaTheme="minorEastAsia"/>
                <w:lang w:eastAsia="zh-CN"/>
              </w:rPr>
              <w:t>211.82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w:t>
            </w:r>
          </w:p>
        </w:tc>
        <w:tc>
          <w:tcPr>
            <w:tcW w:w="1191" w:type="dxa"/>
            <w:vAlign w:val="center"/>
          </w:tcPr>
          <w:p>
            <w:pPr>
              <w:pStyle w:val="17"/>
              <w:jc w:val="both"/>
              <w:rPr>
                <w:rFonts w:eastAsiaTheme="minorEastAsia"/>
                <w:lang w:eastAsia="zh-CN"/>
              </w:rPr>
            </w:pPr>
            <w:r>
              <w:t>204022</w:t>
            </w:r>
            <w:r>
              <w:rPr>
                <w:rFonts w:hint="eastAsia" w:eastAsiaTheme="minorEastAsia"/>
                <w:lang w:eastAsia="zh-CN"/>
              </w:rPr>
              <w:t>1</w:t>
            </w:r>
          </w:p>
        </w:tc>
        <w:tc>
          <w:tcPr>
            <w:tcW w:w="1360" w:type="dxa"/>
            <w:vAlign w:val="center"/>
          </w:tcPr>
          <w:p>
            <w:pPr>
              <w:pStyle w:val="17"/>
              <w:jc w:val="both"/>
              <w:rPr>
                <w:rFonts w:eastAsiaTheme="minorEastAsia"/>
                <w:lang w:eastAsia="zh-CN"/>
              </w:rPr>
            </w:pPr>
            <w:r>
              <w:rPr>
                <w:rFonts w:hint="eastAsia" w:eastAsiaTheme="minorEastAsia"/>
                <w:lang w:eastAsia="zh-CN"/>
              </w:rPr>
              <w:t>特别业务</w:t>
            </w:r>
          </w:p>
        </w:tc>
        <w:tc>
          <w:tcPr>
            <w:tcW w:w="1134" w:type="dxa"/>
            <w:vAlign w:val="center"/>
          </w:tcPr>
          <w:p>
            <w:pPr>
              <w:pStyle w:val="16"/>
            </w:pPr>
            <w:r>
              <w:rPr>
                <w:rFonts w:hint="eastAsia" w:eastAsiaTheme="minorEastAsia"/>
                <w:lang w:eastAsia="zh-CN"/>
              </w:rPr>
              <w:t>211.82</w:t>
            </w:r>
          </w:p>
        </w:tc>
        <w:tc>
          <w:tcPr>
            <w:tcW w:w="1134" w:type="dxa"/>
          </w:tcPr>
          <w:p>
            <w:r>
              <w:rPr>
                <w:rFonts w:hint="eastAsia" w:eastAsiaTheme="minorEastAsia"/>
                <w:lang w:eastAsia="zh-CN"/>
              </w:rPr>
              <w:t>211.82</w:t>
            </w:r>
          </w:p>
        </w:tc>
        <w:tc>
          <w:tcPr>
            <w:tcW w:w="1134" w:type="dxa"/>
          </w:tcPr>
          <w:p>
            <w:r>
              <w:rPr>
                <w:rFonts w:hint="eastAsia" w:eastAsiaTheme="minorEastAsia"/>
                <w:lang w:eastAsia="zh-CN"/>
              </w:rPr>
              <w:t>211.82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49"/>
        <w:gridCol w:w="4379"/>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4"/>
              <w:rPr>
                <w:rFonts w:eastAsiaTheme="minorEastAsia"/>
                <w:lang w:eastAsia="zh-CN"/>
              </w:rPr>
            </w:pPr>
            <w:r>
              <w:t>31200</w:t>
            </w:r>
            <w:r>
              <w:rPr>
                <w:rFonts w:hint="eastAsia" w:eastAsiaTheme="minorEastAsia"/>
                <w:lang w:eastAsia="zh-CN"/>
              </w:rPr>
              <w:t>4</w:t>
            </w:r>
            <w:r>
              <w:t>阜平县</w:t>
            </w:r>
            <w:r>
              <w:rPr>
                <w:rFonts w:hint="eastAsia" w:eastAsiaTheme="minorEastAsia"/>
                <w:lang w:eastAsia="zh-CN"/>
              </w:rPr>
              <w:t>看守所</w:t>
            </w:r>
          </w:p>
        </w:tc>
        <w:tc>
          <w:tcPr>
            <w:tcW w:w="2722" w:type="dxa"/>
            <w:gridSpan w:val="2"/>
            <w:tcBorders>
              <w:top w:val="single" w:color="FFFFFF" w:sz="6" w:space="0"/>
              <w:left w:val="single" w:color="FFFFFF" w:sz="6" w:space="0"/>
              <w:right w:val="single" w:color="FFFFFF" w:sz="6" w:space="0"/>
            </w:tcBorders>
            <w:vAlign w:val="center"/>
          </w:tcPr>
          <w:p>
            <w:pPr>
              <w:pStyle w:val="13"/>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528" w:type="dxa"/>
            <w:gridSpan w:val="2"/>
            <w:vAlign w:val="center"/>
          </w:tcPr>
          <w:p>
            <w:pPr>
              <w:pStyle w:val="15"/>
            </w:pPr>
            <w:r>
              <w:t>功能分类科目</w:t>
            </w:r>
          </w:p>
        </w:tc>
        <w:tc>
          <w:tcPr>
            <w:tcW w:w="1361" w:type="dxa"/>
            <w:vMerge w:val="restart"/>
            <w:vAlign w:val="center"/>
          </w:tcPr>
          <w:p>
            <w:pPr>
              <w:pStyle w:val="15"/>
            </w:pPr>
            <w:r>
              <w:t>合计</w:t>
            </w:r>
          </w:p>
        </w:tc>
        <w:tc>
          <w:tcPr>
            <w:tcW w:w="1361" w:type="dxa"/>
            <w:vMerge w:val="restart"/>
            <w:vAlign w:val="center"/>
          </w:tcPr>
          <w:p>
            <w:pPr>
              <w:pStyle w:val="15"/>
            </w:pPr>
            <w:r>
              <w:t>基本支出</w:t>
            </w:r>
          </w:p>
        </w:tc>
        <w:tc>
          <w:tcPr>
            <w:tcW w:w="1361" w:type="dxa"/>
            <w:vMerge w:val="restart"/>
            <w:vAlign w:val="center"/>
          </w:tcPr>
          <w:p>
            <w:pPr>
              <w:pStyle w:val="15"/>
            </w:pPr>
            <w:r>
              <w:t>项目支出</w:t>
            </w:r>
          </w:p>
        </w:tc>
        <w:tc>
          <w:tcPr>
            <w:tcW w:w="1361" w:type="dxa"/>
            <w:vMerge w:val="restart"/>
            <w:vAlign w:val="center"/>
          </w:tcPr>
          <w:p>
            <w:pPr>
              <w:pStyle w:val="15"/>
            </w:pPr>
            <w:r>
              <w:t>经营支出</w:t>
            </w:r>
          </w:p>
        </w:tc>
        <w:tc>
          <w:tcPr>
            <w:tcW w:w="1361"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49" w:type="dxa"/>
            <w:vAlign w:val="center"/>
          </w:tcPr>
          <w:p>
            <w:pPr>
              <w:pStyle w:val="15"/>
            </w:pPr>
            <w:r>
              <w:t>科目    编码</w:t>
            </w:r>
          </w:p>
        </w:tc>
        <w:tc>
          <w:tcPr>
            <w:tcW w:w="4379" w:type="dxa"/>
            <w:vAlign w:val="center"/>
          </w:tcPr>
          <w:p>
            <w:pPr>
              <w:pStyle w:val="15"/>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49" w:type="dxa"/>
            <w:vAlign w:val="center"/>
          </w:tcPr>
          <w:p>
            <w:pPr>
              <w:pStyle w:val="15"/>
            </w:pPr>
            <w:r>
              <w:t>1</w:t>
            </w:r>
          </w:p>
        </w:tc>
        <w:tc>
          <w:tcPr>
            <w:tcW w:w="4379" w:type="dxa"/>
            <w:vAlign w:val="center"/>
          </w:tcPr>
          <w:p>
            <w:pPr>
              <w:pStyle w:val="15"/>
            </w:pPr>
            <w:r>
              <w:t>2</w:t>
            </w:r>
          </w:p>
        </w:tc>
        <w:tc>
          <w:tcPr>
            <w:tcW w:w="1361" w:type="dxa"/>
            <w:vAlign w:val="center"/>
          </w:tcPr>
          <w:p>
            <w:pPr>
              <w:pStyle w:val="15"/>
            </w:pPr>
            <w:r>
              <w:t>3</w:t>
            </w:r>
          </w:p>
        </w:tc>
        <w:tc>
          <w:tcPr>
            <w:tcW w:w="1361" w:type="dxa"/>
            <w:vAlign w:val="center"/>
          </w:tcPr>
          <w:p>
            <w:pPr>
              <w:pStyle w:val="15"/>
            </w:pPr>
            <w:r>
              <w:t>4</w:t>
            </w:r>
          </w:p>
        </w:tc>
        <w:tc>
          <w:tcPr>
            <w:tcW w:w="1361" w:type="dxa"/>
            <w:vAlign w:val="center"/>
          </w:tcPr>
          <w:p>
            <w:pPr>
              <w:pStyle w:val="15"/>
            </w:pPr>
            <w:r>
              <w:t>5</w:t>
            </w:r>
          </w:p>
        </w:tc>
        <w:tc>
          <w:tcPr>
            <w:tcW w:w="1361"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49" w:type="dxa"/>
            <w:vAlign w:val="center"/>
          </w:tcPr>
          <w:p>
            <w:pPr>
              <w:pStyle w:val="21"/>
            </w:pPr>
          </w:p>
        </w:tc>
        <w:tc>
          <w:tcPr>
            <w:tcW w:w="4379" w:type="dxa"/>
            <w:vAlign w:val="center"/>
          </w:tcPr>
          <w:p>
            <w:pPr>
              <w:pStyle w:val="19"/>
            </w:pPr>
            <w:r>
              <w:t>合计</w:t>
            </w:r>
          </w:p>
        </w:tc>
        <w:tc>
          <w:tcPr>
            <w:tcW w:w="1361" w:type="dxa"/>
            <w:vAlign w:val="center"/>
          </w:tcPr>
          <w:p>
            <w:pPr>
              <w:pStyle w:val="20"/>
            </w:pPr>
            <w:r>
              <w:rPr>
                <w:rFonts w:hint="eastAsia" w:eastAsiaTheme="minorEastAsia"/>
                <w:lang w:eastAsia="zh-CN"/>
              </w:rPr>
              <w:t>211.82</w:t>
            </w:r>
          </w:p>
        </w:tc>
        <w:tc>
          <w:tcPr>
            <w:tcW w:w="1361" w:type="dxa"/>
            <w:vAlign w:val="center"/>
          </w:tcPr>
          <w:p>
            <w:pPr>
              <w:pStyle w:val="20"/>
            </w:pPr>
            <w:r>
              <w:rPr>
                <w:rFonts w:hint="eastAsia" w:eastAsiaTheme="minorEastAsia"/>
                <w:lang w:eastAsia="zh-CN"/>
              </w:rPr>
              <w:t>211.82</w:t>
            </w:r>
          </w:p>
        </w:tc>
        <w:tc>
          <w:tcPr>
            <w:tcW w:w="1361" w:type="dxa"/>
            <w:vAlign w:val="center"/>
          </w:tcPr>
          <w:p>
            <w:pPr>
              <w:pStyle w:val="20"/>
            </w:pPr>
            <w:r>
              <w:rPr>
                <w:rFonts w:hint="eastAsia" w:eastAsiaTheme="minorEastAsia"/>
                <w:lang w:eastAsia="zh-CN"/>
              </w:rPr>
              <w:t>211.82</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49" w:type="dxa"/>
            <w:vAlign w:val="center"/>
          </w:tcPr>
          <w:p>
            <w:pPr>
              <w:pStyle w:val="17"/>
              <w:jc w:val="both"/>
            </w:pPr>
            <w:r>
              <w:t>204</w:t>
            </w:r>
          </w:p>
        </w:tc>
        <w:tc>
          <w:tcPr>
            <w:tcW w:w="4379" w:type="dxa"/>
            <w:vAlign w:val="center"/>
          </w:tcPr>
          <w:p>
            <w:pPr>
              <w:jc w:val="both"/>
              <w:rPr>
                <w:rFonts w:ascii="方正书宋_GBK" w:hAnsi="方正书宋_GBK" w:eastAsia="方正书宋_GBK" w:cs="方正书宋_GBK"/>
                <w:sz w:val="21"/>
              </w:rPr>
            </w:pPr>
            <w:r>
              <w:rPr>
                <w:rFonts w:hint="eastAsia" w:ascii="方正书宋_GBK" w:hAnsi="方正书宋_GBK" w:eastAsia="方正书宋_GBK" w:cs="方正书宋_GBK"/>
                <w:sz w:val="21"/>
              </w:rPr>
              <w:t>公共安全支出</w:t>
            </w:r>
          </w:p>
        </w:tc>
        <w:tc>
          <w:tcPr>
            <w:tcW w:w="1361" w:type="dxa"/>
            <w:vAlign w:val="center"/>
          </w:tcPr>
          <w:p>
            <w:pPr>
              <w:pStyle w:val="16"/>
            </w:pPr>
            <w:r>
              <w:rPr>
                <w:rFonts w:hint="eastAsia" w:eastAsiaTheme="minorEastAsia"/>
                <w:lang w:eastAsia="zh-CN"/>
              </w:rPr>
              <w:t>211.82</w:t>
            </w:r>
          </w:p>
        </w:tc>
        <w:tc>
          <w:tcPr>
            <w:tcW w:w="1361" w:type="dxa"/>
            <w:vAlign w:val="center"/>
          </w:tcPr>
          <w:p>
            <w:pPr>
              <w:pStyle w:val="16"/>
            </w:pPr>
            <w:r>
              <w:rPr>
                <w:rFonts w:hint="eastAsia" w:eastAsiaTheme="minorEastAsia"/>
                <w:lang w:eastAsia="zh-CN"/>
              </w:rPr>
              <w:t>211.82</w:t>
            </w:r>
          </w:p>
        </w:tc>
        <w:tc>
          <w:tcPr>
            <w:tcW w:w="1361" w:type="dxa"/>
            <w:vAlign w:val="center"/>
          </w:tcPr>
          <w:p>
            <w:pPr>
              <w:pStyle w:val="16"/>
            </w:pPr>
            <w:r>
              <w:rPr>
                <w:rFonts w:hint="eastAsia" w:eastAsiaTheme="minorEastAsia"/>
                <w:lang w:eastAsia="zh-CN"/>
              </w:rPr>
              <w:t>211.82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49" w:type="dxa"/>
            <w:vAlign w:val="center"/>
          </w:tcPr>
          <w:p>
            <w:pPr>
              <w:pStyle w:val="17"/>
              <w:jc w:val="both"/>
            </w:pPr>
            <w:r>
              <w:t>20402</w:t>
            </w:r>
          </w:p>
        </w:tc>
        <w:tc>
          <w:tcPr>
            <w:tcW w:w="4379" w:type="dxa"/>
            <w:vAlign w:val="center"/>
          </w:tcPr>
          <w:p>
            <w:pPr>
              <w:pStyle w:val="17"/>
              <w:jc w:val="both"/>
            </w:pPr>
            <w:r>
              <w:rPr>
                <w:rFonts w:hint="eastAsia"/>
              </w:rPr>
              <w:t>公安</w:t>
            </w:r>
          </w:p>
        </w:tc>
        <w:tc>
          <w:tcPr>
            <w:tcW w:w="1361" w:type="dxa"/>
            <w:vAlign w:val="center"/>
          </w:tcPr>
          <w:p>
            <w:pPr>
              <w:pStyle w:val="16"/>
            </w:pPr>
            <w:r>
              <w:rPr>
                <w:rFonts w:hint="eastAsia" w:eastAsiaTheme="minorEastAsia"/>
                <w:lang w:eastAsia="zh-CN"/>
              </w:rPr>
              <w:t>211.82</w:t>
            </w:r>
          </w:p>
        </w:tc>
        <w:tc>
          <w:tcPr>
            <w:tcW w:w="1361" w:type="dxa"/>
            <w:vAlign w:val="center"/>
          </w:tcPr>
          <w:p>
            <w:pPr>
              <w:pStyle w:val="16"/>
            </w:pPr>
            <w:r>
              <w:rPr>
                <w:rFonts w:hint="eastAsia" w:eastAsiaTheme="minorEastAsia"/>
                <w:lang w:eastAsia="zh-CN"/>
              </w:rPr>
              <w:t>211.82</w:t>
            </w:r>
          </w:p>
        </w:tc>
        <w:tc>
          <w:tcPr>
            <w:tcW w:w="1361" w:type="dxa"/>
            <w:vAlign w:val="center"/>
          </w:tcPr>
          <w:p>
            <w:pPr>
              <w:pStyle w:val="16"/>
            </w:pPr>
            <w:r>
              <w:rPr>
                <w:rFonts w:hint="eastAsia" w:eastAsiaTheme="minorEastAsia"/>
                <w:lang w:eastAsia="zh-CN"/>
              </w:rPr>
              <w:t>211.82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49" w:type="dxa"/>
            <w:vAlign w:val="center"/>
          </w:tcPr>
          <w:p>
            <w:pPr>
              <w:pStyle w:val="17"/>
              <w:jc w:val="both"/>
              <w:rPr>
                <w:rFonts w:eastAsiaTheme="minorEastAsia"/>
                <w:lang w:eastAsia="zh-CN"/>
              </w:rPr>
            </w:pPr>
            <w:r>
              <w:t>204022</w:t>
            </w:r>
            <w:r>
              <w:rPr>
                <w:rFonts w:hint="eastAsia" w:eastAsiaTheme="minorEastAsia"/>
                <w:lang w:eastAsia="zh-CN"/>
              </w:rPr>
              <w:t>1</w:t>
            </w:r>
          </w:p>
        </w:tc>
        <w:tc>
          <w:tcPr>
            <w:tcW w:w="4379" w:type="dxa"/>
            <w:vAlign w:val="center"/>
          </w:tcPr>
          <w:p>
            <w:pPr>
              <w:pStyle w:val="17"/>
              <w:jc w:val="both"/>
              <w:rPr>
                <w:rFonts w:eastAsiaTheme="minorEastAsia"/>
                <w:lang w:eastAsia="zh-CN"/>
              </w:rPr>
            </w:pPr>
            <w:r>
              <w:rPr>
                <w:rFonts w:hint="eastAsia" w:eastAsiaTheme="minorEastAsia"/>
                <w:lang w:eastAsia="zh-CN"/>
              </w:rPr>
              <w:t>特别业务</w:t>
            </w:r>
          </w:p>
        </w:tc>
        <w:tc>
          <w:tcPr>
            <w:tcW w:w="1361" w:type="dxa"/>
            <w:vAlign w:val="center"/>
          </w:tcPr>
          <w:p>
            <w:pPr>
              <w:pStyle w:val="16"/>
            </w:pPr>
            <w:r>
              <w:rPr>
                <w:rFonts w:hint="eastAsia" w:eastAsiaTheme="minorEastAsia"/>
                <w:lang w:eastAsia="zh-CN"/>
              </w:rPr>
              <w:t>211.82</w:t>
            </w:r>
          </w:p>
        </w:tc>
        <w:tc>
          <w:tcPr>
            <w:tcW w:w="1361" w:type="dxa"/>
            <w:vAlign w:val="center"/>
          </w:tcPr>
          <w:p>
            <w:pPr>
              <w:pStyle w:val="16"/>
            </w:pPr>
            <w:r>
              <w:rPr>
                <w:rFonts w:hint="eastAsia" w:eastAsiaTheme="minorEastAsia"/>
                <w:lang w:eastAsia="zh-CN"/>
              </w:rPr>
              <w:t>211.82</w:t>
            </w:r>
          </w:p>
        </w:tc>
        <w:tc>
          <w:tcPr>
            <w:tcW w:w="1361" w:type="dxa"/>
            <w:vAlign w:val="center"/>
          </w:tcPr>
          <w:p>
            <w:pPr>
              <w:pStyle w:val="16"/>
            </w:pPr>
            <w:r>
              <w:rPr>
                <w:rFonts w:hint="eastAsia" w:eastAsiaTheme="minorEastAsia"/>
                <w:lang w:eastAsia="zh-CN"/>
              </w:rPr>
              <w:t>211.82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bl>
    <w:p/>
    <w:p/>
    <w:p/>
    <w:p>
      <w:pPr>
        <w:tabs>
          <w:tab w:val="left" w:pos="11805"/>
        </w:tabs>
      </w:pPr>
      <w:r>
        <w:tab/>
      </w:r>
    </w:p>
    <w:p/>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rPr>
                <w:rFonts w:eastAsiaTheme="minorEastAsia"/>
                <w:lang w:eastAsia="zh-CN"/>
              </w:rPr>
            </w:pPr>
            <w:r>
              <w:t>31200</w:t>
            </w:r>
            <w:r>
              <w:rPr>
                <w:rFonts w:hint="eastAsia" w:eastAsiaTheme="minorEastAsia"/>
                <w:lang w:eastAsia="zh-CN"/>
              </w:rPr>
              <w:t>4</w:t>
            </w:r>
            <w:r>
              <w:t>阜平县</w:t>
            </w:r>
            <w:r>
              <w:rPr>
                <w:rFonts w:hint="eastAsia" w:eastAsiaTheme="minorEastAsia"/>
                <w:lang w:eastAsia="zh-CN"/>
              </w:rPr>
              <w:t>看守所</w:t>
            </w:r>
          </w:p>
        </w:tc>
        <w:tc>
          <w:tcPr>
            <w:tcW w:w="3402" w:type="dxa"/>
            <w:tcBorders>
              <w:top w:val="single" w:color="FFFFFF" w:sz="6" w:space="0"/>
              <w:left w:val="single" w:color="FFFFFF" w:sz="6" w:space="0"/>
              <w:right w:val="single" w:color="FFFFFF" w:sz="6" w:space="0"/>
            </w:tcBorders>
            <w:vAlign w:val="center"/>
          </w:tcPr>
          <w:p>
            <w:pPr>
              <w:pStyle w:val="13"/>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pPr>
            <w:r>
              <w:t>一、一般公共预算拨款</w:t>
            </w:r>
          </w:p>
        </w:tc>
        <w:tc>
          <w:tcPr>
            <w:tcW w:w="1474" w:type="dxa"/>
          </w:tcPr>
          <w:p>
            <w:pPr>
              <w:pStyle w:val="16"/>
            </w:pPr>
            <w:r>
              <w:rPr>
                <w:rFonts w:hint="eastAsia" w:eastAsiaTheme="minorEastAsia"/>
                <w:lang w:eastAsia="zh-CN"/>
              </w:rPr>
              <w:t>211.82</w:t>
            </w:r>
          </w:p>
        </w:tc>
        <w:tc>
          <w:tcPr>
            <w:tcW w:w="3402" w:type="dxa"/>
            <w:vAlign w:val="center"/>
          </w:tcPr>
          <w:p>
            <w:pPr>
              <w:pStyle w:val="17"/>
            </w:pPr>
            <w:r>
              <w:t>一、一般公共服务支出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二、政府性基金预算拨款</w:t>
            </w:r>
          </w:p>
        </w:tc>
        <w:tc>
          <w:tcPr>
            <w:tcW w:w="1474" w:type="dxa"/>
          </w:tcPr>
          <w:p>
            <w:pPr>
              <w:pStyle w:val="16"/>
            </w:pPr>
          </w:p>
        </w:tc>
        <w:tc>
          <w:tcPr>
            <w:tcW w:w="3402" w:type="dxa"/>
            <w:vAlign w:val="center"/>
          </w:tcPr>
          <w:p>
            <w:pPr>
              <w:pStyle w:val="17"/>
            </w:pPr>
            <w:r>
              <w:t>二、外交支出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vAlign w:val="center"/>
          </w:tcPr>
          <w:p>
            <w:pPr>
              <w:pStyle w:val="16"/>
            </w:pPr>
            <w:r>
              <w:rPr>
                <w:rFonts w:hint="eastAsia" w:eastAsiaTheme="minorEastAsia"/>
                <w:lang w:eastAsia="zh-CN"/>
              </w:rPr>
              <w:t>211.82</w:t>
            </w:r>
          </w:p>
        </w:tc>
        <w:tc>
          <w:tcPr>
            <w:tcW w:w="1474" w:type="dxa"/>
            <w:vAlign w:val="center"/>
          </w:tcPr>
          <w:p>
            <w:pPr>
              <w:pStyle w:val="16"/>
            </w:pPr>
            <w:r>
              <w:rPr>
                <w:rFonts w:hint="eastAsia" w:eastAsiaTheme="minorEastAsia"/>
                <w:lang w:eastAsia="zh-CN"/>
              </w:rPr>
              <w:t>211.82</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二十九、债务发行费用支出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三十、抗疫特别国债安排的支出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9"/>
            </w:pPr>
            <w:r>
              <w:t>本年收入合计</w:t>
            </w:r>
          </w:p>
        </w:tc>
        <w:tc>
          <w:tcPr>
            <w:tcW w:w="1474" w:type="dxa"/>
            <w:vAlign w:val="center"/>
          </w:tcPr>
          <w:p>
            <w:pPr>
              <w:pStyle w:val="20"/>
            </w:pPr>
            <w:r>
              <w:rPr>
                <w:rFonts w:hint="eastAsia" w:eastAsiaTheme="minorEastAsia"/>
                <w:lang w:eastAsia="zh-CN"/>
              </w:rPr>
              <w:t>211.82</w:t>
            </w:r>
          </w:p>
        </w:tc>
        <w:tc>
          <w:tcPr>
            <w:tcW w:w="3402" w:type="dxa"/>
            <w:vAlign w:val="center"/>
          </w:tcPr>
          <w:p>
            <w:pPr>
              <w:pStyle w:val="19"/>
            </w:pPr>
            <w:r>
              <w:t>本年支出合计</w:t>
            </w:r>
          </w:p>
        </w:tc>
        <w:tc>
          <w:tcPr>
            <w:tcW w:w="1474" w:type="dxa"/>
            <w:vAlign w:val="center"/>
          </w:tcPr>
          <w:p>
            <w:pPr>
              <w:pStyle w:val="20"/>
            </w:pPr>
            <w:r>
              <w:rPr>
                <w:rFonts w:hint="eastAsia" w:eastAsiaTheme="minorEastAsia"/>
                <w:lang w:eastAsia="zh-CN"/>
              </w:rPr>
              <w:t>211.82</w:t>
            </w:r>
          </w:p>
        </w:tc>
        <w:tc>
          <w:tcPr>
            <w:tcW w:w="1474" w:type="dxa"/>
            <w:vAlign w:val="center"/>
          </w:tcPr>
          <w:p>
            <w:pPr>
              <w:pStyle w:val="20"/>
            </w:pPr>
            <w:r>
              <w:rPr>
                <w:rFonts w:hint="eastAsia" w:eastAsiaTheme="minorEastAsia"/>
                <w:lang w:eastAsia="zh-CN"/>
              </w:rPr>
              <w:t>211.82</w:t>
            </w:r>
          </w:p>
        </w:tc>
        <w:tc>
          <w:tcPr>
            <w:tcW w:w="1474" w:type="dxa"/>
            <w:vAlign w:val="center"/>
          </w:tcPr>
          <w:p>
            <w:pPr>
              <w:pStyle w:val="20"/>
            </w:pPr>
          </w:p>
        </w:tc>
        <w:tc>
          <w:tcPr>
            <w:tcW w:w="147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3402" w:type="dxa"/>
            <w:vAlign w:val="center"/>
          </w:tcPr>
          <w:p>
            <w:pPr>
              <w:pStyle w:val="17"/>
            </w:pPr>
            <w:r>
              <w:t>年初财政拨款结转和结余</w:t>
            </w:r>
          </w:p>
        </w:tc>
        <w:tc>
          <w:tcPr>
            <w:tcW w:w="1474" w:type="dxa"/>
            <w:vAlign w:val="center"/>
          </w:tcPr>
          <w:p>
            <w:pPr>
              <w:pStyle w:val="16"/>
            </w:pPr>
          </w:p>
        </w:tc>
        <w:tc>
          <w:tcPr>
            <w:tcW w:w="3402" w:type="dxa"/>
            <w:vAlign w:val="center"/>
          </w:tcPr>
          <w:p>
            <w:pPr>
              <w:pStyle w:val="17"/>
            </w:pPr>
            <w:r>
              <w:t>年末财政拨款结转和结余</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3402" w:type="dxa"/>
            <w:vAlign w:val="center"/>
          </w:tcPr>
          <w:p>
            <w:pPr>
              <w:pStyle w:val="17"/>
            </w:pPr>
            <w:r>
              <w:t>一、一般公共预算拨款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34</w:t>
            </w:r>
          </w:p>
        </w:tc>
        <w:tc>
          <w:tcPr>
            <w:tcW w:w="3402" w:type="dxa"/>
            <w:vAlign w:val="center"/>
          </w:tcPr>
          <w:p>
            <w:pPr>
              <w:pStyle w:val="17"/>
            </w:pPr>
            <w:r>
              <w:t>二、政府性基金预算拨款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35</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36</w:t>
            </w:r>
          </w:p>
        </w:tc>
        <w:tc>
          <w:tcPr>
            <w:tcW w:w="3402" w:type="dxa"/>
            <w:vAlign w:val="center"/>
          </w:tcPr>
          <w:p>
            <w:pPr>
              <w:pStyle w:val="19"/>
            </w:pPr>
            <w:r>
              <w:t>收入总计</w:t>
            </w:r>
          </w:p>
        </w:tc>
        <w:tc>
          <w:tcPr>
            <w:tcW w:w="1474" w:type="dxa"/>
            <w:vAlign w:val="center"/>
          </w:tcPr>
          <w:p>
            <w:pPr>
              <w:pStyle w:val="20"/>
            </w:pPr>
            <w:r>
              <w:rPr>
                <w:rFonts w:hint="eastAsia" w:eastAsiaTheme="minorEastAsia"/>
                <w:lang w:eastAsia="zh-CN"/>
              </w:rPr>
              <w:t>211.82</w:t>
            </w:r>
          </w:p>
        </w:tc>
        <w:tc>
          <w:tcPr>
            <w:tcW w:w="3402" w:type="dxa"/>
            <w:vAlign w:val="center"/>
          </w:tcPr>
          <w:p>
            <w:pPr>
              <w:pStyle w:val="19"/>
            </w:pPr>
            <w:r>
              <w:t>支出总计</w:t>
            </w:r>
          </w:p>
        </w:tc>
        <w:tc>
          <w:tcPr>
            <w:tcW w:w="1474" w:type="dxa"/>
            <w:vAlign w:val="center"/>
          </w:tcPr>
          <w:p>
            <w:pPr>
              <w:pStyle w:val="20"/>
            </w:pPr>
            <w:r>
              <w:rPr>
                <w:rFonts w:hint="eastAsia" w:eastAsiaTheme="minorEastAsia"/>
                <w:lang w:eastAsia="zh-CN"/>
              </w:rPr>
              <w:t>211.82</w:t>
            </w:r>
          </w:p>
        </w:tc>
        <w:tc>
          <w:tcPr>
            <w:tcW w:w="1474" w:type="dxa"/>
            <w:vAlign w:val="center"/>
          </w:tcPr>
          <w:p>
            <w:pPr>
              <w:pStyle w:val="20"/>
            </w:pPr>
            <w:r>
              <w:rPr>
                <w:rFonts w:hint="eastAsia" w:eastAsiaTheme="minorEastAsia"/>
                <w:lang w:eastAsia="zh-CN"/>
              </w:rPr>
              <w:t>211.82</w:t>
            </w:r>
          </w:p>
        </w:tc>
        <w:tc>
          <w:tcPr>
            <w:tcW w:w="1474" w:type="dxa"/>
            <w:vAlign w:val="center"/>
          </w:tcPr>
          <w:p>
            <w:pPr>
              <w:pStyle w:val="20"/>
            </w:pP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rFonts w:eastAsiaTheme="minorEastAsia"/>
                <w:lang w:eastAsia="zh-CN"/>
              </w:rPr>
            </w:pPr>
            <w:r>
              <w:t>3120</w:t>
            </w:r>
            <w:r>
              <w:rPr>
                <w:rFonts w:hint="eastAsia" w:eastAsiaTheme="minorEastAsia"/>
                <w:lang w:eastAsia="zh-CN"/>
              </w:rPr>
              <w:t>04</w:t>
            </w:r>
            <w:r>
              <w:t>阜平县</w:t>
            </w:r>
            <w:r>
              <w:rPr>
                <w:rFonts w:hint="eastAsia" w:eastAsiaTheme="minorEastAsia"/>
                <w:lang w:eastAsia="zh-CN"/>
              </w:rPr>
              <w:t>看守所</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pPr>
            <w:r>
              <w:rPr>
                <w:rFonts w:hint="eastAsia" w:eastAsiaTheme="minorEastAsia"/>
                <w:lang w:eastAsia="zh-CN"/>
              </w:rPr>
              <w:t>211.82</w:t>
            </w:r>
          </w:p>
        </w:tc>
        <w:tc>
          <w:tcPr>
            <w:tcW w:w="2551" w:type="dxa"/>
          </w:tcPr>
          <w:p>
            <w:pPr>
              <w:pStyle w:val="20"/>
              <w:ind w:right="105"/>
              <w:rPr>
                <w:rFonts w:eastAsiaTheme="minorEastAsia"/>
                <w:lang w:eastAsia="zh-CN"/>
              </w:rPr>
            </w:pPr>
            <w:r>
              <w:rPr>
                <w:rFonts w:hint="eastAsia" w:eastAsiaTheme="minorEastAsia"/>
                <w:lang w:eastAsia="zh-CN"/>
              </w:rPr>
              <w:t>52.96</w:t>
            </w:r>
          </w:p>
        </w:tc>
        <w:tc>
          <w:tcPr>
            <w:tcW w:w="2551" w:type="dxa"/>
          </w:tcPr>
          <w:p>
            <w:pPr>
              <w:pStyle w:val="20"/>
              <w:rPr>
                <w:rFonts w:eastAsiaTheme="minorEastAsia"/>
                <w:lang w:eastAsia="zh-CN"/>
              </w:rPr>
            </w:pPr>
            <w:r>
              <w:rPr>
                <w:rFonts w:hint="eastAsia" w:eastAsiaTheme="minorEastAsia"/>
                <w:lang w:eastAsia="zh-CN"/>
              </w:rPr>
              <w:t>158.86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jc w:val="both"/>
            </w:pPr>
            <w:r>
              <w:t>204</w:t>
            </w:r>
          </w:p>
        </w:tc>
        <w:tc>
          <w:tcPr>
            <w:tcW w:w="4535" w:type="dxa"/>
            <w:vAlign w:val="center"/>
          </w:tcPr>
          <w:p>
            <w:pPr>
              <w:jc w:val="both"/>
              <w:rPr>
                <w:rFonts w:ascii="方正书宋_GBK" w:hAnsi="方正书宋_GBK" w:eastAsia="方正书宋_GBK" w:cs="方正书宋_GBK"/>
                <w:sz w:val="21"/>
              </w:rPr>
            </w:pPr>
            <w:r>
              <w:rPr>
                <w:rFonts w:hint="eastAsia" w:ascii="方正书宋_GBK" w:hAnsi="方正书宋_GBK" w:eastAsia="方正书宋_GBK" w:cs="方正书宋_GBK"/>
                <w:sz w:val="21"/>
              </w:rPr>
              <w:t>公共安全支出</w:t>
            </w:r>
          </w:p>
        </w:tc>
        <w:tc>
          <w:tcPr>
            <w:tcW w:w="2551" w:type="dxa"/>
            <w:vAlign w:val="center"/>
          </w:tcPr>
          <w:p>
            <w:pPr>
              <w:pStyle w:val="16"/>
            </w:pPr>
            <w:r>
              <w:rPr>
                <w:rFonts w:hint="eastAsia" w:eastAsiaTheme="minorEastAsia"/>
                <w:lang w:eastAsia="zh-CN"/>
              </w:rPr>
              <w:t>211.82</w:t>
            </w:r>
          </w:p>
        </w:tc>
        <w:tc>
          <w:tcPr>
            <w:tcW w:w="2551" w:type="dxa"/>
          </w:tcPr>
          <w:p>
            <w:pPr>
              <w:pStyle w:val="16"/>
              <w:ind w:right="105"/>
              <w:rPr>
                <w:rFonts w:eastAsiaTheme="minorEastAsia"/>
                <w:lang w:eastAsia="zh-CN"/>
              </w:rPr>
            </w:pPr>
            <w:r>
              <w:rPr>
                <w:rFonts w:hint="eastAsia" w:eastAsiaTheme="minorEastAsia"/>
                <w:lang w:eastAsia="zh-CN"/>
              </w:rPr>
              <w:t>52.96</w:t>
            </w:r>
          </w:p>
        </w:tc>
        <w:tc>
          <w:tcPr>
            <w:tcW w:w="2551" w:type="dxa"/>
          </w:tcPr>
          <w:p>
            <w:pPr>
              <w:pStyle w:val="16"/>
            </w:pPr>
            <w:r>
              <w:rPr>
                <w:rFonts w:hint="eastAsia" w:eastAsiaTheme="minorEastAsia"/>
                <w:lang w:eastAsia="zh-CN"/>
              </w:rPr>
              <w:t>158.86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jc w:val="both"/>
            </w:pPr>
            <w:r>
              <w:t>20402</w:t>
            </w:r>
          </w:p>
        </w:tc>
        <w:tc>
          <w:tcPr>
            <w:tcW w:w="4535" w:type="dxa"/>
            <w:vAlign w:val="center"/>
          </w:tcPr>
          <w:p>
            <w:pPr>
              <w:pStyle w:val="17"/>
              <w:jc w:val="both"/>
            </w:pPr>
            <w:r>
              <w:rPr>
                <w:rFonts w:hint="eastAsia"/>
              </w:rPr>
              <w:t>公安</w:t>
            </w:r>
          </w:p>
        </w:tc>
        <w:tc>
          <w:tcPr>
            <w:tcW w:w="2551" w:type="dxa"/>
            <w:vAlign w:val="center"/>
          </w:tcPr>
          <w:p>
            <w:pPr>
              <w:pStyle w:val="16"/>
            </w:pPr>
            <w:r>
              <w:rPr>
                <w:rFonts w:hint="eastAsia" w:eastAsiaTheme="minorEastAsia"/>
                <w:lang w:eastAsia="zh-CN"/>
              </w:rPr>
              <w:t>211.82</w:t>
            </w:r>
          </w:p>
        </w:tc>
        <w:tc>
          <w:tcPr>
            <w:tcW w:w="2551" w:type="dxa"/>
          </w:tcPr>
          <w:p>
            <w:pPr>
              <w:pStyle w:val="16"/>
              <w:ind w:right="105"/>
              <w:rPr>
                <w:rFonts w:eastAsiaTheme="minorEastAsia"/>
                <w:lang w:eastAsia="zh-CN"/>
              </w:rPr>
            </w:pPr>
            <w:r>
              <w:rPr>
                <w:rFonts w:hint="eastAsia" w:eastAsiaTheme="minorEastAsia"/>
                <w:lang w:eastAsia="zh-CN"/>
              </w:rPr>
              <w:t>52.96</w:t>
            </w:r>
          </w:p>
        </w:tc>
        <w:tc>
          <w:tcPr>
            <w:tcW w:w="2551" w:type="dxa"/>
          </w:tcPr>
          <w:p>
            <w:pPr>
              <w:pStyle w:val="16"/>
              <w:rPr>
                <w:rFonts w:eastAsiaTheme="minorEastAsia"/>
                <w:lang w:eastAsia="zh-CN"/>
              </w:rPr>
            </w:pPr>
            <w:r>
              <w:rPr>
                <w:rFonts w:hint="eastAsia" w:eastAsiaTheme="minorEastAsia"/>
                <w:lang w:eastAsia="zh-CN"/>
              </w:rPr>
              <w:t>158.86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jc w:val="both"/>
              <w:rPr>
                <w:rFonts w:eastAsiaTheme="minorEastAsia"/>
                <w:lang w:eastAsia="zh-CN"/>
              </w:rPr>
            </w:pPr>
            <w:r>
              <w:t>204022</w:t>
            </w:r>
            <w:r>
              <w:rPr>
                <w:rFonts w:hint="eastAsia" w:eastAsiaTheme="minorEastAsia"/>
                <w:lang w:eastAsia="zh-CN"/>
              </w:rPr>
              <w:t>1</w:t>
            </w:r>
          </w:p>
        </w:tc>
        <w:tc>
          <w:tcPr>
            <w:tcW w:w="4535" w:type="dxa"/>
            <w:vAlign w:val="center"/>
          </w:tcPr>
          <w:p>
            <w:pPr>
              <w:pStyle w:val="17"/>
              <w:jc w:val="both"/>
              <w:rPr>
                <w:rFonts w:eastAsiaTheme="minorEastAsia"/>
                <w:lang w:eastAsia="zh-CN"/>
              </w:rPr>
            </w:pPr>
            <w:r>
              <w:rPr>
                <w:rFonts w:hint="eastAsia" w:eastAsiaTheme="minorEastAsia"/>
                <w:lang w:eastAsia="zh-CN"/>
              </w:rPr>
              <w:t>特别业务</w:t>
            </w:r>
          </w:p>
        </w:tc>
        <w:tc>
          <w:tcPr>
            <w:tcW w:w="2551" w:type="dxa"/>
            <w:vAlign w:val="center"/>
          </w:tcPr>
          <w:p>
            <w:pPr>
              <w:pStyle w:val="16"/>
            </w:pPr>
            <w:r>
              <w:rPr>
                <w:rFonts w:hint="eastAsia" w:eastAsiaTheme="minorEastAsia"/>
                <w:lang w:eastAsia="zh-CN"/>
              </w:rPr>
              <w:t>211.82</w:t>
            </w:r>
          </w:p>
        </w:tc>
        <w:tc>
          <w:tcPr>
            <w:tcW w:w="2551" w:type="dxa"/>
          </w:tcPr>
          <w:p>
            <w:pPr>
              <w:pStyle w:val="16"/>
              <w:ind w:right="105"/>
              <w:rPr>
                <w:rFonts w:eastAsiaTheme="minorEastAsia"/>
                <w:lang w:eastAsia="zh-CN"/>
              </w:rPr>
            </w:pPr>
            <w:r>
              <w:rPr>
                <w:rFonts w:hint="eastAsia" w:eastAsiaTheme="minorEastAsia"/>
                <w:lang w:eastAsia="zh-CN"/>
              </w:rPr>
              <w:t>52.96</w:t>
            </w:r>
          </w:p>
        </w:tc>
        <w:tc>
          <w:tcPr>
            <w:tcW w:w="2551" w:type="dxa"/>
          </w:tcPr>
          <w:p>
            <w:pPr>
              <w:pStyle w:val="16"/>
            </w:pPr>
            <w:r>
              <w:rPr>
                <w:rFonts w:hint="eastAsia" w:eastAsiaTheme="minorEastAsia"/>
                <w:lang w:eastAsia="zh-CN"/>
              </w:rPr>
              <w:t>158.86</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rPr>
                <w:rFonts w:eastAsiaTheme="minorEastAsia"/>
                <w:lang w:eastAsia="zh-CN"/>
              </w:rPr>
            </w:pPr>
            <w:r>
              <w:t>31200</w:t>
            </w:r>
            <w:r>
              <w:rPr>
                <w:rFonts w:hint="eastAsia" w:eastAsiaTheme="minorEastAsia"/>
                <w:lang w:eastAsia="zh-CN"/>
              </w:rPr>
              <w:t>4</w:t>
            </w:r>
            <w:r>
              <w:t>阜平县</w:t>
            </w:r>
            <w:r>
              <w:rPr>
                <w:rFonts w:hint="eastAsia" w:eastAsiaTheme="minorEastAsia"/>
                <w:lang w:eastAsia="zh-CN"/>
              </w:rPr>
              <w:t>看守所</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支出部门经济分类科目</w:t>
            </w:r>
          </w:p>
        </w:tc>
        <w:tc>
          <w:tcPr>
            <w:tcW w:w="7654"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2"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2"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tcPr>
          <w:p>
            <w:pPr>
              <w:pStyle w:val="20"/>
              <w:rPr>
                <w:rFonts w:eastAsiaTheme="minorEastAsia"/>
                <w:lang w:eastAsia="zh-CN"/>
              </w:rPr>
            </w:pPr>
            <w:r>
              <w:rPr>
                <w:rFonts w:hint="eastAsia" w:eastAsiaTheme="minorEastAsia"/>
                <w:lang w:eastAsia="zh-CN"/>
              </w:rPr>
              <w:t>52.96</w:t>
            </w:r>
          </w:p>
        </w:tc>
        <w:tc>
          <w:tcPr>
            <w:tcW w:w="2551" w:type="dxa"/>
          </w:tcPr>
          <w:p>
            <w:pPr>
              <w:pStyle w:val="20"/>
            </w:pPr>
          </w:p>
        </w:tc>
        <w:tc>
          <w:tcPr>
            <w:tcW w:w="2552" w:type="dxa"/>
            <w:vAlign w:val="center"/>
          </w:tcPr>
          <w:p>
            <w:pPr>
              <w:pStyle w:val="20"/>
              <w:rPr>
                <w:rFonts w:eastAsiaTheme="minorEastAsia"/>
                <w:lang w:eastAsia="zh-CN"/>
              </w:rPr>
            </w:pPr>
            <w:r>
              <w:rPr>
                <w:rFonts w:hint="eastAsia" w:eastAsiaTheme="minorEastAsia"/>
                <w:lang w:eastAsia="zh-CN"/>
              </w:rPr>
              <w:t>52.96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eastAsiaTheme="minorEastAsia"/>
                <w:lang w:eastAsia="zh-CN"/>
              </w:rPr>
            </w:pPr>
            <w:r>
              <w:rPr>
                <w:rFonts w:hint="eastAsia" w:eastAsiaTheme="minorEastAsia"/>
                <w:lang w:eastAsia="zh-CN"/>
              </w:rPr>
              <w:t>2</w:t>
            </w:r>
          </w:p>
        </w:tc>
        <w:tc>
          <w:tcPr>
            <w:tcW w:w="1191" w:type="dxa"/>
            <w:vAlign w:val="center"/>
          </w:tcPr>
          <w:p>
            <w:pPr>
              <w:pStyle w:val="17"/>
            </w:pPr>
            <w:r>
              <w:rPr>
                <w:rFonts w:hint="eastAsia"/>
              </w:rPr>
              <w:t>30201</w:t>
            </w:r>
          </w:p>
        </w:tc>
        <w:tc>
          <w:tcPr>
            <w:tcW w:w="4535" w:type="dxa"/>
            <w:vAlign w:val="center"/>
          </w:tcPr>
          <w:p>
            <w:pPr>
              <w:pStyle w:val="17"/>
            </w:pPr>
            <w:r>
              <w:rPr>
                <w:rFonts w:hint="eastAsia"/>
              </w:rPr>
              <w:t>办公费</w:t>
            </w:r>
          </w:p>
        </w:tc>
        <w:tc>
          <w:tcPr>
            <w:tcW w:w="2551" w:type="dxa"/>
            <w:vAlign w:val="center"/>
          </w:tcPr>
          <w:p>
            <w:pPr>
              <w:pStyle w:val="16"/>
              <w:rPr>
                <w:lang w:eastAsia="zh-CN"/>
              </w:rPr>
            </w:pPr>
          </w:p>
        </w:tc>
        <w:tc>
          <w:tcPr>
            <w:tcW w:w="2551" w:type="dxa"/>
            <w:vAlign w:val="center"/>
          </w:tcPr>
          <w:p>
            <w:pPr>
              <w:pStyle w:val="16"/>
              <w:rPr>
                <w:lang w:eastAsia="zh-CN"/>
              </w:rPr>
            </w:pPr>
          </w:p>
        </w:tc>
        <w:tc>
          <w:tcPr>
            <w:tcW w:w="2552" w:type="dxa"/>
          </w:tcPr>
          <w:p>
            <w:pPr>
              <w:pStyle w:val="16"/>
              <w:rPr>
                <w:rFonts w:eastAsiaTheme="minorEastAsia"/>
                <w:lang w:eastAsia="zh-CN"/>
              </w:rPr>
            </w:pPr>
            <w:r>
              <w:rPr>
                <w:rFonts w:hint="eastAsia" w:eastAsiaTheme="minorEastAsia"/>
                <w:lang w:eastAsia="zh-CN"/>
              </w:rPr>
              <w:t>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eastAsiaTheme="minorEastAsia"/>
                <w:lang w:eastAsia="zh-CN"/>
              </w:rPr>
            </w:pPr>
            <w:r>
              <w:rPr>
                <w:rFonts w:hint="eastAsia" w:eastAsiaTheme="minorEastAsia"/>
                <w:lang w:eastAsia="zh-CN"/>
              </w:rPr>
              <w:t>3</w:t>
            </w:r>
          </w:p>
        </w:tc>
        <w:tc>
          <w:tcPr>
            <w:tcW w:w="1191" w:type="dxa"/>
            <w:vAlign w:val="center"/>
          </w:tcPr>
          <w:p>
            <w:pPr>
              <w:pStyle w:val="17"/>
            </w:pPr>
            <w:r>
              <w:rPr>
                <w:rFonts w:hint="eastAsia"/>
              </w:rPr>
              <w:t>30207</w:t>
            </w:r>
          </w:p>
        </w:tc>
        <w:tc>
          <w:tcPr>
            <w:tcW w:w="4535" w:type="dxa"/>
            <w:vAlign w:val="center"/>
          </w:tcPr>
          <w:p>
            <w:pPr>
              <w:pStyle w:val="17"/>
            </w:pPr>
            <w:r>
              <w:rPr>
                <w:rFonts w:hint="eastAsia"/>
              </w:rPr>
              <w:t>邮电费</w:t>
            </w:r>
          </w:p>
        </w:tc>
        <w:tc>
          <w:tcPr>
            <w:tcW w:w="2551" w:type="dxa"/>
            <w:vAlign w:val="center"/>
          </w:tcPr>
          <w:p>
            <w:pPr>
              <w:pStyle w:val="16"/>
              <w:rPr>
                <w:lang w:eastAsia="zh-CN"/>
              </w:rPr>
            </w:pPr>
          </w:p>
        </w:tc>
        <w:tc>
          <w:tcPr>
            <w:tcW w:w="2551" w:type="dxa"/>
            <w:vAlign w:val="center"/>
          </w:tcPr>
          <w:p>
            <w:pPr>
              <w:pStyle w:val="16"/>
              <w:rPr>
                <w:lang w:eastAsia="zh-CN"/>
              </w:rPr>
            </w:pPr>
          </w:p>
        </w:tc>
        <w:tc>
          <w:tcPr>
            <w:tcW w:w="2552" w:type="dxa"/>
          </w:tcPr>
          <w:p>
            <w:pPr>
              <w:pStyle w:val="16"/>
              <w:rPr>
                <w:rFonts w:eastAsiaTheme="minorEastAsia"/>
                <w:lang w:eastAsia="zh-CN"/>
              </w:rPr>
            </w:pPr>
            <w:r>
              <w:rPr>
                <w:rFonts w:hint="eastAsia" w:eastAsiaTheme="minorEastAsia"/>
                <w:lang w:eastAsia="zh-CN"/>
              </w:rPr>
              <w:t>0.36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eastAsiaTheme="minorEastAsia"/>
                <w:lang w:eastAsia="zh-CN"/>
              </w:rPr>
            </w:pPr>
            <w:r>
              <w:rPr>
                <w:rFonts w:hint="eastAsia" w:eastAsiaTheme="minorEastAsia"/>
                <w:lang w:eastAsia="zh-CN"/>
              </w:rPr>
              <w:t>4</w:t>
            </w:r>
          </w:p>
        </w:tc>
        <w:tc>
          <w:tcPr>
            <w:tcW w:w="1191" w:type="dxa"/>
            <w:vAlign w:val="center"/>
          </w:tcPr>
          <w:p>
            <w:pPr>
              <w:pStyle w:val="17"/>
            </w:pPr>
            <w:r>
              <w:rPr>
                <w:rFonts w:hint="eastAsia"/>
              </w:rPr>
              <w:t>30211</w:t>
            </w:r>
          </w:p>
        </w:tc>
        <w:tc>
          <w:tcPr>
            <w:tcW w:w="4535" w:type="dxa"/>
            <w:vAlign w:val="center"/>
          </w:tcPr>
          <w:p>
            <w:pPr>
              <w:pStyle w:val="17"/>
            </w:pPr>
            <w:r>
              <w:rPr>
                <w:rFonts w:hint="eastAsia"/>
              </w:rPr>
              <w:t>差旅费</w:t>
            </w:r>
          </w:p>
        </w:tc>
        <w:tc>
          <w:tcPr>
            <w:tcW w:w="2551" w:type="dxa"/>
            <w:vAlign w:val="center"/>
          </w:tcPr>
          <w:p>
            <w:pPr>
              <w:pStyle w:val="16"/>
            </w:pPr>
          </w:p>
        </w:tc>
        <w:tc>
          <w:tcPr>
            <w:tcW w:w="2551" w:type="dxa"/>
            <w:vAlign w:val="center"/>
          </w:tcPr>
          <w:p>
            <w:pPr>
              <w:pStyle w:val="16"/>
            </w:pPr>
          </w:p>
        </w:tc>
        <w:tc>
          <w:tcPr>
            <w:tcW w:w="2552" w:type="dxa"/>
          </w:tcPr>
          <w:p>
            <w:pPr>
              <w:pStyle w:val="16"/>
              <w:rPr>
                <w:rFonts w:eastAsiaTheme="minorEastAsia"/>
                <w:lang w:eastAsia="zh-CN"/>
              </w:rPr>
            </w:pPr>
            <w:r>
              <w:rPr>
                <w:rFonts w:hint="eastAsia" w:eastAsiaTheme="minorEastAsia"/>
                <w:lang w:eastAsia="zh-CN"/>
              </w:rPr>
              <w:t>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eastAsiaTheme="minorEastAsia"/>
                <w:lang w:eastAsia="zh-CN"/>
              </w:rPr>
            </w:pPr>
            <w:r>
              <w:rPr>
                <w:rFonts w:hint="eastAsia" w:eastAsiaTheme="minorEastAsia"/>
                <w:lang w:eastAsia="zh-CN"/>
              </w:rPr>
              <w:t>5</w:t>
            </w:r>
          </w:p>
        </w:tc>
        <w:tc>
          <w:tcPr>
            <w:tcW w:w="1191" w:type="dxa"/>
            <w:vAlign w:val="center"/>
          </w:tcPr>
          <w:p>
            <w:pPr>
              <w:pStyle w:val="17"/>
            </w:pPr>
            <w:r>
              <w:rPr>
                <w:rFonts w:hint="eastAsia"/>
              </w:rPr>
              <w:t>30213</w:t>
            </w:r>
          </w:p>
        </w:tc>
        <w:tc>
          <w:tcPr>
            <w:tcW w:w="4535" w:type="dxa"/>
            <w:vAlign w:val="center"/>
          </w:tcPr>
          <w:p>
            <w:pPr>
              <w:pStyle w:val="17"/>
            </w:pPr>
            <w:r>
              <w:rPr>
                <w:rFonts w:hint="eastAsia"/>
              </w:rPr>
              <w:t>维修</w:t>
            </w:r>
            <w:r>
              <w:t>(</w:t>
            </w:r>
            <w:r>
              <w:rPr>
                <w:rFonts w:hint="eastAsia"/>
              </w:rPr>
              <w:t>护</w:t>
            </w:r>
            <w:r>
              <w:t>)</w:t>
            </w:r>
            <w:r>
              <w:rPr>
                <w:rFonts w:hint="eastAsia"/>
              </w:rPr>
              <w:t>费</w:t>
            </w:r>
          </w:p>
        </w:tc>
        <w:tc>
          <w:tcPr>
            <w:tcW w:w="2551" w:type="dxa"/>
            <w:vAlign w:val="center"/>
          </w:tcPr>
          <w:p>
            <w:pPr>
              <w:pStyle w:val="16"/>
              <w:rPr>
                <w:lang w:eastAsia="zh-CN"/>
              </w:rPr>
            </w:pPr>
          </w:p>
        </w:tc>
        <w:tc>
          <w:tcPr>
            <w:tcW w:w="2551" w:type="dxa"/>
            <w:vAlign w:val="center"/>
          </w:tcPr>
          <w:p>
            <w:pPr>
              <w:pStyle w:val="16"/>
            </w:pPr>
          </w:p>
        </w:tc>
        <w:tc>
          <w:tcPr>
            <w:tcW w:w="2552" w:type="dxa"/>
          </w:tcPr>
          <w:p>
            <w:pPr>
              <w:pStyle w:val="16"/>
              <w:rPr>
                <w:rFonts w:eastAsiaTheme="minorEastAsia"/>
                <w:lang w:eastAsia="zh-CN"/>
              </w:rPr>
            </w:pPr>
            <w:r>
              <w:rPr>
                <w:rFonts w:hint="eastAsia" w:eastAsiaTheme="minorEastAsia"/>
                <w:lang w:eastAsia="zh-CN"/>
              </w:rPr>
              <w:t>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eastAsiaTheme="minorEastAsia"/>
                <w:lang w:eastAsia="zh-CN"/>
              </w:rPr>
            </w:pPr>
            <w:r>
              <w:rPr>
                <w:rFonts w:hint="eastAsia" w:eastAsiaTheme="minorEastAsia"/>
                <w:lang w:eastAsia="zh-CN"/>
              </w:rPr>
              <w:t>6</w:t>
            </w:r>
          </w:p>
        </w:tc>
        <w:tc>
          <w:tcPr>
            <w:tcW w:w="1191" w:type="dxa"/>
            <w:vAlign w:val="center"/>
          </w:tcPr>
          <w:p>
            <w:pPr>
              <w:pStyle w:val="17"/>
              <w:rPr>
                <w:rFonts w:eastAsiaTheme="minorEastAsia"/>
                <w:lang w:eastAsia="zh-CN"/>
              </w:rPr>
            </w:pPr>
            <w:r>
              <w:rPr>
                <w:rFonts w:hint="eastAsia"/>
              </w:rPr>
              <w:t>302</w:t>
            </w:r>
            <w:r>
              <w:rPr>
                <w:rFonts w:hint="eastAsia" w:eastAsiaTheme="minorEastAsia"/>
                <w:lang w:eastAsia="zh-CN"/>
              </w:rPr>
              <w:t>24</w:t>
            </w:r>
          </w:p>
        </w:tc>
        <w:tc>
          <w:tcPr>
            <w:tcW w:w="4535" w:type="dxa"/>
            <w:vAlign w:val="center"/>
          </w:tcPr>
          <w:p>
            <w:pPr>
              <w:pStyle w:val="17"/>
              <w:rPr>
                <w:rFonts w:eastAsiaTheme="minorEastAsia"/>
                <w:lang w:eastAsia="zh-CN"/>
              </w:rPr>
            </w:pPr>
            <w:r>
              <w:rPr>
                <w:rFonts w:hint="eastAsia" w:eastAsiaTheme="minorEastAsia"/>
                <w:lang w:eastAsia="zh-CN"/>
              </w:rPr>
              <w:t>被装购置费</w:t>
            </w:r>
          </w:p>
        </w:tc>
        <w:tc>
          <w:tcPr>
            <w:tcW w:w="2551" w:type="dxa"/>
            <w:vAlign w:val="center"/>
          </w:tcPr>
          <w:p>
            <w:pPr>
              <w:pStyle w:val="16"/>
            </w:pPr>
          </w:p>
        </w:tc>
        <w:tc>
          <w:tcPr>
            <w:tcW w:w="2551" w:type="dxa"/>
            <w:vAlign w:val="center"/>
          </w:tcPr>
          <w:p>
            <w:pPr>
              <w:pStyle w:val="16"/>
            </w:pPr>
          </w:p>
        </w:tc>
        <w:tc>
          <w:tcPr>
            <w:tcW w:w="2552" w:type="dxa"/>
          </w:tcPr>
          <w:p>
            <w:pPr>
              <w:pStyle w:val="16"/>
              <w:rPr>
                <w:rFonts w:eastAsiaTheme="minorEastAsia"/>
                <w:lang w:eastAsia="zh-CN"/>
              </w:rPr>
            </w:pPr>
            <w:r>
              <w:rPr>
                <w:rFonts w:hint="eastAsia" w:eastAsiaTheme="minorEastAsia"/>
                <w:lang w:eastAsia="zh-CN"/>
              </w:rPr>
              <w:t>3.6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eastAsiaTheme="minorEastAsia"/>
                <w:lang w:eastAsia="zh-CN"/>
              </w:rPr>
            </w:pPr>
            <w:r>
              <w:rPr>
                <w:rFonts w:hint="eastAsia" w:eastAsiaTheme="minorEastAsia"/>
                <w:lang w:eastAsia="zh-CN"/>
              </w:rPr>
              <w:t>7</w:t>
            </w:r>
          </w:p>
        </w:tc>
        <w:tc>
          <w:tcPr>
            <w:tcW w:w="1191" w:type="dxa"/>
            <w:vAlign w:val="center"/>
          </w:tcPr>
          <w:p>
            <w:pPr>
              <w:pStyle w:val="17"/>
            </w:pPr>
            <w:r>
              <w:rPr>
                <w:rFonts w:hint="eastAsia"/>
              </w:rPr>
              <w:t>30226</w:t>
            </w:r>
          </w:p>
        </w:tc>
        <w:tc>
          <w:tcPr>
            <w:tcW w:w="4535" w:type="dxa"/>
            <w:vAlign w:val="center"/>
          </w:tcPr>
          <w:p>
            <w:pPr>
              <w:pStyle w:val="17"/>
            </w:pPr>
            <w:r>
              <w:rPr>
                <w:rFonts w:hint="eastAsia"/>
              </w:rPr>
              <w:t>劳务费</w:t>
            </w:r>
          </w:p>
        </w:tc>
        <w:tc>
          <w:tcPr>
            <w:tcW w:w="2551" w:type="dxa"/>
            <w:vAlign w:val="center"/>
          </w:tcPr>
          <w:p>
            <w:pPr>
              <w:pStyle w:val="16"/>
            </w:pPr>
          </w:p>
        </w:tc>
        <w:tc>
          <w:tcPr>
            <w:tcW w:w="2551" w:type="dxa"/>
            <w:vAlign w:val="center"/>
          </w:tcPr>
          <w:p>
            <w:pPr>
              <w:pStyle w:val="16"/>
            </w:pPr>
          </w:p>
        </w:tc>
        <w:tc>
          <w:tcPr>
            <w:tcW w:w="2552" w:type="dxa"/>
          </w:tcPr>
          <w:p>
            <w:pPr>
              <w:pStyle w:val="16"/>
              <w:rPr>
                <w:rFonts w:eastAsiaTheme="minorEastAsia"/>
                <w:lang w:eastAsia="zh-CN"/>
              </w:rPr>
            </w:pPr>
            <w:r>
              <w:rPr>
                <w:rFonts w:hint="eastAsia" w:eastAsiaTheme="minorEastAsia"/>
                <w:lang w:eastAsia="zh-CN"/>
              </w:rP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eastAsiaTheme="minorEastAsia"/>
                <w:lang w:eastAsia="zh-CN"/>
              </w:rPr>
            </w:pPr>
            <w:r>
              <w:rPr>
                <w:rFonts w:hint="eastAsia" w:eastAsiaTheme="minorEastAsia"/>
                <w:lang w:eastAsia="zh-CN"/>
              </w:rPr>
              <w:t>8</w:t>
            </w:r>
          </w:p>
        </w:tc>
        <w:tc>
          <w:tcPr>
            <w:tcW w:w="1191" w:type="dxa"/>
            <w:vAlign w:val="center"/>
          </w:tcPr>
          <w:p>
            <w:pPr>
              <w:pStyle w:val="17"/>
            </w:pPr>
            <w:r>
              <w:rPr>
                <w:rFonts w:hint="eastAsia"/>
              </w:rPr>
              <w:t>30228</w:t>
            </w:r>
          </w:p>
        </w:tc>
        <w:tc>
          <w:tcPr>
            <w:tcW w:w="4535" w:type="dxa"/>
            <w:vAlign w:val="center"/>
          </w:tcPr>
          <w:p>
            <w:pPr>
              <w:pStyle w:val="17"/>
            </w:pPr>
            <w:r>
              <w:rPr>
                <w:rFonts w:hint="eastAsia"/>
              </w:rPr>
              <w:t>工会经费</w:t>
            </w:r>
          </w:p>
        </w:tc>
        <w:tc>
          <w:tcPr>
            <w:tcW w:w="2551" w:type="dxa"/>
            <w:vAlign w:val="center"/>
          </w:tcPr>
          <w:p>
            <w:pPr>
              <w:pStyle w:val="16"/>
              <w:rPr>
                <w:lang w:eastAsia="zh-CN"/>
              </w:rPr>
            </w:pPr>
          </w:p>
        </w:tc>
        <w:tc>
          <w:tcPr>
            <w:tcW w:w="2551" w:type="dxa"/>
            <w:vAlign w:val="center"/>
          </w:tcPr>
          <w:p>
            <w:pPr>
              <w:pStyle w:val="16"/>
            </w:pPr>
          </w:p>
        </w:tc>
        <w:tc>
          <w:tcPr>
            <w:tcW w:w="2552" w:type="dxa"/>
          </w:tcPr>
          <w:p>
            <w:pPr>
              <w:pStyle w:val="16"/>
              <w:rPr>
                <w:rFonts w:eastAsiaTheme="minorEastAsia"/>
                <w:lang w:eastAsia="zh-CN"/>
              </w:rPr>
            </w:pPr>
            <w:r>
              <w:rPr>
                <w:rFonts w:hint="eastAsia" w:eastAsiaTheme="minorEastAsia"/>
                <w:lang w:eastAsia="zh-CN"/>
              </w:rPr>
              <w:t>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eastAsiaTheme="minorEastAsia"/>
                <w:lang w:eastAsia="zh-CN"/>
              </w:rPr>
            </w:pPr>
            <w:r>
              <w:rPr>
                <w:rFonts w:hint="eastAsia" w:eastAsiaTheme="minorEastAsia"/>
                <w:lang w:eastAsia="zh-CN"/>
              </w:rPr>
              <w:t>9</w:t>
            </w:r>
          </w:p>
        </w:tc>
        <w:tc>
          <w:tcPr>
            <w:tcW w:w="1191" w:type="dxa"/>
            <w:vAlign w:val="center"/>
          </w:tcPr>
          <w:p>
            <w:pPr>
              <w:pStyle w:val="17"/>
            </w:pPr>
            <w:r>
              <w:rPr>
                <w:rFonts w:hint="eastAsia"/>
              </w:rPr>
              <w:t>30231</w:t>
            </w:r>
          </w:p>
        </w:tc>
        <w:tc>
          <w:tcPr>
            <w:tcW w:w="4535" w:type="dxa"/>
            <w:vAlign w:val="center"/>
          </w:tcPr>
          <w:p>
            <w:pPr>
              <w:pStyle w:val="17"/>
            </w:pPr>
            <w:r>
              <w:rPr>
                <w:rFonts w:hint="eastAsia"/>
              </w:rPr>
              <w:t>公务用车运行维护费</w:t>
            </w:r>
          </w:p>
        </w:tc>
        <w:tc>
          <w:tcPr>
            <w:tcW w:w="2551" w:type="dxa"/>
            <w:vAlign w:val="center"/>
          </w:tcPr>
          <w:p>
            <w:pPr>
              <w:pStyle w:val="16"/>
              <w:rPr>
                <w:lang w:eastAsia="zh-CN"/>
              </w:rPr>
            </w:pPr>
          </w:p>
        </w:tc>
        <w:tc>
          <w:tcPr>
            <w:tcW w:w="2551" w:type="dxa"/>
            <w:vAlign w:val="center"/>
          </w:tcPr>
          <w:p>
            <w:pPr>
              <w:pStyle w:val="16"/>
            </w:pPr>
          </w:p>
        </w:tc>
        <w:tc>
          <w:tcPr>
            <w:tcW w:w="2552" w:type="dxa"/>
          </w:tcPr>
          <w:p>
            <w:pPr>
              <w:pStyle w:val="16"/>
              <w:rPr>
                <w:rFonts w:eastAsiaTheme="minorEastAsia"/>
                <w:lang w:eastAsia="zh-CN"/>
              </w:rPr>
            </w:pPr>
            <w:r>
              <w:rPr>
                <w:rFonts w:hint="eastAsia" w:eastAsiaTheme="minorEastAsia"/>
                <w:lang w:eastAsia="zh-CN"/>
              </w:rP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eastAsiaTheme="minorEastAsia"/>
                <w:lang w:eastAsia="zh-CN"/>
              </w:rPr>
            </w:pPr>
            <w:r>
              <w:rPr>
                <w:rFonts w:hint="eastAsia" w:eastAsiaTheme="minorEastAsia"/>
                <w:lang w:eastAsia="zh-CN"/>
              </w:rPr>
              <w:t>10</w:t>
            </w:r>
          </w:p>
        </w:tc>
        <w:tc>
          <w:tcPr>
            <w:tcW w:w="1191" w:type="dxa"/>
            <w:vAlign w:val="center"/>
          </w:tcPr>
          <w:p>
            <w:pPr>
              <w:pStyle w:val="17"/>
            </w:pPr>
            <w:r>
              <w:rPr>
                <w:rFonts w:hint="eastAsia"/>
              </w:rPr>
              <w:t>30299</w:t>
            </w:r>
          </w:p>
        </w:tc>
        <w:tc>
          <w:tcPr>
            <w:tcW w:w="4535" w:type="dxa"/>
            <w:vAlign w:val="center"/>
          </w:tcPr>
          <w:p>
            <w:pPr>
              <w:pStyle w:val="17"/>
            </w:pPr>
            <w:r>
              <w:rPr>
                <w:rFonts w:hint="eastAsia"/>
              </w:rPr>
              <w:t>其他商品和服务支出</w:t>
            </w:r>
          </w:p>
        </w:tc>
        <w:tc>
          <w:tcPr>
            <w:tcW w:w="2551" w:type="dxa"/>
            <w:vAlign w:val="center"/>
          </w:tcPr>
          <w:p>
            <w:pPr>
              <w:pStyle w:val="16"/>
              <w:rPr>
                <w:lang w:eastAsia="zh-CN"/>
              </w:rPr>
            </w:pPr>
          </w:p>
        </w:tc>
        <w:tc>
          <w:tcPr>
            <w:tcW w:w="2551" w:type="dxa"/>
            <w:vAlign w:val="center"/>
          </w:tcPr>
          <w:p>
            <w:pPr>
              <w:pStyle w:val="16"/>
            </w:pPr>
          </w:p>
        </w:tc>
        <w:tc>
          <w:tcPr>
            <w:tcW w:w="2552" w:type="dxa"/>
          </w:tcPr>
          <w:p>
            <w:pPr>
              <w:pStyle w:val="16"/>
              <w:rPr>
                <w:rFonts w:eastAsiaTheme="minorEastAsia"/>
                <w:lang w:eastAsia="zh-CN"/>
              </w:rPr>
            </w:pPr>
            <w:r>
              <w:rPr>
                <w:rFonts w:hint="eastAsia" w:eastAsiaTheme="minorEastAsia"/>
                <w:lang w:eastAsia="zh-CN"/>
              </w:rPr>
              <w:t>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eastAsiaTheme="minorEastAsia"/>
                <w:lang w:eastAsia="zh-CN"/>
              </w:rPr>
            </w:pPr>
            <w:r>
              <w:rPr>
                <w:rFonts w:hint="eastAsia" w:eastAsiaTheme="minorEastAsia"/>
                <w:lang w:eastAsia="zh-CN"/>
              </w:rPr>
              <w:t>11</w:t>
            </w:r>
          </w:p>
        </w:tc>
        <w:tc>
          <w:tcPr>
            <w:tcW w:w="1191" w:type="dxa"/>
            <w:vAlign w:val="center"/>
          </w:tcPr>
          <w:p>
            <w:pPr>
              <w:pStyle w:val="17"/>
            </w:pPr>
            <w:r>
              <w:rPr>
                <w:rFonts w:hint="eastAsia"/>
              </w:rPr>
              <w:t>310</w:t>
            </w:r>
          </w:p>
        </w:tc>
        <w:tc>
          <w:tcPr>
            <w:tcW w:w="4535" w:type="dxa"/>
            <w:vAlign w:val="center"/>
          </w:tcPr>
          <w:p>
            <w:pPr>
              <w:pStyle w:val="17"/>
            </w:pPr>
            <w:r>
              <w:rPr>
                <w:rFonts w:hint="eastAsia"/>
              </w:rPr>
              <w:t>资本性支出</w:t>
            </w:r>
          </w:p>
        </w:tc>
        <w:tc>
          <w:tcPr>
            <w:tcW w:w="2551" w:type="dxa"/>
            <w:vAlign w:val="center"/>
          </w:tcPr>
          <w:p>
            <w:pPr>
              <w:pStyle w:val="16"/>
              <w:rPr>
                <w:lang w:eastAsia="zh-CN"/>
              </w:rPr>
            </w:pPr>
          </w:p>
        </w:tc>
        <w:tc>
          <w:tcPr>
            <w:tcW w:w="2551" w:type="dxa"/>
            <w:vAlign w:val="center"/>
          </w:tcPr>
          <w:p>
            <w:pPr>
              <w:pStyle w:val="16"/>
            </w:pPr>
          </w:p>
        </w:tc>
        <w:tc>
          <w:tcPr>
            <w:tcW w:w="2552" w:type="dxa"/>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rFonts w:eastAsiaTheme="minorEastAsia"/>
                <w:lang w:eastAsia="zh-CN"/>
              </w:rPr>
            </w:pPr>
            <w:r>
              <w:rPr>
                <w:rFonts w:hint="eastAsia" w:eastAsiaTheme="minorEastAsia"/>
                <w:lang w:eastAsia="zh-CN"/>
              </w:rPr>
              <w:t>12</w:t>
            </w:r>
          </w:p>
        </w:tc>
        <w:tc>
          <w:tcPr>
            <w:tcW w:w="1191" w:type="dxa"/>
            <w:vAlign w:val="center"/>
          </w:tcPr>
          <w:p>
            <w:pPr>
              <w:pStyle w:val="17"/>
            </w:pPr>
            <w:r>
              <w:rPr>
                <w:rFonts w:hint="eastAsia"/>
              </w:rPr>
              <w:t>31002</w:t>
            </w:r>
          </w:p>
        </w:tc>
        <w:tc>
          <w:tcPr>
            <w:tcW w:w="4535" w:type="dxa"/>
            <w:vAlign w:val="center"/>
          </w:tcPr>
          <w:p>
            <w:pPr>
              <w:pStyle w:val="17"/>
            </w:pPr>
            <w:r>
              <w:rPr>
                <w:rFonts w:hint="eastAsia"/>
              </w:rPr>
              <w:t>办公设备购置</w:t>
            </w:r>
          </w:p>
        </w:tc>
        <w:tc>
          <w:tcPr>
            <w:tcW w:w="2551" w:type="dxa"/>
            <w:vAlign w:val="center"/>
          </w:tcPr>
          <w:p>
            <w:pPr>
              <w:pStyle w:val="16"/>
              <w:rPr>
                <w:lang w:eastAsia="zh-CN"/>
              </w:rPr>
            </w:pPr>
          </w:p>
        </w:tc>
        <w:tc>
          <w:tcPr>
            <w:tcW w:w="2551" w:type="dxa"/>
            <w:vAlign w:val="center"/>
          </w:tcPr>
          <w:p>
            <w:pPr>
              <w:pStyle w:val="16"/>
            </w:pPr>
          </w:p>
        </w:tc>
        <w:tc>
          <w:tcPr>
            <w:tcW w:w="2552" w:type="dxa"/>
          </w:tcPr>
          <w:p>
            <w:pPr>
              <w:pStyle w:val="16"/>
              <w:rPr>
                <w:rFonts w:eastAsiaTheme="minorEastAsia"/>
                <w:lang w:eastAsia="zh-CN"/>
              </w:rPr>
            </w:pPr>
            <w:r>
              <w:rPr>
                <w:rFonts w:hint="eastAsia" w:eastAsiaTheme="minorEastAsia"/>
                <w:lang w:eastAsia="zh-CN"/>
              </w:rPr>
              <w:t>3</w:t>
            </w: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rPr>
                <w:rFonts w:eastAsiaTheme="minorEastAsia"/>
                <w:lang w:eastAsia="zh-CN"/>
              </w:rPr>
            </w:pPr>
            <w:r>
              <w:t>31200</w:t>
            </w:r>
            <w:r>
              <w:rPr>
                <w:rFonts w:hint="eastAsia" w:eastAsiaTheme="minorEastAsia"/>
                <w:lang w:eastAsia="zh-CN"/>
              </w:rPr>
              <w:t>4</w:t>
            </w:r>
            <w:r>
              <w:t>阜平县</w:t>
            </w:r>
            <w:r>
              <w:rPr>
                <w:rFonts w:hint="eastAsia" w:eastAsiaTheme="minorEastAsia"/>
                <w:lang w:eastAsia="zh-CN"/>
              </w:rPr>
              <w:t>看守所</w:t>
            </w:r>
          </w:p>
        </w:tc>
        <w:tc>
          <w:tcPr>
            <w:tcW w:w="2381" w:type="dxa"/>
            <w:tcBorders>
              <w:top w:val="single" w:color="FFFFFF" w:sz="6" w:space="0"/>
              <w:left w:val="single" w:color="FFFFFF" w:sz="6" w:space="0"/>
              <w:right w:val="single" w:color="FFFFFF" w:sz="6" w:space="0"/>
            </w:tcBorders>
            <w:vAlign w:val="center"/>
          </w:tcPr>
          <w:p>
            <w:pPr>
              <w:pStyle w:val="13"/>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pPr>
            <w:r>
              <w:t>合计</w:t>
            </w:r>
          </w:p>
        </w:tc>
        <w:tc>
          <w:tcPr>
            <w:tcW w:w="2382" w:type="dxa"/>
            <w:vAlign w:val="center"/>
          </w:tcPr>
          <w:p>
            <w:pPr>
              <w:pStyle w:val="16"/>
              <w:rPr>
                <w:rFonts w:eastAsiaTheme="minorEastAsia"/>
                <w:b/>
                <w:lang w:eastAsia="zh-CN"/>
              </w:rPr>
            </w:pPr>
            <w:r>
              <w:rPr>
                <w:rFonts w:hint="eastAsia" w:eastAsiaTheme="minorEastAsia"/>
                <w:b/>
                <w:lang w:eastAsia="zh-CN"/>
              </w:rPr>
              <w:t>8</w:t>
            </w:r>
          </w:p>
        </w:tc>
        <w:tc>
          <w:tcPr>
            <w:tcW w:w="2381" w:type="dxa"/>
            <w:vAlign w:val="center"/>
          </w:tcPr>
          <w:p>
            <w:pPr>
              <w:pStyle w:val="16"/>
              <w:rPr>
                <w:rFonts w:eastAsiaTheme="minorEastAsia"/>
                <w:b/>
                <w:lang w:eastAsia="zh-CN"/>
              </w:rPr>
            </w:pPr>
            <w:r>
              <w:rPr>
                <w:rFonts w:hint="eastAsia" w:eastAsiaTheme="minorEastAsia"/>
                <w:b/>
                <w:lang w:eastAsia="zh-CN"/>
              </w:rPr>
              <w:t>8</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pPr>
            <w:r>
              <w:t>一、因公出国（境）费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3</w:t>
            </w:r>
          </w:p>
        </w:tc>
        <w:tc>
          <w:tcPr>
            <w:tcW w:w="3798" w:type="dxa"/>
            <w:vAlign w:val="center"/>
          </w:tcPr>
          <w:p>
            <w:pPr>
              <w:pStyle w:val="17"/>
            </w:pPr>
            <w:r>
              <w:t>二、公务用车购置及运维费</w:t>
            </w:r>
          </w:p>
        </w:tc>
        <w:tc>
          <w:tcPr>
            <w:tcW w:w="2382" w:type="dxa"/>
            <w:vAlign w:val="center"/>
          </w:tcPr>
          <w:p>
            <w:pPr>
              <w:pStyle w:val="16"/>
              <w:rPr>
                <w:rFonts w:eastAsiaTheme="minorEastAsia"/>
                <w:lang w:eastAsia="zh-CN"/>
              </w:rPr>
            </w:pPr>
            <w:r>
              <w:rPr>
                <w:rFonts w:hint="eastAsia" w:eastAsiaTheme="minorEastAsia"/>
                <w:lang w:eastAsia="zh-CN"/>
              </w:rPr>
              <w:t>8</w:t>
            </w:r>
          </w:p>
        </w:tc>
        <w:tc>
          <w:tcPr>
            <w:tcW w:w="2381" w:type="dxa"/>
            <w:vAlign w:val="center"/>
          </w:tcPr>
          <w:p>
            <w:pPr>
              <w:pStyle w:val="16"/>
              <w:rPr>
                <w:rFonts w:eastAsiaTheme="minorEastAsia"/>
                <w:lang w:eastAsia="zh-CN"/>
              </w:rPr>
            </w:pPr>
            <w:r>
              <w:rPr>
                <w:rFonts w:hint="eastAsia" w:eastAsiaTheme="minorEastAsia"/>
                <w:lang w:eastAsia="zh-CN"/>
              </w:rPr>
              <w:t>8</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4</w:t>
            </w:r>
          </w:p>
        </w:tc>
        <w:tc>
          <w:tcPr>
            <w:tcW w:w="3798" w:type="dxa"/>
            <w:vAlign w:val="center"/>
          </w:tcPr>
          <w:p>
            <w:pPr>
              <w:pStyle w:val="17"/>
            </w:pPr>
            <w:r>
              <w:t xml:space="preserve">    其中：公务用车购置费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5</w:t>
            </w:r>
          </w:p>
        </w:tc>
        <w:tc>
          <w:tcPr>
            <w:tcW w:w="3798" w:type="dxa"/>
            <w:vAlign w:val="center"/>
          </w:tcPr>
          <w:p>
            <w:pPr>
              <w:pStyle w:val="17"/>
            </w:pPr>
            <w:r>
              <w:t xml:space="preserve">          公务用车运行维护费</w:t>
            </w:r>
          </w:p>
        </w:tc>
        <w:tc>
          <w:tcPr>
            <w:tcW w:w="2382" w:type="dxa"/>
            <w:vAlign w:val="center"/>
          </w:tcPr>
          <w:p>
            <w:pPr>
              <w:pStyle w:val="16"/>
              <w:rPr>
                <w:rFonts w:eastAsiaTheme="minorEastAsia"/>
                <w:lang w:eastAsia="zh-CN"/>
              </w:rPr>
            </w:pPr>
            <w:r>
              <w:rPr>
                <w:rFonts w:hint="eastAsia" w:eastAsiaTheme="minorEastAsia"/>
                <w:lang w:eastAsia="zh-CN"/>
              </w:rPr>
              <w:t>8</w:t>
            </w:r>
          </w:p>
        </w:tc>
        <w:tc>
          <w:tcPr>
            <w:tcW w:w="2381" w:type="dxa"/>
            <w:vAlign w:val="center"/>
          </w:tcPr>
          <w:p>
            <w:pPr>
              <w:pStyle w:val="16"/>
              <w:rPr>
                <w:rFonts w:eastAsiaTheme="minorEastAsia"/>
                <w:lang w:eastAsia="zh-CN"/>
              </w:rPr>
            </w:pPr>
            <w:r>
              <w:rPr>
                <w:rFonts w:hint="eastAsia" w:eastAsiaTheme="minorEastAsia"/>
                <w:lang w:eastAsia="zh-CN"/>
              </w:rPr>
              <w:t>8</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6</w:t>
            </w:r>
          </w:p>
        </w:tc>
        <w:tc>
          <w:tcPr>
            <w:tcW w:w="3798" w:type="dxa"/>
            <w:vAlign w:val="center"/>
          </w:tcPr>
          <w:p>
            <w:pPr>
              <w:pStyle w:val="17"/>
            </w:pPr>
            <w:r>
              <w:t>三、公务接待费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bl>
    <w:p>
      <w:pPr>
        <w:ind w:firstLine="420"/>
        <w:rPr>
          <w:lang w:eastAsia="zh-CN"/>
        </w:rPr>
        <w:sectPr>
          <w:pgSz w:w="16840" w:h="11900" w:orient="landscape"/>
          <w:pgMar w:top="1361" w:right="1020" w:bottom="1361" w:left="1020" w:header="720" w:footer="720" w:gutter="0"/>
          <w:cols w:space="720" w:num="1"/>
        </w:sectPr>
      </w:pPr>
    </w:p>
    <w:p>
      <w:pPr>
        <w:jc w:val="center"/>
        <w:outlineLvl w:val="4"/>
      </w:pPr>
      <w:r>
        <w:rPr>
          <w:rFonts w:ascii="方正小标宋_GBK" w:hAnsi="方正小标宋_GBK" w:eastAsia="方正小标宋_GBK" w:cs="方正小标宋_GBK"/>
          <w:color w:val="000000"/>
          <w:sz w:val="44"/>
        </w:rPr>
        <w:t>阜平县</w:t>
      </w:r>
      <w:r>
        <w:rPr>
          <w:rFonts w:hint="eastAsia" w:ascii="方正小标宋_GBK" w:hAnsi="方正小标宋_GBK" w:cs="方正小标宋_GBK" w:eastAsiaTheme="minorEastAsia"/>
          <w:color w:val="000000"/>
          <w:sz w:val="44"/>
          <w:lang w:eastAsia="zh-CN"/>
        </w:rPr>
        <w:t>看守所</w:t>
      </w:r>
      <w:r>
        <w:rPr>
          <w:rFonts w:ascii="方正小标宋_GBK" w:hAnsi="方正小标宋_GBK" w:eastAsia="方正小标宋_GBK" w:cs="方正小标宋_GBK"/>
          <w:color w:val="000000"/>
          <w:sz w:val="44"/>
        </w:rPr>
        <w:t>2022年单位预算信息公开情况说明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按照《预算法》、《地方预决算公开操作规程》和《关于进一步推进预算公开工作的实施意见》规定，现将阜平县</w:t>
      </w:r>
      <w:r>
        <w:rPr>
          <w:rFonts w:hint="eastAsia" w:eastAsiaTheme="minorEastAsia"/>
          <w:color w:val="000000"/>
          <w:sz w:val="28"/>
          <w:lang w:eastAsia="zh-CN"/>
        </w:rPr>
        <w:t>看守所</w:t>
      </w:r>
      <w:r>
        <w:rPr>
          <w:rFonts w:eastAsia="方正仿宋_GBK"/>
          <w:color w:val="000000"/>
          <w:sz w:val="28"/>
        </w:rPr>
        <w:t>2022年单位预算公开如下：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34"/>
      </w:pPr>
      <w:r>
        <w:t>（一）</w:t>
      </w:r>
      <w:r>
        <w:rPr>
          <w:rFonts w:hint="eastAsia"/>
        </w:rPr>
        <w:t>依据国家法律对被羁押的犯罪嫌疑人、被告人、罪犯实行武装警戒看守，保障安全。</w:t>
      </w:r>
    </w:p>
    <w:p>
      <w:pPr>
        <w:pStyle w:val="34"/>
      </w:pPr>
      <w:r>
        <w:t>（二）</w:t>
      </w:r>
      <w:r>
        <w:rPr>
          <w:rFonts w:hint="eastAsia"/>
        </w:rPr>
        <w:t>对犯罪嫌疑人、被告人、罪犯进行教育。</w:t>
      </w:r>
    </w:p>
    <w:p>
      <w:pPr>
        <w:pStyle w:val="34"/>
      </w:pPr>
      <w:r>
        <w:t>（三）</w:t>
      </w:r>
      <w:r>
        <w:rPr>
          <w:rFonts w:hint="eastAsia"/>
        </w:rPr>
        <w:t>做好犯罪嫌疑人、被告人、罪犯的日常管理工作。</w:t>
      </w:r>
    </w:p>
    <w:p>
      <w:pPr>
        <w:pStyle w:val="34"/>
      </w:pPr>
      <w:r>
        <w:t>（四）</w:t>
      </w:r>
      <w:r>
        <w:rPr>
          <w:rFonts w:hint="eastAsia"/>
        </w:rPr>
        <w:t>保障诉讼程序的顺利进行</w:t>
      </w:r>
      <w:r>
        <w:rPr>
          <w:rFonts w:hint="eastAsia" w:eastAsiaTheme="minorEastAsia"/>
          <w:lang w:eastAsia="zh-CN"/>
        </w:rPr>
        <w:t>。</w:t>
      </w: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9"/>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5"/>
            </w:pPr>
            <w:r>
              <w:t>单位名称</w:t>
            </w:r>
          </w:p>
        </w:tc>
        <w:tc>
          <w:tcPr>
            <w:tcW w:w="1843" w:type="dxa"/>
            <w:vAlign w:val="center"/>
          </w:tcPr>
          <w:p>
            <w:pPr>
              <w:pStyle w:val="15"/>
            </w:pPr>
            <w:r>
              <w:t>单位性质</w:t>
            </w:r>
          </w:p>
        </w:tc>
        <w:tc>
          <w:tcPr>
            <w:tcW w:w="2126" w:type="dxa"/>
            <w:vAlign w:val="center"/>
          </w:tcPr>
          <w:p>
            <w:pPr>
              <w:pStyle w:val="15"/>
            </w:pPr>
            <w:r>
              <w:t>单位规格</w:t>
            </w:r>
          </w:p>
        </w:tc>
        <w:tc>
          <w:tcPr>
            <w:tcW w:w="3827" w:type="dxa"/>
            <w:vAlign w:val="center"/>
          </w:tcPr>
          <w:p>
            <w:pPr>
              <w:pStyle w:val="15"/>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7"/>
              <w:rPr>
                <w:rFonts w:eastAsiaTheme="minorEastAsia"/>
                <w:lang w:eastAsia="zh-CN"/>
              </w:rPr>
            </w:pPr>
            <w:r>
              <w:t>阜平县</w:t>
            </w:r>
            <w:r>
              <w:rPr>
                <w:rFonts w:hint="eastAsia" w:eastAsiaTheme="minorEastAsia"/>
                <w:lang w:eastAsia="zh-CN"/>
              </w:rPr>
              <w:t>看守所</w:t>
            </w:r>
          </w:p>
        </w:tc>
        <w:tc>
          <w:tcPr>
            <w:tcW w:w="1843" w:type="dxa"/>
            <w:vAlign w:val="center"/>
          </w:tcPr>
          <w:p>
            <w:pPr>
              <w:pStyle w:val="18"/>
            </w:pPr>
            <w:r>
              <w:rPr>
                <w:rFonts w:hint="eastAsia"/>
              </w:rPr>
              <w:t>行政</w:t>
            </w:r>
          </w:p>
        </w:tc>
        <w:tc>
          <w:tcPr>
            <w:tcW w:w="2126" w:type="dxa"/>
            <w:vAlign w:val="center"/>
          </w:tcPr>
          <w:p>
            <w:pPr>
              <w:pStyle w:val="18"/>
            </w:pPr>
            <w:r>
              <w:rPr>
                <w:rFonts w:hint="eastAsia"/>
              </w:rPr>
              <w:t>股级</w:t>
            </w:r>
          </w:p>
        </w:tc>
        <w:tc>
          <w:tcPr>
            <w:tcW w:w="3827" w:type="dxa"/>
            <w:vAlign w:val="center"/>
          </w:tcPr>
          <w:p>
            <w:pPr>
              <w:pStyle w:val="18"/>
            </w:pPr>
            <w:r>
              <w:t>财政拨款</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35"/>
      </w:pPr>
      <w:r>
        <w:t>1、收入说明</w:t>
      </w:r>
    </w:p>
    <w:p>
      <w:pPr>
        <w:pStyle w:val="35"/>
      </w:pPr>
      <w:r>
        <w:t>反映本单位当年全部收入。2022年预算收入</w:t>
      </w:r>
      <w:r>
        <w:rPr>
          <w:rFonts w:hint="eastAsia" w:eastAsiaTheme="minorEastAsia"/>
          <w:lang w:eastAsia="zh-CN"/>
        </w:rPr>
        <w:t>211.82</w:t>
      </w:r>
      <w:r>
        <w:t>万元，其中：一般公共预算收入</w:t>
      </w:r>
      <w:r>
        <w:rPr>
          <w:rFonts w:hint="eastAsia" w:eastAsiaTheme="minorEastAsia"/>
          <w:lang w:eastAsia="zh-CN"/>
        </w:rPr>
        <w:t>211.82</w:t>
      </w:r>
      <w:r>
        <w:t>万元，基金预算收入</w:t>
      </w:r>
      <w:r>
        <w:rPr>
          <w:rFonts w:hint="eastAsia" w:eastAsiaTheme="minorEastAsia"/>
          <w:lang w:eastAsia="zh-CN"/>
        </w:rPr>
        <w:t>0</w:t>
      </w:r>
      <w:r>
        <w:t>万元，国有资本经营预算收入0万元，财政专户核拨收入0万元，单位资金收入0万元，上年结转结余0万元。</w:t>
      </w:r>
    </w:p>
    <w:p>
      <w:pPr>
        <w:pStyle w:val="35"/>
      </w:pPr>
      <w:r>
        <w:t>2、支出说明</w:t>
      </w:r>
    </w:p>
    <w:p>
      <w:pPr>
        <w:pStyle w:val="35"/>
      </w:pPr>
      <w:r>
        <w:t>收支预算总表支出栏、基本支出表、项目支出表按经济分类和支出功能分类科目编制，反映阜平县</w:t>
      </w:r>
      <w:r>
        <w:rPr>
          <w:rFonts w:hint="eastAsia" w:eastAsiaTheme="minorEastAsia"/>
          <w:lang w:eastAsia="zh-CN"/>
        </w:rPr>
        <w:t>看守所</w:t>
      </w:r>
      <w:r>
        <w:t>年度单位预算中支出预算的总体情况。2022年支出预算</w:t>
      </w:r>
      <w:r>
        <w:rPr>
          <w:rFonts w:hint="eastAsia" w:eastAsiaTheme="minorEastAsia"/>
          <w:lang w:eastAsia="zh-CN"/>
        </w:rPr>
        <w:t>211.82</w:t>
      </w:r>
      <w:r>
        <w:t>万元，其中基本支出</w:t>
      </w:r>
      <w:r>
        <w:rPr>
          <w:rFonts w:hint="eastAsia" w:eastAsiaTheme="minorEastAsia"/>
          <w:lang w:eastAsia="zh-CN"/>
        </w:rPr>
        <w:t>52.96万元</w:t>
      </w:r>
      <w:r>
        <w:rPr>
          <w:rFonts w:hint="eastAsia"/>
          <w:lang w:eastAsia="zh-CN"/>
        </w:rPr>
        <w:t>，</w:t>
      </w:r>
      <w:r>
        <w:t>日常公用经费</w:t>
      </w:r>
      <w:r>
        <w:rPr>
          <w:rFonts w:hint="eastAsia" w:eastAsiaTheme="minorEastAsia"/>
          <w:lang w:eastAsia="zh-CN"/>
        </w:rPr>
        <w:t>52.96</w:t>
      </w:r>
      <w:r>
        <w:t>万元</w:t>
      </w:r>
      <w:r>
        <w:rPr>
          <w:rFonts w:hint="eastAsia"/>
          <w:lang w:eastAsia="zh-CN"/>
        </w:rPr>
        <w:t>；</w:t>
      </w:r>
      <w:r>
        <w:t>项目支出</w:t>
      </w:r>
      <w:r>
        <w:rPr>
          <w:rFonts w:hint="eastAsia" w:eastAsiaTheme="minorEastAsia"/>
          <w:lang w:eastAsia="zh-CN"/>
        </w:rPr>
        <w:t>158.86</w:t>
      </w:r>
      <w:r>
        <w:t>万元</w:t>
      </w:r>
      <w:r>
        <w:rPr>
          <w:rFonts w:hint="eastAsia"/>
          <w:lang w:eastAsia="zh-CN"/>
        </w:rPr>
        <w:t>主要</w:t>
      </w:r>
      <w:r>
        <w:rPr>
          <w:rFonts w:hint="eastAsia" w:eastAsiaTheme="minorEastAsia"/>
          <w:lang w:eastAsia="zh-CN"/>
        </w:rPr>
        <w:t>用于日常水电暖费用、在押人员伙食费、医疗费以及智慧监所建设</w:t>
      </w:r>
      <w:r>
        <w:t>。</w:t>
      </w:r>
    </w:p>
    <w:p>
      <w:pPr>
        <w:pStyle w:val="35"/>
      </w:pPr>
      <w:r>
        <w:t>3、比上年增减情况</w:t>
      </w:r>
    </w:p>
    <w:p>
      <w:pPr>
        <w:pStyle w:val="35"/>
      </w:pPr>
      <w:r>
        <w:t>2022年预算收支安排</w:t>
      </w:r>
      <w:r>
        <w:rPr>
          <w:rFonts w:hint="eastAsia" w:eastAsiaTheme="minorEastAsia"/>
          <w:lang w:eastAsia="zh-CN"/>
        </w:rPr>
        <w:t>211.82</w:t>
      </w:r>
      <w:r>
        <w:t>万元，较2021年预算</w:t>
      </w:r>
      <w:r>
        <w:rPr>
          <w:rFonts w:hint="eastAsia"/>
          <w:lang w:eastAsia="zh-CN"/>
        </w:rPr>
        <w:t>增加</w:t>
      </w:r>
      <w:r>
        <w:rPr>
          <w:rFonts w:hint="eastAsia" w:eastAsiaTheme="minorEastAsia"/>
          <w:lang w:eastAsia="zh-CN"/>
        </w:rPr>
        <w:t>1</w:t>
      </w:r>
      <w:r>
        <w:t>万元，其中基本支出</w:t>
      </w:r>
      <w:r>
        <w:rPr>
          <w:rFonts w:hint="eastAsia"/>
          <w:lang w:eastAsia="zh-CN"/>
        </w:rPr>
        <w:t>增加</w:t>
      </w:r>
      <w:r>
        <w:rPr>
          <w:rFonts w:hint="eastAsia" w:eastAsiaTheme="minorEastAsia"/>
          <w:lang w:eastAsia="zh-CN"/>
        </w:rPr>
        <w:t>1</w:t>
      </w:r>
      <w:r>
        <w:t>万元，</w:t>
      </w:r>
      <w:r>
        <w:rPr>
          <w:rFonts w:hint="eastAsia" w:eastAsiaTheme="minorEastAsia"/>
          <w:lang w:eastAsia="zh-CN"/>
        </w:rPr>
        <w:t>为党员活动经费。</w:t>
      </w:r>
    </w:p>
    <w:p>
      <w:pPr>
        <w:spacing w:before="10" w:after="10"/>
        <w:ind w:firstLine="640"/>
        <w:outlineLvl w:val="5"/>
      </w:pPr>
      <w:r>
        <w:rPr>
          <w:rFonts w:ascii="黑体" w:hAnsi="黑体" w:eastAsia="黑体" w:cs="黑体"/>
          <w:color w:val="000000"/>
          <w:sz w:val="32"/>
        </w:rPr>
        <w:t>三、机关运行经费安排情况</w:t>
      </w:r>
    </w:p>
    <w:p>
      <w:pPr>
        <w:pStyle w:val="36"/>
      </w:pPr>
      <w:r>
        <w:t>2022年，我单位运行经费共计安排</w:t>
      </w:r>
      <w:r>
        <w:rPr>
          <w:rFonts w:hint="eastAsia" w:eastAsiaTheme="minorEastAsia"/>
          <w:lang w:eastAsia="zh-CN"/>
        </w:rPr>
        <w:t>52.96</w:t>
      </w:r>
      <w:r>
        <w:t>万元，主要用于日常运行支出。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7"/>
      </w:pPr>
      <w:r>
        <w:t>2022年，我单位财政拨款“三公”经费预算安排</w:t>
      </w:r>
      <w:r>
        <w:rPr>
          <w:rFonts w:hint="eastAsia" w:eastAsiaTheme="minorEastAsia"/>
          <w:lang w:eastAsia="zh-CN"/>
        </w:rPr>
        <w:t>8</w:t>
      </w:r>
      <w:r>
        <w:t>万元，其中因公出国（境）费0万元；公务用车购置及运维费</w:t>
      </w:r>
      <w:r>
        <w:rPr>
          <w:rFonts w:hint="eastAsia" w:eastAsiaTheme="minorEastAsia"/>
          <w:lang w:eastAsia="zh-CN"/>
        </w:rPr>
        <w:t>8</w:t>
      </w:r>
      <w:r>
        <w:t>万元（其中：公务用车购置费为0万元，公务用车运维费</w:t>
      </w:r>
      <w:r>
        <w:rPr>
          <w:rFonts w:hint="eastAsia" w:eastAsiaTheme="minorEastAsia"/>
          <w:lang w:eastAsia="zh-CN"/>
        </w:rPr>
        <w:t>8</w:t>
      </w:r>
      <w:r>
        <w:t>万元)；公务接待费0万元。与2021年</w:t>
      </w:r>
      <w:r>
        <w:rPr>
          <w:rFonts w:hint="eastAsia" w:eastAsiaTheme="minorEastAsia"/>
          <w:lang w:eastAsia="zh-CN"/>
        </w:rPr>
        <w:t>持平</w:t>
      </w:r>
      <w:r>
        <w:t>。</w:t>
      </w:r>
    </w:p>
    <w:p>
      <w:pPr>
        <w:spacing w:before="10" w:after="10"/>
        <w:ind w:firstLine="640"/>
        <w:outlineLvl w:val="5"/>
        <w:rPr>
          <w:rFonts w:eastAsia="黑体" w:cs="黑体"/>
          <w:color w:val="000000"/>
          <w:sz w:val="32"/>
          <w:lang w:val="uk-UA"/>
        </w:rPr>
      </w:pPr>
      <w:r>
        <w:rPr>
          <w:rFonts w:ascii="黑体" w:hAnsi="黑体" w:eastAsia="黑体" w:cs="黑体"/>
          <w:color w:val="000000"/>
          <w:sz w:val="32"/>
        </w:rPr>
        <w:t>五、预算绩效信息</w:t>
      </w:r>
    </w:p>
    <w:p>
      <w:pPr>
        <w:spacing w:before="10" w:after="10"/>
        <w:outlineLvl w:val="5"/>
        <w:rPr>
          <w:rFonts w:eastAsia="黑体" w:cs="黑体"/>
          <w:color w:val="000000"/>
          <w:sz w:val="32"/>
          <w:lang w:val="uk-UA" w:eastAsia="zh-CN"/>
        </w:rPr>
      </w:pPr>
    </w:p>
    <w:p>
      <w:pPr>
        <w:pStyle w:val="35"/>
        <w:rPr>
          <w:rFonts w:eastAsiaTheme="minorEastAsia"/>
          <w:lang w:eastAsia="zh-CN"/>
        </w:rPr>
      </w:pPr>
      <w:r>
        <w:rPr>
          <w:rFonts w:hint="eastAsia"/>
        </w:rPr>
        <w:t>1.</w:t>
      </w:r>
      <w:r>
        <w:rPr>
          <w:rFonts w:hint="eastAsia" w:eastAsiaTheme="minorEastAsia"/>
          <w:lang w:eastAsia="zh-CN"/>
        </w:rPr>
        <w:t>在押人员伙食费</w:t>
      </w:r>
    </w:p>
    <w:p>
      <w:pPr>
        <w:pStyle w:val="35"/>
        <w:rPr>
          <w:rFonts w:eastAsiaTheme="minorEastAsia"/>
          <w:lang w:eastAsia="zh-CN"/>
        </w:rPr>
      </w:pPr>
      <w:r>
        <w:t>31200</w:t>
      </w:r>
      <w:r>
        <w:rPr>
          <w:rFonts w:hint="eastAsia" w:eastAsiaTheme="minorEastAsia"/>
          <w:lang w:eastAsia="zh-CN"/>
        </w:rPr>
        <w:t>4</w:t>
      </w:r>
      <w:r>
        <w:rPr>
          <w:rFonts w:hint="eastAsia"/>
        </w:rPr>
        <w:t>阜平县</w:t>
      </w:r>
      <w:r>
        <w:rPr>
          <w:rFonts w:hint="eastAsia" w:eastAsiaTheme="minorEastAsia"/>
          <w:lang w:eastAsia="zh-CN"/>
        </w:rPr>
        <w:t>看守所</w:t>
      </w:r>
    </w:p>
    <w:p>
      <w:pPr>
        <w:spacing w:line="2" w:lineRule="exact"/>
        <w:jc w:val="center"/>
      </w:pPr>
      <w:r>
        <w:rPr>
          <w:rFonts w:ascii="方正书宋_GBK" w:hAnsi="方正书宋_GBK" w:eastAsia="方正书宋_GBK" w:cs="方正书宋_GBK"/>
          <w:color w:val="000000"/>
          <w:sz w:val="21"/>
        </w:rPr>
        <w:t xml:space="preserve"> </w:t>
      </w:r>
    </w:p>
    <w:tbl>
      <w:tblPr>
        <w:tblStyle w:val="9"/>
        <w:tblW w:w="1362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7"/>
        <w:gridCol w:w="1757"/>
        <w:gridCol w:w="1834"/>
        <w:gridCol w:w="3980"/>
        <w:gridCol w:w="1757"/>
        <w:gridCol w:w="25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绩效目标</w:t>
            </w:r>
          </w:p>
        </w:tc>
        <w:tc>
          <w:tcPr>
            <w:tcW w:w="11865" w:type="dxa"/>
            <w:gridSpan w:val="5"/>
            <w:vAlign w:val="center"/>
          </w:tcPr>
          <w:p>
            <w:pPr>
              <w:pStyle w:val="18"/>
              <w:jc w:val="left"/>
            </w:pPr>
            <w:r>
              <w:rPr>
                <w:rFonts w:hint="eastAsia"/>
              </w:rPr>
              <w:t>保证在押人员伙食发放，保障在押人员合法权益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一级指标</w:t>
            </w:r>
          </w:p>
        </w:tc>
        <w:tc>
          <w:tcPr>
            <w:tcW w:w="1757" w:type="dxa"/>
            <w:vAlign w:val="center"/>
          </w:tcPr>
          <w:p>
            <w:pPr>
              <w:pStyle w:val="18"/>
            </w:pPr>
            <w:r>
              <w:t>二级指标</w:t>
            </w:r>
          </w:p>
        </w:tc>
        <w:tc>
          <w:tcPr>
            <w:tcW w:w="1834" w:type="dxa"/>
            <w:vAlign w:val="center"/>
          </w:tcPr>
          <w:p>
            <w:pPr>
              <w:pStyle w:val="18"/>
            </w:pPr>
            <w:r>
              <w:t>三级指标</w:t>
            </w:r>
          </w:p>
        </w:tc>
        <w:tc>
          <w:tcPr>
            <w:tcW w:w="3980" w:type="dxa"/>
            <w:vAlign w:val="center"/>
          </w:tcPr>
          <w:p>
            <w:pPr>
              <w:pStyle w:val="18"/>
            </w:pPr>
            <w:r>
              <w:t>绩效指标描述</w:t>
            </w:r>
          </w:p>
        </w:tc>
        <w:tc>
          <w:tcPr>
            <w:tcW w:w="1757" w:type="dxa"/>
            <w:vAlign w:val="center"/>
          </w:tcPr>
          <w:p>
            <w:pPr>
              <w:pStyle w:val="18"/>
            </w:pPr>
            <w:r>
              <w:t>指标值</w:t>
            </w:r>
          </w:p>
        </w:tc>
        <w:tc>
          <w:tcPr>
            <w:tcW w:w="2537"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产出指标</w:t>
            </w:r>
          </w:p>
        </w:tc>
        <w:tc>
          <w:tcPr>
            <w:tcW w:w="1757" w:type="dxa"/>
            <w:vAlign w:val="center"/>
          </w:tcPr>
          <w:p>
            <w:pPr>
              <w:pStyle w:val="17"/>
              <w:jc w:val="both"/>
            </w:pPr>
            <w:r>
              <w:t>数量指标</w:t>
            </w:r>
          </w:p>
        </w:tc>
        <w:tc>
          <w:tcPr>
            <w:tcW w:w="1834" w:type="dxa"/>
            <w:vAlign w:val="center"/>
          </w:tcPr>
          <w:p>
            <w:pPr>
              <w:pStyle w:val="17"/>
              <w:jc w:val="both"/>
            </w:pPr>
            <w:r>
              <w:rPr>
                <w:rFonts w:hint="eastAsia"/>
              </w:rPr>
              <w:t>伙食发放情况</w:t>
            </w:r>
          </w:p>
        </w:tc>
        <w:tc>
          <w:tcPr>
            <w:tcW w:w="3980" w:type="dxa"/>
            <w:vAlign w:val="center"/>
          </w:tcPr>
          <w:p>
            <w:pPr>
              <w:pStyle w:val="17"/>
              <w:jc w:val="both"/>
            </w:pPr>
            <w:r>
              <w:rPr>
                <w:rFonts w:hint="eastAsia"/>
              </w:rPr>
              <w:t>发放情况</w:t>
            </w:r>
          </w:p>
        </w:tc>
        <w:tc>
          <w:tcPr>
            <w:tcW w:w="1757" w:type="dxa"/>
            <w:vAlign w:val="center"/>
          </w:tcPr>
          <w:p>
            <w:pPr>
              <w:pStyle w:val="17"/>
              <w:jc w:val="both"/>
            </w:pPr>
            <w:r>
              <w:t>100%</w:t>
            </w:r>
          </w:p>
        </w:tc>
        <w:tc>
          <w:tcPr>
            <w:tcW w:w="2537" w:type="dxa"/>
            <w:vAlign w:val="center"/>
          </w:tcPr>
          <w:p>
            <w:pPr>
              <w:pStyle w:val="17"/>
              <w:jc w:val="both"/>
            </w:pPr>
            <w:r>
              <w:rPr>
                <w:rFonts w:hint="eastAsia"/>
              </w:rPr>
              <w:t>足量发放</w:t>
            </w:r>
            <w: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8"/>
              <w:jc w:val="both"/>
            </w:pPr>
            <w:r>
              <w:t>质量指标</w:t>
            </w:r>
          </w:p>
        </w:tc>
        <w:tc>
          <w:tcPr>
            <w:tcW w:w="1834" w:type="dxa"/>
            <w:vAlign w:val="center"/>
          </w:tcPr>
          <w:p>
            <w:pPr>
              <w:pStyle w:val="18"/>
              <w:jc w:val="both"/>
            </w:pPr>
            <w:r>
              <w:rPr>
                <w:rFonts w:hint="eastAsia"/>
              </w:rPr>
              <w:t>伙食质量</w:t>
            </w:r>
          </w:p>
        </w:tc>
        <w:tc>
          <w:tcPr>
            <w:tcW w:w="3980" w:type="dxa"/>
            <w:vAlign w:val="center"/>
          </w:tcPr>
          <w:p>
            <w:pPr>
              <w:pStyle w:val="18"/>
              <w:jc w:val="both"/>
            </w:pPr>
            <w:r>
              <w:rPr>
                <w:rFonts w:hint="eastAsia"/>
              </w:rPr>
              <w:t>伙食质量</w:t>
            </w:r>
          </w:p>
        </w:tc>
        <w:tc>
          <w:tcPr>
            <w:tcW w:w="1757" w:type="dxa"/>
            <w:vAlign w:val="center"/>
          </w:tcPr>
          <w:p>
            <w:pPr>
              <w:pStyle w:val="18"/>
              <w:jc w:val="both"/>
            </w:pPr>
            <w:r>
              <w:t>100%</w:t>
            </w:r>
          </w:p>
        </w:tc>
        <w:tc>
          <w:tcPr>
            <w:tcW w:w="2537" w:type="dxa"/>
            <w:vAlign w:val="center"/>
          </w:tcPr>
          <w:p>
            <w:pPr>
              <w:pStyle w:val="18"/>
              <w:jc w:val="both"/>
              <w:rPr>
                <w:lang w:eastAsia="zh-CN"/>
              </w:rPr>
            </w:pPr>
            <w:r>
              <w:rPr>
                <w:rFonts w:hint="eastAsia"/>
                <w:lang w:eastAsia="zh-CN"/>
              </w:rPr>
              <w:t>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8"/>
              <w:jc w:val="both"/>
            </w:pPr>
            <w:r>
              <w:t>时效指标</w:t>
            </w:r>
          </w:p>
        </w:tc>
        <w:tc>
          <w:tcPr>
            <w:tcW w:w="1834" w:type="dxa"/>
            <w:vAlign w:val="center"/>
          </w:tcPr>
          <w:p>
            <w:pPr>
              <w:pStyle w:val="18"/>
              <w:jc w:val="both"/>
            </w:pPr>
            <w:r>
              <w:rPr>
                <w:rFonts w:hint="eastAsia"/>
              </w:rPr>
              <w:t>及时发放</w:t>
            </w:r>
          </w:p>
        </w:tc>
        <w:tc>
          <w:tcPr>
            <w:tcW w:w="3980" w:type="dxa"/>
            <w:vAlign w:val="center"/>
          </w:tcPr>
          <w:p>
            <w:pPr>
              <w:pStyle w:val="18"/>
              <w:jc w:val="both"/>
            </w:pPr>
            <w:r>
              <w:rPr>
                <w:rFonts w:hint="eastAsia"/>
              </w:rPr>
              <w:t>及时发放</w:t>
            </w:r>
          </w:p>
        </w:tc>
        <w:tc>
          <w:tcPr>
            <w:tcW w:w="1757" w:type="dxa"/>
            <w:vAlign w:val="center"/>
          </w:tcPr>
          <w:p>
            <w:pPr>
              <w:pStyle w:val="18"/>
              <w:jc w:val="both"/>
            </w:pPr>
            <w:r>
              <w:t>100%</w:t>
            </w:r>
          </w:p>
        </w:tc>
        <w:tc>
          <w:tcPr>
            <w:tcW w:w="2537" w:type="dxa"/>
            <w:vAlign w:val="center"/>
          </w:tcPr>
          <w:p>
            <w:pPr>
              <w:pStyle w:val="18"/>
              <w:jc w:val="both"/>
              <w:rPr>
                <w:lang w:eastAsia="zh-CN"/>
              </w:rPr>
            </w:pPr>
            <w:r>
              <w:rPr>
                <w:rFonts w:hint="eastAsia"/>
                <w:lang w:eastAsia="zh-CN"/>
              </w:rPr>
              <w:t>及时发放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8"/>
              <w:jc w:val="both"/>
            </w:pPr>
            <w:r>
              <w:t>成本指标</w:t>
            </w:r>
          </w:p>
        </w:tc>
        <w:tc>
          <w:tcPr>
            <w:tcW w:w="1834" w:type="dxa"/>
            <w:vAlign w:val="center"/>
          </w:tcPr>
          <w:p>
            <w:pPr>
              <w:jc w:val="both"/>
              <w:rPr>
                <w:rFonts w:ascii="宋体" w:hAnsi="宋体" w:eastAsia="宋体" w:cs="宋体"/>
                <w:sz w:val="22"/>
                <w:szCs w:val="22"/>
                <w:lang w:eastAsia="zh-CN"/>
              </w:rPr>
            </w:pPr>
            <w:r>
              <w:rPr>
                <w:rFonts w:hint="eastAsia" w:ascii="宋体" w:hAnsi="宋体" w:eastAsia="宋体" w:cs="宋体"/>
                <w:sz w:val="22"/>
                <w:szCs w:val="22"/>
              </w:rPr>
              <w:t>发放覆盖率</w:t>
            </w:r>
          </w:p>
        </w:tc>
        <w:tc>
          <w:tcPr>
            <w:tcW w:w="3980" w:type="dxa"/>
            <w:vAlign w:val="center"/>
          </w:tcPr>
          <w:p>
            <w:pPr>
              <w:pStyle w:val="18"/>
              <w:jc w:val="both"/>
            </w:pPr>
            <w:r>
              <w:rPr>
                <w:rFonts w:hint="eastAsia" w:ascii="宋体" w:hAnsi="宋体" w:eastAsia="宋体" w:cs="宋体"/>
                <w:sz w:val="22"/>
                <w:szCs w:val="22"/>
              </w:rPr>
              <w:t>发放覆盖率</w:t>
            </w:r>
          </w:p>
        </w:tc>
        <w:tc>
          <w:tcPr>
            <w:tcW w:w="1757" w:type="dxa"/>
            <w:vAlign w:val="center"/>
          </w:tcPr>
          <w:p>
            <w:pPr>
              <w:pStyle w:val="18"/>
              <w:jc w:val="both"/>
            </w:pPr>
            <w:r>
              <w:t>100%</w:t>
            </w:r>
          </w:p>
        </w:tc>
        <w:tc>
          <w:tcPr>
            <w:tcW w:w="2537" w:type="dxa"/>
            <w:vAlign w:val="center"/>
          </w:tcPr>
          <w:p>
            <w:pPr>
              <w:pStyle w:val="18"/>
              <w:jc w:val="both"/>
              <w:rPr>
                <w:lang w:eastAsia="zh-CN"/>
              </w:rPr>
            </w:pPr>
            <w:r>
              <w:rPr>
                <w:rFonts w:hint="eastAsia"/>
                <w:lang w:eastAsia="zh-CN"/>
              </w:rPr>
              <w:t>发放情况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效益指标</w:t>
            </w:r>
          </w:p>
        </w:tc>
        <w:tc>
          <w:tcPr>
            <w:tcW w:w="1757" w:type="dxa"/>
            <w:vAlign w:val="center"/>
          </w:tcPr>
          <w:p>
            <w:pPr>
              <w:pStyle w:val="17"/>
              <w:jc w:val="both"/>
            </w:pPr>
            <w:r>
              <w:t>经济效益指标</w:t>
            </w:r>
          </w:p>
        </w:tc>
        <w:tc>
          <w:tcPr>
            <w:tcW w:w="1834" w:type="dxa"/>
            <w:vAlign w:val="center"/>
          </w:tcPr>
          <w:p>
            <w:pPr>
              <w:pStyle w:val="17"/>
              <w:jc w:val="both"/>
            </w:pPr>
            <w:r>
              <w:rPr>
                <w:rFonts w:hint="eastAsia"/>
              </w:rPr>
              <w:t>足量发放</w:t>
            </w:r>
          </w:p>
        </w:tc>
        <w:tc>
          <w:tcPr>
            <w:tcW w:w="3980" w:type="dxa"/>
            <w:vAlign w:val="center"/>
          </w:tcPr>
          <w:p>
            <w:pPr>
              <w:pStyle w:val="17"/>
              <w:jc w:val="both"/>
            </w:pPr>
            <w:r>
              <w:rPr>
                <w:rFonts w:hint="eastAsia"/>
              </w:rPr>
              <w:t>足量发放</w:t>
            </w:r>
          </w:p>
        </w:tc>
        <w:tc>
          <w:tcPr>
            <w:tcW w:w="1757" w:type="dxa"/>
            <w:vAlign w:val="center"/>
          </w:tcPr>
          <w:p>
            <w:pPr>
              <w:pStyle w:val="17"/>
              <w:jc w:val="both"/>
            </w:pPr>
            <w:r>
              <w:t>100%</w:t>
            </w:r>
          </w:p>
        </w:tc>
        <w:tc>
          <w:tcPr>
            <w:tcW w:w="2537" w:type="dxa"/>
            <w:vAlign w:val="center"/>
          </w:tcPr>
          <w:p>
            <w:pPr>
              <w:pStyle w:val="17"/>
              <w:jc w:val="both"/>
            </w:pPr>
            <w:r>
              <w:rPr>
                <w:rFonts w:hint="eastAsia"/>
              </w:rPr>
              <w:t>足量发放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8"/>
              <w:jc w:val="both"/>
            </w:pPr>
            <w:r>
              <w:t>社会效益指标</w:t>
            </w:r>
          </w:p>
        </w:tc>
        <w:tc>
          <w:tcPr>
            <w:tcW w:w="1834" w:type="dxa"/>
            <w:vAlign w:val="center"/>
          </w:tcPr>
          <w:p>
            <w:pPr>
              <w:pStyle w:val="18"/>
              <w:jc w:val="both"/>
            </w:pPr>
            <w:r>
              <w:rPr>
                <w:rFonts w:hint="eastAsia"/>
              </w:rPr>
              <w:t>保障在押人员权益</w:t>
            </w:r>
          </w:p>
        </w:tc>
        <w:tc>
          <w:tcPr>
            <w:tcW w:w="3980" w:type="dxa"/>
            <w:vAlign w:val="center"/>
          </w:tcPr>
          <w:p>
            <w:pPr>
              <w:pStyle w:val="18"/>
              <w:jc w:val="both"/>
            </w:pPr>
            <w:r>
              <w:rPr>
                <w:rFonts w:hint="eastAsia"/>
              </w:rPr>
              <w:t>保障在押人员权益</w:t>
            </w:r>
          </w:p>
        </w:tc>
        <w:tc>
          <w:tcPr>
            <w:tcW w:w="1757" w:type="dxa"/>
            <w:vAlign w:val="center"/>
          </w:tcPr>
          <w:p>
            <w:pPr>
              <w:pStyle w:val="18"/>
              <w:jc w:val="both"/>
            </w:pPr>
            <w:r>
              <w:t>100%</w:t>
            </w:r>
          </w:p>
        </w:tc>
        <w:tc>
          <w:tcPr>
            <w:tcW w:w="2537" w:type="dxa"/>
            <w:vAlign w:val="center"/>
          </w:tcPr>
          <w:p>
            <w:pPr>
              <w:pStyle w:val="18"/>
              <w:jc w:val="both"/>
            </w:pPr>
            <w:r>
              <w:rPr>
                <w:rFonts w:hint="eastAsia"/>
              </w:rPr>
              <w:t>保障在押人员权益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8"/>
              <w:jc w:val="both"/>
            </w:pPr>
            <w:r>
              <w:t>可持续影响指标</w:t>
            </w:r>
          </w:p>
        </w:tc>
        <w:tc>
          <w:tcPr>
            <w:tcW w:w="1834" w:type="dxa"/>
            <w:vAlign w:val="center"/>
          </w:tcPr>
          <w:p>
            <w:pPr>
              <w:pStyle w:val="18"/>
              <w:jc w:val="both"/>
            </w:pPr>
            <w:r>
              <w:rPr>
                <w:rFonts w:hint="eastAsia"/>
              </w:rPr>
              <w:t>保证监管工作安全</w:t>
            </w:r>
          </w:p>
        </w:tc>
        <w:tc>
          <w:tcPr>
            <w:tcW w:w="3980" w:type="dxa"/>
            <w:vAlign w:val="center"/>
          </w:tcPr>
          <w:p>
            <w:pPr>
              <w:pStyle w:val="18"/>
              <w:jc w:val="both"/>
            </w:pPr>
            <w:r>
              <w:rPr>
                <w:rFonts w:hint="eastAsia"/>
              </w:rPr>
              <w:t>保证监管工作安全</w:t>
            </w:r>
          </w:p>
        </w:tc>
        <w:tc>
          <w:tcPr>
            <w:tcW w:w="1757" w:type="dxa"/>
            <w:vAlign w:val="center"/>
          </w:tcPr>
          <w:p>
            <w:pPr>
              <w:pStyle w:val="18"/>
              <w:jc w:val="both"/>
            </w:pPr>
            <w:r>
              <w:t>100%</w:t>
            </w:r>
          </w:p>
        </w:tc>
        <w:tc>
          <w:tcPr>
            <w:tcW w:w="2537" w:type="dxa"/>
            <w:vAlign w:val="center"/>
          </w:tcPr>
          <w:p>
            <w:pPr>
              <w:pStyle w:val="18"/>
              <w:jc w:val="both"/>
            </w:pPr>
            <w:r>
              <w:rPr>
                <w:rFonts w:hint="eastAsia"/>
              </w:rPr>
              <w:t>保证监管工作安全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Align w:val="center"/>
          </w:tcPr>
          <w:p>
            <w:pPr>
              <w:pStyle w:val="18"/>
            </w:pPr>
            <w:r>
              <w:t>满意度指标</w:t>
            </w:r>
          </w:p>
        </w:tc>
        <w:tc>
          <w:tcPr>
            <w:tcW w:w="1757" w:type="dxa"/>
            <w:vAlign w:val="center"/>
          </w:tcPr>
          <w:p>
            <w:pPr>
              <w:pStyle w:val="17"/>
              <w:jc w:val="both"/>
            </w:pPr>
            <w:r>
              <w:t>服务对象满意度指标</w:t>
            </w:r>
          </w:p>
        </w:tc>
        <w:tc>
          <w:tcPr>
            <w:tcW w:w="1834" w:type="dxa"/>
            <w:vAlign w:val="center"/>
          </w:tcPr>
          <w:p>
            <w:pPr>
              <w:pStyle w:val="17"/>
              <w:jc w:val="both"/>
            </w:pPr>
            <w:r>
              <w:rPr>
                <w:rFonts w:hint="eastAsia"/>
              </w:rPr>
              <w:t>在押人员满意度</w:t>
            </w:r>
          </w:p>
        </w:tc>
        <w:tc>
          <w:tcPr>
            <w:tcW w:w="3980" w:type="dxa"/>
            <w:vAlign w:val="center"/>
          </w:tcPr>
          <w:p>
            <w:pPr>
              <w:pStyle w:val="17"/>
              <w:jc w:val="both"/>
            </w:pPr>
            <w:r>
              <w:rPr>
                <w:rFonts w:hint="eastAsia"/>
              </w:rPr>
              <w:t>在押人员满意度</w:t>
            </w:r>
          </w:p>
        </w:tc>
        <w:tc>
          <w:tcPr>
            <w:tcW w:w="1757" w:type="dxa"/>
            <w:vAlign w:val="center"/>
          </w:tcPr>
          <w:p>
            <w:pPr>
              <w:pStyle w:val="17"/>
              <w:jc w:val="both"/>
            </w:pPr>
            <w:r>
              <w:t>≥9</w:t>
            </w:r>
            <w:r>
              <w:rPr>
                <w:rFonts w:hint="eastAsia"/>
                <w:lang w:eastAsia="zh-CN"/>
              </w:rPr>
              <w:t>8</w:t>
            </w:r>
            <w:r>
              <w:t>%</w:t>
            </w:r>
          </w:p>
        </w:tc>
        <w:tc>
          <w:tcPr>
            <w:tcW w:w="2537" w:type="dxa"/>
            <w:vAlign w:val="center"/>
          </w:tcPr>
          <w:p>
            <w:pPr>
              <w:pStyle w:val="17"/>
              <w:jc w:val="both"/>
            </w:pPr>
            <w:r>
              <w:rPr>
                <w:rFonts w:hint="eastAsia"/>
              </w:rPr>
              <w:t>在押人员满意度</w:t>
            </w:r>
          </w:p>
        </w:tc>
      </w:tr>
    </w:tbl>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outlineLvl w:val="5"/>
        <w:rPr>
          <w:rFonts w:eastAsia="黑体" w:cs="黑体"/>
          <w:color w:val="000000"/>
          <w:sz w:val="32"/>
          <w:lang w:val="uk-UA" w:eastAsia="zh-CN"/>
        </w:rPr>
      </w:pPr>
    </w:p>
    <w:p>
      <w:pPr>
        <w:pStyle w:val="35"/>
        <w:rPr>
          <w:lang w:eastAsia="zh-CN"/>
        </w:rPr>
      </w:pPr>
      <w:r>
        <w:rPr>
          <w:rFonts w:hint="eastAsia"/>
        </w:rPr>
        <w:t>2</w:t>
      </w:r>
      <w:r>
        <w:t>.</w:t>
      </w:r>
      <w:r>
        <w:rPr>
          <w:rFonts w:hint="eastAsia"/>
          <w:lang w:eastAsia="zh-CN"/>
        </w:rPr>
        <w:t>医疗费</w:t>
      </w:r>
    </w:p>
    <w:p>
      <w:pPr>
        <w:pStyle w:val="35"/>
        <w:rPr>
          <w:rFonts w:eastAsiaTheme="minorEastAsia"/>
          <w:lang w:eastAsia="zh-CN"/>
        </w:rPr>
      </w:pPr>
      <w:r>
        <w:t>31200</w:t>
      </w:r>
      <w:r>
        <w:rPr>
          <w:rFonts w:hint="eastAsia"/>
          <w:lang w:eastAsia="zh-CN"/>
        </w:rPr>
        <w:t>4</w:t>
      </w:r>
      <w:r>
        <w:rPr>
          <w:rFonts w:hint="eastAsia"/>
        </w:rPr>
        <w:t>阜平县</w:t>
      </w:r>
      <w:r>
        <w:rPr>
          <w:rFonts w:hint="eastAsia"/>
          <w:lang w:eastAsia="zh-CN"/>
        </w:rPr>
        <w:t>看守所</w:t>
      </w:r>
      <w:r>
        <w:rPr>
          <w:rFonts w:hint="eastAsia" w:eastAsiaTheme="minorEastAsia"/>
          <w:lang w:eastAsia="zh-CN"/>
        </w:rPr>
        <w:t xml:space="preserve">                                                             </w:t>
      </w:r>
    </w:p>
    <w:p>
      <w:pPr>
        <w:spacing w:line="2" w:lineRule="exact"/>
        <w:jc w:val="center"/>
      </w:pPr>
      <w:r>
        <w:rPr>
          <w:rFonts w:hint="eastAsia" w:ascii="方正书宋_GBK" w:hAnsi="方正书宋_GBK" w:eastAsia="方正书宋_GBK" w:cs="方正书宋_GBK"/>
          <w:color w:val="000000"/>
          <w:sz w:val="21"/>
          <w:lang w:eastAsia="zh-CN"/>
        </w:rPr>
        <w:t xml:space="preserve"> </w:t>
      </w:r>
      <w:r>
        <w:rPr>
          <w:rFonts w:ascii="方正书宋_GBK" w:hAnsi="方正书宋_GBK" w:eastAsia="方正书宋_GBK" w:cs="方正书宋_GBK"/>
          <w:color w:val="000000"/>
          <w:sz w:val="21"/>
        </w:rPr>
        <w:t xml:space="preserve"> </w:t>
      </w:r>
    </w:p>
    <w:tbl>
      <w:tblPr>
        <w:tblStyle w:val="9"/>
        <w:tblW w:w="1381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82"/>
        <w:gridCol w:w="1782"/>
        <w:gridCol w:w="1860"/>
        <w:gridCol w:w="4037"/>
        <w:gridCol w:w="1782"/>
        <w:gridCol w:w="25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blHeader/>
          <w:jc w:val="center"/>
        </w:trPr>
        <w:tc>
          <w:tcPr>
            <w:tcW w:w="1782" w:type="dxa"/>
            <w:vAlign w:val="center"/>
          </w:tcPr>
          <w:p>
            <w:pPr>
              <w:pStyle w:val="18"/>
            </w:pPr>
            <w:r>
              <w:t>绩效目标</w:t>
            </w:r>
          </w:p>
        </w:tc>
        <w:tc>
          <w:tcPr>
            <w:tcW w:w="12035" w:type="dxa"/>
            <w:gridSpan w:val="5"/>
            <w:vAlign w:val="center"/>
          </w:tcPr>
          <w:p>
            <w:pPr>
              <w:pStyle w:val="18"/>
              <w:jc w:val="left"/>
            </w:pPr>
            <w:r>
              <w:rPr>
                <w:rFonts w:hint="eastAsia"/>
              </w:rPr>
              <w:t>保证在押人员药品发放，保障在押人员合法权益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tblHeader/>
          <w:jc w:val="center"/>
        </w:trPr>
        <w:tc>
          <w:tcPr>
            <w:tcW w:w="1782" w:type="dxa"/>
            <w:vAlign w:val="center"/>
          </w:tcPr>
          <w:p>
            <w:pPr>
              <w:pStyle w:val="18"/>
            </w:pPr>
            <w:r>
              <w:t>一级指标</w:t>
            </w:r>
          </w:p>
        </w:tc>
        <w:tc>
          <w:tcPr>
            <w:tcW w:w="1782" w:type="dxa"/>
            <w:vAlign w:val="center"/>
          </w:tcPr>
          <w:p>
            <w:pPr>
              <w:pStyle w:val="18"/>
            </w:pPr>
            <w:r>
              <w:t>二级指标</w:t>
            </w:r>
          </w:p>
        </w:tc>
        <w:tc>
          <w:tcPr>
            <w:tcW w:w="1860" w:type="dxa"/>
            <w:vAlign w:val="center"/>
          </w:tcPr>
          <w:p>
            <w:pPr>
              <w:pStyle w:val="18"/>
            </w:pPr>
            <w:r>
              <w:t>三级指标</w:t>
            </w:r>
          </w:p>
        </w:tc>
        <w:tc>
          <w:tcPr>
            <w:tcW w:w="4037" w:type="dxa"/>
            <w:vAlign w:val="center"/>
          </w:tcPr>
          <w:p>
            <w:pPr>
              <w:pStyle w:val="18"/>
            </w:pPr>
            <w:r>
              <w:t>绩效指标描述</w:t>
            </w:r>
          </w:p>
        </w:tc>
        <w:tc>
          <w:tcPr>
            <w:tcW w:w="1782" w:type="dxa"/>
            <w:vAlign w:val="center"/>
          </w:tcPr>
          <w:p>
            <w:pPr>
              <w:pStyle w:val="18"/>
            </w:pPr>
            <w:r>
              <w:t>指标值</w:t>
            </w:r>
          </w:p>
        </w:tc>
        <w:tc>
          <w:tcPr>
            <w:tcW w:w="2574"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restart"/>
            <w:vAlign w:val="center"/>
          </w:tcPr>
          <w:p>
            <w:pPr>
              <w:pStyle w:val="18"/>
            </w:pPr>
            <w:r>
              <w:t>产出指标</w:t>
            </w:r>
          </w:p>
        </w:tc>
        <w:tc>
          <w:tcPr>
            <w:tcW w:w="1782" w:type="dxa"/>
            <w:vAlign w:val="center"/>
          </w:tcPr>
          <w:p>
            <w:pPr>
              <w:pStyle w:val="17"/>
            </w:pPr>
            <w:r>
              <w:t>数量指标</w:t>
            </w:r>
          </w:p>
        </w:tc>
        <w:tc>
          <w:tcPr>
            <w:tcW w:w="1860" w:type="dxa"/>
            <w:vAlign w:val="center"/>
          </w:tcPr>
          <w:p>
            <w:pPr>
              <w:rPr>
                <w:rFonts w:ascii="宋体" w:hAnsi="宋体" w:eastAsia="宋体" w:cs="宋体"/>
                <w:sz w:val="22"/>
                <w:szCs w:val="22"/>
              </w:rPr>
            </w:pPr>
            <w:r>
              <w:rPr>
                <w:rFonts w:hint="eastAsia" w:ascii="宋体" w:hAnsi="宋体" w:eastAsia="宋体" w:cs="宋体"/>
                <w:sz w:val="22"/>
                <w:szCs w:val="22"/>
              </w:rPr>
              <w:t>发放情况</w:t>
            </w:r>
          </w:p>
        </w:tc>
        <w:tc>
          <w:tcPr>
            <w:tcW w:w="4037" w:type="dxa"/>
            <w:vAlign w:val="center"/>
          </w:tcPr>
          <w:p>
            <w:pPr>
              <w:rPr>
                <w:rFonts w:ascii="宋体" w:hAnsi="宋体" w:eastAsia="宋体" w:cs="宋体"/>
                <w:sz w:val="22"/>
                <w:szCs w:val="22"/>
              </w:rPr>
            </w:pPr>
            <w:r>
              <w:rPr>
                <w:rFonts w:hint="eastAsia" w:ascii="宋体" w:hAnsi="宋体" w:eastAsia="宋体" w:cs="宋体"/>
                <w:sz w:val="22"/>
                <w:szCs w:val="22"/>
              </w:rPr>
              <w:t>药品发放情况</w:t>
            </w:r>
          </w:p>
        </w:tc>
        <w:tc>
          <w:tcPr>
            <w:tcW w:w="1782" w:type="dxa"/>
            <w:vAlign w:val="center"/>
          </w:tcPr>
          <w:p>
            <w:pPr>
              <w:pStyle w:val="17"/>
            </w:pPr>
            <w:r>
              <w:t>100%</w:t>
            </w:r>
          </w:p>
        </w:tc>
        <w:tc>
          <w:tcPr>
            <w:tcW w:w="2574" w:type="dxa"/>
            <w:vAlign w:val="center"/>
          </w:tcPr>
          <w:p>
            <w:pPr>
              <w:rPr>
                <w:rFonts w:ascii="宋体" w:hAnsi="宋体" w:eastAsia="宋体" w:cs="宋体"/>
                <w:sz w:val="22"/>
                <w:szCs w:val="22"/>
              </w:rPr>
            </w:pPr>
            <w:r>
              <w:rPr>
                <w:rFonts w:hint="eastAsia" w:ascii="宋体" w:hAnsi="宋体" w:eastAsia="宋体" w:cs="宋体"/>
                <w:sz w:val="22"/>
                <w:szCs w:val="22"/>
              </w:rPr>
              <w:t>足量发放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continue"/>
            <w:vAlign w:val="center"/>
          </w:tcPr>
          <w:p>
            <w:pPr>
              <w:pStyle w:val="18"/>
            </w:pPr>
          </w:p>
        </w:tc>
        <w:tc>
          <w:tcPr>
            <w:tcW w:w="1782" w:type="dxa"/>
            <w:vAlign w:val="center"/>
          </w:tcPr>
          <w:p>
            <w:pPr>
              <w:pStyle w:val="17"/>
            </w:pPr>
            <w:r>
              <w:t>数量指标</w:t>
            </w:r>
          </w:p>
        </w:tc>
        <w:tc>
          <w:tcPr>
            <w:tcW w:w="1860" w:type="dxa"/>
            <w:vAlign w:val="center"/>
          </w:tcPr>
          <w:p>
            <w:pPr>
              <w:rPr>
                <w:rFonts w:ascii="宋体" w:hAnsi="宋体" w:eastAsia="宋体" w:cs="宋体"/>
                <w:sz w:val="22"/>
                <w:szCs w:val="22"/>
              </w:rPr>
            </w:pPr>
            <w:r>
              <w:rPr>
                <w:rFonts w:hint="eastAsia" w:ascii="宋体" w:hAnsi="宋体" w:eastAsia="宋体" w:cs="宋体"/>
                <w:sz w:val="22"/>
                <w:szCs w:val="22"/>
              </w:rPr>
              <w:t>药品质量</w:t>
            </w:r>
          </w:p>
        </w:tc>
        <w:tc>
          <w:tcPr>
            <w:tcW w:w="4037" w:type="dxa"/>
            <w:vAlign w:val="center"/>
          </w:tcPr>
          <w:p>
            <w:pPr>
              <w:rPr>
                <w:rFonts w:ascii="宋体" w:hAnsi="宋体" w:eastAsia="宋体" w:cs="宋体"/>
                <w:sz w:val="22"/>
                <w:szCs w:val="22"/>
              </w:rPr>
            </w:pPr>
            <w:r>
              <w:rPr>
                <w:rFonts w:hint="eastAsia" w:ascii="宋体" w:hAnsi="宋体" w:eastAsia="宋体" w:cs="宋体"/>
                <w:sz w:val="22"/>
                <w:szCs w:val="22"/>
              </w:rPr>
              <w:t>药品质量</w:t>
            </w:r>
          </w:p>
        </w:tc>
        <w:tc>
          <w:tcPr>
            <w:tcW w:w="1782" w:type="dxa"/>
            <w:vAlign w:val="center"/>
          </w:tcPr>
          <w:p>
            <w:pPr>
              <w:pStyle w:val="17"/>
            </w:pPr>
            <w:r>
              <w:t>100%</w:t>
            </w:r>
          </w:p>
        </w:tc>
        <w:tc>
          <w:tcPr>
            <w:tcW w:w="2574" w:type="dxa"/>
            <w:vAlign w:val="center"/>
          </w:tcPr>
          <w:p>
            <w:pPr>
              <w:rPr>
                <w:rFonts w:ascii="宋体" w:hAnsi="宋体" w:eastAsia="宋体" w:cs="宋体"/>
                <w:sz w:val="22"/>
                <w:szCs w:val="22"/>
              </w:rPr>
            </w:pPr>
            <w:r>
              <w:rPr>
                <w:rFonts w:hint="eastAsia" w:ascii="宋体" w:hAnsi="宋体" w:eastAsia="宋体" w:cs="宋体"/>
                <w:sz w:val="22"/>
                <w:szCs w:val="22"/>
              </w:rPr>
              <w:t>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continue"/>
            <w:vAlign w:val="center"/>
          </w:tcPr>
          <w:p>
            <w:pPr>
              <w:pStyle w:val="18"/>
            </w:pPr>
          </w:p>
        </w:tc>
        <w:tc>
          <w:tcPr>
            <w:tcW w:w="1782" w:type="dxa"/>
            <w:vAlign w:val="center"/>
          </w:tcPr>
          <w:p>
            <w:pPr>
              <w:pStyle w:val="17"/>
            </w:pPr>
            <w:r>
              <w:t>质量指标</w:t>
            </w:r>
          </w:p>
        </w:tc>
        <w:tc>
          <w:tcPr>
            <w:tcW w:w="1860" w:type="dxa"/>
            <w:vAlign w:val="center"/>
          </w:tcPr>
          <w:p>
            <w:pPr>
              <w:rPr>
                <w:rFonts w:ascii="宋体" w:hAnsi="宋体" w:eastAsia="宋体" w:cs="宋体"/>
                <w:sz w:val="22"/>
                <w:szCs w:val="22"/>
              </w:rPr>
            </w:pPr>
            <w:r>
              <w:rPr>
                <w:rFonts w:hint="eastAsia" w:ascii="宋体" w:hAnsi="宋体" w:eastAsia="宋体" w:cs="宋体"/>
                <w:sz w:val="22"/>
                <w:szCs w:val="22"/>
              </w:rPr>
              <w:t>及时发放</w:t>
            </w:r>
          </w:p>
        </w:tc>
        <w:tc>
          <w:tcPr>
            <w:tcW w:w="4037" w:type="dxa"/>
            <w:vAlign w:val="center"/>
          </w:tcPr>
          <w:p>
            <w:pPr>
              <w:rPr>
                <w:rFonts w:ascii="宋体" w:hAnsi="宋体" w:eastAsia="宋体" w:cs="宋体"/>
                <w:sz w:val="22"/>
                <w:szCs w:val="22"/>
              </w:rPr>
            </w:pPr>
            <w:r>
              <w:rPr>
                <w:rFonts w:hint="eastAsia" w:ascii="宋体" w:hAnsi="宋体" w:eastAsia="宋体" w:cs="宋体"/>
                <w:sz w:val="22"/>
                <w:szCs w:val="22"/>
              </w:rPr>
              <w:t>及时发放</w:t>
            </w:r>
          </w:p>
        </w:tc>
        <w:tc>
          <w:tcPr>
            <w:tcW w:w="1782" w:type="dxa"/>
            <w:vAlign w:val="center"/>
          </w:tcPr>
          <w:p>
            <w:pPr>
              <w:pStyle w:val="17"/>
            </w:pPr>
            <w:r>
              <w:t>100%</w:t>
            </w:r>
          </w:p>
        </w:tc>
        <w:tc>
          <w:tcPr>
            <w:tcW w:w="2574" w:type="dxa"/>
            <w:vAlign w:val="center"/>
          </w:tcPr>
          <w:p>
            <w:pPr>
              <w:rPr>
                <w:rFonts w:ascii="宋体" w:hAnsi="宋体" w:eastAsia="宋体" w:cs="宋体"/>
                <w:sz w:val="22"/>
                <w:szCs w:val="22"/>
              </w:rPr>
            </w:pPr>
            <w:r>
              <w:rPr>
                <w:rFonts w:hint="eastAsia" w:ascii="宋体" w:hAnsi="宋体" w:eastAsia="宋体" w:cs="宋体"/>
                <w:sz w:val="22"/>
                <w:szCs w:val="22"/>
              </w:rPr>
              <w:t>及时发放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continue"/>
            <w:vAlign w:val="center"/>
          </w:tcPr>
          <w:p>
            <w:pPr>
              <w:pStyle w:val="18"/>
            </w:pPr>
          </w:p>
        </w:tc>
        <w:tc>
          <w:tcPr>
            <w:tcW w:w="1782" w:type="dxa"/>
            <w:vAlign w:val="center"/>
          </w:tcPr>
          <w:p>
            <w:pPr>
              <w:pStyle w:val="17"/>
            </w:pPr>
            <w:r>
              <w:t>时效指标</w:t>
            </w:r>
          </w:p>
        </w:tc>
        <w:tc>
          <w:tcPr>
            <w:tcW w:w="1860" w:type="dxa"/>
            <w:vAlign w:val="center"/>
          </w:tcPr>
          <w:p>
            <w:pPr>
              <w:rPr>
                <w:rFonts w:ascii="宋体" w:hAnsi="宋体" w:eastAsia="宋体" w:cs="宋体"/>
                <w:sz w:val="22"/>
                <w:szCs w:val="22"/>
              </w:rPr>
            </w:pPr>
            <w:r>
              <w:rPr>
                <w:rFonts w:hint="eastAsia" w:ascii="宋体" w:hAnsi="宋体" w:eastAsia="宋体" w:cs="宋体"/>
                <w:sz w:val="22"/>
                <w:szCs w:val="22"/>
              </w:rPr>
              <w:t>发放覆盖率</w:t>
            </w:r>
          </w:p>
        </w:tc>
        <w:tc>
          <w:tcPr>
            <w:tcW w:w="4037" w:type="dxa"/>
            <w:vAlign w:val="center"/>
          </w:tcPr>
          <w:p>
            <w:pPr>
              <w:rPr>
                <w:rFonts w:ascii="宋体" w:hAnsi="宋体" w:eastAsia="宋体" w:cs="宋体"/>
                <w:sz w:val="22"/>
                <w:szCs w:val="22"/>
              </w:rPr>
            </w:pPr>
            <w:r>
              <w:rPr>
                <w:rFonts w:hint="eastAsia" w:ascii="宋体" w:hAnsi="宋体" w:eastAsia="宋体" w:cs="宋体"/>
                <w:sz w:val="22"/>
                <w:szCs w:val="22"/>
              </w:rPr>
              <w:t>发放覆盖率</w:t>
            </w:r>
          </w:p>
        </w:tc>
        <w:tc>
          <w:tcPr>
            <w:tcW w:w="1782" w:type="dxa"/>
            <w:vAlign w:val="center"/>
          </w:tcPr>
          <w:p>
            <w:pPr>
              <w:pStyle w:val="17"/>
            </w:pPr>
            <w:r>
              <w:t>100%</w:t>
            </w:r>
          </w:p>
        </w:tc>
        <w:tc>
          <w:tcPr>
            <w:tcW w:w="2574" w:type="dxa"/>
            <w:vAlign w:val="center"/>
          </w:tcPr>
          <w:p>
            <w:pPr>
              <w:rPr>
                <w:rFonts w:ascii="宋体" w:hAnsi="宋体" w:eastAsia="宋体" w:cs="宋体"/>
                <w:sz w:val="22"/>
                <w:szCs w:val="22"/>
              </w:rPr>
            </w:pPr>
            <w:r>
              <w:rPr>
                <w:rFonts w:hint="eastAsia" w:ascii="宋体" w:hAnsi="宋体" w:eastAsia="宋体" w:cs="宋体"/>
                <w:sz w:val="22"/>
                <w:szCs w:val="22"/>
              </w:rPr>
              <w:t>全面覆盖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continue"/>
            <w:vAlign w:val="center"/>
          </w:tcPr>
          <w:p>
            <w:pPr>
              <w:pStyle w:val="18"/>
            </w:pPr>
          </w:p>
        </w:tc>
        <w:tc>
          <w:tcPr>
            <w:tcW w:w="1782" w:type="dxa"/>
            <w:vAlign w:val="center"/>
          </w:tcPr>
          <w:p>
            <w:pPr>
              <w:pStyle w:val="17"/>
            </w:pPr>
            <w:r>
              <w:t>成本指标</w:t>
            </w:r>
          </w:p>
        </w:tc>
        <w:tc>
          <w:tcPr>
            <w:tcW w:w="1860" w:type="dxa"/>
            <w:vAlign w:val="center"/>
          </w:tcPr>
          <w:p>
            <w:pPr>
              <w:rPr>
                <w:rFonts w:ascii="宋体" w:hAnsi="宋体" w:eastAsia="宋体" w:cs="宋体"/>
                <w:sz w:val="22"/>
                <w:szCs w:val="22"/>
              </w:rPr>
            </w:pPr>
            <w:r>
              <w:rPr>
                <w:rFonts w:hint="eastAsia" w:ascii="宋体" w:hAnsi="宋体" w:eastAsia="宋体" w:cs="宋体"/>
                <w:sz w:val="22"/>
                <w:szCs w:val="22"/>
              </w:rPr>
              <w:t>足量发放</w:t>
            </w:r>
          </w:p>
        </w:tc>
        <w:tc>
          <w:tcPr>
            <w:tcW w:w="4037" w:type="dxa"/>
            <w:vAlign w:val="center"/>
          </w:tcPr>
          <w:p>
            <w:pPr>
              <w:rPr>
                <w:rFonts w:ascii="宋体" w:hAnsi="宋体" w:eastAsia="宋体" w:cs="宋体"/>
                <w:sz w:val="22"/>
                <w:szCs w:val="22"/>
              </w:rPr>
            </w:pPr>
            <w:r>
              <w:rPr>
                <w:rFonts w:hint="eastAsia" w:ascii="宋体" w:hAnsi="宋体" w:eastAsia="宋体" w:cs="宋体"/>
                <w:sz w:val="22"/>
                <w:szCs w:val="22"/>
              </w:rPr>
              <w:t>足量发放</w:t>
            </w:r>
          </w:p>
        </w:tc>
        <w:tc>
          <w:tcPr>
            <w:tcW w:w="1782" w:type="dxa"/>
            <w:vAlign w:val="center"/>
          </w:tcPr>
          <w:p>
            <w:pPr>
              <w:pStyle w:val="17"/>
            </w:pPr>
            <w:r>
              <w:t>100%</w:t>
            </w:r>
          </w:p>
        </w:tc>
        <w:tc>
          <w:tcPr>
            <w:tcW w:w="2574" w:type="dxa"/>
            <w:vAlign w:val="center"/>
          </w:tcPr>
          <w:p>
            <w:pPr>
              <w:rPr>
                <w:rFonts w:ascii="宋体" w:hAnsi="宋体" w:eastAsia="宋体" w:cs="宋体"/>
                <w:sz w:val="22"/>
                <w:szCs w:val="22"/>
              </w:rPr>
            </w:pPr>
            <w:r>
              <w:rPr>
                <w:rFonts w:hint="eastAsia" w:ascii="宋体" w:hAnsi="宋体" w:eastAsia="宋体" w:cs="宋体"/>
                <w:sz w:val="22"/>
                <w:szCs w:val="22"/>
              </w:rPr>
              <w:t>足量发放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restart"/>
            <w:vAlign w:val="center"/>
          </w:tcPr>
          <w:p>
            <w:pPr>
              <w:pStyle w:val="18"/>
            </w:pPr>
            <w:r>
              <w:t>效益指标</w:t>
            </w:r>
          </w:p>
        </w:tc>
        <w:tc>
          <w:tcPr>
            <w:tcW w:w="1782" w:type="dxa"/>
            <w:vAlign w:val="center"/>
          </w:tcPr>
          <w:p>
            <w:pPr>
              <w:pStyle w:val="17"/>
            </w:pPr>
            <w:r>
              <w:t>经济效益指标</w:t>
            </w:r>
          </w:p>
        </w:tc>
        <w:tc>
          <w:tcPr>
            <w:tcW w:w="1860" w:type="dxa"/>
            <w:vAlign w:val="center"/>
          </w:tcPr>
          <w:p>
            <w:pPr>
              <w:rPr>
                <w:rFonts w:ascii="宋体" w:hAnsi="宋体" w:eastAsia="宋体" w:cs="宋体"/>
                <w:sz w:val="22"/>
                <w:szCs w:val="22"/>
              </w:rPr>
            </w:pPr>
            <w:r>
              <w:rPr>
                <w:rFonts w:hint="eastAsia" w:ascii="宋体" w:hAnsi="宋体" w:eastAsia="宋体" w:cs="宋体"/>
                <w:sz w:val="22"/>
                <w:szCs w:val="22"/>
              </w:rPr>
              <w:t>保障在押人员权益</w:t>
            </w:r>
          </w:p>
        </w:tc>
        <w:tc>
          <w:tcPr>
            <w:tcW w:w="4037" w:type="dxa"/>
            <w:vAlign w:val="center"/>
          </w:tcPr>
          <w:p>
            <w:pPr>
              <w:rPr>
                <w:rFonts w:ascii="宋体" w:hAnsi="宋体" w:eastAsia="宋体" w:cs="宋体"/>
                <w:sz w:val="22"/>
                <w:szCs w:val="22"/>
              </w:rPr>
            </w:pPr>
            <w:r>
              <w:rPr>
                <w:rFonts w:hint="eastAsia" w:ascii="宋体" w:hAnsi="宋体" w:eastAsia="宋体" w:cs="宋体"/>
                <w:sz w:val="22"/>
                <w:szCs w:val="22"/>
              </w:rPr>
              <w:t>保障在押人员权益</w:t>
            </w:r>
          </w:p>
        </w:tc>
        <w:tc>
          <w:tcPr>
            <w:tcW w:w="1782" w:type="dxa"/>
            <w:vAlign w:val="center"/>
          </w:tcPr>
          <w:p>
            <w:pPr>
              <w:pStyle w:val="17"/>
            </w:pPr>
            <w:r>
              <w:t>100%</w:t>
            </w:r>
          </w:p>
        </w:tc>
        <w:tc>
          <w:tcPr>
            <w:tcW w:w="2574" w:type="dxa"/>
            <w:vAlign w:val="center"/>
          </w:tcPr>
          <w:p>
            <w:pPr>
              <w:rPr>
                <w:rFonts w:ascii="宋体" w:hAnsi="宋体" w:eastAsia="宋体" w:cs="宋体"/>
                <w:sz w:val="22"/>
                <w:szCs w:val="22"/>
              </w:rPr>
            </w:pPr>
            <w:r>
              <w:rPr>
                <w:rFonts w:hint="eastAsia" w:ascii="宋体" w:hAnsi="宋体" w:eastAsia="宋体" w:cs="宋体"/>
                <w:sz w:val="22"/>
                <w:szCs w:val="22"/>
              </w:rPr>
              <w:t>保障在押人员权益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continue"/>
            <w:vAlign w:val="center"/>
          </w:tcPr>
          <w:p>
            <w:pPr>
              <w:pStyle w:val="18"/>
            </w:pPr>
          </w:p>
        </w:tc>
        <w:tc>
          <w:tcPr>
            <w:tcW w:w="1782" w:type="dxa"/>
            <w:vAlign w:val="center"/>
          </w:tcPr>
          <w:p>
            <w:pPr>
              <w:pStyle w:val="17"/>
            </w:pPr>
            <w:r>
              <w:t>社会效益指标</w:t>
            </w:r>
          </w:p>
        </w:tc>
        <w:tc>
          <w:tcPr>
            <w:tcW w:w="1860" w:type="dxa"/>
            <w:vAlign w:val="center"/>
          </w:tcPr>
          <w:p>
            <w:pPr>
              <w:rPr>
                <w:rFonts w:ascii="宋体" w:hAnsi="宋体" w:eastAsia="宋体" w:cs="宋体"/>
                <w:sz w:val="22"/>
                <w:szCs w:val="22"/>
              </w:rPr>
            </w:pPr>
            <w:r>
              <w:rPr>
                <w:rFonts w:hint="eastAsia" w:ascii="宋体" w:hAnsi="宋体" w:eastAsia="宋体" w:cs="宋体"/>
                <w:sz w:val="22"/>
                <w:szCs w:val="22"/>
              </w:rPr>
              <w:t>保证监管工作安全</w:t>
            </w:r>
          </w:p>
        </w:tc>
        <w:tc>
          <w:tcPr>
            <w:tcW w:w="4037" w:type="dxa"/>
            <w:vAlign w:val="center"/>
          </w:tcPr>
          <w:p>
            <w:pPr>
              <w:rPr>
                <w:rFonts w:ascii="宋体" w:hAnsi="宋体" w:eastAsia="宋体" w:cs="宋体"/>
                <w:sz w:val="22"/>
                <w:szCs w:val="22"/>
              </w:rPr>
            </w:pPr>
            <w:r>
              <w:rPr>
                <w:rFonts w:hint="eastAsia" w:ascii="宋体" w:hAnsi="宋体" w:eastAsia="宋体" w:cs="宋体"/>
                <w:sz w:val="22"/>
                <w:szCs w:val="22"/>
              </w:rPr>
              <w:t>保证监管工作安全</w:t>
            </w:r>
          </w:p>
        </w:tc>
        <w:tc>
          <w:tcPr>
            <w:tcW w:w="1782" w:type="dxa"/>
            <w:vAlign w:val="center"/>
          </w:tcPr>
          <w:p>
            <w:pPr>
              <w:pStyle w:val="17"/>
            </w:pPr>
            <w:r>
              <w:t>100%</w:t>
            </w:r>
          </w:p>
        </w:tc>
        <w:tc>
          <w:tcPr>
            <w:tcW w:w="2574" w:type="dxa"/>
            <w:vAlign w:val="center"/>
          </w:tcPr>
          <w:p>
            <w:pPr>
              <w:rPr>
                <w:rFonts w:ascii="宋体" w:hAnsi="宋体" w:eastAsia="宋体" w:cs="宋体"/>
                <w:sz w:val="22"/>
                <w:szCs w:val="22"/>
              </w:rPr>
            </w:pPr>
            <w:r>
              <w:rPr>
                <w:rFonts w:hint="eastAsia" w:ascii="宋体" w:hAnsi="宋体" w:eastAsia="宋体" w:cs="宋体"/>
                <w:sz w:val="22"/>
                <w:szCs w:val="22"/>
              </w:rPr>
              <w:t>保证监管工作安全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Merge w:val="continue"/>
            <w:vAlign w:val="center"/>
          </w:tcPr>
          <w:p>
            <w:pPr>
              <w:pStyle w:val="18"/>
            </w:pPr>
          </w:p>
        </w:tc>
        <w:tc>
          <w:tcPr>
            <w:tcW w:w="1782" w:type="dxa"/>
            <w:vAlign w:val="center"/>
          </w:tcPr>
          <w:p>
            <w:pPr>
              <w:pStyle w:val="17"/>
            </w:pPr>
            <w:r>
              <w:t>可持续影响指标</w:t>
            </w:r>
          </w:p>
        </w:tc>
        <w:tc>
          <w:tcPr>
            <w:tcW w:w="1860" w:type="dxa"/>
            <w:vAlign w:val="center"/>
          </w:tcPr>
          <w:p>
            <w:pPr>
              <w:rPr>
                <w:rFonts w:ascii="宋体" w:hAnsi="宋体" w:eastAsia="宋体" w:cs="宋体"/>
                <w:sz w:val="22"/>
                <w:szCs w:val="22"/>
              </w:rPr>
            </w:pPr>
            <w:r>
              <w:rPr>
                <w:rFonts w:hint="eastAsia" w:ascii="宋体" w:hAnsi="宋体" w:eastAsia="宋体" w:cs="宋体"/>
                <w:sz w:val="22"/>
                <w:szCs w:val="22"/>
              </w:rPr>
              <w:t>保证监管运行</w:t>
            </w:r>
          </w:p>
        </w:tc>
        <w:tc>
          <w:tcPr>
            <w:tcW w:w="4037" w:type="dxa"/>
            <w:vAlign w:val="center"/>
          </w:tcPr>
          <w:p>
            <w:pPr>
              <w:rPr>
                <w:rFonts w:ascii="宋体" w:hAnsi="宋体" w:eastAsia="宋体" w:cs="宋体"/>
                <w:sz w:val="22"/>
                <w:szCs w:val="22"/>
              </w:rPr>
            </w:pPr>
            <w:r>
              <w:rPr>
                <w:rFonts w:hint="eastAsia" w:ascii="宋体" w:hAnsi="宋体" w:eastAsia="宋体" w:cs="宋体"/>
                <w:sz w:val="22"/>
                <w:szCs w:val="22"/>
              </w:rPr>
              <w:t>保证监管运行</w:t>
            </w:r>
          </w:p>
        </w:tc>
        <w:tc>
          <w:tcPr>
            <w:tcW w:w="1782" w:type="dxa"/>
            <w:vAlign w:val="center"/>
          </w:tcPr>
          <w:p>
            <w:pPr>
              <w:pStyle w:val="17"/>
            </w:pPr>
            <w:r>
              <w:t>100%</w:t>
            </w:r>
          </w:p>
        </w:tc>
        <w:tc>
          <w:tcPr>
            <w:tcW w:w="2574" w:type="dxa"/>
            <w:vAlign w:val="center"/>
          </w:tcPr>
          <w:p>
            <w:pPr>
              <w:rPr>
                <w:rFonts w:ascii="宋体" w:hAnsi="宋体" w:eastAsia="宋体" w:cs="宋体"/>
                <w:sz w:val="22"/>
                <w:szCs w:val="22"/>
              </w:rPr>
            </w:pPr>
            <w:r>
              <w:rPr>
                <w:rFonts w:hint="eastAsia" w:ascii="宋体" w:hAnsi="宋体" w:eastAsia="宋体" w:cs="宋体"/>
                <w:sz w:val="22"/>
                <w:szCs w:val="22"/>
              </w:rPr>
              <w:t>保证监管运行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2" w:hRule="atLeast"/>
          <w:jc w:val="center"/>
        </w:trPr>
        <w:tc>
          <w:tcPr>
            <w:tcW w:w="1782" w:type="dxa"/>
            <w:vAlign w:val="center"/>
          </w:tcPr>
          <w:p>
            <w:pPr>
              <w:pStyle w:val="18"/>
            </w:pPr>
            <w:r>
              <w:t>满意度指标</w:t>
            </w:r>
          </w:p>
        </w:tc>
        <w:tc>
          <w:tcPr>
            <w:tcW w:w="1782" w:type="dxa"/>
            <w:vAlign w:val="center"/>
          </w:tcPr>
          <w:p>
            <w:pPr>
              <w:pStyle w:val="17"/>
            </w:pPr>
            <w:r>
              <w:t>服务对象满意度指标</w:t>
            </w:r>
          </w:p>
        </w:tc>
        <w:tc>
          <w:tcPr>
            <w:tcW w:w="1860" w:type="dxa"/>
            <w:vAlign w:val="center"/>
          </w:tcPr>
          <w:p>
            <w:pPr>
              <w:rPr>
                <w:rFonts w:ascii="宋体" w:hAnsi="宋体" w:eastAsia="宋体" w:cs="宋体"/>
                <w:sz w:val="22"/>
                <w:szCs w:val="22"/>
              </w:rPr>
            </w:pPr>
            <w:r>
              <w:rPr>
                <w:rFonts w:hint="eastAsia" w:ascii="宋体" w:hAnsi="宋体" w:eastAsia="宋体" w:cs="宋体"/>
                <w:sz w:val="22"/>
                <w:szCs w:val="22"/>
              </w:rPr>
              <w:t>在押人员满意度</w:t>
            </w:r>
          </w:p>
        </w:tc>
        <w:tc>
          <w:tcPr>
            <w:tcW w:w="4037" w:type="dxa"/>
            <w:vAlign w:val="center"/>
          </w:tcPr>
          <w:p>
            <w:pPr>
              <w:rPr>
                <w:rFonts w:ascii="宋体" w:hAnsi="宋体" w:eastAsia="宋体" w:cs="宋体"/>
                <w:sz w:val="22"/>
                <w:szCs w:val="22"/>
              </w:rPr>
            </w:pPr>
            <w:r>
              <w:rPr>
                <w:rFonts w:hint="eastAsia" w:ascii="宋体" w:hAnsi="宋体" w:eastAsia="宋体" w:cs="宋体"/>
                <w:sz w:val="22"/>
                <w:szCs w:val="22"/>
              </w:rPr>
              <w:t>在押人员满意度</w:t>
            </w:r>
          </w:p>
        </w:tc>
        <w:tc>
          <w:tcPr>
            <w:tcW w:w="1782" w:type="dxa"/>
            <w:vAlign w:val="center"/>
          </w:tcPr>
          <w:p>
            <w:pPr>
              <w:pStyle w:val="17"/>
            </w:pPr>
            <w:r>
              <w:t>100%</w:t>
            </w:r>
          </w:p>
        </w:tc>
        <w:tc>
          <w:tcPr>
            <w:tcW w:w="2574" w:type="dxa"/>
            <w:vAlign w:val="center"/>
          </w:tcPr>
          <w:p>
            <w:pPr>
              <w:rPr>
                <w:rFonts w:ascii="宋体" w:hAnsi="宋体" w:eastAsia="宋体" w:cs="宋体"/>
                <w:sz w:val="22"/>
                <w:szCs w:val="22"/>
              </w:rPr>
            </w:pPr>
            <w:r>
              <w:rPr>
                <w:rFonts w:hint="eastAsia" w:ascii="宋体" w:hAnsi="宋体" w:eastAsia="宋体" w:cs="宋体"/>
                <w:sz w:val="22"/>
                <w:szCs w:val="22"/>
              </w:rPr>
              <w:t>满意</w:t>
            </w:r>
          </w:p>
        </w:tc>
      </w:tr>
    </w:tbl>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outlineLvl w:val="5"/>
        <w:rPr>
          <w:rFonts w:eastAsia="黑体" w:cs="黑体"/>
          <w:color w:val="000000"/>
          <w:sz w:val="32"/>
          <w:lang w:val="uk-UA" w:eastAsia="zh-CN"/>
        </w:rPr>
      </w:pPr>
    </w:p>
    <w:p>
      <w:pPr>
        <w:pStyle w:val="35"/>
        <w:rPr>
          <w:lang w:eastAsia="zh-CN"/>
        </w:rPr>
      </w:pPr>
      <w:r>
        <w:rPr>
          <w:rFonts w:hint="eastAsia"/>
        </w:rPr>
        <w:t>3</w:t>
      </w:r>
      <w:r>
        <w:t>.</w:t>
      </w:r>
      <w:r>
        <w:rPr>
          <w:rFonts w:hint="eastAsia"/>
          <w:lang w:eastAsia="zh-CN"/>
        </w:rPr>
        <w:t>水费</w:t>
      </w:r>
    </w:p>
    <w:p>
      <w:pPr>
        <w:pStyle w:val="35"/>
      </w:pPr>
      <w:r>
        <w:t>31200</w:t>
      </w:r>
      <w:r>
        <w:rPr>
          <w:rFonts w:hint="eastAsia"/>
          <w:lang w:eastAsia="zh-CN"/>
        </w:rPr>
        <w:t>4</w:t>
      </w:r>
      <w:r>
        <w:rPr>
          <w:rFonts w:hint="eastAsia"/>
        </w:rPr>
        <w:t>阜平县</w:t>
      </w:r>
      <w:r>
        <w:rPr>
          <w:rFonts w:hint="eastAsia"/>
          <w:lang w:eastAsia="zh-CN"/>
        </w:rPr>
        <w:t>看守所</w:t>
      </w:r>
      <w:r>
        <w:tab/>
      </w:r>
    </w:p>
    <w:p>
      <w:pPr>
        <w:spacing w:line="2" w:lineRule="exact"/>
        <w:jc w:val="center"/>
      </w:pPr>
      <w:r>
        <w:rPr>
          <w:rFonts w:ascii="方正书宋_GBK" w:hAnsi="方正书宋_GBK" w:eastAsia="方正书宋_GBK" w:cs="方正书宋_GBK"/>
          <w:color w:val="000000"/>
          <w:sz w:val="21"/>
        </w:rPr>
        <w:t xml:space="preserve"> </w:t>
      </w:r>
    </w:p>
    <w:tbl>
      <w:tblPr>
        <w:tblStyle w:val="9"/>
        <w:tblW w:w="136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65"/>
        <w:gridCol w:w="1765"/>
        <w:gridCol w:w="1842"/>
        <w:gridCol w:w="3998"/>
        <w:gridCol w:w="1765"/>
        <w:gridCol w:w="254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atLeast"/>
          <w:tblHeader/>
          <w:jc w:val="center"/>
        </w:trPr>
        <w:tc>
          <w:tcPr>
            <w:tcW w:w="1765" w:type="dxa"/>
            <w:vAlign w:val="center"/>
          </w:tcPr>
          <w:p>
            <w:pPr>
              <w:pStyle w:val="18"/>
            </w:pPr>
            <w:r>
              <w:t>绩效目标</w:t>
            </w:r>
          </w:p>
        </w:tc>
        <w:tc>
          <w:tcPr>
            <w:tcW w:w="11919" w:type="dxa"/>
            <w:gridSpan w:val="5"/>
            <w:vAlign w:val="center"/>
          </w:tcPr>
          <w:p>
            <w:pPr>
              <w:pStyle w:val="18"/>
              <w:jc w:val="left"/>
            </w:pPr>
            <w:r>
              <w:rPr>
                <w:rFonts w:hint="eastAsia"/>
              </w:rPr>
              <w:t>保障看守所</w:t>
            </w:r>
            <w:r>
              <w:t>2022</w:t>
            </w:r>
            <w:r>
              <w:rPr>
                <w:rFonts w:hint="eastAsia"/>
              </w:rPr>
              <w:t>年度用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8" w:hRule="atLeast"/>
          <w:tblHeader/>
          <w:jc w:val="center"/>
        </w:trPr>
        <w:tc>
          <w:tcPr>
            <w:tcW w:w="1765" w:type="dxa"/>
            <w:vAlign w:val="center"/>
          </w:tcPr>
          <w:p>
            <w:pPr>
              <w:pStyle w:val="18"/>
            </w:pPr>
            <w:r>
              <w:t>一级指标</w:t>
            </w:r>
          </w:p>
        </w:tc>
        <w:tc>
          <w:tcPr>
            <w:tcW w:w="1765" w:type="dxa"/>
            <w:vAlign w:val="center"/>
          </w:tcPr>
          <w:p>
            <w:pPr>
              <w:pStyle w:val="18"/>
            </w:pPr>
            <w:r>
              <w:t>二级指标</w:t>
            </w:r>
          </w:p>
        </w:tc>
        <w:tc>
          <w:tcPr>
            <w:tcW w:w="1842" w:type="dxa"/>
            <w:vAlign w:val="center"/>
          </w:tcPr>
          <w:p>
            <w:pPr>
              <w:pStyle w:val="18"/>
            </w:pPr>
            <w:r>
              <w:t>三级指标</w:t>
            </w:r>
          </w:p>
        </w:tc>
        <w:tc>
          <w:tcPr>
            <w:tcW w:w="3998" w:type="dxa"/>
            <w:vAlign w:val="center"/>
          </w:tcPr>
          <w:p>
            <w:pPr>
              <w:pStyle w:val="18"/>
            </w:pPr>
            <w:r>
              <w:t>绩效指标描述</w:t>
            </w:r>
          </w:p>
        </w:tc>
        <w:tc>
          <w:tcPr>
            <w:tcW w:w="1765" w:type="dxa"/>
            <w:vAlign w:val="center"/>
          </w:tcPr>
          <w:p>
            <w:pPr>
              <w:pStyle w:val="18"/>
            </w:pPr>
            <w:r>
              <w:t>指标值</w:t>
            </w:r>
          </w:p>
        </w:tc>
        <w:tc>
          <w:tcPr>
            <w:tcW w:w="2549"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restart"/>
            <w:vAlign w:val="center"/>
          </w:tcPr>
          <w:p>
            <w:pPr>
              <w:pStyle w:val="18"/>
            </w:pPr>
            <w:r>
              <w:t>产出指标</w:t>
            </w:r>
          </w:p>
        </w:tc>
        <w:tc>
          <w:tcPr>
            <w:tcW w:w="1765" w:type="dxa"/>
            <w:vAlign w:val="center"/>
          </w:tcPr>
          <w:p>
            <w:pPr>
              <w:pStyle w:val="17"/>
            </w:pPr>
            <w:r>
              <w:t>数量指标</w:t>
            </w:r>
          </w:p>
        </w:tc>
        <w:tc>
          <w:tcPr>
            <w:tcW w:w="1842" w:type="dxa"/>
            <w:vAlign w:val="center"/>
          </w:tcPr>
          <w:p>
            <w:pPr>
              <w:rPr>
                <w:rFonts w:ascii="宋体" w:hAnsi="宋体" w:eastAsia="宋体" w:cs="宋体"/>
                <w:sz w:val="22"/>
                <w:szCs w:val="22"/>
              </w:rPr>
            </w:pPr>
            <w:r>
              <w:rPr>
                <w:rFonts w:hint="eastAsia" w:ascii="宋体" w:hAnsi="宋体" w:eastAsia="宋体" w:cs="宋体"/>
                <w:sz w:val="22"/>
                <w:szCs w:val="22"/>
              </w:rPr>
              <w:t>保障用水</w:t>
            </w:r>
          </w:p>
        </w:tc>
        <w:tc>
          <w:tcPr>
            <w:tcW w:w="3998" w:type="dxa"/>
            <w:vAlign w:val="center"/>
          </w:tcPr>
          <w:p>
            <w:pPr>
              <w:rPr>
                <w:rFonts w:ascii="宋体" w:hAnsi="宋体" w:eastAsia="宋体" w:cs="宋体"/>
                <w:sz w:val="22"/>
                <w:szCs w:val="22"/>
              </w:rPr>
            </w:pPr>
            <w:r>
              <w:rPr>
                <w:rFonts w:hint="eastAsia" w:ascii="宋体" w:hAnsi="宋体" w:eastAsia="宋体" w:cs="宋体"/>
                <w:sz w:val="22"/>
                <w:szCs w:val="22"/>
              </w:rPr>
              <w:t>保障用水</w:t>
            </w:r>
          </w:p>
        </w:tc>
        <w:tc>
          <w:tcPr>
            <w:tcW w:w="1765" w:type="dxa"/>
          </w:tcPr>
          <w:p>
            <w:pPr>
              <w:tabs>
                <w:tab w:val="center" w:pos="774"/>
                <w:tab w:val="right" w:pos="1549"/>
              </w:tabs>
              <w:rPr>
                <w:rFonts w:ascii="Calibri" w:hAnsi="Calibri" w:eastAsia="宋体" w:cs="宋体"/>
                <w:color w:val="000000"/>
                <w:sz w:val="22"/>
                <w:szCs w:val="22"/>
              </w:rPr>
            </w:pPr>
            <w:r>
              <w:rPr>
                <w:rFonts w:ascii="Calibri" w:hAnsi="Calibri"/>
                <w:color w:val="000000"/>
                <w:sz w:val="22"/>
                <w:szCs w:val="22"/>
              </w:rPr>
              <w:tab/>
            </w:r>
            <w:r>
              <w:rPr>
                <w:rFonts w:hint="eastAsia" w:ascii="Calibri" w:hAnsi="Calibri"/>
                <w:color w:val="000000"/>
                <w:sz w:val="22"/>
                <w:szCs w:val="22"/>
              </w:rPr>
              <w:t>≥</w:t>
            </w:r>
            <w:r>
              <w:rPr>
                <w:rFonts w:ascii="Calibri" w:hAnsi="Calibri"/>
                <w:color w:val="000000"/>
                <w:sz w:val="22"/>
                <w:szCs w:val="22"/>
              </w:rPr>
              <w:t>95</w:t>
            </w:r>
          </w:p>
        </w:tc>
        <w:tc>
          <w:tcPr>
            <w:tcW w:w="2549" w:type="dxa"/>
            <w:vAlign w:val="center"/>
          </w:tcPr>
          <w:p>
            <w:pPr>
              <w:rPr>
                <w:rFonts w:ascii="宋体" w:hAnsi="宋体" w:eastAsia="宋体" w:cs="宋体"/>
                <w:sz w:val="22"/>
                <w:szCs w:val="22"/>
              </w:rPr>
            </w:pPr>
            <w:r>
              <w:rPr>
                <w:rFonts w:hint="eastAsia" w:ascii="宋体" w:hAnsi="宋体" w:eastAsia="宋体" w:cs="宋体"/>
                <w:sz w:val="22"/>
                <w:szCs w:val="22"/>
              </w:rPr>
              <w:t>足量保障用水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continue"/>
            <w:vAlign w:val="center"/>
          </w:tcPr>
          <w:p>
            <w:pPr>
              <w:pStyle w:val="18"/>
            </w:pPr>
          </w:p>
        </w:tc>
        <w:tc>
          <w:tcPr>
            <w:tcW w:w="1765" w:type="dxa"/>
            <w:vAlign w:val="center"/>
          </w:tcPr>
          <w:p>
            <w:pPr>
              <w:pStyle w:val="17"/>
            </w:pPr>
            <w:r>
              <w:t>数量指标</w:t>
            </w:r>
          </w:p>
        </w:tc>
        <w:tc>
          <w:tcPr>
            <w:tcW w:w="1842" w:type="dxa"/>
            <w:vAlign w:val="center"/>
          </w:tcPr>
          <w:p>
            <w:pPr>
              <w:rPr>
                <w:rFonts w:ascii="宋体" w:hAnsi="宋体" w:eastAsia="宋体" w:cs="宋体"/>
                <w:sz w:val="22"/>
                <w:szCs w:val="22"/>
              </w:rPr>
            </w:pPr>
            <w:r>
              <w:rPr>
                <w:rFonts w:hint="eastAsia" w:ascii="宋体" w:hAnsi="宋体" w:eastAsia="宋体" w:cs="宋体"/>
                <w:sz w:val="22"/>
                <w:szCs w:val="22"/>
              </w:rPr>
              <w:t>日常停水情况</w:t>
            </w:r>
          </w:p>
        </w:tc>
        <w:tc>
          <w:tcPr>
            <w:tcW w:w="3998" w:type="dxa"/>
            <w:vAlign w:val="center"/>
          </w:tcPr>
          <w:p>
            <w:pPr>
              <w:rPr>
                <w:rFonts w:ascii="宋体" w:hAnsi="宋体" w:eastAsia="宋体" w:cs="宋体"/>
                <w:sz w:val="22"/>
                <w:szCs w:val="22"/>
              </w:rPr>
            </w:pPr>
            <w:r>
              <w:rPr>
                <w:rFonts w:hint="eastAsia" w:ascii="宋体" w:hAnsi="宋体" w:eastAsia="宋体" w:cs="宋体"/>
                <w:sz w:val="22"/>
                <w:szCs w:val="22"/>
              </w:rPr>
              <w:t>日常停水情况</w:t>
            </w:r>
          </w:p>
        </w:tc>
        <w:tc>
          <w:tcPr>
            <w:tcW w:w="1765" w:type="dxa"/>
          </w:tcPr>
          <w:p>
            <w:pPr>
              <w:tabs>
                <w:tab w:val="center" w:pos="774"/>
                <w:tab w:val="right" w:pos="1549"/>
              </w:tabs>
              <w:rPr>
                <w:rFonts w:ascii="Calibri" w:hAnsi="Calibri" w:eastAsia="宋体" w:cs="宋体"/>
                <w:color w:val="000000"/>
                <w:sz w:val="22"/>
                <w:szCs w:val="22"/>
              </w:rPr>
            </w:pPr>
            <w:r>
              <w:rPr>
                <w:rFonts w:ascii="Calibri" w:hAnsi="Calibri"/>
                <w:color w:val="000000"/>
                <w:sz w:val="22"/>
                <w:szCs w:val="22"/>
              </w:rPr>
              <w:tab/>
            </w:r>
            <w:r>
              <w:rPr>
                <w:rFonts w:ascii="Calibri" w:hAnsi="Calibri"/>
                <w:color w:val="000000"/>
                <w:sz w:val="22"/>
                <w:szCs w:val="22"/>
              </w:rPr>
              <w:tab/>
            </w:r>
            <w:r>
              <w:rPr>
                <w:rFonts w:ascii="Calibri" w:hAnsi="Calibri"/>
                <w:color w:val="000000"/>
                <w:sz w:val="22"/>
                <w:szCs w:val="22"/>
              </w:rPr>
              <w:t>&lt;5</w:t>
            </w:r>
          </w:p>
        </w:tc>
        <w:tc>
          <w:tcPr>
            <w:tcW w:w="2549" w:type="dxa"/>
            <w:vAlign w:val="center"/>
          </w:tcPr>
          <w:p>
            <w:pPr>
              <w:rPr>
                <w:rFonts w:ascii="宋体" w:hAnsi="宋体" w:eastAsia="宋体" w:cs="宋体"/>
                <w:sz w:val="22"/>
                <w:szCs w:val="22"/>
              </w:rPr>
            </w:pPr>
            <w:r>
              <w:rPr>
                <w:rFonts w:hint="eastAsia" w:ascii="宋体" w:hAnsi="宋体" w:eastAsia="宋体" w:cs="宋体"/>
                <w:sz w:val="22"/>
                <w:szCs w:val="22"/>
              </w:rPr>
              <w:t>保障用水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continue"/>
            <w:vAlign w:val="center"/>
          </w:tcPr>
          <w:p>
            <w:pPr>
              <w:pStyle w:val="18"/>
            </w:pPr>
          </w:p>
        </w:tc>
        <w:tc>
          <w:tcPr>
            <w:tcW w:w="1765" w:type="dxa"/>
            <w:vAlign w:val="center"/>
          </w:tcPr>
          <w:p>
            <w:pPr>
              <w:pStyle w:val="17"/>
            </w:pPr>
            <w:r>
              <w:t>质量指标</w:t>
            </w:r>
          </w:p>
        </w:tc>
        <w:tc>
          <w:tcPr>
            <w:tcW w:w="1842" w:type="dxa"/>
            <w:vAlign w:val="center"/>
          </w:tcPr>
          <w:p>
            <w:pPr>
              <w:rPr>
                <w:rFonts w:ascii="宋体" w:hAnsi="宋体" w:eastAsia="宋体" w:cs="宋体"/>
                <w:sz w:val="22"/>
                <w:szCs w:val="22"/>
              </w:rPr>
            </w:pPr>
            <w:r>
              <w:rPr>
                <w:rFonts w:hint="eastAsia" w:ascii="宋体" w:hAnsi="宋体" w:eastAsia="宋体" w:cs="宋体"/>
                <w:sz w:val="22"/>
                <w:szCs w:val="22"/>
              </w:rPr>
              <w:t>发生故障后维修</w:t>
            </w:r>
          </w:p>
        </w:tc>
        <w:tc>
          <w:tcPr>
            <w:tcW w:w="3998" w:type="dxa"/>
            <w:vAlign w:val="center"/>
          </w:tcPr>
          <w:p>
            <w:pPr>
              <w:rPr>
                <w:rFonts w:ascii="宋体" w:hAnsi="宋体" w:eastAsia="宋体" w:cs="宋体"/>
                <w:sz w:val="22"/>
                <w:szCs w:val="22"/>
              </w:rPr>
            </w:pPr>
            <w:r>
              <w:rPr>
                <w:rFonts w:hint="eastAsia" w:ascii="宋体" w:hAnsi="宋体" w:eastAsia="宋体" w:cs="宋体"/>
                <w:sz w:val="22"/>
                <w:szCs w:val="22"/>
              </w:rPr>
              <w:t>发生故障后维修情况</w:t>
            </w:r>
          </w:p>
        </w:tc>
        <w:tc>
          <w:tcPr>
            <w:tcW w:w="1765" w:type="dxa"/>
          </w:tcPr>
          <w:p>
            <w:pPr>
              <w:jc w:val="right"/>
              <w:rPr>
                <w:rFonts w:ascii="Calibri" w:hAnsi="Calibri" w:eastAsia="宋体" w:cs="宋体"/>
                <w:color w:val="000000"/>
                <w:sz w:val="22"/>
                <w:szCs w:val="22"/>
              </w:rPr>
            </w:pPr>
            <w:r>
              <w:rPr>
                <w:rFonts w:hint="eastAsia" w:ascii="Calibri" w:hAnsi="Calibri"/>
                <w:color w:val="000000"/>
                <w:sz w:val="22"/>
                <w:szCs w:val="22"/>
              </w:rPr>
              <w:t>≥</w:t>
            </w:r>
            <w:r>
              <w:rPr>
                <w:rFonts w:ascii="Calibri" w:hAnsi="Calibri"/>
                <w:color w:val="000000"/>
                <w:sz w:val="22"/>
                <w:szCs w:val="22"/>
              </w:rPr>
              <w:t>95</w:t>
            </w:r>
          </w:p>
        </w:tc>
        <w:tc>
          <w:tcPr>
            <w:tcW w:w="2549" w:type="dxa"/>
            <w:vAlign w:val="center"/>
          </w:tcPr>
          <w:p>
            <w:pPr>
              <w:rPr>
                <w:rFonts w:ascii="宋体" w:hAnsi="宋体" w:eastAsia="宋体" w:cs="宋体"/>
                <w:sz w:val="22"/>
                <w:szCs w:val="22"/>
              </w:rPr>
            </w:pPr>
            <w:r>
              <w:rPr>
                <w:rFonts w:hint="eastAsia" w:ascii="宋体" w:hAnsi="宋体" w:eastAsia="宋体" w:cs="宋体"/>
                <w:sz w:val="22"/>
                <w:szCs w:val="22"/>
              </w:rPr>
              <w:t>及时维修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continue"/>
            <w:vAlign w:val="center"/>
          </w:tcPr>
          <w:p>
            <w:pPr>
              <w:pStyle w:val="18"/>
            </w:pPr>
          </w:p>
        </w:tc>
        <w:tc>
          <w:tcPr>
            <w:tcW w:w="1765" w:type="dxa"/>
            <w:vAlign w:val="center"/>
          </w:tcPr>
          <w:p>
            <w:pPr>
              <w:pStyle w:val="17"/>
            </w:pPr>
            <w:r>
              <w:t>时效指标</w:t>
            </w:r>
          </w:p>
        </w:tc>
        <w:tc>
          <w:tcPr>
            <w:tcW w:w="1842" w:type="dxa"/>
            <w:vAlign w:val="center"/>
          </w:tcPr>
          <w:p>
            <w:pPr>
              <w:rPr>
                <w:rFonts w:ascii="宋体" w:hAnsi="宋体" w:eastAsia="宋体" w:cs="宋体"/>
                <w:sz w:val="22"/>
                <w:szCs w:val="22"/>
              </w:rPr>
            </w:pPr>
            <w:r>
              <w:rPr>
                <w:rFonts w:hint="eastAsia" w:ascii="宋体" w:hAnsi="宋体" w:eastAsia="宋体" w:cs="宋体"/>
                <w:sz w:val="22"/>
                <w:szCs w:val="22"/>
              </w:rPr>
              <w:t>节约用水</w:t>
            </w:r>
          </w:p>
        </w:tc>
        <w:tc>
          <w:tcPr>
            <w:tcW w:w="3998" w:type="dxa"/>
            <w:vAlign w:val="center"/>
          </w:tcPr>
          <w:p>
            <w:pPr>
              <w:rPr>
                <w:rFonts w:ascii="宋体" w:hAnsi="宋体" w:eastAsia="宋体" w:cs="宋体"/>
                <w:sz w:val="22"/>
                <w:szCs w:val="22"/>
              </w:rPr>
            </w:pPr>
            <w:r>
              <w:rPr>
                <w:rFonts w:hint="eastAsia" w:ascii="宋体" w:hAnsi="宋体" w:eastAsia="宋体" w:cs="宋体"/>
                <w:sz w:val="22"/>
                <w:szCs w:val="22"/>
              </w:rPr>
              <w:t>节约用水</w:t>
            </w:r>
          </w:p>
        </w:tc>
        <w:tc>
          <w:tcPr>
            <w:tcW w:w="1765" w:type="dxa"/>
          </w:tcPr>
          <w:p>
            <w:pPr>
              <w:jc w:val="right"/>
              <w:rPr>
                <w:rFonts w:ascii="Calibri" w:hAnsi="Calibri" w:eastAsia="宋体" w:cs="宋体"/>
                <w:color w:val="000000"/>
                <w:sz w:val="22"/>
                <w:szCs w:val="22"/>
              </w:rPr>
            </w:pPr>
            <w:r>
              <w:rPr>
                <w:rFonts w:hint="eastAsia" w:ascii="Calibri" w:hAnsi="Calibri"/>
                <w:color w:val="000000"/>
                <w:sz w:val="22"/>
                <w:szCs w:val="22"/>
              </w:rPr>
              <w:t>≥</w:t>
            </w:r>
            <w:r>
              <w:rPr>
                <w:rFonts w:ascii="Calibri" w:hAnsi="Calibri"/>
                <w:color w:val="000000"/>
                <w:sz w:val="22"/>
                <w:szCs w:val="22"/>
              </w:rPr>
              <w:t>95</w:t>
            </w:r>
          </w:p>
        </w:tc>
        <w:tc>
          <w:tcPr>
            <w:tcW w:w="2549" w:type="dxa"/>
            <w:vAlign w:val="center"/>
          </w:tcPr>
          <w:p>
            <w:pPr>
              <w:rPr>
                <w:rFonts w:ascii="宋体" w:hAnsi="宋体" w:eastAsia="宋体" w:cs="宋体"/>
                <w:sz w:val="22"/>
                <w:szCs w:val="22"/>
              </w:rPr>
            </w:pPr>
            <w:r>
              <w:rPr>
                <w:rFonts w:hint="eastAsia" w:ascii="宋体" w:hAnsi="宋体" w:eastAsia="宋体" w:cs="宋体"/>
                <w:sz w:val="22"/>
                <w:szCs w:val="22"/>
              </w:rPr>
              <w:t>节约用水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continue"/>
            <w:vAlign w:val="center"/>
          </w:tcPr>
          <w:p>
            <w:pPr>
              <w:pStyle w:val="18"/>
            </w:pPr>
          </w:p>
        </w:tc>
        <w:tc>
          <w:tcPr>
            <w:tcW w:w="1765" w:type="dxa"/>
            <w:vAlign w:val="center"/>
          </w:tcPr>
          <w:p>
            <w:pPr>
              <w:pStyle w:val="17"/>
            </w:pPr>
            <w:r>
              <w:t>成本指标</w:t>
            </w:r>
          </w:p>
        </w:tc>
        <w:tc>
          <w:tcPr>
            <w:tcW w:w="1842" w:type="dxa"/>
            <w:vAlign w:val="center"/>
          </w:tcPr>
          <w:p>
            <w:pPr>
              <w:rPr>
                <w:rFonts w:ascii="宋体" w:hAnsi="宋体" w:eastAsia="宋体" w:cs="宋体"/>
                <w:sz w:val="22"/>
                <w:szCs w:val="22"/>
              </w:rPr>
            </w:pPr>
            <w:r>
              <w:rPr>
                <w:rFonts w:hint="eastAsia" w:ascii="宋体" w:hAnsi="宋体" w:eastAsia="宋体" w:cs="宋体"/>
                <w:sz w:val="22"/>
                <w:szCs w:val="22"/>
              </w:rPr>
              <w:t>正常供水</w:t>
            </w:r>
          </w:p>
        </w:tc>
        <w:tc>
          <w:tcPr>
            <w:tcW w:w="3998" w:type="dxa"/>
            <w:vAlign w:val="center"/>
          </w:tcPr>
          <w:p>
            <w:pPr>
              <w:rPr>
                <w:rFonts w:ascii="宋体" w:hAnsi="宋体" w:eastAsia="宋体" w:cs="宋体"/>
                <w:sz w:val="22"/>
                <w:szCs w:val="22"/>
              </w:rPr>
            </w:pPr>
            <w:r>
              <w:rPr>
                <w:rFonts w:hint="eastAsia" w:ascii="宋体" w:hAnsi="宋体" w:eastAsia="宋体" w:cs="宋体"/>
                <w:sz w:val="22"/>
                <w:szCs w:val="22"/>
              </w:rPr>
              <w:t>正常供水</w:t>
            </w:r>
          </w:p>
        </w:tc>
        <w:tc>
          <w:tcPr>
            <w:tcW w:w="1765" w:type="dxa"/>
          </w:tcPr>
          <w:p>
            <w:pPr>
              <w:jc w:val="right"/>
              <w:rPr>
                <w:rFonts w:ascii="Calibri" w:hAnsi="Calibri" w:eastAsia="宋体" w:cs="宋体"/>
                <w:color w:val="000000"/>
                <w:sz w:val="22"/>
                <w:szCs w:val="22"/>
              </w:rPr>
            </w:pPr>
            <w:r>
              <w:rPr>
                <w:rFonts w:hint="eastAsia" w:ascii="Calibri" w:hAnsi="Calibri"/>
                <w:color w:val="000000"/>
                <w:sz w:val="22"/>
                <w:szCs w:val="22"/>
              </w:rPr>
              <w:t>≥</w:t>
            </w:r>
            <w:r>
              <w:rPr>
                <w:rFonts w:ascii="Calibri" w:hAnsi="Calibri"/>
                <w:color w:val="000000"/>
                <w:sz w:val="22"/>
                <w:szCs w:val="22"/>
              </w:rPr>
              <w:t>95</w:t>
            </w:r>
          </w:p>
        </w:tc>
        <w:tc>
          <w:tcPr>
            <w:tcW w:w="2549" w:type="dxa"/>
            <w:vAlign w:val="center"/>
          </w:tcPr>
          <w:p>
            <w:pPr>
              <w:rPr>
                <w:rFonts w:ascii="宋体" w:hAnsi="宋体" w:eastAsia="宋体" w:cs="宋体"/>
                <w:sz w:val="22"/>
                <w:szCs w:val="22"/>
              </w:rPr>
            </w:pPr>
            <w:r>
              <w:rPr>
                <w:rFonts w:hint="eastAsia" w:ascii="宋体" w:hAnsi="宋体" w:eastAsia="宋体" w:cs="宋体"/>
                <w:sz w:val="22"/>
                <w:szCs w:val="22"/>
              </w:rPr>
              <w:t>正常供水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restart"/>
            <w:vAlign w:val="center"/>
          </w:tcPr>
          <w:p>
            <w:pPr>
              <w:pStyle w:val="18"/>
            </w:pPr>
            <w:r>
              <w:t>效益指标</w:t>
            </w:r>
          </w:p>
        </w:tc>
        <w:tc>
          <w:tcPr>
            <w:tcW w:w="1765" w:type="dxa"/>
            <w:vAlign w:val="center"/>
          </w:tcPr>
          <w:p>
            <w:pPr>
              <w:pStyle w:val="17"/>
            </w:pPr>
            <w:r>
              <w:t>经济效益指标</w:t>
            </w:r>
          </w:p>
        </w:tc>
        <w:tc>
          <w:tcPr>
            <w:tcW w:w="1842" w:type="dxa"/>
            <w:vAlign w:val="center"/>
          </w:tcPr>
          <w:p>
            <w:pPr>
              <w:rPr>
                <w:rFonts w:ascii="宋体" w:hAnsi="宋体" w:eastAsia="宋体" w:cs="宋体"/>
                <w:sz w:val="22"/>
                <w:szCs w:val="22"/>
              </w:rPr>
            </w:pPr>
            <w:r>
              <w:rPr>
                <w:rFonts w:hint="eastAsia" w:ascii="宋体" w:hAnsi="宋体" w:eastAsia="宋体" w:cs="宋体"/>
                <w:sz w:val="22"/>
                <w:szCs w:val="22"/>
              </w:rPr>
              <w:t>保障生活用水</w:t>
            </w:r>
          </w:p>
        </w:tc>
        <w:tc>
          <w:tcPr>
            <w:tcW w:w="3998" w:type="dxa"/>
            <w:vAlign w:val="center"/>
          </w:tcPr>
          <w:p>
            <w:pPr>
              <w:rPr>
                <w:rFonts w:ascii="宋体" w:hAnsi="宋体" w:eastAsia="宋体" w:cs="宋体"/>
                <w:sz w:val="22"/>
                <w:szCs w:val="22"/>
              </w:rPr>
            </w:pPr>
            <w:r>
              <w:rPr>
                <w:rFonts w:hint="eastAsia" w:ascii="宋体" w:hAnsi="宋体" w:eastAsia="宋体" w:cs="宋体"/>
                <w:sz w:val="22"/>
                <w:szCs w:val="22"/>
              </w:rPr>
              <w:t>保障生活用水</w:t>
            </w:r>
          </w:p>
        </w:tc>
        <w:tc>
          <w:tcPr>
            <w:tcW w:w="1765" w:type="dxa"/>
          </w:tcPr>
          <w:p>
            <w:pPr>
              <w:jc w:val="right"/>
              <w:rPr>
                <w:rFonts w:ascii="Calibri" w:hAnsi="Calibri" w:eastAsia="宋体" w:cs="宋体"/>
                <w:color w:val="000000"/>
                <w:sz w:val="22"/>
                <w:szCs w:val="22"/>
              </w:rPr>
            </w:pPr>
            <w:r>
              <w:rPr>
                <w:rFonts w:hint="eastAsia" w:ascii="Calibri" w:hAnsi="Calibri"/>
                <w:color w:val="000000"/>
                <w:sz w:val="22"/>
                <w:szCs w:val="22"/>
              </w:rPr>
              <w:t>≥</w:t>
            </w:r>
            <w:r>
              <w:rPr>
                <w:rFonts w:ascii="Calibri" w:hAnsi="Calibri"/>
                <w:color w:val="000000"/>
                <w:sz w:val="22"/>
                <w:szCs w:val="22"/>
              </w:rPr>
              <w:t>95</w:t>
            </w:r>
          </w:p>
        </w:tc>
        <w:tc>
          <w:tcPr>
            <w:tcW w:w="2549" w:type="dxa"/>
            <w:vAlign w:val="center"/>
          </w:tcPr>
          <w:p>
            <w:pPr>
              <w:rPr>
                <w:rFonts w:ascii="宋体" w:hAnsi="宋体" w:eastAsia="宋体" w:cs="宋体"/>
                <w:sz w:val="22"/>
                <w:szCs w:val="22"/>
              </w:rPr>
            </w:pPr>
            <w:r>
              <w:rPr>
                <w:rFonts w:hint="eastAsia" w:ascii="宋体" w:hAnsi="宋体" w:eastAsia="宋体" w:cs="宋体"/>
                <w:sz w:val="22"/>
                <w:szCs w:val="22"/>
              </w:rPr>
              <w:t>保障生活用水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continue"/>
            <w:vAlign w:val="center"/>
          </w:tcPr>
          <w:p>
            <w:pPr>
              <w:pStyle w:val="18"/>
            </w:pPr>
          </w:p>
        </w:tc>
        <w:tc>
          <w:tcPr>
            <w:tcW w:w="1765" w:type="dxa"/>
            <w:vAlign w:val="center"/>
          </w:tcPr>
          <w:p>
            <w:pPr>
              <w:pStyle w:val="17"/>
            </w:pPr>
            <w:r>
              <w:t>社会效益指标</w:t>
            </w:r>
          </w:p>
        </w:tc>
        <w:tc>
          <w:tcPr>
            <w:tcW w:w="1842" w:type="dxa"/>
          </w:tcPr>
          <w:p>
            <w:pPr>
              <w:rPr>
                <w:rFonts w:ascii="Calibri" w:hAnsi="Calibri" w:eastAsia="宋体" w:cs="宋体"/>
                <w:color w:val="000000"/>
                <w:sz w:val="22"/>
                <w:szCs w:val="22"/>
              </w:rPr>
            </w:pPr>
            <w:r>
              <w:rPr>
                <w:rFonts w:hint="eastAsia" w:ascii="宋体" w:hAnsi="宋体" w:eastAsia="宋体" w:cs="宋体"/>
                <w:color w:val="000000"/>
                <w:sz w:val="22"/>
                <w:szCs w:val="22"/>
              </w:rPr>
              <w:t>节水效果</w:t>
            </w:r>
          </w:p>
        </w:tc>
        <w:tc>
          <w:tcPr>
            <w:tcW w:w="3998" w:type="dxa"/>
          </w:tcPr>
          <w:p>
            <w:pPr>
              <w:rPr>
                <w:rFonts w:ascii="Calibri" w:hAnsi="Calibri" w:eastAsia="宋体" w:cs="宋体"/>
                <w:color w:val="000000"/>
                <w:sz w:val="22"/>
                <w:szCs w:val="22"/>
              </w:rPr>
            </w:pPr>
            <w:r>
              <w:rPr>
                <w:rFonts w:hint="eastAsia" w:ascii="宋体" w:hAnsi="宋体" w:eastAsia="宋体" w:cs="宋体"/>
                <w:color w:val="000000"/>
                <w:sz w:val="22"/>
                <w:szCs w:val="22"/>
              </w:rPr>
              <w:t>节水效果</w:t>
            </w:r>
          </w:p>
        </w:tc>
        <w:tc>
          <w:tcPr>
            <w:tcW w:w="1765" w:type="dxa"/>
          </w:tcPr>
          <w:p>
            <w:pPr>
              <w:jc w:val="right"/>
              <w:rPr>
                <w:rFonts w:ascii="Calibri" w:hAnsi="Calibri" w:eastAsia="宋体" w:cs="宋体"/>
                <w:color w:val="000000"/>
                <w:sz w:val="22"/>
                <w:szCs w:val="22"/>
              </w:rPr>
            </w:pPr>
            <w:r>
              <w:rPr>
                <w:rFonts w:hint="eastAsia" w:ascii="Calibri" w:hAnsi="Calibri"/>
                <w:color w:val="000000"/>
                <w:sz w:val="22"/>
                <w:szCs w:val="22"/>
              </w:rPr>
              <w:t>≥</w:t>
            </w:r>
            <w:r>
              <w:rPr>
                <w:rFonts w:ascii="Calibri" w:hAnsi="Calibri"/>
                <w:color w:val="000000"/>
                <w:sz w:val="22"/>
                <w:szCs w:val="22"/>
              </w:rPr>
              <w:t>95</w:t>
            </w:r>
          </w:p>
        </w:tc>
        <w:tc>
          <w:tcPr>
            <w:tcW w:w="2549" w:type="dxa"/>
            <w:vAlign w:val="center"/>
          </w:tcPr>
          <w:p>
            <w:pPr>
              <w:rPr>
                <w:rFonts w:ascii="宋体" w:hAnsi="宋体" w:eastAsia="宋体" w:cs="宋体"/>
                <w:sz w:val="22"/>
                <w:szCs w:val="22"/>
              </w:rPr>
            </w:pPr>
            <w:r>
              <w:rPr>
                <w:rFonts w:hint="eastAsia" w:ascii="宋体" w:hAnsi="宋体" w:eastAsia="宋体" w:cs="宋体"/>
                <w:sz w:val="22"/>
                <w:szCs w:val="22"/>
              </w:rPr>
              <w:t>节约用水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Merge w:val="continue"/>
            <w:vAlign w:val="center"/>
          </w:tcPr>
          <w:p>
            <w:pPr>
              <w:pStyle w:val="18"/>
            </w:pPr>
          </w:p>
        </w:tc>
        <w:tc>
          <w:tcPr>
            <w:tcW w:w="1765" w:type="dxa"/>
            <w:vAlign w:val="center"/>
          </w:tcPr>
          <w:p>
            <w:pPr>
              <w:pStyle w:val="17"/>
            </w:pPr>
            <w:r>
              <w:t>可持续影响指标</w:t>
            </w:r>
          </w:p>
        </w:tc>
        <w:tc>
          <w:tcPr>
            <w:tcW w:w="1842" w:type="dxa"/>
          </w:tcPr>
          <w:p>
            <w:pPr>
              <w:rPr>
                <w:rFonts w:ascii="Calibri" w:hAnsi="Calibri" w:eastAsia="宋体" w:cs="宋体"/>
                <w:color w:val="000000"/>
                <w:sz w:val="22"/>
                <w:szCs w:val="22"/>
              </w:rPr>
            </w:pPr>
            <w:r>
              <w:rPr>
                <w:rFonts w:hint="eastAsia" w:ascii="宋体" w:hAnsi="宋体" w:eastAsia="宋体" w:cs="宋体"/>
                <w:color w:val="000000"/>
                <w:sz w:val="22"/>
                <w:szCs w:val="22"/>
              </w:rPr>
              <w:t>节水意识</w:t>
            </w:r>
          </w:p>
        </w:tc>
        <w:tc>
          <w:tcPr>
            <w:tcW w:w="3998" w:type="dxa"/>
          </w:tcPr>
          <w:p>
            <w:pPr>
              <w:rPr>
                <w:rFonts w:ascii="Calibri" w:hAnsi="Calibri" w:eastAsia="宋体" w:cs="宋体"/>
                <w:color w:val="000000"/>
                <w:sz w:val="22"/>
                <w:szCs w:val="22"/>
              </w:rPr>
            </w:pPr>
            <w:r>
              <w:rPr>
                <w:rFonts w:hint="eastAsia" w:ascii="宋体" w:hAnsi="宋体" w:eastAsia="宋体" w:cs="宋体"/>
                <w:color w:val="000000"/>
                <w:sz w:val="22"/>
                <w:szCs w:val="22"/>
              </w:rPr>
              <w:t>节水意识</w:t>
            </w:r>
          </w:p>
        </w:tc>
        <w:tc>
          <w:tcPr>
            <w:tcW w:w="1765" w:type="dxa"/>
          </w:tcPr>
          <w:p>
            <w:pPr>
              <w:jc w:val="right"/>
              <w:rPr>
                <w:rFonts w:ascii="Calibri" w:hAnsi="Calibri" w:eastAsia="宋体" w:cs="宋体"/>
                <w:color w:val="000000"/>
                <w:sz w:val="22"/>
                <w:szCs w:val="22"/>
              </w:rPr>
            </w:pPr>
            <w:r>
              <w:rPr>
                <w:rFonts w:hint="eastAsia" w:ascii="Calibri" w:hAnsi="Calibri"/>
                <w:color w:val="000000"/>
                <w:sz w:val="22"/>
                <w:szCs w:val="22"/>
              </w:rPr>
              <w:t>≥</w:t>
            </w:r>
            <w:r>
              <w:rPr>
                <w:rFonts w:ascii="Calibri" w:hAnsi="Calibri"/>
                <w:color w:val="000000"/>
                <w:sz w:val="22"/>
                <w:szCs w:val="22"/>
              </w:rPr>
              <w:t>95</w:t>
            </w:r>
          </w:p>
        </w:tc>
        <w:tc>
          <w:tcPr>
            <w:tcW w:w="2549" w:type="dxa"/>
            <w:vAlign w:val="center"/>
          </w:tcPr>
          <w:p>
            <w:pPr>
              <w:rPr>
                <w:rFonts w:ascii="宋体" w:hAnsi="宋体" w:eastAsia="宋体" w:cs="宋体"/>
                <w:sz w:val="22"/>
                <w:szCs w:val="22"/>
              </w:rPr>
            </w:pPr>
            <w:r>
              <w:rPr>
                <w:rFonts w:hint="eastAsia" w:ascii="宋体" w:hAnsi="宋体" w:eastAsia="宋体" w:cs="宋体"/>
                <w:sz w:val="22"/>
                <w:szCs w:val="22"/>
              </w:rPr>
              <w:t>有节水意识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765" w:type="dxa"/>
            <w:vAlign w:val="center"/>
          </w:tcPr>
          <w:p>
            <w:pPr>
              <w:pStyle w:val="18"/>
            </w:pPr>
            <w:r>
              <w:t>满意度指标</w:t>
            </w:r>
          </w:p>
        </w:tc>
        <w:tc>
          <w:tcPr>
            <w:tcW w:w="1765" w:type="dxa"/>
            <w:vAlign w:val="center"/>
          </w:tcPr>
          <w:p>
            <w:pPr>
              <w:pStyle w:val="17"/>
            </w:pPr>
            <w:r>
              <w:t>服务对象满意度指标</w:t>
            </w:r>
          </w:p>
        </w:tc>
        <w:tc>
          <w:tcPr>
            <w:tcW w:w="1842" w:type="dxa"/>
            <w:vAlign w:val="center"/>
          </w:tcPr>
          <w:p>
            <w:pPr>
              <w:rPr>
                <w:rFonts w:ascii="宋体" w:hAnsi="宋体" w:eastAsia="宋体" w:cs="宋体"/>
                <w:sz w:val="22"/>
                <w:szCs w:val="22"/>
              </w:rPr>
            </w:pPr>
            <w:r>
              <w:rPr>
                <w:rFonts w:hint="eastAsia" w:ascii="宋体" w:hAnsi="宋体" w:eastAsia="宋体" w:cs="宋体"/>
                <w:sz w:val="22"/>
                <w:szCs w:val="22"/>
              </w:rPr>
              <w:t>在押人员满意度</w:t>
            </w:r>
          </w:p>
        </w:tc>
        <w:tc>
          <w:tcPr>
            <w:tcW w:w="3998" w:type="dxa"/>
            <w:vAlign w:val="center"/>
          </w:tcPr>
          <w:p>
            <w:pPr>
              <w:rPr>
                <w:rFonts w:ascii="宋体" w:hAnsi="宋体" w:eastAsia="宋体" w:cs="宋体"/>
                <w:sz w:val="22"/>
                <w:szCs w:val="22"/>
              </w:rPr>
            </w:pPr>
            <w:r>
              <w:rPr>
                <w:rFonts w:hint="eastAsia" w:ascii="宋体" w:hAnsi="宋体" w:eastAsia="宋体" w:cs="宋体"/>
                <w:sz w:val="22"/>
                <w:szCs w:val="22"/>
              </w:rPr>
              <w:t>在押人员满意度</w:t>
            </w:r>
          </w:p>
        </w:tc>
        <w:tc>
          <w:tcPr>
            <w:tcW w:w="1765" w:type="dxa"/>
          </w:tcPr>
          <w:p>
            <w:pPr>
              <w:jc w:val="right"/>
              <w:rPr>
                <w:rFonts w:ascii="Calibri" w:hAnsi="Calibri" w:eastAsia="宋体" w:cs="宋体"/>
                <w:color w:val="000000"/>
                <w:sz w:val="22"/>
                <w:szCs w:val="22"/>
              </w:rPr>
            </w:pPr>
            <w:r>
              <w:rPr>
                <w:rFonts w:hint="eastAsia" w:ascii="Calibri" w:hAnsi="Calibri"/>
                <w:color w:val="000000"/>
                <w:sz w:val="22"/>
                <w:szCs w:val="22"/>
              </w:rPr>
              <w:t>≥</w:t>
            </w:r>
            <w:r>
              <w:rPr>
                <w:rFonts w:ascii="Calibri" w:hAnsi="Calibri"/>
                <w:color w:val="000000"/>
                <w:sz w:val="22"/>
                <w:szCs w:val="22"/>
              </w:rPr>
              <w:t>95</w:t>
            </w:r>
          </w:p>
        </w:tc>
        <w:tc>
          <w:tcPr>
            <w:tcW w:w="2549" w:type="dxa"/>
            <w:vAlign w:val="center"/>
          </w:tcPr>
          <w:p>
            <w:pPr>
              <w:rPr>
                <w:rFonts w:ascii="宋体" w:hAnsi="宋体" w:eastAsia="宋体" w:cs="宋体"/>
                <w:sz w:val="22"/>
                <w:szCs w:val="22"/>
              </w:rPr>
            </w:pPr>
            <w:r>
              <w:rPr>
                <w:rFonts w:hint="eastAsia" w:ascii="宋体" w:hAnsi="宋体" w:eastAsia="宋体" w:cs="宋体"/>
                <w:sz w:val="22"/>
                <w:szCs w:val="22"/>
              </w:rPr>
              <w:t>满意</w:t>
            </w:r>
          </w:p>
        </w:tc>
      </w:tr>
    </w:tbl>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pStyle w:val="35"/>
      </w:pPr>
      <w:r>
        <w:rPr>
          <w:rFonts w:hint="eastAsia"/>
        </w:rPr>
        <w:t xml:space="preserve">4. </w:t>
      </w:r>
      <w:r>
        <w:rPr>
          <w:rFonts w:hint="eastAsia"/>
          <w:lang w:eastAsia="zh-CN"/>
        </w:rPr>
        <w:t>取暖费</w:t>
      </w:r>
      <w:r>
        <w:t>绩效目标表</w:t>
      </w:r>
    </w:p>
    <w:p>
      <w:pPr>
        <w:pStyle w:val="35"/>
        <w:rPr>
          <w:lang w:eastAsia="zh-CN"/>
        </w:rPr>
      </w:pPr>
      <w:r>
        <w:t>31200</w:t>
      </w:r>
      <w:r>
        <w:rPr>
          <w:rFonts w:hint="eastAsia"/>
          <w:lang w:eastAsia="zh-CN"/>
        </w:rPr>
        <w:t>4</w:t>
      </w:r>
      <w:r>
        <w:rPr>
          <w:rFonts w:hint="eastAsia"/>
        </w:rPr>
        <w:t>阜平县</w:t>
      </w:r>
      <w:r>
        <w:rPr>
          <w:rFonts w:hint="eastAsia"/>
          <w:lang w:eastAsia="zh-CN"/>
        </w:rPr>
        <w:t>看守所</w:t>
      </w:r>
    </w:p>
    <w:p>
      <w:pPr>
        <w:spacing w:line="2" w:lineRule="exact"/>
        <w:jc w:val="center"/>
      </w:pPr>
      <w:r>
        <w:rPr>
          <w:rFonts w:ascii="方正书宋_GBK" w:hAnsi="方正书宋_GBK" w:eastAsia="方正书宋_GBK" w:cs="方正书宋_GBK"/>
          <w:color w:val="000000"/>
          <w:sz w:val="21"/>
        </w:rPr>
        <w:t xml:space="preserve"> </w:t>
      </w:r>
    </w:p>
    <w:tbl>
      <w:tblPr>
        <w:tblStyle w:val="9"/>
        <w:tblW w:w="1362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7"/>
        <w:gridCol w:w="1757"/>
        <w:gridCol w:w="1834"/>
        <w:gridCol w:w="3980"/>
        <w:gridCol w:w="1757"/>
        <w:gridCol w:w="25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绩效目标</w:t>
            </w:r>
          </w:p>
        </w:tc>
        <w:tc>
          <w:tcPr>
            <w:tcW w:w="11865" w:type="dxa"/>
            <w:gridSpan w:val="5"/>
            <w:vAlign w:val="center"/>
          </w:tcPr>
          <w:p>
            <w:pPr>
              <w:pStyle w:val="18"/>
            </w:pPr>
            <w:r>
              <w:rPr>
                <w:rFonts w:hint="eastAsia"/>
              </w:rPr>
              <w:t>保障看守所单位冬季取暖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一级指标</w:t>
            </w:r>
          </w:p>
        </w:tc>
        <w:tc>
          <w:tcPr>
            <w:tcW w:w="1757" w:type="dxa"/>
            <w:vAlign w:val="center"/>
          </w:tcPr>
          <w:p>
            <w:pPr>
              <w:pStyle w:val="18"/>
            </w:pPr>
            <w:r>
              <w:t>二级指标</w:t>
            </w:r>
          </w:p>
        </w:tc>
        <w:tc>
          <w:tcPr>
            <w:tcW w:w="1834" w:type="dxa"/>
            <w:vAlign w:val="center"/>
          </w:tcPr>
          <w:p>
            <w:pPr>
              <w:pStyle w:val="18"/>
            </w:pPr>
            <w:r>
              <w:t>三级指标</w:t>
            </w:r>
          </w:p>
        </w:tc>
        <w:tc>
          <w:tcPr>
            <w:tcW w:w="3980" w:type="dxa"/>
            <w:vAlign w:val="center"/>
          </w:tcPr>
          <w:p>
            <w:pPr>
              <w:pStyle w:val="18"/>
            </w:pPr>
            <w:r>
              <w:t>绩效指标描述</w:t>
            </w:r>
          </w:p>
        </w:tc>
        <w:tc>
          <w:tcPr>
            <w:tcW w:w="1757" w:type="dxa"/>
            <w:vAlign w:val="center"/>
          </w:tcPr>
          <w:p>
            <w:pPr>
              <w:pStyle w:val="18"/>
            </w:pPr>
            <w:r>
              <w:t>指标值</w:t>
            </w:r>
          </w:p>
        </w:tc>
        <w:tc>
          <w:tcPr>
            <w:tcW w:w="2537"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产出指标</w:t>
            </w:r>
          </w:p>
        </w:tc>
        <w:tc>
          <w:tcPr>
            <w:tcW w:w="1757" w:type="dxa"/>
            <w:vAlign w:val="center"/>
          </w:tcPr>
          <w:p>
            <w:pPr>
              <w:pStyle w:val="17"/>
            </w:pPr>
            <w:r>
              <w:rPr>
                <w:rFonts w:hint="eastAsia"/>
              </w:rPr>
              <w:t>数量指标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全面供暖</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全面供暖</w:t>
            </w:r>
          </w:p>
        </w:tc>
        <w:tc>
          <w:tcPr>
            <w:tcW w:w="1757" w:type="dxa"/>
          </w:tcPr>
          <w:p>
            <w:pPr>
              <w:jc w:val="right"/>
              <w:rPr>
                <w:rFonts w:ascii="Calibri" w:hAnsi="Calibri" w:eastAsia="宋体" w:cs="宋体"/>
                <w:color w:val="000000"/>
                <w:sz w:val="22"/>
                <w:szCs w:val="22"/>
              </w:rPr>
            </w:pPr>
            <w:r>
              <w:rPr>
                <w:rFonts w:hint="eastAsia" w:ascii="Calibri" w:hAnsi="Calibri"/>
                <w:color w:val="000000"/>
                <w:sz w:val="22"/>
                <w:szCs w:val="22"/>
              </w:rPr>
              <w:t>≥</w:t>
            </w: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全面供暖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质量指标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供暖情况</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供暖情况</w:t>
            </w:r>
          </w:p>
        </w:tc>
        <w:tc>
          <w:tcPr>
            <w:tcW w:w="1757" w:type="dxa"/>
          </w:tcPr>
          <w:p>
            <w:pPr>
              <w:jc w:val="right"/>
              <w:rPr>
                <w:rFonts w:ascii="Calibri" w:hAnsi="Calibri" w:eastAsia="宋体" w:cs="宋体"/>
                <w:color w:val="000000"/>
                <w:sz w:val="22"/>
                <w:szCs w:val="22"/>
              </w:rPr>
            </w:pPr>
            <w:r>
              <w:rPr>
                <w:rFonts w:hint="eastAsia" w:ascii="Calibri" w:hAnsi="Calibri"/>
                <w:color w:val="000000"/>
                <w:sz w:val="22"/>
                <w:szCs w:val="22"/>
              </w:rPr>
              <w:t>≥</w:t>
            </w: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时效指标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及时供暖</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及时供暖</w:t>
            </w:r>
          </w:p>
        </w:tc>
        <w:tc>
          <w:tcPr>
            <w:tcW w:w="1757" w:type="dxa"/>
          </w:tcPr>
          <w:p>
            <w:pPr>
              <w:jc w:val="right"/>
              <w:rPr>
                <w:rFonts w:ascii="Calibri" w:hAnsi="Calibri" w:eastAsia="宋体" w:cs="宋体"/>
                <w:color w:val="000000"/>
                <w:sz w:val="22"/>
                <w:szCs w:val="22"/>
              </w:rPr>
            </w:pPr>
            <w:r>
              <w:rPr>
                <w:rFonts w:hint="eastAsia" w:ascii="Calibri" w:hAnsi="Calibri"/>
                <w:color w:val="000000"/>
                <w:sz w:val="22"/>
                <w:szCs w:val="22"/>
              </w:rPr>
              <w:t>≥</w:t>
            </w: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成本指标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保障工作开展</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保障工作开展</w:t>
            </w:r>
          </w:p>
        </w:tc>
        <w:tc>
          <w:tcPr>
            <w:tcW w:w="1757" w:type="dxa"/>
          </w:tcPr>
          <w:p>
            <w:pPr>
              <w:jc w:val="right"/>
              <w:rPr>
                <w:rFonts w:ascii="Calibri" w:hAnsi="Calibri" w:eastAsia="宋体" w:cs="宋体"/>
                <w:color w:val="000000"/>
                <w:sz w:val="22"/>
                <w:szCs w:val="22"/>
              </w:rPr>
            </w:pPr>
            <w:r>
              <w:rPr>
                <w:rFonts w:hint="eastAsia" w:ascii="Calibri" w:hAnsi="Calibri"/>
                <w:color w:val="000000"/>
                <w:sz w:val="22"/>
                <w:szCs w:val="22"/>
              </w:rPr>
              <w:t>≥</w:t>
            </w: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保障工作开展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效益指标</w:t>
            </w:r>
          </w:p>
        </w:tc>
        <w:tc>
          <w:tcPr>
            <w:tcW w:w="1757" w:type="dxa"/>
            <w:vAlign w:val="center"/>
          </w:tcPr>
          <w:p>
            <w:pPr>
              <w:pStyle w:val="17"/>
            </w:pPr>
            <w:r>
              <w:rPr>
                <w:rFonts w:hint="eastAsia"/>
              </w:rPr>
              <w:t>经济效益指标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供暖设备故障</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供暖设备故障</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&lt;5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无故障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社会效益指标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发生故障后维修情况</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发生故障后维修情况</w:t>
            </w:r>
          </w:p>
        </w:tc>
        <w:tc>
          <w:tcPr>
            <w:tcW w:w="1757" w:type="dxa"/>
          </w:tcPr>
          <w:p>
            <w:pPr>
              <w:jc w:val="right"/>
              <w:rPr>
                <w:rFonts w:ascii="Calibri" w:hAnsi="Calibri" w:eastAsia="宋体" w:cs="宋体"/>
                <w:color w:val="000000"/>
                <w:sz w:val="22"/>
                <w:szCs w:val="22"/>
              </w:rPr>
            </w:pPr>
            <w:r>
              <w:rPr>
                <w:rFonts w:hint="eastAsia" w:ascii="Calibri" w:hAnsi="Calibri"/>
                <w:color w:val="000000"/>
                <w:sz w:val="22"/>
                <w:szCs w:val="22"/>
              </w:rPr>
              <w:t>≥</w:t>
            </w: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及时维修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可持续影响指标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业务能力提升</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业务能力提升</w:t>
            </w:r>
          </w:p>
        </w:tc>
        <w:tc>
          <w:tcPr>
            <w:tcW w:w="1757" w:type="dxa"/>
          </w:tcPr>
          <w:p>
            <w:pPr>
              <w:jc w:val="right"/>
              <w:rPr>
                <w:rFonts w:ascii="Calibri" w:hAnsi="Calibri" w:eastAsia="宋体" w:cs="宋体"/>
                <w:color w:val="000000"/>
                <w:sz w:val="22"/>
                <w:szCs w:val="22"/>
              </w:rPr>
            </w:pPr>
            <w:r>
              <w:rPr>
                <w:rFonts w:hint="eastAsia" w:ascii="Calibri" w:hAnsi="Calibri"/>
                <w:color w:val="000000"/>
                <w:sz w:val="22"/>
                <w:szCs w:val="22"/>
              </w:rPr>
              <w:t>≥</w:t>
            </w: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业务能力提升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Align w:val="center"/>
          </w:tcPr>
          <w:p>
            <w:pPr>
              <w:pStyle w:val="18"/>
            </w:pPr>
            <w:r>
              <w:t>满意度指标</w:t>
            </w:r>
          </w:p>
        </w:tc>
        <w:tc>
          <w:tcPr>
            <w:tcW w:w="1757" w:type="dxa"/>
            <w:vAlign w:val="center"/>
          </w:tcPr>
          <w:p>
            <w:pPr>
              <w:pStyle w:val="17"/>
            </w:pPr>
            <w:r>
              <w:t>服务对象满意度指标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在押人员满意度</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在押人员满意度</w:t>
            </w:r>
          </w:p>
        </w:tc>
        <w:tc>
          <w:tcPr>
            <w:tcW w:w="1757" w:type="dxa"/>
          </w:tcPr>
          <w:p>
            <w:pPr>
              <w:jc w:val="right"/>
              <w:rPr>
                <w:rFonts w:ascii="Calibri" w:hAnsi="Calibri" w:eastAsia="宋体" w:cs="宋体"/>
                <w:color w:val="000000"/>
                <w:sz w:val="22"/>
                <w:szCs w:val="22"/>
              </w:rPr>
            </w:pPr>
            <w:r>
              <w:rPr>
                <w:rFonts w:hint="eastAsia" w:ascii="Calibri" w:hAnsi="Calibri"/>
                <w:color w:val="000000"/>
                <w:sz w:val="22"/>
                <w:szCs w:val="22"/>
              </w:rPr>
              <w:t>≥</w:t>
            </w: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满意</w:t>
            </w:r>
          </w:p>
        </w:tc>
      </w:tr>
    </w:tbl>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pStyle w:val="35"/>
      </w:pPr>
      <w:r>
        <w:rPr>
          <w:rFonts w:hint="eastAsia"/>
        </w:rPr>
        <w:t>5.</w:t>
      </w:r>
      <w:r>
        <w:rPr>
          <w:rFonts w:hint="eastAsia"/>
          <w:lang w:eastAsia="zh-CN"/>
        </w:rPr>
        <w:t>医疗合作经费</w:t>
      </w:r>
      <w:r>
        <w:t>绩效目标表</w:t>
      </w:r>
    </w:p>
    <w:p>
      <w:pPr>
        <w:pStyle w:val="35"/>
        <w:rPr>
          <w:lang w:eastAsia="zh-CN"/>
        </w:rPr>
      </w:pPr>
      <w:r>
        <w:t>31200</w:t>
      </w:r>
      <w:r>
        <w:rPr>
          <w:rFonts w:hint="eastAsia"/>
          <w:lang w:eastAsia="zh-CN"/>
        </w:rPr>
        <w:t>4</w:t>
      </w:r>
      <w:r>
        <w:rPr>
          <w:rFonts w:hint="eastAsia"/>
        </w:rPr>
        <w:t>阜平县</w:t>
      </w:r>
      <w:r>
        <w:rPr>
          <w:rFonts w:hint="eastAsia"/>
          <w:lang w:eastAsia="zh-CN"/>
        </w:rPr>
        <w:t>看守所</w:t>
      </w:r>
    </w:p>
    <w:p>
      <w:pPr>
        <w:spacing w:line="2" w:lineRule="exact"/>
        <w:jc w:val="center"/>
      </w:pPr>
      <w:r>
        <w:rPr>
          <w:rFonts w:ascii="方正书宋_GBK" w:hAnsi="方正书宋_GBK" w:eastAsia="方正书宋_GBK" w:cs="方正书宋_GBK"/>
          <w:color w:val="000000"/>
          <w:sz w:val="21"/>
        </w:rPr>
        <w:t xml:space="preserve"> </w:t>
      </w:r>
    </w:p>
    <w:tbl>
      <w:tblPr>
        <w:tblStyle w:val="9"/>
        <w:tblW w:w="1362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7"/>
        <w:gridCol w:w="1757"/>
        <w:gridCol w:w="1834"/>
        <w:gridCol w:w="3980"/>
        <w:gridCol w:w="1757"/>
        <w:gridCol w:w="25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绩效目标</w:t>
            </w:r>
          </w:p>
        </w:tc>
        <w:tc>
          <w:tcPr>
            <w:tcW w:w="11865" w:type="dxa"/>
            <w:gridSpan w:val="5"/>
            <w:vAlign w:val="center"/>
          </w:tcPr>
          <w:p>
            <w:pPr>
              <w:pStyle w:val="18"/>
            </w:pPr>
            <w:r>
              <w:rPr>
                <w:rFonts w:hint="eastAsia"/>
              </w:rPr>
              <w:t>在阜平县医院设立绿色通道，在押人员监管病房，保证看守所内</w:t>
            </w:r>
            <w:r>
              <w:t>24</w:t>
            </w:r>
            <w:r>
              <w:rPr>
                <w:rFonts w:hint="eastAsia"/>
              </w:rPr>
              <w:t>小时医生值班巡诊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一级指标</w:t>
            </w:r>
          </w:p>
        </w:tc>
        <w:tc>
          <w:tcPr>
            <w:tcW w:w="1757" w:type="dxa"/>
            <w:vAlign w:val="center"/>
          </w:tcPr>
          <w:p>
            <w:pPr>
              <w:pStyle w:val="18"/>
            </w:pPr>
            <w:r>
              <w:t>二级指标</w:t>
            </w:r>
          </w:p>
        </w:tc>
        <w:tc>
          <w:tcPr>
            <w:tcW w:w="1834" w:type="dxa"/>
            <w:vAlign w:val="center"/>
          </w:tcPr>
          <w:p>
            <w:pPr>
              <w:pStyle w:val="18"/>
            </w:pPr>
            <w:r>
              <w:t>三级指标</w:t>
            </w:r>
          </w:p>
        </w:tc>
        <w:tc>
          <w:tcPr>
            <w:tcW w:w="3980" w:type="dxa"/>
            <w:vAlign w:val="center"/>
          </w:tcPr>
          <w:p>
            <w:pPr>
              <w:pStyle w:val="18"/>
            </w:pPr>
            <w:r>
              <w:t>绩效指标描述</w:t>
            </w:r>
          </w:p>
        </w:tc>
        <w:tc>
          <w:tcPr>
            <w:tcW w:w="1757" w:type="dxa"/>
            <w:vAlign w:val="center"/>
          </w:tcPr>
          <w:p>
            <w:pPr>
              <w:pStyle w:val="18"/>
            </w:pPr>
            <w:r>
              <w:t>指标值</w:t>
            </w:r>
          </w:p>
        </w:tc>
        <w:tc>
          <w:tcPr>
            <w:tcW w:w="2537"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产出指标</w:t>
            </w:r>
          </w:p>
        </w:tc>
        <w:tc>
          <w:tcPr>
            <w:tcW w:w="1757" w:type="dxa"/>
            <w:vAlign w:val="center"/>
          </w:tcPr>
          <w:p>
            <w:pPr>
              <w:pStyle w:val="17"/>
            </w:pPr>
            <w:r>
              <w:rPr>
                <w:rFonts w:hint="eastAsia"/>
              </w:rPr>
              <w:t>数量指标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保证医生值班</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保证医生值班</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100</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保证医生值班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质量指标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医生资质</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医生专业资质</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100</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值班医生资质合格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时效指标</w:t>
            </w:r>
          </w:p>
        </w:tc>
        <w:tc>
          <w:tcPr>
            <w:tcW w:w="1834" w:type="dxa"/>
            <w:vAlign w:val="center"/>
          </w:tcPr>
          <w:p>
            <w:pPr>
              <w:rPr>
                <w:rFonts w:ascii="宋体" w:hAnsi="宋体" w:eastAsia="宋体" w:cs="宋体"/>
                <w:sz w:val="22"/>
                <w:szCs w:val="22"/>
              </w:rPr>
            </w:pPr>
            <w:r>
              <w:rPr>
                <w:rFonts w:hint="eastAsia"/>
                <w:sz w:val="22"/>
                <w:szCs w:val="22"/>
              </w:rPr>
              <w:t>24</w:t>
            </w:r>
            <w:r>
              <w:rPr>
                <w:rFonts w:hint="eastAsia" w:ascii="宋体" w:hAnsi="宋体" w:eastAsia="宋体" w:cs="宋体"/>
                <w:sz w:val="22"/>
                <w:szCs w:val="22"/>
              </w:rPr>
              <w:t>小时巡诊</w:t>
            </w:r>
          </w:p>
        </w:tc>
        <w:tc>
          <w:tcPr>
            <w:tcW w:w="3980" w:type="dxa"/>
            <w:vAlign w:val="center"/>
          </w:tcPr>
          <w:p>
            <w:pPr>
              <w:rPr>
                <w:rFonts w:ascii="宋体" w:hAnsi="宋体" w:eastAsia="宋体" w:cs="宋体"/>
                <w:sz w:val="22"/>
                <w:szCs w:val="22"/>
              </w:rPr>
            </w:pPr>
            <w:r>
              <w:rPr>
                <w:rFonts w:hint="eastAsia"/>
                <w:sz w:val="22"/>
                <w:szCs w:val="22"/>
              </w:rPr>
              <w:t>24</w:t>
            </w:r>
            <w:r>
              <w:rPr>
                <w:rFonts w:hint="eastAsia" w:ascii="宋体" w:hAnsi="宋体" w:eastAsia="宋体" w:cs="宋体"/>
                <w:sz w:val="22"/>
                <w:szCs w:val="22"/>
              </w:rPr>
              <w:t>小时巡诊</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保证</w:t>
            </w:r>
            <w:r>
              <w:rPr>
                <w:sz w:val="22"/>
                <w:szCs w:val="22"/>
              </w:rPr>
              <w:t>24</w:t>
            </w:r>
            <w:r>
              <w:rPr>
                <w:rFonts w:hint="eastAsia" w:ascii="宋体" w:hAnsi="宋体" w:eastAsia="宋体" w:cs="宋体"/>
                <w:sz w:val="22"/>
                <w:szCs w:val="22"/>
              </w:rPr>
              <w:t>小时巡诊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成本指标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医生工资发放</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医生工资发放</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按时发放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效益指标</w:t>
            </w:r>
          </w:p>
        </w:tc>
        <w:tc>
          <w:tcPr>
            <w:tcW w:w="1757" w:type="dxa"/>
            <w:vAlign w:val="center"/>
          </w:tcPr>
          <w:p>
            <w:pPr>
              <w:pStyle w:val="17"/>
            </w:pPr>
            <w:r>
              <w:rPr>
                <w:rFonts w:hint="eastAsia"/>
              </w:rPr>
              <w:t>经济效益指标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医生全天在岗值班比例</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医生全天在岗值班比例</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按规定值班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社会效益指标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监管病房日常安全维护比例</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监管病房日常安全维护比例</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定期维护</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可持续影响指标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保障在押人员合法权益</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保障在押人员合法权益</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100</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保障在押人员合法权益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Align w:val="center"/>
          </w:tcPr>
          <w:p>
            <w:pPr>
              <w:pStyle w:val="18"/>
            </w:pPr>
            <w:r>
              <w:t>满意度指标</w:t>
            </w:r>
          </w:p>
        </w:tc>
        <w:tc>
          <w:tcPr>
            <w:tcW w:w="1757" w:type="dxa"/>
            <w:vAlign w:val="center"/>
          </w:tcPr>
          <w:p>
            <w:pPr>
              <w:pStyle w:val="17"/>
            </w:pPr>
            <w:r>
              <w:t>服务对象满意度指标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在押人员满意度</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在押人员满意度</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满意</w:t>
            </w:r>
          </w:p>
        </w:tc>
      </w:tr>
    </w:tbl>
    <w:p>
      <w:pPr>
        <w:pStyle w:val="35"/>
        <w:rPr>
          <w:lang w:eastAsia="zh-CN"/>
        </w:rPr>
      </w:pPr>
    </w:p>
    <w:p>
      <w:pPr>
        <w:pStyle w:val="35"/>
        <w:rPr>
          <w:lang w:eastAsia="zh-CN"/>
        </w:rPr>
      </w:pPr>
    </w:p>
    <w:p>
      <w:pPr>
        <w:pStyle w:val="35"/>
        <w:rPr>
          <w:lang w:eastAsia="zh-CN"/>
        </w:rPr>
      </w:pPr>
    </w:p>
    <w:p>
      <w:pPr>
        <w:pStyle w:val="35"/>
        <w:rPr>
          <w:lang w:eastAsia="zh-CN"/>
        </w:rPr>
      </w:pPr>
    </w:p>
    <w:p>
      <w:pPr>
        <w:pStyle w:val="35"/>
        <w:rPr>
          <w:lang w:eastAsia="zh-CN"/>
        </w:rPr>
      </w:pPr>
    </w:p>
    <w:p>
      <w:pPr>
        <w:pStyle w:val="35"/>
        <w:rPr>
          <w:lang w:eastAsia="zh-CN"/>
        </w:rPr>
      </w:pPr>
    </w:p>
    <w:p>
      <w:pPr>
        <w:pStyle w:val="35"/>
        <w:rPr>
          <w:lang w:eastAsia="zh-CN"/>
        </w:rPr>
      </w:pPr>
    </w:p>
    <w:p>
      <w:pPr>
        <w:pStyle w:val="35"/>
        <w:rPr>
          <w:lang w:eastAsia="zh-CN"/>
        </w:rPr>
      </w:pPr>
    </w:p>
    <w:p>
      <w:pPr>
        <w:pStyle w:val="35"/>
        <w:rPr>
          <w:lang w:eastAsia="zh-CN"/>
        </w:rPr>
      </w:pPr>
    </w:p>
    <w:p>
      <w:pPr>
        <w:pStyle w:val="35"/>
      </w:pPr>
      <w:r>
        <w:rPr>
          <w:rFonts w:hint="eastAsia"/>
          <w:lang w:eastAsia="zh-CN"/>
        </w:rPr>
        <w:t>6</w:t>
      </w:r>
      <w:r>
        <w:rPr>
          <w:rFonts w:hint="eastAsia"/>
        </w:rPr>
        <w:t>.</w:t>
      </w:r>
      <w:r>
        <w:rPr>
          <w:rFonts w:hint="eastAsia"/>
          <w:lang w:eastAsia="zh-CN"/>
        </w:rPr>
        <w:t>疫情防控经费</w:t>
      </w:r>
      <w:r>
        <w:t>绩效目标表</w:t>
      </w:r>
    </w:p>
    <w:p>
      <w:pPr>
        <w:pStyle w:val="35"/>
        <w:rPr>
          <w:lang w:eastAsia="zh-CN"/>
        </w:rPr>
      </w:pPr>
      <w:r>
        <w:t>31200</w:t>
      </w:r>
      <w:r>
        <w:rPr>
          <w:rFonts w:hint="eastAsia"/>
          <w:lang w:eastAsia="zh-CN"/>
        </w:rPr>
        <w:t>4</w:t>
      </w:r>
      <w:r>
        <w:rPr>
          <w:rFonts w:hint="eastAsia"/>
        </w:rPr>
        <w:t>阜平县</w:t>
      </w:r>
      <w:r>
        <w:rPr>
          <w:rFonts w:hint="eastAsia"/>
          <w:lang w:eastAsia="zh-CN"/>
        </w:rPr>
        <w:t>看守所</w:t>
      </w:r>
    </w:p>
    <w:p>
      <w:pPr>
        <w:spacing w:line="2" w:lineRule="exact"/>
        <w:jc w:val="center"/>
      </w:pPr>
      <w:r>
        <w:rPr>
          <w:rFonts w:ascii="方正书宋_GBK" w:hAnsi="方正书宋_GBK" w:eastAsia="方正书宋_GBK" w:cs="方正书宋_GBK"/>
          <w:color w:val="000000"/>
          <w:sz w:val="21"/>
        </w:rPr>
        <w:t xml:space="preserve"> </w:t>
      </w:r>
    </w:p>
    <w:tbl>
      <w:tblPr>
        <w:tblStyle w:val="9"/>
        <w:tblW w:w="1362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7"/>
        <w:gridCol w:w="1757"/>
        <w:gridCol w:w="1834"/>
        <w:gridCol w:w="3980"/>
        <w:gridCol w:w="1757"/>
        <w:gridCol w:w="25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绩效目标</w:t>
            </w:r>
          </w:p>
        </w:tc>
        <w:tc>
          <w:tcPr>
            <w:tcW w:w="11865" w:type="dxa"/>
            <w:gridSpan w:val="5"/>
            <w:vAlign w:val="center"/>
          </w:tcPr>
          <w:p>
            <w:pPr>
              <w:pStyle w:val="18"/>
            </w:pPr>
            <w:r>
              <w:rPr>
                <w:rFonts w:hint="eastAsia"/>
              </w:rPr>
              <w:t>购买口罩，防护服，护目镜等防护设备，有效防止疫情流入监区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一级指标</w:t>
            </w:r>
          </w:p>
        </w:tc>
        <w:tc>
          <w:tcPr>
            <w:tcW w:w="1757" w:type="dxa"/>
            <w:vAlign w:val="center"/>
          </w:tcPr>
          <w:p>
            <w:pPr>
              <w:pStyle w:val="18"/>
            </w:pPr>
            <w:r>
              <w:t>二级指标</w:t>
            </w:r>
          </w:p>
        </w:tc>
        <w:tc>
          <w:tcPr>
            <w:tcW w:w="1834" w:type="dxa"/>
            <w:vAlign w:val="center"/>
          </w:tcPr>
          <w:p>
            <w:pPr>
              <w:pStyle w:val="18"/>
            </w:pPr>
            <w:r>
              <w:t>三级指标</w:t>
            </w:r>
          </w:p>
        </w:tc>
        <w:tc>
          <w:tcPr>
            <w:tcW w:w="3980" w:type="dxa"/>
            <w:vAlign w:val="center"/>
          </w:tcPr>
          <w:p>
            <w:pPr>
              <w:pStyle w:val="18"/>
            </w:pPr>
            <w:r>
              <w:t>绩效指标描述</w:t>
            </w:r>
          </w:p>
        </w:tc>
        <w:tc>
          <w:tcPr>
            <w:tcW w:w="1757" w:type="dxa"/>
            <w:vAlign w:val="center"/>
          </w:tcPr>
          <w:p>
            <w:pPr>
              <w:pStyle w:val="18"/>
            </w:pPr>
            <w:r>
              <w:t>指标值</w:t>
            </w:r>
          </w:p>
        </w:tc>
        <w:tc>
          <w:tcPr>
            <w:tcW w:w="2537"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产出指标</w:t>
            </w:r>
          </w:p>
        </w:tc>
        <w:tc>
          <w:tcPr>
            <w:tcW w:w="1757" w:type="dxa"/>
            <w:vAlign w:val="center"/>
          </w:tcPr>
          <w:p>
            <w:pPr>
              <w:pStyle w:val="17"/>
            </w:pPr>
            <w:r>
              <w:rPr>
                <w:rFonts w:hint="eastAsia"/>
              </w:rPr>
              <w:t>数量指标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购买数量</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购买数量</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足够使用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质量指标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物资质量</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物资质量合格率</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时效指标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全年使用</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全年使用</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100</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保证全年使用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成本指标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防护设备发放率</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防护设备发放率</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100</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全面发放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效益指标</w:t>
            </w:r>
          </w:p>
        </w:tc>
        <w:tc>
          <w:tcPr>
            <w:tcW w:w="1757" w:type="dxa"/>
            <w:vAlign w:val="center"/>
          </w:tcPr>
          <w:p>
            <w:pPr>
              <w:pStyle w:val="17"/>
            </w:pPr>
            <w:r>
              <w:rPr>
                <w:rFonts w:hint="eastAsia"/>
              </w:rPr>
              <w:t>经济效益指标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防护设备发放覆盖率</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防护设备发放覆盖率</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100</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全面覆盖</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社会效益指标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疫情防控有效率</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疫情防控有效率</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100</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有效防控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可持续影响指标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保障监管工作</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保障监管工作</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保障监管工作开展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Align w:val="center"/>
          </w:tcPr>
          <w:p>
            <w:pPr>
              <w:pStyle w:val="18"/>
            </w:pPr>
            <w:r>
              <w:t>满意度指标</w:t>
            </w:r>
          </w:p>
        </w:tc>
        <w:tc>
          <w:tcPr>
            <w:tcW w:w="1757" w:type="dxa"/>
            <w:vAlign w:val="center"/>
          </w:tcPr>
          <w:p>
            <w:pPr>
              <w:pStyle w:val="17"/>
            </w:pPr>
            <w:r>
              <w:t>服务对象满意度指标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值班人员满意度</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值班人员满意度</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满意</w:t>
            </w:r>
          </w:p>
        </w:tc>
      </w:tr>
    </w:tbl>
    <w:p>
      <w:pPr>
        <w:pStyle w:val="35"/>
      </w:pPr>
      <w:r>
        <w:rPr>
          <w:rFonts w:hint="eastAsia"/>
          <w:lang w:eastAsia="zh-CN"/>
        </w:rPr>
        <w:t>7</w:t>
      </w:r>
      <w:r>
        <w:rPr>
          <w:rFonts w:hint="eastAsia"/>
        </w:rPr>
        <w:t>.</w:t>
      </w:r>
      <w:r>
        <w:rPr>
          <w:rFonts w:hint="eastAsia"/>
          <w:lang w:eastAsia="zh-CN"/>
        </w:rPr>
        <w:t>质保金</w:t>
      </w:r>
      <w:r>
        <w:t>绩效目标表</w:t>
      </w:r>
    </w:p>
    <w:p>
      <w:pPr>
        <w:pStyle w:val="35"/>
        <w:rPr>
          <w:lang w:eastAsia="zh-CN"/>
        </w:rPr>
      </w:pPr>
      <w:r>
        <w:t>31200</w:t>
      </w:r>
      <w:r>
        <w:rPr>
          <w:rFonts w:hint="eastAsia"/>
          <w:lang w:eastAsia="zh-CN"/>
        </w:rPr>
        <w:t>4</w:t>
      </w:r>
      <w:r>
        <w:rPr>
          <w:rFonts w:hint="eastAsia"/>
        </w:rPr>
        <w:t>阜平县</w:t>
      </w:r>
      <w:r>
        <w:rPr>
          <w:rFonts w:hint="eastAsia"/>
          <w:lang w:eastAsia="zh-CN"/>
        </w:rPr>
        <w:t>看守所</w:t>
      </w:r>
    </w:p>
    <w:p>
      <w:pPr>
        <w:spacing w:line="2" w:lineRule="exact"/>
        <w:jc w:val="center"/>
      </w:pPr>
      <w:r>
        <w:rPr>
          <w:rFonts w:ascii="方正书宋_GBK" w:hAnsi="方正书宋_GBK" w:eastAsia="方正书宋_GBK" w:cs="方正书宋_GBK"/>
          <w:color w:val="000000"/>
          <w:sz w:val="21"/>
        </w:rPr>
        <w:t xml:space="preserve"> </w:t>
      </w:r>
    </w:p>
    <w:tbl>
      <w:tblPr>
        <w:tblStyle w:val="9"/>
        <w:tblW w:w="1362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7"/>
        <w:gridCol w:w="1757"/>
        <w:gridCol w:w="1834"/>
        <w:gridCol w:w="3980"/>
        <w:gridCol w:w="1757"/>
        <w:gridCol w:w="25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绩效目标</w:t>
            </w:r>
          </w:p>
        </w:tc>
        <w:tc>
          <w:tcPr>
            <w:tcW w:w="11865" w:type="dxa"/>
            <w:gridSpan w:val="5"/>
            <w:vAlign w:val="center"/>
          </w:tcPr>
          <w:p>
            <w:pPr>
              <w:pStyle w:val="18"/>
              <w:rPr>
                <w:lang w:eastAsia="zh-CN"/>
              </w:rPr>
            </w:pPr>
            <w:r>
              <w:rPr>
                <w:rFonts w:hint="eastAsia"/>
              </w:rPr>
              <w:t>支付</w:t>
            </w:r>
            <w:r>
              <w:t>2018</w:t>
            </w:r>
            <w:r>
              <w:rPr>
                <w:rFonts w:hint="eastAsia"/>
              </w:rPr>
              <w:t>年度完工“智慧磐石”工程，</w:t>
            </w:r>
            <w:r>
              <w:t>2019</w:t>
            </w:r>
            <w:r>
              <w:rPr>
                <w:rFonts w:hint="eastAsia"/>
              </w:rPr>
              <w:t>年度完工“铁桶工程”建设，拘留所“五规范”建设质保</w:t>
            </w:r>
            <w:r>
              <w:rPr>
                <w:rFonts w:hint="eastAsia"/>
                <w:lang w:eastAsia="zh-CN"/>
              </w:rPr>
              <w:t>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一级指标</w:t>
            </w:r>
          </w:p>
        </w:tc>
        <w:tc>
          <w:tcPr>
            <w:tcW w:w="1757" w:type="dxa"/>
            <w:vAlign w:val="center"/>
          </w:tcPr>
          <w:p>
            <w:pPr>
              <w:pStyle w:val="18"/>
            </w:pPr>
            <w:r>
              <w:t>二级指标</w:t>
            </w:r>
          </w:p>
        </w:tc>
        <w:tc>
          <w:tcPr>
            <w:tcW w:w="1834" w:type="dxa"/>
            <w:vAlign w:val="center"/>
          </w:tcPr>
          <w:p>
            <w:pPr>
              <w:pStyle w:val="18"/>
            </w:pPr>
            <w:r>
              <w:t>三级指标</w:t>
            </w:r>
          </w:p>
        </w:tc>
        <w:tc>
          <w:tcPr>
            <w:tcW w:w="3980" w:type="dxa"/>
            <w:vAlign w:val="center"/>
          </w:tcPr>
          <w:p>
            <w:pPr>
              <w:pStyle w:val="18"/>
            </w:pPr>
            <w:r>
              <w:t>绩效指标描述</w:t>
            </w:r>
          </w:p>
        </w:tc>
        <w:tc>
          <w:tcPr>
            <w:tcW w:w="1757" w:type="dxa"/>
            <w:vAlign w:val="center"/>
          </w:tcPr>
          <w:p>
            <w:pPr>
              <w:pStyle w:val="18"/>
            </w:pPr>
            <w:r>
              <w:t>指标值</w:t>
            </w:r>
          </w:p>
        </w:tc>
        <w:tc>
          <w:tcPr>
            <w:tcW w:w="2537"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产出指标</w:t>
            </w:r>
          </w:p>
        </w:tc>
        <w:tc>
          <w:tcPr>
            <w:tcW w:w="1757" w:type="dxa"/>
            <w:vAlign w:val="center"/>
          </w:tcPr>
          <w:p>
            <w:pPr>
              <w:pStyle w:val="17"/>
            </w:pPr>
            <w:r>
              <w:rPr>
                <w:rFonts w:hint="eastAsia"/>
              </w:rPr>
              <w:t>数量指标</w:t>
            </w:r>
          </w:p>
        </w:tc>
        <w:tc>
          <w:tcPr>
            <w:tcW w:w="1834" w:type="dxa"/>
          </w:tcPr>
          <w:p>
            <w:pPr>
              <w:rPr>
                <w:rFonts w:ascii="Calibri" w:hAnsi="Calibri" w:eastAsia="宋体" w:cs="宋体"/>
                <w:color w:val="000000"/>
                <w:sz w:val="22"/>
                <w:szCs w:val="22"/>
              </w:rPr>
            </w:pPr>
            <w:r>
              <w:rPr>
                <w:rFonts w:hint="eastAsia" w:ascii="宋体" w:hAnsi="宋体" w:eastAsia="宋体" w:cs="宋体"/>
                <w:color w:val="000000"/>
                <w:sz w:val="22"/>
                <w:szCs w:val="22"/>
              </w:rPr>
              <w:t>全额支付</w:t>
            </w:r>
          </w:p>
        </w:tc>
        <w:tc>
          <w:tcPr>
            <w:tcW w:w="3980" w:type="dxa"/>
          </w:tcPr>
          <w:p>
            <w:pPr>
              <w:rPr>
                <w:rFonts w:ascii="Calibri" w:hAnsi="Calibri" w:eastAsia="宋体" w:cs="宋体"/>
                <w:color w:val="000000"/>
                <w:sz w:val="22"/>
                <w:szCs w:val="22"/>
              </w:rPr>
            </w:pPr>
            <w:r>
              <w:rPr>
                <w:rFonts w:hint="eastAsia" w:ascii="宋体" w:hAnsi="宋体" w:eastAsia="宋体" w:cs="宋体"/>
                <w:color w:val="000000"/>
                <w:sz w:val="22"/>
                <w:szCs w:val="22"/>
              </w:rPr>
              <w:t>全额支付</w:t>
            </w:r>
          </w:p>
        </w:tc>
        <w:tc>
          <w:tcPr>
            <w:tcW w:w="1757" w:type="dxa"/>
          </w:tcPr>
          <w:p>
            <w:pPr>
              <w:rPr>
                <w:rFonts w:ascii="Calibri" w:hAnsi="Calibri" w:eastAsia="宋体" w:cs="宋体"/>
                <w:color w:val="000000"/>
                <w:sz w:val="22"/>
                <w:szCs w:val="22"/>
              </w:rPr>
            </w:pPr>
            <w:r>
              <w:rPr>
                <w:rFonts w:ascii="Calibri" w:hAnsi="Calibri"/>
                <w:color w:val="000000"/>
                <w:sz w:val="22"/>
                <w:szCs w:val="22"/>
              </w:rPr>
              <w:t>100</w:t>
            </w:r>
          </w:p>
        </w:tc>
        <w:tc>
          <w:tcPr>
            <w:tcW w:w="2537" w:type="dxa"/>
          </w:tcPr>
          <w:p>
            <w:pPr>
              <w:rPr>
                <w:rFonts w:ascii="Calibri" w:hAnsi="Calibri" w:eastAsia="宋体" w:cs="宋体"/>
                <w:color w:val="000000"/>
                <w:sz w:val="22"/>
                <w:szCs w:val="22"/>
              </w:rPr>
            </w:pPr>
            <w:r>
              <w:rPr>
                <w:rFonts w:hint="eastAsia" w:ascii="宋体" w:hAnsi="宋体" w:eastAsia="宋体" w:cs="宋体"/>
                <w:color w:val="000000"/>
                <w:sz w:val="22"/>
                <w:szCs w:val="22"/>
              </w:rPr>
              <w:t>全额支付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质量指标</w:t>
            </w:r>
          </w:p>
        </w:tc>
        <w:tc>
          <w:tcPr>
            <w:tcW w:w="1834" w:type="dxa"/>
          </w:tcPr>
          <w:p>
            <w:pPr>
              <w:rPr>
                <w:rFonts w:ascii="Calibri" w:hAnsi="Calibri" w:eastAsia="宋体" w:cs="宋体"/>
                <w:color w:val="000000"/>
                <w:sz w:val="22"/>
                <w:szCs w:val="22"/>
              </w:rPr>
            </w:pPr>
            <w:r>
              <w:rPr>
                <w:rFonts w:hint="eastAsia" w:ascii="宋体" w:hAnsi="宋体" w:eastAsia="宋体" w:cs="宋体"/>
                <w:color w:val="000000"/>
                <w:sz w:val="22"/>
                <w:szCs w:val="22"/>
              </w:rPr>
              <w:t>建设质量合格率</w:t>
            </w:r>
          </w:p>
        </w:tc>
        <w:tc>
          <w:tcPr>
            <w:tcW w:w="3980" w:type="dxa"/>
          </w:tcPr>
          <w:p>
            <w:pPr>
              <w:rPr>
                <w:rFonts w:ascii="Calibri" w:hAnsi="Calibri" w:eastAsia="宋体" w:cs="宋体"/>
                <w:color w:val="000000"/>
                <w:sz w:val="22"/>
                <w:szCs w:val="22"/>
              </w:rPr>
            </w:pPr>
            <w:r>
              <w:rPr>
                <w:rFonts w:hint="eastAsia" w:ascii="宋体" w:hAnsi="宋体" w:eastAsia="宋体" w:cs="宋体"/>
                <w:color w:val="000000"/>
                <w:sz w:val="22"/>
                <w:szCs w:val="22"/>
              </w:rPr>
              <w:t>建设质量合格率</w:t>
            </w:r>
          </w:p>
        </w:tc>
        <w:tc>
          <w:tcPr>
            <w:tcW w:w="1757" w:type="dxa"/>
          </w:tcPr>
          <w:p>
            <w:pPr>
              <w:rPr>
                <w:rFonts w:ascii="Calibri" w:hAnsi="Calibri" w:eastAsia="宋体" w:cs="宋体"/>
                <w:color w:val="000000"/>
                <w:sz w:val="22"/>
                <w:szCs w:val="22"/>
              </w:rPr>
            </w:pPr>
            <w:r>
              <w:rPr>
                <w:rFonts w:ascii="Calibri" w:hAnsi="Calibri"/>
                <w:color w:val="000000"/>
                <w:sz w:val="22"/>
                <w:szCs w:val="22"/>
              </w:rPr>
              <w:t>98</w:t>
            </w:r>
          </w:p>
        </w:tc>
        <w:tc>
          <w:tcPr>
            <w:tcW w:w="2537" w:type="dxa"/>
          </w:tcPr>
          <w:p>
            <w:pPr>
              <w:rPr>
                <w:rFonts w:ascii="Calibri" w:hAnsi="Calibri" w:eastAsia="宋体" w:cs="宋体"/>
                <w:color w:val="000000"/>
                <w:sz w:val="22"/>
                <w:szCs w:val="22"/>
              </w:rPr>
            </w:pPr>
            <w:r>
              <w:rPr>
                <w:rFonts w:hint="eastAsia" w:ascii="宋体" w:hAnsi="宋体" w:eastAsia="宋体" w:cs="宋体"/>
                <w:color w:val="000000"/>
                <w:sz w:val="22"/>
                <w:szCs w:val="22"/>
              </w:rPr>
              <w:t>质量合格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时效指标</w:t>
            </w:r>
          </w:p>
        </w:tc>
        <w:tc>
          <w:tcPr>
            <w:tcW w:w="1834" w:type="dxa"/>
          </w:tcPr>
          <w:p>
            <w:pPr>
              <w:rPr>
                <w:rFonts w:ascii="Calibri" w:hAnsi="Calibri" w:eastAsia="宋体" w:cs="宋体"/>
                <w:color w:val="000000"/>
                <w:sz w:val="22"/>
                <w:szCs w:val="22"/>
              </w:rPr>
            </w:pPr>
            <w:r>
              <w:rPr>
                <w:rFonts w:hint="eastAsia" w:ascii="宋体" w:hAnsi="宋体" w:eastAsia="宋体" w:cs="宋体"/>
                <w:color w:val="000000"/>
                <w:sz w:val="22"/>
                <w:szCs w:val="22"/>
              </w:rPr>
              <w:t>发生故障及时维修</w:t>
            </w:r>
          </w:p>
        </w:tc>
        <w:tc>
          <w:tcPr>
            <w:tcW w:w="3980" w:type="dxa"/>
          </w:tcPr>
          <w:p>
            <w:pPr>
              <w:rPr>
                <w:rFonts w:ascii="Calibri" w:hAnsi="Calibri" w:eastAsia="宋体" w:cs="宋体"/>
                <w:color w:val="000000"/>
                <w:sz w:val="22"/>
                <w:szCs w:val="22"/>
              </w:rPr>
            </w:pPr>
            <w:r>
              <w:rPr>
                <w:rFonts w:hint="eastAsia" w:ascii="宋体" w:hAnsi="宋体" w:eastAsia="宋体" w:cs="宋体"/>
                <w:color w:val="000000"/>
                <w:sz w:val="22"/>
                <w:szCs w:val="22"/>
              </w:rPr>
              <w:t>发生故障及时维修</w:t>
            </w:r>
          </w:p>
        </w:tc>
        <w:tc>
          <w:tcPr>
            <w:tcW w:w="1757" w:type="dxa"/>
          </w:tcPr>
          <w:p>
            <w:pPr>
              <w:rPr>
                <w:rFonts w:ascii="Calibri" w:hAnsi="Calibri" w:eastAsia="宋体" w:cs="宋体"/>
                <w:color w:val="000000"/>
                <w:sz w:val="22"/>
                <w:szCs w:val="22"/>
              </w:rPr>
            </w:pPr>
            <w:r>
              <w:rPr>
                <w:rFonts w:ascii="Calibri" w:hAnsi="Calibri"/>
                <w:color w:val="000000"/>
                <w:sz w:val="22"/>
                <w:szCs w:val="22"/>
              </w:rPr>
              <w:t>98</w:t>
            </w:r>
          </w:p>
        </w:tc>
        <w:tc>
          <w:tcPr>
            <w:tcW w:w="2537" w:type="dxa"/>
          </w:tcPr>
          <w:p>
            <w:pPr>
              <w:rPr>
                <w:rFonts w:ascii="Calibri" w:hAnsi="Calibri" w:eastAsia="宋体" w:cs="宋体"/>
                <w:color w:val="000000"/>
                <w:sz w:val="22"/>
                <w:szCs w:val="22"/>
              </w:rPr>
            </w:pPr>
            <w:r>
              <w:rPr>
                <w:rFonts w:hint="eastAsia" w:ascii="宋体" w:hAnsi="宋体" w:eastAsia="宋体" w:cs="宋体"/>
                <w:color w:val="000000"/>
                <w:sz w:val="22"/>
                <w:szCs w:val="22"/>
              </w:rPr>
              <w:t>及时维修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成本指标</w:t>
            </w:r>
          </w:p>
        </w:tc>
        <w:tc>
          <w:tcPr>
            <w:tcW w:w="1834" w:type="dxa"/>
          </w:tcPr>
          <w:p>
            <w:pPr>
              <w:rPr>
                <w:rFonts w:ascii="Calibri" w:hAnsi="Calibri" w:eastAsia="宋体" w:cs="宋体"/>
                <w:color w:val="000000"/>
                <w:sz w:val="22"/>
                <w:szCs w:val="22"/>
              </w:rPr>
            </w:pPr>
            <w:r>
              <w:rPr>
                <w:rFonts w:hint="eastAsia" w:ascii="宋体" w:hAnsi="宋体" w:eastAsia="宋体" w:cs="宋体"/>
                <w:color w:val="000000"/>
                <w:sz w:val="22"/>
                <w:szCs w:val="22"/>
              </w:rPr>
              <w:t>业务能力提升</w:t>
            </w:r>
          </w:p>
        </w:tc>
        <w:tc>
          <w:tcPr>
            <w:tcW w:w="3980" w:type="dxa"/>
          </w:tcPr>
          <w:p>
            <w:pPr>
              <w:rPr>
                <w:rFonts w:ascii="Calibri" w:hAnsi="Calibri" w:eastAsia="宋体" w:cs="宋体"/>
                <w:color w:val="000000"/>
                <w:sz w:val="22"/>
                <w:szCs w:val="22"/>
              </w:rPr>
            </w:pPr>
            <w:r>
              <w:rPr>
                <w:rFonts w:hint="eastAsia" w:ascii="宋体" w:hAnsi="宋体" w:eastAsia="宋体" w:cs="宋体"/>
                <w:color w:val="000000"/>
                <w:sz w:val="22"/>
                <w:szCs w:val="22"/>
              </w:rPr>
              <w:t>业务能力提升</w:t>
            </w:r>
          </w:p>
        </w:tc>
        <w:tc>
          <w:tcPr>
            <w:tcW w:w="1757" w:type="dxa"/>
          </w:tcPr>
          <w:p>
            <w:pPr>
              <w:rPr>
                <w:rFonts w:ascii="Calibri" w:hAnsi="Calibri" w:eastAsia="宋体" w:cs="宋体"/>
                <w:color w:val="000000"/>
                <w:sz w:val="22"/>
                <w:szCs w:val="22"/>
              </w:rPr>
            </w:pPr>
            <w:r>
              <w:rPr>
                <w:rFonts w:ascii="Calibri" w:hAnsi="Calibri"/>
                <w:color w:val="000000"/>
                <w:sz w:val="22"/>
                <w:szCs w:val="22"/>
              </w:rPr>
              <w:t>98</w:t>
            </w:r>
          </w:p>
        </w:tc>
        <w:tc>
          <w:tcPr>
            <w:tcW w:w="2537" w:type="dxa"/>
          </w:tcPr>
          <w:p>
            <w:pPr>
              <w:rPr>
                <w:rFonts w:ascii="Calibri" w:hAnsi="Calibri" w:eastAsia="宋体" w:cs="宋体"/>
                <w:color w:val="000000"/>
                <w:sz w:val="22"/>
                <w:szCs w:val="22"/>
              </w:rPr>
            </w:pPr>
            <w:r>
              <w:rPr>
                <w:rFonts w:hint="eastAsia" w:ascii="宋体" w:hAnsi="宋体" w:eastAsia="宋体" w:cs="宋体"/>
                <w:color w:val="000000"/>
                <w:sz w:val="22"/>
                <w:szCs w:val="22"/>
              </w:rPr>
              <w:t>业务能力提升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效益指标</w:t>
            </w:r>
          </w:p>
        </w:tc>
        <w:tc>
          <w:tcPr>
            <w:tcW w:w="1757" w:type="dxa"/>
            <w:vAlign w:val="center"/>
          </w:tcPr>
          <w:p>
            <w:pPr>
              <w:pStyle w:val="17"/>
            </w:pPr>
            <w:r>
              <w:rPr>
                <w:rFonts w:hint="eastAsia"/>
              </w:rPr>
              <w:t>经济效益指标</w:t>
            </w:r>
          </w:p>
        </w:tc>
        <w:tc>
          <w:tcPr>
            <w:tcW w:w="1834" w:type="dxa"/>
          </w:tcPr>
          <w:p>
            <w:pPr>
              <w:rPr>
                <w:rFonts w:ascii="Calibri" w:hAnsi="Calibri" w:eastAsia="宋体" w:cs="宋体"/>
                <w:color w:val="000000"/>
                <w:sz w:val="22"/>
                <w:szCs w:val="22"/>
              </w:rPr>
            </w:pPr>
            <w:r>
              <w:rPr>
                <w:rFonts w:hint="eastAsia" w:ascii="宋体" w:hAnsi="宋体" w:eastAsia="宋体" w:cs="宋体"/>
                <w:color w:val="000000"/>
                <w:sz w:val="22"/>
                <w:szCs w:val="22"/>
              </w:rPr>
              <w:t>提高效率</w:t>
            </w:r>
          </w:p>
        </w:tc>
        <w:tc>
          <w:tcPr>
            <w:tcW w:w="3980" w:type="dxa"/>
          </w:tcPr>
          <w:p>
            <w:pPr>
              <w:rPr>
                <w:rFonts w:ascii="Calibri" w:hAnsi="Calibri" w:eastAsia="宋体" w:cs="宋体"/>
                <w:color w:val="000000"/>
                <w:sz w:val="22"/>
                <w:szCs w:val="22"/>
              </w:rPr>
            </w:pPr>
            <w:r>
              <w:rPr>
                <w:rFonts w:hint="eastAsia" w:ascii="宋体" w:hAnsi="宋体" w:eastAsia="宋体" w:cs="宋体"/>
                <w:color w:val="000000"/>
                <w:sz w:val="22"/>
                <w:szCs w:val="22"/>
              </w:rPr>
              <w:t>提高效率</w:t>
            </w:r>
          </w:p>
        </w:tc>
        <w:tc>
          <w:tcPr>
            <w:tcW w:w="1757" w:type="dxa"/>
          </w:tcPr>
          <w:p>
            <w:pPr>
              <w:rPr>
                <w:rFonts w:ascii="Calibri" w:hAnsi="Calibri" w:eastAsia="宋体" w:cs="宋体"/>
                <w:color w:val="000000"/>
                <w:sz w:val="22"/>
                <w:szCs w:val="22"/>
              </w:rPr>
            </w:pPr>
            <w:r>
              <w:rPr>
                <w:rFonts w:ascii="Calibri" w:hAnsi="Calibri"/>
                <w:color w:val="000000"/>
                <w:sz w:val="22"/>
                <w:szCs w:val="22"/>
              </w:rPr>
              <w:t>98</w:t>
            </w:r>
          </w:p>
        </w:tc>
        <w:tc>
          <w:tcPr>
            <w:tcW w:w="2537" w:type="dxa"/>
          </w:tcPr>
          <w:p>
            <w:pPr>
              <w:rPr>
                <w:rFonts w:ascii="Calibri" w:hAnsi="Calibri" w:eastAsia="宋体" w:cs="宋体"/>
                <w:color w:val="000000"/>
                <w:sz w:val="22"/>
                <w:szCs w:val="22"/>
              </w:rPr>
            </w:pPr>
            <w:r>
              <w:rPr>
                <w:rFonts w:hint="eastAsia" w:ascii="宋体" w:hAnsi="宋体" w:eastAsia="宋体" w:cs="宋体"/>
                <w:color w:val="000000"/>
                <w:sz w:val="22"/>
                <w:szCs w:val="22"/>
              </w:rPr>
              <w:t>提高效率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社会效益指标</w:t>
            </w:r>
          </w:p>
        </w:tc>
        <w:tc>
          <w:tcPr>
            <w:tcW w:w="1834" w:type="dxa"/>
          </w:tcPr>
          <w:p>
            <w:pPr>
              <w:rPr>
                <w:rFonts w:ascii="Calibri" w:hAnsi="Calibri" w:eastAsia="宋体" w:cs="宋体"/>
                <w:color w:val="000000"/>
                <w:sz w:val="22"/>
                <w:szCs w:val="22"/>
              </w:rPr>
            </w:pPr>
            <w:r>
              <w:rPr>
                <w:rFonts w:hint="eastAsia" w:ascii="宋体" w:hAnsi="宋体" w:eastAsia="宋体" w:cs="宋体"/>
                <w:color w:val="000000"/>
                <w:sz w:val="22"/>
                <w:szCs w:val="22"/>
              </w:rPr>
              <w:t>被羁押人员各类安全事故发生下降</w:t>
            </w:r>
          </w:p>
        </w:tc>
        <w:tc>
          <w:tcPr>
            <w:tcW w:w="3980" w:type="dxa"/>
          </w:tcPr>
          <w:p>
            <w:pPr>
              <w:rPr>
                <w:rFonts w:ascii="Calibri" w:hAnsi="Calibri" w:eastAsia="宋体" w:cs="宋体"/>
                <w:color w:val="000000"/>
                <w:sz w:val="22"/>
                <w:szCs w:val="22"/>
              </w:rPr>
            </w:pPr>
            <w:r>
              <w:rPr>
                <w:rFonts w:hint="eastAsia" w:ascii="宋体" w:hAnsi="宋体" w:eastAsia="宋体" w:cs="宋体"/>
                <w:color w:val="000000"/>
                <w:sz w:val="22"/>
                <w:szCs w:val="22"/>
              </w:rPr>
              <w:t>被羁押人员各类安全事故发生下降率</w:t>
            </w:r>
          </w:p>
        </w:tc>
        <w:tc>
          <w:tcPr>
            <w:tcW w:w="1757" w:type="dxa"/>
          </w:tcPr>
          <w:p>
            <w:pPr>
              <w:rPr>
                <w:rFonts w:ascii="Calibri" w:hAnsi="Calibri" w:eastAsia="宋体" w:cs="宋体"/>
                <w:color w:val="000000"/>
                <w:sz w:val="22"/>
                <w:szCs w:val="22"/>
              </w:rPr>
            </w:pPr>
            <w:r>
              <w:rPr>
                <w:rFonts w:ascii="Calibri" w:hAnsi="Calibri"/>
                <w:color w:val="000000"/>
                <w:sz w:val="22"/>
                <w:szCs w:val="22"/>
              </w:rPr>
              <w:t>98</w:t>
            </w:r>
          </w:p>
        </w:tc>
        <w:tc>
          <w:tcPr>
            <w:tcW w:w="2537" w:type="dxa"/>
          </w:tcPr>
          <w:p>
            <w:pPr>
              <w:rPr>
                <w:rFonts w:ascii="Calibri" w:hAnsi="Calibri" w:eastAsia="宋体" w:cs="宋体"/>
                <w:color w:val="000000"/>
                <w:sz w:val="22"/>
                <w:szCs w:val="22"/>
              </w:rPr>
            </w:pPr>
            <w:r>
              <w:rPr>
                <w:rFonts w:hint="eastAsia" w:ascii="宋体" w:hAnsi="宋体" w:eastAsia="宋体" w:cs="宋体"/>
                <w:color w:val="000000"/>
                <w:sz w:val="22"/>
                <w:szCs w:val="22"/>
              </w:rPr>
              <w:t>不发生安全事故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可持续影响指标</w:t>
            </w:r>
          </w:p>
        </w:tc>
        <w:tc>
          <w:tcPr>
            <w:tcW w:w="1834" w:type="dxa"/>
          </w:tcPr>
          <w:p>
            <w:pPr>
              <w:rPr>
                <w:rFonts w:ascii="Calibri" w:hAnsi="Calibri" w:eastAsia="宋体" w:cs="宋体"/>
                <w:color w:val="000000"/>
                <w:sz w:val="22"/>
                <w:szCs w:val="22"/>
              </w:rPr>
            </w:pPr>
            <w:r>
              <w:rPr>
                <w:rFonts w:hint="eastAsia" w:ascii="宋体" w:hAnsi="宋体" w:eastAsia="宋体" w:cs="宋体"/>
                <w:color w:val="000000"/>
                <w:sz w:val="22"/>
                <w:szCs w:val="22"/>
              </w:rPr>
              <w:t>提高安全保障</w:t>
            </w:r>
          </w:p>
        </w:tc>
        <w:tc>
          <w:tcPr>
            <w:tcW w:w="3980" w:type="dxa"/>
          </w:tcPr>
          <w:p>
            <w:pPr>
              <w:rPr>
                <w:rFonts w:ascii="Calibri" w:hAnsi="Calibri" w:eastAsia="宋体" w:cs="宋体"/>
                <w:color w:val="000000"/>
                <w:sz w:val="22"/>
                <w:szCs w:val="22"/>
              </w:rPr>
            </w:pPr>
            <w:r>
              <w:rPr>
                <w:rFonts w:hint="eastAsia" w:ascii="宋体" w:hAnsi="宋体" w:eastAsia="宋体" w:cs="宋体"/>
                <w:color w:val="000000"/>
                <w:sz w:val="22"/>
                <w:szCs w:val="22"/>
              </w:rPr>
              <w:t>提高安全保障</w:t>
            </w:r>
          </w:p>
        </w:tc>
        <w:tc>
          <w:tcPr>
            <w:tcW w:w="1757" w:type="dxa"/>
          </w:tcPr>
          <w:p>
            <w:pPr>
              <w:rPr>
                <w:rFonts w:ascii="Calibri" w:hAnsi="Calibri" w:eastAsia="宋体" w:cs="宋体"/>
                <w:color w:val="000000"/>
                <w:sz w:val="22"/>
                <w:szCs w:val="22"/>
              </w:rPr>
            </w:pPr>
            <w:r>
              <w:rPr>
                <w:rFonts w:ascii="Calibri" w:hAnsi="Calibri"/>
                <w:color w:val="000000"/>
                <w:sz w:val="22"/>
                <w:szCs w:val="22"/>
              </w:rPr>
              <w:t>98</w:t>
            </w:r>
          </w:p>
        </w:tc>
        <w:tc>
          <w:tcPr>
            <w:tcW w:w="2537" w:type="dxa"/>
          </w:tcPr>
          <w:p>
            <w:pPr>
              <w:rPr>
                <w:rFonts w:ascii="Calibri" w:hAnsi="Calibri" w:eastAsia="宋体" w:cs="宋体"/>
                <w:color w:val="000000"/>
                <w:sz w:val="22"/>
                <w:szCs w:val="22"/>
              </w:rPr>
            </w:pPr>
            <w:r>
              <w:rPr>
                <w:rFonts w:hint="eastAsia" w:ascii="宋体" w:hAnsi="宋体" w:eastAsia="宋体" w:cs="宋体"/>
                <w:color w:val="000000"/>
                <w:sz w:val="22"/>
                <w:szCs w:val="22"/>
              </w:rPr>
              <w:t>提高安全保障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Align w:val="center"/>
          </w:tcPr>
          <w:p>
            <w:pPr>
              <w:pStyle w:val="18"/>
            </w:pPr>
            <w:r>
              <w:t>满意度指标</w:t>
            </w:r>
          </w:p>
        </w:tc>
        <w:tc>
          <w:tcPr>
            <w:tcW w:w="1757" w:type="dxa"/>
            <w:vAlign w:val="center"/>
          </w:tcPr>
          <w:p>
            <w:pPr>
              <w:pStyle w:val="17"/>
            </w:pPr>
            <w:r>
              <w:t>服务对象满意度指标</w:t>
            </w:r>
          </w:p>
        </w:tc>
        <w:tc>
          <w:tcPr>
            <w:tcW w:w="1834" w:type="dxa"/>
          </w:tcPr>
          <w:p>
            <w:pPr>
              <w:rPr>
                <w:rFonts w:ascii="Calibri" w:hAnsi="Calibri" w:eastAsia="宋体" w:cs="宋体"/>
                <w:color w:val="000000"/>
                <w:sz w:val="22"/>
                <w:szCs w:val="22"/>
              </w:rPr>
            </w:pPr>
            <w:r>
              <w:rPr>
                <w:rFonts w:hint="eastAsia" w:ascii="宋体" w:hAnsi="宋体" w:eastAsia="宋体" w:cs="宋体"/>
                <w:color w:val="000000"/>
                <w:sz w:val="22"/>
                <w:szCs w:val="22"/>
              </w:rPr>
              <w:t>值班人员满意度</w:t>
            </w:r>
          </w:p>
        </w:tc>
        <w:tc>
          <w:tcPr>
            <w:tcW w:w="3980" w:type="dxa"/>
          </w:tcPr>
          <w:p>
            <w:pPr>
              <w:rPr>
                <w:rFonts w:ascii="Calibri" w:hAnsi="Calibri" w:eastAsia="宋体" w:cs="宋体"/>
                <w:color w:val="000000"/>
                <w:sz w:val="22"/>
                <w:szCs w:val="22"/>
              </w:rPr>
            </w:pPr>
            <w:r>
              <w:rPr>
                <w:rFonts w:hint="eastAsia" w:ascii="宋体" w:hAnsi="宋体" w:eastAsia="宋体" w:cs="宋体"/>
                <w:color w:val="000000"/>
                <w:sz w:val="22"/>
                <w:szCs w:val="22"/>
              </w:rPr>
              <w:t>值班人员满意度</w:t>
            </w:r>
          </w:p>
        </w:tc>
        <w:tc>
          <w:tcPr>
            <w:tcW w:w="1757" w:type="dxa"/>
          </w:tcPr>
          <w:p>
            <w:pPr>
              <w:rPr>
                <w:rFonts w:ascii="Calibri" w:hAnsi="Calibri" w:eastAsia="宋体" w:cs="宋体"/>
                <w:color w:val="000000"/>
                <w:sz w:val="22"/>
                <w:szCs w:val="22"/>
              </w:rPr>
            </w:pPr>
            <w:r>
              <w:rPr>
                <w:rFonts w:ascii="Calibri" w:hAnsi="Calibri"/>
                <w:color w:val="000000"/>
                <w:sz w:val="22"/>
                <w:szCs w:val="22"/>
              </w:rPr>
              <w:t>98</w:t>
            </w:r>
          </w:p>
        </w:tc>
        <w:tc>
          <w:tcPr>
            <w:tcW w:w="2537" w:type="dxa"/>
          </w:tcPr>
          <w:p>
            <w:pPr>
              <w:rPr>
                <w:rFonts w:ascii="Calibri" w:hAnsi="Calibri" w:eastAsia="宋体" w:cs="宋体"/>
                <w:color w:val="000000"/>
                <w:sz w:val="22"/>
                <w:szCs w:val="22"/>
              </w:rPr>
            </w:pPr>
            <w:r>
              <w:rPr>
                <w:rFonts w:hint="eastAsia" w:ascii="宋体" w:hAnsi="宋体" w:eastAsia="宋体" w:cs="宋体"/>
                <w:color w:val="000000"/>
                <w:sz w:val="22"/>
                <w:szCs w:val="22"/>
              </w:rPr>
              <w:t>满意</w:t>
            </w:r>
          </w:p>
        </w:tc>
      </w:tr>
    </w:tbl>
    <w:p>
      <w:pPr>
        <w:pStyle w:val="35"/>
      </w:pPr>
      <w:r>
        <w:rPr>
          <w:rFonts w:hint="eastAsia"/>
          <w:lang w:eastAsia="zh-CN"/>
        </w:rPr>
        <w:t>8</w:t>
      </w:r>
      <w:r>
        <w:rPr>
          <w:rFonts w:hint="eastAsia"/>
        </w:rPr>
        <w:t>.</w:t>
      </w:r>
      <w:r>
        <w:rPr>
          <w:rFonts w:hint="eastAsia"/>
          <w:lang w:eastAsia="zh-CN"/>
        </w:rPr>
        <w:t>智慧监所建设</w:t>
      </w:r>
      <w:r>
        <w:t>绩效目标表</w:t>
      </w:r>
    </w:p>
    <w:p>
      <w:pPr>
        <w:pStyle w:val="35"/>
        <w:rPr>
          <w:lang w:eastAsia="zh-CN"/>
        </w:rPr>
      </w:pPr>
      <w:r>
        <w:t>31200</w:t>
      </w:r>
      <w:r>
        <w:rPr>
          <w:rFonts w:hint="eastAsia"/>
          <w:lang w:eastAsia="zh-CN"/>
        </w:rPr>
        <w:t>4</w:t>
      </w:r>
      <w:r>
        <w:rPr>
          <w:rFonts w:hint="eastAsia"/>
        </w:rPr>
        <w:t>阜平县</w:t>
      </w:r>
      <w:r>
        <w:rPr>
          <w:rFonts w:hint="eastAsia"/>
          <w:lang w:eastAsia="zh-CN"/>
        </w:rPr>
        <w:t>看守所</w:t>
      </w:r>
    </w:p>
    <w:p>
      <w:pPr>
        <w:spacing w:line="2" w:lineRule="exact"/>
        <w:jc w:val="center"/>
      </w:pPr>
      <w:r>
        <w:rPr>
          <w:rFonts w:ascii="方正书宋_GBK" w:hAnsi="方正书宋_GBK" w:eastAsia="方正书宋_GBK" w:cs="方正书宋_GBK"/>
          <w:color w:val="000000"/>
          <w:sz w:val="21"/>
        </w:rPr>
        <w:t xml:space="preserve"> </w:t>
      </w:r>
    </w:p>
    <w:tbl>
      <w:tblPr>
        <w:tblStyle w:val="9"/>
        <w:tblW w:w="1362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7"/>
        <w:gridCol w:w="1757"/>
        <w:gridCol w:w="1834"/>
        <w:gridCol w:w="3980"/>
        <w:gridCol w:w="1757"/>
        <w:gridCol w:w="25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绩效目标</w:t>
            </w:r>
          </w:p>
        </w:tc>
        <w:tc>
          <w:tcPr>
            <w:tcW w:w="11865" w:type="dxa"/>
            <w:gridSpan w:val="5"/>
            <w:vAlign w:val="center"/>
          </w:tcPr>
          <w:p>
            <w:pPr>
              <w:pStyle w:val="18"/>
            </w:pPr>
            <w:r>
              <w:rPr>
                <w:rFonts w:hint="eastAsia"/>
              </w:rPr>
              <w:t>建立强化检索安全保障为核心的智慧防控系统、以规范化执法执勤为核心的智慧管理体系、以服务打击违法犯罪为核心的智慧服务体系</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一级指标</w:t>
            </w:r>
          </w:p>
        </w:tc>
        <w:tc>
          <w:tcPr>
            <w:tcW w:w="1757" w:type="dxa"/>
            <w:vAlign w:val="center"/>
          </w:tcPr>
          <w:p>
            <w:pPr>
              <w:pStyle w:val="18"/>
            </w:pPr>
            <w:r>
              <w:t>二级指标</w:t>
            </w:r>
          </w:p>
        </w:tc>
        <w:tc>
          <w:tcPr>
            <w:tcW w:w="1834" w:type="dxa"/>
            <w:vAlign w:val="center"/>
          </w:tcPr>
          <w:p>
            <w:pPr>
              <w:pStyle w:val="18"/>
            </w:pPr>
            <w:r>
              <w:t>三级指标</w:t>
            </w:r>
          </w:p>
        </w:tc>
        <w:tc>
          <w:tcPr>
            <w:tcW w:w="3980" w:type="dxa"/>
            <w:vAlign w:val="center"/>
          </w:tcPr>
          <w:p>
            <w:pPr>
              <w:pStyle w:val="18"/>
            </w:pPr>
            <w:r>
              <w:t>绩效指标描述</w:t>
            </w:r>
          </w:p>
        </w:tc>
        <w:tc>
          <w:tcPr>
            <w:tcW w:w="1757" w:type="dxa"/>
            <w:vAlign w:val="center"/>
          </w:tcPr>
          <w:p>
            <w:pPr>
              <w:pStyle w:val="18"/>
            </w:pPr>
            <w:r>
              <w:t>指标值</w:t>
            </w:r>
          </w:p>
        </w:tc>
        <w:tc>
          <w:tcPr>
            <w:tcW w:w="2537"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产出指标</w:t>
            </w:r>
          </w:p>
        </w:tc>
        <w:tc>
          <w:tcPr>
            <w:tcW w:w="1757" w:type="dxa"/>
            <w:vAlign w:val="center"/>
          </w:tcPr>
          <w:p>
            <w:pPr>
              <w:pStyle w:val="17"/>
            </w:pPr>
            <w:r>
              <w:rPr>
                <w:rFonts w:hint="eastAsia"/>
              </w:rPr>
              <w:t>数量指标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设备安装情况</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全面安装</w:t>
            </w:r>
          </w:p>
        </w:tc>
        <w:tc>
          <w:tcPr>
            <w:tcW w:w="1757" w:type="dxa"/>
          </w:tcPr>
          <w:p>
            <w:pPr>
              <w:rPr>
                <w:rFonts w:ascii="Calibri" w:hAnsi="Calibri" w:eastAsia="宋体" w:cs="宋体"/>
                <w:color w:val="000000"/>
                <w:sz w:val="22"/>
                <w:szCs w:val="22"/>
              </w:rPr>
            </w:pP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全面安装</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质量指标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维修质量</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维修质量</w:t>
            </w:r>
          </w:p>
        </w:tc>
        <w:tc>
          <w:tcPr>
            <w:tcW w:w="1757" w:type="dxa"/>
          </w:tcPr>
          <w:p>
            <w:pPr>
              <w:rPr>
                <w:rFonts w:ascii="Calibri" w:hAnsi="Calibri" w:eastAsia="宋体" w:cs="宋体"/>
                <w:color w:val="000000"/>
                <w:sz w:val="22"/>
                <w:szCs w:val="22"/>
              </w:rPr>
            </w:pP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质量合格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时效指标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按时完工</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按时完工</w:t>
            </w:r>
          </w:p>
        </w:tc>
        <w:tc>
          <w:tcPr>
            <w:tcW w:w="1757" w:type="dxa"/>
          </w:tcPr>
          <w:p>
            <w:pPr>
              <w:rPr>
                <w:rFonts w:ascii="Calibri" w:hAnsi="Calibri" w:eastAsia="宋体" w:cs="宋体"/>
                <w:color w:val="000000"/>
                <w:sz w:val="22"/>
                <w:szCs w:val="22"/>
              </w:rPr>
            </w:pP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及时维修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成本指标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设备质量</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设备质量</w:t>
            </w:r>
          </w:p>
        </w:tc>
        <w:tc>
          <w:tcPr>
            <w:tcW w:w="1757" w:type="dxa"/>
          </w:tcPr>
          <w:p>
            <w:pPr>
              <w:rPr>
                <w:rFonts w:ascii="Calibri" w:hAnsi="Calibri" w:eastAsia="宋体" w:cs="宋体"/>
                <w:color w:val="000000"/>
                <w:sz w:val="22"/>
                <w:szCs w:val="22"/>
              </w:rPr>
            </w:pP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效益指标</w:t>
            </w:r>
          </w:p>
        </w:tc>
        <w:tc>
          <w:tcPr>
            <w:tcW w:w="1757" w:type="dxa"/>
            <w:vAlign w:val="center"/>
          </w:tcPr>
          <w:p>
            <w:pPr>
              <w:pStyle w:val="17"/>
            </w:pPr>
            <w:r>
              <w:rPr>
                <w:rFonts w:hint="eastAsia"/>
              </w:rPr>
              <w:t>经济效益指标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业务能力提升</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业务能力提升</w:t>
            </w:r>
          </w:p>
        </w:tc>
        <w:tc>
          <w:tcPr>
            <w:tcW w:w="1757" w:type="dxa"/>
          </w:tcPr>
          <w:p>
            <w:pPr>
              <w:rPr>
                <w:rFonts w:ascii="Calibri" w:hAnsi="Calibri" w:eastAsia="宋体" w:cs="宋体"/>
                <w:color w:val="000000"/>
                <w:sz w:val="22"/>
                <w:szCs w:val="22"/>
              </w:rPr>
            </w:pP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社会效益指标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安全保障情况</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安全保障情况</w:t>
            </w:r>
          </w:p>
        </w:tc>
        <w:tc>
          <w:tcPr>
            <w:tcW w:w="1757" w:type="dxa"/>
          </w:tcPr>
          <w:p>
            <w:pPr>
              <w:rPr>
                <w:rFonts w:ascii="Calibri" w:hAnsi="Calibri" w:eastAsia="宋体" w:cs="宋体"/>
                <w:color w:val="000000"/>
                <w:sz w:val="22"/>
                <w:szCs w:val="22"/>
              </w:rPr>
            </w:pP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保障安全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可持续影响指标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监管工作保障</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监管工作保障</w:t>
            </w:r>
          </w:p>
        </w:tc>
        <w:tc>
          <w:tcPr>
            <w:tcW w:w="1757" w:type="dxa"/>
          </w:tcPr>
          <w:p>
            <w:pPr>
              <w:rPr>
                <w:rFonts w:ascii="Calibri" w:hAnsi="Calibri" w:eastAsia="宋体" w:cs="宋体"/>
                <w:color w:val="000000"/>
                <w:sz w:val="22"/>
                <w:szCs w:val="22"/>
              </w:rPr>
            </w:pP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保障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Align w:val="center"/>
          </w:tcPr>
          <w:p>
            <w:pPr>
              <w:pStyle w:val="18"/>
            </w:pPr>
            <w:r>
              <w:t>满意度指标</w:t>
            </w:r>
          </w:p>
        </w:tc>
        <w:tc>
          <w:tcPr>
            <w:tcW w:w="1757" w:type="dxa"/>
            <w:vAlign w:val="center"/>
          </w:tcPr>
          <w:p>
            <w:pPr>
              <w:pStyle w:val="17"/>
            </w:pPr>
            <w:r>
              <w:t>服务对象满意度指标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执勤人员满意度</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执勤人员满意度</w:t>
            </w:r>
          </w:p>
        </w:tc>
        <w:tc>
          <w:tcPr>
            <w:tcW w:w="1757" w:type="dxa"/>
          </w:tcPr>
          <w:p>
            <w:pPr>
              <w:rPr>
                <w:rFonts w:ascii="Calibri" w:hAnsi="Calibri" w:eastAsia="宋体" w:cs="宋体"/>
                <w:color w:val="000000"/>
                <w:sz w:val="22"/>
                <w:szCs w:val="22"/>
              </w:rPr>
            </w:pP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满意</w:t>
            </w:r>
          </w:p>
        </w:tc>
      </w:tr>
    </w:tbl>
    <w:p>
      <w:pPr>
        <w:pStyle w:val="35"/>
      </w:pPr>
      <w:r>
        <w:rPr>
          <w:rFonts w:hint="eastAsia"/>
          <w:lang w:eastAsia="zh-CN"/>
        </w:rPr>
        <w:t>9</w:t>
      </w:r>
      <w:r>
        <w:rPr>
          <w:rFonts w:hint="eastAsia"/>
        </w:rPr>
        <w:t>.</w:t>
      </w:r>
      <w:r>
        <w:rPr>
          <w:rFonts w:hint="eastAsia"/>
          <w:lang w:eastAsia="zh-CN"/>
        </w:rPr>
        <w:t>智慧磐石维护</w:t>
      </w:r>
      <w:r>
        <w:t>绩效目标表</w:t>
      </w:r>
    </w:p>
    <w:p>
      <w:pPr>
        <w:pStyle w:val="35"/>
        <w:rPr>
          <w:lang w:eastAsia="zh-CN"/>
        </w:rPr>
      </w:pPr>
      <w:r>
        <w:t>31200</w:t>
      </w:r>
      <w:r>
        <w:rPr>
          <w:rFonts w:hint="eastAsia"/>
          <w:lang w:eastAsia="zh-CN"/>
        </w:rPr>
        <w:t>4</w:t>
      </w:r>
      <w:r>
        <w:rPr>
          <w:rFonts w:hint="eastAsia"/>
        </w:rPr>
        <w:t>阜平县</w:t>
      </w:r>
      <w:r>
        <w:rPr>
          <w:rFonts w:hint="eastAsia"/>
          <w:lang w:eastAsia="zh-CN"/>
        </w:rPr>
        <w:t>看守所</w:t>
      </w:r>
    </w:p>
    <w:p>
      <w:pPr>
        <w:spacing w:line="2" w:lineRule="exact"/>
        <w:jc w:val="center"/>
      </w:pPr>
      <w:r>
        <w:rPr>
          <w:rFonts w:ascii="方正书宋_GBK" w:hAnsi="方正书宋_GBK" w:eastAsia="方正书宋_GBK" w:cs="方正书宋_GBK"/>
          <w:color w:val="000000"/>
          <w:sz w:val="21"/>
        </w:rPr>
        <w:t xml:space="preserve"> </w:t>
      </w:r>
    </w:p>
    <w:tbl>
      <w:tblPr>
        <w:tblStyle w:val="9"/>
        <w:tblW w:w="1362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57"/>
        <w:gridCol w:w="1757"/>
        <w:gridCol w:w="1834"/>
        <w:gridCol w:w="3980"/>
        <w:gridCol w:w="1757"/>
        <w:gridCol w:w="25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绩效目标</w:t>
            </w:r>
          </w:p>
        </w:tc>
        <w:tc>
          <w:tcPr>
            <w:tcW w:w="11865" w:type="dxa"/>
            <w:gridSpan w:val="5"/>
            <w:vAlign w:val="center"/>
          </w:tcPr>
          <w:p>
            <w:pPr>
              <w:pStyle w:val="18"/>
            </w:pPr>
            <w:r>
              <w:rPr>
                <w:rFonts w:hint="eastAsia"/>
              </w:rPr>
              <w:t>建立强化检索安全保障为核心的智慧防控系统、以规范化执法执勤为核心的智慧管理体系、以服务打击违法犯罪为核心的智慧服务体系</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tblHeader/>
          <w:jc w:val="center"/>
        </w:trPr>
        <w:tc>
          <w:tcPr>
            <w:tcW w:w="1757" w:type="dxa"/>
            <w:vAlign w:val="center"/>
          </w:tcPr>
          <w:p>
            <w:pPr>
              <w:pStyle w:val="18"/>
            </w:pPr>
            <w:r>
              <w:t>一级指标</w:t>
            </w:r>
          </w:p>
        </w:tc>
        <w:tc>
          <w:tcPr>
            <w:tcW w:w="1757" w:type="dxa"/>
            <w:vAlign w:val="center"/>
          </w:tcPr>
          <w:p>
            <w:pPr>
              <w:pStyle w:val="18"/>
            </w:pPr>
            <w:r>
              <w:t>二级指标</w:t>
            </w:r>
          </w:p>
        </w:tc>
        <w:tc>
          <w:tcPr>
            <w:tcW w:w="1834" w:type="dxa"/>
            <w:vAlign w:val="center"/>
          </w:tcPr>
          <w:p>
            <w:pPr>
              <w:pStyle w:val="18"/>
            </w:pPr>
            <w:r>
              <w:t>三级指标</w:t>
            </w:r>
          </w:p>
        </w:tc>
        <w:tc>
          <w:tcPr>
            <w:tcW w:w="3980" w:type="dxa"/>
            <w:vAlign w:val="center"/>
          </w:tcPr>
          <w:p>
            <w:pPr>
              <w:pStyle w:val="18"/>
            </w:pPr>
            <w:r>
              <w:t>绩效指标描述</w:t>
            </w:r>
          </w:p>
        </w:tc>
        <w:tc>
          <w:tcPr>
            <w:tcW w:w="1757" w:type="dxa"/>
            <w:vAlign w:val="center"/>
          </w:tcPr>
          <w:p>
            <w:pPr>
              <w:pStyle w:val="18"/>
            </w:pPr>
            <w:r>
              <w:t>指标值</w:t>
            </w:r>
          </w:p>
        </w:tc>
        <w:tc>
          <w:tcPr>
            <w:tcW w:w="2537" w:type="dxa"/>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产出指标</w:t>
            </w:r>
          </w:p>
        </w:tc>
        <w:tc>
          <w:tcPr>
            <w:tcW w:w="1757" w:type="dxa"/>
            <w:vAlign w:val="center"/>
          </w:tcPr>
          <w:p>
            <w:pPr>
              <w:pStyle w:val="17"/>
            </w:pPr>
            <w:r>
              <w:rPr>
                <w:rFonts w:hint="eastAsia"/>
              </w:rPr>
              <w:t>数量指标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设备维修情况</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全面维修</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全面维修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质量指标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维修质量</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维修质量</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质量合格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时效指标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及时维修</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及时维修</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及时维修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成本指标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设备质量</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设备质量</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restart"/>
            <w:vAlign w:val="center"/>
          </w:tcPr>
          <w:p>
            <w:pPr>
              <w:pStyle w:val="18"/>
            </w:pPr>
            <w:r>
              <w:t>效益指标</w:t>
            </w:r>
          </w:p>
        </w:tc>
        <w:tc>
          <w:tcPr>
            <w:tcW w:w="1757" w:type="dxa"/>
            <w:vAlign w:val="center"/>
          </w:tcPr>
          <w:p>
            <w:pPr>
              <w:pStyle w:val="17"/>
            </w:pPr>
            <w:r>
              <w:rPr>
                <w:rFonts w:hint="eastAsia"/>
              </w:rPr>
              <w:t>经济效益指标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业务能力提升</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业务能力提升</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提升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社会效益指标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安全保障情况</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安全保障情况</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保障安全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Merge w:val="continue"/>
            <w:vAlign w:val="center"/>
          </w:tcPr>
          <w:p>
            <w:pPr>
              <w:pStyle w:val="18"/>
            </w:pPr>
          </w:p>
        </w:tc>
        <w:tc>
          <w:tcPr>
            <w:tcW w:w="1757" w:type="dxa"/>
            <w:vAlign w:val="center"/>
          </w:tcPr>
          <w:p>
            <w:pPr>
              <w:pStyle w:val="17"/>
            </w:pPr>
            <w:r>
              <w:rPr>
                <w:rFonts w:hint="eastAsia"/>
              </w:rPr>
              <w:t>可持续影响指标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监管工作保障</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监管工作保障</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95</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保障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jc w:val="center"/>
        </w:trPr>
        <w:tc>
          <w:tcPr>
            <w:tcW w:w="1757" w:type="dxa"/>
            <w:vAlign w:val="center"/>
          </w:tcPr>
          <w:p>
            <w:pPr>
              <w:pStyle w:val="18"/>
            </w:pPr>
            <w:r>
              <w:t>满意度指标</w:t>
            </w:r>
          </w:p>
        </w:tc>
        <w:tc>
          <w:tcPr>
            <w:tcW w:w="1757" w:type="dxa"/>
            <w:vAlign w:val="center"/>
          </w:tcPr>
          <w:p>
            <w:pPr>
              <w:pStyle w:val="17"/>
            </w:pPr>
            <w:r>
              <w:t>服务对象满意度指标</w:t>
            </w:r>
          </w:p>
        </w:tc>
        <w:tc>
          <w:tcPr>
            <w:tcW w:w="1834" w:type="dxa"/>
            <w:vAlign w:val="center"/>
          </w:tcPr>
          <w:p>
            <w:pPr>
              <w:rPr>
                <w:rFonts w:ascii="宋体" w:hAnsi="宋体" w:eastAsia="宋体" w:cs="宋体"/>
                <w:sz w:val="22"/>
                <w:szCs w:val="22"/>
              </w:rPr>
            </w:pPr>
            <w:r>
              <w:rPr>
                <w:rFonts w:hint="eastAsia" w:ascii="宋体" w:hAnsi="宋体" w:eastAsia="宋体" w:cs="宋体"/>
                <w:sz w:val="22"/>
                <w:szCs w:val="22"/>
              </w:rPr>
              <w:t>执勤人员满意度</w:t>
            </w:r>
          </w:p>
        </w:tc>
        <w:tc>
          <w:tcPr>
            <w:tcW w:w="3980" w:type="dxa"/>
            <w:vAlign w:val="center"/>
          </w:tcPr>
          <w:p>
            <w:pPr>
              <w:rPr>
                <w:rFonts w:ascii="宋体" w:hAnsi="宋体" w:eastAsia="宋体" w:cs="宋体"/>
                <w:sz w:val="22"/>
                <w:szCs w:val="22"/>
              </w:rPr>
            </w:pPr>
            <w:r>
              <w:rPr>
                <w:rFonts w:hint="eastAsia" w:ascii="宋体" w:hAnsi="宋体" w:eastAsia="宋体" w:cs="宋体"/>
                <w:sz w:val="22"/>
                <w:szCs w:val="22"/>
              </w:rPr>
              <w:t>执勤人员满意度</w:t>
            </w:r>
          </w:p>
        </w:tc>
        <w:tc>
          <w:tcPr>
            <w:tcW w:w="1757" w:type="dxa"/>
          </w:tcPr>
          <w:p>
            <w:pPr>
              <w:jc w:val="right"/>
              <w:rPr>
                <w:rFonts w:ascii="Calibri" w:hAnsi="Calibri" w:eastAsia="宋体" w:cs="宋体"/>
                <w:color w:val="000000"/>
                <w:sz w:val="22"/>
                <w:szCs w:val="22"/>
              </w:rPr>
            </w:pPr>
            <w:r>
              <w:rPr>
                <w:rFonts w:ascii="Calibri" w:hAnsi="Calibri"/>
                <w:color w:val="000000"/>
                <w:sz w:val="22"/>
                <w:szCs w:val="22"/>
              </w:rPr>
              <w:t>98</w:t>
            </w:r>
          </w:p>
        </w:tc>
        <w:tc>
          <w:tcPr>
            <w:tcW w:w="2537" w:type="dxa"/>
            <w:vAlign w:val="center"/>
          </w:tcPr>
          <w:p>
            <w:pPr>
              <w:rPr>
                <w:rFonts w:ascii="宋体" w:hAnsi="宋体" w:eastAsia="宋体" w:cs="宋体"/>
                <w:sz w:val="22"/>
                <w:szCs w:val="22"/>
              </w:rPr>
            </w:pPr>
            <w:r>
              <w:rPr>
                <w:rFonts w:hint="eastAsia" w:ascii="宋体" w:hAnsi="宋体" w:eastAsia="宋体" w:cs="宋体"/>
                <w:sz w:val="22"/>
                <w:szCs w:val="22"/>
              </w:rPr>
              <w:t>满意</w:t>
            </w:r>
          </w:p>
        </w:tc>
      </w:tr>
    </w:tbl>
    <w:p>
      <w:pPr>
        <w:spacing w:before="10" w:after="10"/>
        <w:ind w:firstLine="640"/>
        <w:outlineLvl w:val="5"/>
        <w:rPr>
          <w:rFonts w:eastAsia="黑体" w:cs="黑体"/>
          <w:color w:val="000000"/>
          <w:sz w:val="32"/>
          <w:lang w:val="uk-UA" w:eastAsia="zh-CN"/>
        </w:rPr>
      </w:pPr>
    </w:p>
    <w:p>
      <w:pPr>
        <w:spacing w:before="10" w:after="10"/>
        <w:ind w:firstLine="640"/>
        <w:outlineLvl w:val="5"/>
        <w:rPr>
          <w:rFonts w:eastAsia="黑体" w:cs="黑体"/>
          <w:color w:val="000000"/>
          <w:sz w:val="32"/>
          <w:lang w:val="uk-UA" w:eastAsia="zh-CN"/>
        </w:rPr>
      </w:pPr>
    </w:p>
    <w:p>
      <w:pPr>
        <w:spacing w:before="10" w:after="10"/>
        <w:outlineLvl w:val="5"/>
        <w:rPr>
          <w:rFonts w:eastAsia="黑体" w:cs="黑体"/>
          <w:color w:val="000000"/>
          <w:sz w:val="32"/>
          <w:lang w:val="uk-UA" w:eastAsia="zh-CN"/>
        </w:rPr>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rPr>
          <w:rFonts w:eastAsia="方正仿宋_GBK"/>
          <w:color w:val="000000"/>
          <w:sz w:val="28"/>
          <w:lang w:eastAsia="zh-CN"/>
        </w:rPr>
      </w:pPr>
      <w:r>
        <w:rPr>
          <w:rFonts w:hint="eastAsia" w:eastAsia="方正仿宋_GBK"/>
          <w:color w:val="000000"/>
          <w:sz w:val="28"/>
          <w:lang w:eastAsia="zh-CN"/>
        </w:rPr>
        <w:t>2022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spacing w:line="500" w:lineRule="exact"/>
        <w:ind w:firstLine="240" w:firstLineChars="100"/>
        <w:rPr>
          <w:rFonts w:ascii="方正小标宋_GBK" w:hAnsi="方正小标宋_GBK" w:eastAsia="方正小标宋_GBK" w:cs="方正小标宋_GBK"/>
          <w:lang w:eastAsia="zh-CN"/>
        </w:rPr>
      </w:pPr>
    </w:p>
    <w:p>
      <w:pPr>
        <w:spacing w:line="500" w:lineRule="exact"/>
        <w:ind w:firstLine="240" w:firstLineChars="100"/>
        <w:rPr>
          <w:rFonts w:ascii="方正小标宋_GBK" w:hAnsi="方正小标宋_GBK" w:eastAsia="方正小标宋_GBK" w:cs="方正小标宋_GBK"/>
          <w:lang w:eastAsia="zh-CN"/>
        </w:rPr>
      </w:pPr>
      <w:r>
        <w:t>31200</w:t>
      </w:r>
      <w:r>
        <w:rPr>
          <w:rFonts w:hint="eastAsia"/>
          <w:lang w:eastAsia="zh-CN"/>
        </w:rPr>
        <w:t>4</w:t>
      </w:r>
      <w:r>
        <w:t>阜平县</w:t>
      </w:r>
      <w:r>
        <w:rPr>
          <w:rFonts w:hint="eastAsia"/>
          <w:lang w:eastAsia="zh-CN"/>
        </w:rPr>
        <w:t>看守所</w:t>
      </w:r>
      <w:r>
        <w:rPr>
          <w:rFonts w:hint="eastAsia" w:ascii="方正小标宋_GBK" w:hAnsi="方正小标宋_GBK" w:eastAsia="方正小标宋_GBK" w:cs="方正小标宋_GBK"/>
          <w:lang w:eastAsia="zh-CN"/>
        </w:rPr>
        <w:t xml:space="preserve">                                                                      </w:t>
      </w: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bl>
      <w:tblPr>
        <w:tblStyle w:val="9"/>
        <w:tblW w:w="1472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00"/>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34"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200"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00"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00"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rPr>
          <w:rFonts w:eastAsia="方正书宋_GBK"/>
          <w:lang w:eastAsia="zh-CN"/>
        </w:r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p>
    <w:p>
      <w:pPr>
        <w:ind w:firstLine="640"/>
      </w:pPr>
    </w:p>
    <w:p>
      <w:pPr>
        <w:ind w:firstLine="640"/>
      </w:pP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eastAsia="方正仿宋_GBK"/>
          <w:color w:val="000000"/>
          <w:sz w:val="28"/>
        </w:rPr>
        <w:t>阜平县</w:t>
      </w:r>
      <w:r>
        <w:rPr>
          <w:rFonts w:hint="eastAsia" w:eastAsia="方正仿宋_GBK"/>
          <w:color w:val="000000"/>
          <w:sz w:val="28"/>
          <w:lang w:eastAsia="zh-CN"/>
        </w:rPr>
        <w:t>看守所</w:t>
      </w:r>
      <w:r>
        <w:rPr>
          <w:rFonts w:eastAsia="方正仿宋_GBK"/>
          <w:color w:val="000000"/>
          <w:sz w:val="28"/>
        </w:rPr>
        <w:t>上年末固定资产金额为</w:t>
      </w:r>
      <w:r>
        <w:rPr>
          <w:rFonts w:hint="eastAsia" w:eastAsia="方正仿宋_GBK"/>
          <w:color w:val="000000"/>
          <w:sz w:val="28"/>
          <w:lang w:eastAsia="zh-CN"/>
        </w:rPr>
        <w:t>962</w:t>
      </w:r>
      <w:r>
        <w:rPr>
          <w:rFonts w:eastAsia="方正仿宋_GBK"/>
          <w:color w:val="000000"/>
          <w:sz w:val="28"/>
        </w:rPr>
        <w:t>万元。本年度拟购置固定资产总额为</w:t>
      </w:r>
      <w:r>
        <w:rPr>
          <w:rFonts w:hint="eastAsia" w:eastAsiaTheme="minorEastAsia"/>
          <w:color w:val="000000"/>
          <w:sz w:val="28"/>
          <w:lang w:eastAsia="zh-CN"/>
        </w:rPr>
        <w:t>47.64</w:t>
      </w:r>
      <w:r>
        <w:rPr>
          <w:rFonts w:eastAsia="方正仿宋_GBK"/>
          <w:color w:val="000000"/>
          <w:sz w:val="28"/>
        </w:rPr>
        <w:t>万元。</w:t>
      </w:r>
    </w:p>
    <w:p>
      <w:pPr>
        <w:jc w:val="center"/>
      </w:pPr>
      <w:r>
        <w:rPr>
          <w:rFonts w:ascii="方正小标宋_GBK" w:hAnsi="方正小标宋_GBK" w:eastAsia="方正小标宋_GBK" w:cs="方正小标宋_GBK"/>
          <w:color w:val="000000"/>
          <w:sz w:val="36"/>
        </w:rPr>
        <w:t>单位固定资产占用情况表</w:t>
      </w:r>
    </w:p>
    <w:tbl>
      <w:tblPr>
        <w:tblStyle w:val="9"/>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4"/>
              <w:rPr>
                <w:lang w:eastAsia="zh-CN"/>
              </w:rPr>
            </w:pPr>
            <w:r>
              <w:t>31200</w:t>
            </w:r>
            <w:r>
              <w:rPr>
                <w:rFonts w:hint="eastAsia"/>
                <w:lang w:eastAsia="zh-CN"/>
              </w:rPr>
              <w:t>4</w:t>
            </w:r>
            <w:r>
              <w:t>阜平县</w:t>
            </w:r>
            <w:r>
              <w:rPr>
                <w:rFonts w:hint="eastAsia"/>
                <w:lang w:eastAsia="zh-CN"/>
              </w:rPr>
              <w:t>看守所</w:t>
            </w:r>
          </w:p>
        </w:tc>
        <w:tc>
          <w:tcPr>
            <w:tcW w:w="5670" w:type="dxa"/>
            <w:gridSpan w:val="2"/>
            <w:tcBorders>
              <w:top w:val="single" w:color="FFFFFF" w:sz="6" w:space="0"/>
              <w:left w:val="single" w:color="FFFFFF" w:sz="6" w:space="0"/>
              <w:right w:val="single" w:color="FFFFFF" w:sz="6" w:space="0"/>
            </w:tcBorders>
            <w:vAlign w:val="center"/>
          </w:tcPr>
          <w:p>
            <w:pPr>
              <w:pStyle w:val="12"/>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5"/>
            </w:pPr>
            <w:r>
              <w:t>项   目</w:t>
            </w:r>
          </w:p>
        </w:tc>
        <w:tc>
          <w:tcPr>
            <w:tcW w:w="2835" w:type="dxa"/>
            <w:vAlign w:val="center"/>
          </w:tcPr>
          <w:p>
            <w:pPr>
              <w:pStyle w:val="15"/>
            </w:pPr>
            <w:r>
              <w:t>数量</w:t>
            </w:r>
          </w:p>
        </w:tc>
        <w:tc>
          <w:tcPr>
            <w:tcW w:w="2835"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资产总额</w:t>
            </w:r>
          </w:p>
        </w:tc>
        <w:tc>
          <w:tcPr>
            <w:tcW w:w="2835" w:type="dxa"/>
            <w:vAlign w:val="center"/>
          </w:tcPr>
          <w:p>
            <w:pPr>
              <w:pStyle w:val="18"/>
            </w:pPr>
          </w:p>
        </w:tc>
        <w:tc>
          <w:tcPr>
            <w:tcW w:w="283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1、房屋（平方米）</w:t>
            </w:r>
          </w:p>
        </w:tc>
        <w:tc>
          <w:tcPr>
            <w:tcW w:w="2835" w:type="dxa"/>
            <w:vAlign w:val="center"/>
          </w:tcPr>
          <w:p>
            <w:pPr>
              <w:pStyle w:val="18"/>
              <w:rPr>
                <w:rFonts w:eastAsiaTheme="minorEastAsia"/>
                <w:lang w:eastAsia="zh-CN"/>
              </w:rPr>
            </w:pPr>
            <w:r>
              <w:rPr>
                <w:rFonts w:hint="eastAsia" w:eastAsiaTheme="minorEastAsia"/>
                <w:lang w:eastAsia="zh-CN"/>
              </w:rPr>
              <w:t>6200</w:t>
            </w:r>
          </w:p>
        </w:tc>
        <w:tc>
          <w:tcPr>
            <w:tcW w:w="2835" w:type="dxa"/>
            <w:vAlign w:val="center"/>
          </w:tcPr>
          <w:p>
            <w:pPr>
              <w:pStyle w:val="16"/>
              <w:rPr>
                <w:rFonts w:eastAsiaTheme="minorEastAsia"/>
                <w:lang w:eastAsia="zh-CN"/>
              </w:rPr>
            </w:pPr>
            <w:r>
              <w:rPr>
                <w:rFonts w:hint="eastAsia" w:eastAsiaTheme="minorEastAsia"/>
                <w:lang w:eastAsia="zh-CN"/>
              </w:rPr>
              <w:t>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　　其中：办公用房（平方米）</w:t>
            </w:r>
          </w:p>
        </w:tc>
        <w:tc>
          <w:tcPr>
            <w:tcW w:w="2835" w:type="dxa"/>
            <w:vAlign w:val="center"/>
          </w:tcPr>
          <w:p>
            <w:pPr>
              <w:pStyle w:val="18"/>
            </w:pPr>
          </w:p>
        </w:tc>
        <w:tc>
          <w:tcPr>
            <w:tcW w:w="283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2、车辆（台、辆）</w:t>
            </w:r>
          </w:p>
        </w:tc>
        <w:tc>
          <w:tcPr>
            <w:tcW w:w="2835" w:type="dxa"/>
            <w:vAlign w:val="center"/>
          </w:tcPr>
          <w:p>
            <w:pPr>
              <w:pStyle w:val="18"/>
              <w:rPr>
                <w:rFonts w:eastAsiaTheme="minorEastAsia"/>
                <w:lang w:eastAsia="zh-CN"/>
              </w:rPr>
            </w:pPr>
          </w:p>
        </w:tc>
        <w:tc>
          <w:tcPr>
            <w:tcW w:w="2835" w:type="dxa"/>
            <w:vAlign w:val="center"/>
          </w:tcPr>
          <w:p>
            <w:pPr>
              <w:pStyle w:val="16"/>
              <w:rPr>
                <w:rFonts w:eastAsiaTheme="minorEastAsia"/>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3、单价在20万元以上的设备</w:t>
            </w:r>
          </w:p>
        </w:tc>
        <w:tc>
          <w:tcPr>
            <w:tcW w:w="2835" w:type="dxa"/>
            <w:vAlign w:val="center"/>
          </w:tcPr>
          <w:p>
            <w:pPr>
              <w:pStyle w:val="18"/>
              <w:rPr>
                <w:lang w:eastAsia="zh-CN"/>
              </w:rPr>
            </w:pPr>
          </w:p>
        </w:tc>
        <w:tc>
          <w:tcPr>
            <w:tcW w:w="283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4、其他固定资产</w:t>
            </w:r>
          </w:p>
        </w:tc>
        <w:tc>
          <w:tcPr>
            <w:tcW w:w="2835" w:type="dxa"/>
            <w:vAlign w:val="center"/>
          </w:tcPr>
          <w:p>
            <w:pPr>
              <w:pStyle w:val="18"/>
              <w:rPr>
                <w:rFonts w:eastAsiaTheme="minorEastAsia"/>
                <w:lang w:eastAsia="zh-CN"/>
              </w:rPr>
            </w:pPr>
            <w:r>
              <w:rPr>
                <w:rFonts w:hint="eastAsia" w:eastAsiaTheme="minorEastAsia"/>
                <w:lang w:eastAsia="zh-CN"/>
              </w:rPr>
              <w:t>2</w:t>
            </w:r>
          </w:p>
        </w:tc>
        <w:tc>
          <w:tcPr>
            <w:tcW w:w="2835" w:type="dxa"/>
            <w:vAlign w:val="center"/>
          </w:tcPr>
          <w:p>
            <w:pPr>
              <w:pStyle w:val="16"/>
              <w:rPr>
                <w:rFonts w:eastAsiaTheme="minorEastAsia"/>
                <w:lang w:eastAsia="zh-CN"/>
              </w:rPr>
            </w:pPr>
            <w:r>
              <w:rPr>
                <w:rFonts w:hint="eastAsia" w:eastAsiaTheme="minorEastAsia"/>
                <w:lang w:eastAsia="zh-CN"/>
              </w:rPr>
              <w:t>162.5</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rPr>
          <w:rFonts w:eastAsia="方正仿宋_GBK"/>
          <w:color w:val="000000"/>
          <w:sz w:val="28"/>
        </w:rPr>
      </w:pPr>
      <w:r>
        <w:rPr>
          <w:rFonts w:eastAsia="方正仿宋_GBK"/>
          <w:color w:val="000000"/>
          <w:sz w:val="28"/>
        </w:rPr>
        <w:t>我单位无其他需要说明的事项。</w:t>
      </w:r>
    </w:p>
    <w:p>
      <w:pPr>
        <w:spacing w:line="500" w:lineRule="exact"/>
        <w:ind w:firstLine="560"/>
        <w:rPr>
          <w:rFonts w:eastAsia="方正仿宋_GBK"/>
          <w:color w:val="000000"/>
          <w:sz w:val="28"/>
        </w:rPr>
      </w:pPr>
    </w:p>
    <w:p>
      <w:pPr>
        <w:spacing w:line="500" w:lineRule="exact"/>
        <w:ind w:firstLine="560"/>
        <w:rPr>
          <w:rFonts w:eastAsia="方正仿宋_GBK"/>
          <w:color w:val="000000"/>
          <w:sz w:val="28"/>
        </w:rPr>
      </w:pPr>
    </w:p>
    <w:p>
      <w:pPr>
        <w:spacing w:line="500" w:lineRule="exact"/>
        <w:ind w:firstLine="560"/>
        <w:rPr>
          <w:rFonts w:eastAsia="方正仿宋_GBK"/>
          <w:color w:val="000000"/>
          <w:sz w:val="28"/>
        </w:rPr>
      </w:pPr>
    </w:p>
    <w:p>
      <w:pPr>
        <w:spacing w:line="500" w:lineRule="exact"/>
        <w:ind w:firstLine="560"/>
        <w:rPr>
          <w:rFonts w:eastAsia="方正仿宋_GBK"/>
          <w:color w:val="000000"/>
          <w:sz w:val="28"/>
        </w:rPr>
      </w:pPr>
    </w:p>
    <w:p>
      <w:pPr>
        <w:spacing w:line="500" w:lineRule="exact"/>
        <w:ind w:firstLine="560"/>
        <w:rPr>
          <w:rFonts w:eastAsia="方正仿宋_GBK"/>
          <w:color w:val="000000"/>
          <w:sz w:val="28"/>
        </w:rPr>
      </w:pPr>
    </w:p>
    <w:p>
      <w:pPr>
        <w:spacing w:line="500" w:lineRule="exact"/>
        <w:ind w:firstLine="560"/>
        <w:rPr>
          <w:rFonts w:eastAsia="方正仿宋_GBK"/>
          <w:color w:val="000000"/>
          <w:sz w:val="28"/>
        </w:rPr>
      </w:pPr>
    </w:p>
    <w:p>
      <w:pPr>
        <w:spacing w:line="500" w:lineRule="exact"/>
        <w:ind w:firstLine="560"/>
        <w:rPr>
          <w:rFonts w:eastAsia="方正仿宋_GBK"/>
          <w:color w:val="000000"/>
          <w:sz w:val="28"/>
        </w:rPr>
      </w:pPr>
    </w:p>
    <w:p>
      <w:pPr>
        <w:spacing w:line="500" w:lineRule="exact"/>
        <w:ind w:firstLine="560"/>
        <w:rPr>
          <w:rFonts w:eastAsia="方正仿宋_GBK"/>
          <w:color w:val="000000"/>
          <w:sz w:val="28"/>
        </w:rPr>
      </w:pPr>
    </w:p>
    <w:p>
      <w:pPr>
        <w:spacing w:line="500" w:lineRule="exact"/>
        <w:ind w:firstLine="560"/>
        <w:rPr>
          <w:rFonts w:hint="eastAsia" w:eastAsia="方正仿宋_GBK"/>
          <w:color w:val="000000"/>
          <w:sz w:val="28"/>
          <w:lang w:eastAsia="zh-CN"/>
        </w:rPr>
      </w:pPr>
    </w:p>
    <w:p>
      <w:pPr>
        <w:spacing w:line="500" w:lineRule="exact"/>
        <w:ind w:firstLine="560"/>
        <w:rPr>
          <w:rFonts w:hint="eastAsia" w:eastAsia="方正仿宋_GBK"/>
          <w:color w:val="000000"/>
          <w:sz w:val="28"/>
          <w:lang w:eastAsia="zh-CN"/>
        </w:rPr>
      </w:pPr>
    </w:p>
    <w:p>
      <w:pPr>
        <w:spacing w:line="500" w:lineRule="exact"/>
        <w:ind w:firstLine="560"/>
        <w:rPr>
          <w:rFonts w:hint="eastAsia" w:eastAsia="方正仿宋_GBK"/>
          <w:color w:val="000000"/>
          <w:sz w:val="28"/>
          <w:lang w:eastAsia="zh-CN"/>
        </w:rPr>
      </w:pPr>
    </w:p>
    <w:p>
      <w:pPr>
        <w:spacing w:line="500" w:lineRule="exact"/>
        <w:ind w:firstLine="560"/>
        <w:rPr>
          <w:rFonts w:hint="eastAsia" w:eastAsia="方正仿宋_GBK"/>
          <w:color w:val="000000"/>
          <w:sz w:val="28"/>
          <w:lang w:eastAsia="zh-CN"/>
        </w:rPr>
      </w:pPr>
    </w:p>
    <w:p>
      <w:pPr>
        <w:spacing w:line="500" w:lineRule="exact"/>
        <w:ind w:firstLine="560"/>
        <w:rPr>
          <w:rFonts w:hint="eastAsia" w:eastAsia="方正仿宋_GBK"/>
          <w:color w:val="000000"/>
          <w:sz w:val="28"/>
          <w:lang w:eastAsia="zh-CN"/>
        </w:rPr>
      </w:pPr>
    </w:p>
    <w:p>
      <w:pPr>
        <w:spacing w:line="500" w:lineRule="exact"/>
        <w:ind w:firstLine="560"/>
        <w:rPr>
          <w:rFonts w:hint="eastAsia" w:eastAsia="方正仿宋_GBK"/>
          <w:color w:val="000000"/>
          <w:sz w:val="28"/>
          <w:lang w:eastAsia="zh-CN"/>
        </w:rPr>
      </w:pPr>
    </w:p>
    <w:p>
      <w:pPr>
        <w:spacing w:line="500" w:lineRule="exact"/>
        <w:ind w:firstLine="560"/>
        <w:rPr>
          <w:rFonts w:hint="eastAsia" w:eastAsia="方正仿宋_GBK"/>
          <w:color w:val="000000"/>
          <w:sz w:val="28"/>
          <w:lang w:eastAsia="zh-CN"/>
        </w:rPr>
      </w:pPr>
    </w:p>
    <w:p>
      <w:pPr>
        <w:spacing w:line="500" w:lineRule="exact"/>
        <w:ind w:firstLine="560"/>
        <w:rPr>
          <w:rFonts w:hint="eastAsia" w:eastAsia="方正仿宋_GBK"/>
          <w:color w:val="000000"/>
          <w:sz w:val="28"/>
          <w:lang w:eastAsia="zh-CN"/>
        </w:rPr>
      </w:pPr>
    </w:p>
    <w:p>
      <w:pPr>
        <w:spacing w:line="500" w:lineRule="exact"/>
        <w:ind w:firstLine="560"/>
        <w:rPr>
          <w:rFonts w:hint="eastAsia" w:eastAsia="方正仿宋_GBK"/>
          <w:color w:val="000000"/>
          <w:sz w:val="28"/>
          <w:lang w:eastAsia="zh-CN"/>
        </w:rPr>
      </w:pPr>
    </w:p>
    <w:p>
      <w:pPr>
        <w:spacing w:line="500" w:lineRule="exact"/>
        <w:ind w:firstLine="560"/>
        <w:rPr>
          <w:rFonts w:hint="eastAsia" w:eastAsia="方正仿宋_GBK"/>
          <w:color w:val="000000"/>
          <w:sz w:val="28"/>
          <w:lang w:eastAsia="zh-CN"/>
        </w:rPr>
      </w:pPr>
    </w:p>
    <w:p>
      <w:pPr>
        <w:jc w:val="center"/>
      </w:pPr>
      <w:r>
        <w:rPr>
          <w:rFonts w:hint="eastAsia" w:ascii="方正小标宋_GBK" w:hAnsi="方正小标宋_GBK" w:eastAsia="方正小标宋_GBK" w:cs="方正小标宋_GBK"/>
          <w:color w:val="000000"/>
          <w:sz w:val="44"/>
          <w:lang w:eastAsia="zh-CN"/>
        </w:rPr>
        <w:t>五、阜平县公安局森林分局</w:t>
      </w:r>
      <w:r>
        <w:rPr>
          <w:rFonts w:ascii="方正小标宋_GBK" w:hAnsi="方正小标宋_GBK" w:eastAsia="方正小标宋_GBK" w:cs="方正小标宋_GBK"/>
          <w:color w:val="000000"/>
          <w:sz w:val="44"/>
        </w:rPr>
        <w:t>收支预算</w:t>
      </w:r>
    </w:p>
    <w:p>
      <w:pPr>
        <w:jc w:val="center"/>
        <w:outlineLvl w:val="4"/>
      </w:pPr>
      <w:r>
        <w:rPr>
          <w:rFonts w:ascii="方正小标宋_GBK" w:hAnsi="方正小标宋_GBK" w:eastAsia="方正小标宋_GBK" w:cs="方正小标宋_GBK"/>
          <w:color w:val="000000"/>
          <w:sz w:val="36"/>
        </w:rPr>
        <w:t>单位预算收支总表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4"/>
              <w:rPr>
                <w:lang w:eastAsia="zh-CN"/>
              </w:rPr>
            </w:pPr>
            <w:r>
              <w:rPr>
                <w:rFonts w:hint="eastAsia"/>
                <w:lang w:eastAsia="zh-CN"/>
              </w:rPr>
              <w:t>312009阜平县公安局森林分局</w:t>
            </w:r>
          </w:p>
        </w:tc>
        <w:tc>
          <w:tcPr>
            <w:tcW w:w="2126" w:type="dxa"/>
            <w:tcBorders>
              <w:top w:val="single" w:color="FFFFFF" w:sz="6" w:space="0"/>
              <w:left w:val="single" w:color="FFFFFF" w:sz="6" w:space="0"/>
              <w:right w:val="single" w:color="FFFFFF" w:sz="6" w:space="0"/>
            </w:tcBorders>
            <w:vAlign w:val="center"/>
          </w:tcPr>
          <w:p>
            <w:pPr>
              <w:pStyle w:val="13"/>
            </w:pPr>
            <w:r>
              <w:t>预算年度：2022</w:t>
            </w:r>
          </w:p>
        </w:tc>
        <w:tc>
          <w:tcPr>
            <w:tcW w:w="6661"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6662" w:type="dxa"/>
            <w:gridSpan w:val="2"/>
            <w:vAlign w:val="center"/>
          </w:tcPr>
          <w:p>
            <w:pPr>
              <w:pStyle w:val="15"/>
            </w:pPr>
            <w:r>
              <w:t>收入</w:t>
            </w:r>
          </w:p>
        </w:tc>
        <w:tc>
          <w:tcPr>
            <w:tcW w:w="6661" w:type="dxa"/>
            <w:gridSpan w:val="2"/>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5"/>
            </w:pPr>
            <w:r>
              <w:t>项  目</w:t>
            </w:r>
          </w:p>
        </w:tc>
        <w:tc>
          <w:tcPr>
            <w:tcW w:w="2126" w:type="dxa"/>
            <w:vAlign w:val="center"/>
          </w:tcPr>
          <w:p>
            <w:pPr>
              <w:pStyle w:val="15"/>
            </w:pPr>
            <w:r>
              <w:t>预算数</w:t>
            </w:r>
          </w:p>
        </w:tc>
        <w:tc>
          <w:tcPr>
            <w:tcW w:w="4535" w:type="dxa"/>
            <w:vAlign w:val="center"/>
          </w:tcPr>
          <w:p>
            <w:pPr>
              <w:pStyle w:val="15"/>
            </w:pPr>
            <w:r>
              <w:t>项  目</w:t>
            </w:r>
          </w:p>
        </w:tc>
        <w:tc>
          <w:tcPr>
            <w:tcW w:w="2126" w:type="dxa"/>
            <w:vAlign w:val="center"/>
          </w:tcPr>
          <w:p>
            <w:pPr>
              <w:pStyle w:val="15"/>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4536" w:type="dxa"/>
            <w:vAlign w:val="center"/>
          </w:tcPr>
          <w:p>
            <w:pPr>
              <w:pStyle w:val="15"/>
            </w:pPr>
            <w:r>
              <w:t>1</w:t>
            </w:r>
          </w:p>
        </w:tc>
        <w:tc>
          <w:tcPr>
            <w:tcW w:w="2126" w:type="dxa"/>
            <w:vAlign w:val="center"/>
          </w:tcPr>
          <w:p>
            <w:pPr>
              <w:pStyle w:val="15"/>
            </w:pPr>
            <w:r>
              <w:t>2</w:t>
            </w:r>
          </w:p>
        </w:tc>
        <w:tc>
          <w:tcPr>
            <w:tcW w:w="4535" w:type="dxa"/>
            <w:vAlign w:val="center"/>
          </w:tcPr>
          <w:p>
            <w:pPr>
              <w:pStyle w:val="15"/>
            </w:pPr>
            <w:r>
              <w:t>3</w:t>
            </w:r>
          </w:p>
        </w:tc>
        <w:tc>
          <w:tcPr>
            <w:tcW w:w="2126" w:type="dxa"/>
            <w:vAlign w:val="center"/>
          </w:tcPr>
          <w:p>
            <w:pPr>
              <w:pStyle w:val="15"/>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4536" w:type="dxa"/>
            <w:vAlign w:val="center"/>
          </w:tcPr>
          <w:p>
            <w:pPr>
              <w:pStyle w:val="17"/>
            </w:pPr>
            <w:r>
              <w:t>一、一般公共预算拨款收入</w:t>
            </w:r>
          </w:p>
        </w:tc>
        <w:tc>
          <w:tcPr>
            <w:tcW w:w="2126" w:type="dxa"/>
            <w:vAlign w:val="center"/>
          </w:tcPr>
          <w:p>
            <w:pPr>
              <w:pStyle w:val="16"/>
              <w:rPr>
                <w:lang w:eastAsia="zh-CN"/>
              </w:rPr>
            </w:pPr>
            <w:r>
              <w:rPr>
                <w:lang w:eastAsia="zh-CN"/>
              </w:rPr>
              <w:t>145.40</w:t>
            </w:r>
          </w:p>
        </w:tc>
        <w:tc>
          <w:tcPr>
            <w:tcW w:w="4535" w:type="dxa"/>
            <w:vAlign w:val="center"/>
          </w:tcPr>
          <w:p>
            <w:pPr>
              <w:pStyle w:val="17"/>
            </w:pPr>
            <w:r>
              <w:t>一、一般公共服务支出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4536" w:type="dxa"/>
            <w:vAlign w:val="center"/>
          </w:tcPr>
          <w:p>
            <w:pPr>
              <w:pStyle w:val="17"/>
            </w:pPr>
            <w:r>
              <w:t>二、政府性基金预算拨款收入</w:t>
            </w:r>
          </w:p>
        </w:tc>
        <w:tc>
          <w:tcPr>
            <w:tcW w:w="2126" w:type="dxa"/>
            <w:vAlign w:val="center"/>
          </w:tcPr>
          <w:p>
            <w:pPr>
              <w:pStyle w:val="16"/>
            </w:pPr>
          </w:p>
        </w:tc>
        <w:tc>
          <w:tcPr>
            <w:tcW w:w="4535" w:type="dxa"/>
            <w:vAlign w:val="center"/>
          </w:tcPr>
          <w:p>
            <w:pPr>
              <w:pStyle w:val="17"/>
            </w:pPr>
            <w:r>
              <w:t>二、外交支出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4536" w:type="dxa"/>
            <w:vAlign w:val="center"/>
          </w:tcPr>
          <w:p>
            <w:pPr>
              <w:pStyle w:val="17"/>
            </w:pPr>
            <w:r>
              <w:t>三、国有资本经营预算拨款收入</w:t>
            </w:r>
          </w:p>
        </w:tc>
        <w:tc>
          <w:tcPr>
            <w:tcW w:w="2126" w:type="dxa"/>
            <w:vAlign w:val="center"/>
          </w:tcPr>
          <w:p>
            <w:pPr>
              <w:pStyle w:val="16"/>
            </w:pPr>
          </w:p>
        </w:tc>
        <w:tc>
          <w:tcPr>
            <w:tcW w:w="4535" w:type="dxa"/>
            <w:vAlign w:val="center"/>
          </w:tcPr>
          <w:p>
            <w:pPr>
              <w:pStyle w:val="17"/>
            </w:pPr>
            <w:r>
              <w:t>三、国防支出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4536" w:type="dxa"/>
            <w:vAlign w:val="center"/>
          </w:tcPr>
          <w:p>
            <w:pPr>
              <w:pStyle w:val="17"/>
            </w:pPr>
            <w:r>
              <w:t>四、财政专户管理资金收入</w:t>
            </w:r>
          </w:p>
        </w:tc>
        <w:tc>
          <w:tcPr>
            <w:tcW w:w="2126" w:type="dxa"/>
            <w:vAlign w:val="center"/>
          </w:tcPr>
          <w:p>
            <w:pPr>
              <w:pStyle w:val="16"/>
            </w:pPr>
          </w:p>
        </w:tc>
        <w:tc>
          <w:tcPr>
            <w:tcW w:w="4535" w:type="dxa"/>
            <w:vAlign w:val="center"/>
          </w:tcPr>
          <w:p>
            <w:pPr>
              <w:pStyle w:val="17"/>
            </w:pPr>
            <w:r>
              <w:t>四、公共安全支出</w:t>
            </w:r>
          </w:p>
        </w:tc>
        <w:tc>
          <w:tcPr>
            <w:tcW w:w="2126" w:type="dxa"/>
            <w:vAlign w:val="center"/>
          </w:tcPr>
          <w:p>
            <w:pPr>
              <w:pStyle w:val="16"/>
            </w:pPr>
            <w:r>
              <w:rPr>
                <w:lang w:eastAsia="zh-CN"/>
              </w:rPr>
              <w:t>145.40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4536" w:type="dxa"/>
            <w:vAlign w:val="center"/>
          </w:tcPr>
          <w:p>
            <w:pPr>
              <w:pStyle w:val="17"/>
            </w:pPr>
            <w:r>
              <w:t>五、事业收入</w:t>
            </w:r>
          </w:p>
        </w:tc>
        <w:tc>
          <w:tcPr>
            <w:tcW w:w="2126" w:type="dxa"/>
            <w:vAlign w:val="center"/>
          </w:tcPr>
          <w:p>
            <w:pPr>
              <w:pStyle w:val="16"/>
            </w:pPr>
          </w:p>
        </w:tc>
        <w:tc>
          <w:tcPr>
            <w:tcW w:w="4535" w:type="dxa"/>
            <w:vAlign w:val="center"/>
          </w:tcPr>
          <w:p>
            <w:pPr>
              <w:pStyle w:val="17"/>
            </w:pPr>
            <w:r>
              <w:t>五、教育支出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4536" w:type="dxa"/>
            <w:vAlign w:val="center"/>
          </w:tcPr>
          <w:p>
            <w:pPr>
              <w:pStyle w:val="17"/>
            </w:pPr>
            <w:r>
              <w:t>六、事业单位经营收入</w:t>
            </w:r>
          </w:p>
        </w:tc>
        <w:tc>
          <w:tcPr>
            <w:tcW w:w="2126" w:type="dxa"/>
            <w:vAlign w:val="center"/>
          </w:tcPr>
          <w:p>
            <w:pPr>
              <w:pStyle w:val="16"/>
            </w:pPr>
          </w:p>
        </w:tc>
        <w:tc>
          <w:tcPr>
            <w:tcW w:w="4535" w:type="dxa"/>
            <w:vAlign w:val="center"/>
          </w:tcPr>
          <w:p>
            <w:pPr>
              <w:pStyle w:val="17"/>
            </w:pPr>
            <w:r>
              <w:t>六、科学技术支出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4536" w:type="dxa"/>
            <w:vAlign w:val="center"/>
          </w:tcPr>
          <w:p>
            <w:pPr>
              <w:pStyle w:val="17"/>
            </w:pPr>
            <w:r>
              <w:t>七、上级补助收入</w:t>
            </w:r>
          </w:p>
        </w:tc>
        <w:tc>
          <w:tcPr>
            <w:tcW w:w="2126" w:type="dxa"/>
            <w:vAlign w:val="center"/>
          </w:tcPr>
          <w:p>
            <w:pPr>
              <w:pStyle w:val="16"/>
            </w:pPr>
          </w:p>
        </w:tc>
        <w:tc>
          <w:tcPr>
            <w:tcW w:w="4535" w:type="dxa"/>
            <w:vAlign w:val="center"/>
          </w:tcPr>
          <w:p>
            <w:pPr>
              <w:pStyle w:val="17"/>
            </w:pPr>
            <w:r>
              <w:t>七、文化旅游体育与传媒支出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4536" w:type="dxa"/>
            <w:vAlign w:val="center"/>
          </w:tcPr>
          <w:p>
            <w:pPr>
              <w:pStyle w:val="17"/>
            </w:pPr>
            <w:r>
              <w:t>八、附属单位上缴收入</w:t>
            </w:r>
          </w:p>
        </w:tc>
        <w:tc>
          <w:tcPr>
            <w:tcW w:w="2126" w:type="dxa"/>
            <w:vAlign w:val="center"/>
          </w:tcPr>
          <w:p>
            <w:pPr>
              <w:pStyle w:val="16"/>
            </w:pPr>
          </w:p>
        </w:tc>
        <w:tc>
          <w:tcPr>
            <w:tcW w:w="4535" w:type="dxa"/>
            <w:vAlign w:val="center"/>
          </w:tcPr>
          <w:p>
            <w:pPr>
              <w:pStyle w:val="17"/>
            </w:pPr>
            <w:r>
              <w:t>八、社会保障和就业支出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4536" w:type="dxa"/>
            <w:vAlign w:val="center"/>
          </w:tcPr>
          <w:p>
            <w:pPr>
              <w:pStyle w:val="17"/>
            </w:pPr>
            <w:r>
              <w:t>九、其他收入</w:t>
            </w:r>
          </w:p>
        </w:tc>
        <w:tc>
          <w:tcPr>
            <w:tcW w:w="2126" w:type="dxa"/>
            <w:vAlign w:val="center"/>
          </w:tcPr>
          <w:p>
            <w:pPr>
              <w:pStyle w:val="16"/>
            </w:pPr>
          </w:p>
        </w:tc>
        <w:tc>
          <w:tcPr>
            <w:tcW w:w="4535" w:type="dxa"/>
            <w:vAlign w:val="center"/>
          </w:tcPr>
          <w:p>
            <w:pPr>
              <w:pStyle w:val="17"/>
            </w:pPr>
            <w:r>
              <w:t>九、社会保险基金支出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十、卫生健康支出</w:t>
            </w:r>
          </w:p>
        </w:tc>
        <w:tc>
          <w:tcPr>
            <w:tcW w:w="2126"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十一、节能环保支出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十二、城乡社区支出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十三、农林水支出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十四、交通运输支出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十五、资源勘探工业信息等支出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十六、商业服务业等支出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十七、金融支出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十八、援助其他地区支出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十九、自然资源海洋气象等支出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二十、住房保障支出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二十一、粮油物资储备支出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二十二、国有资本经营预算支出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二十三、灾害防治及应急管理支出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二十四、预备费</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二十五、其他支出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二十六、转移性支出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二十七、债务还本支出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二十八、债务付息支出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二十九、债务发行费用支出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4536" w:type="dxa"/>
            <w:vAlign w:val="center"/>
          </w:tcPr>
          <w:p>
            <w:pPr>
              <w:pStyle w:val="17"/>
            </w:pPr>
          </w:p>
        </w:tc>
        <w:tc>
          <w:tcPr>
            <w:tcW w:w="2126" w:type="dxa"/>
            <w:vAlign w:val="center"/>
          </w:tcPr>
          <w:p>
            <w:pPr>
              <w:pStyle w:val="16"/>
            </w:pPr>
          </w:p>
        </w:tc>
        <w:tc>
          <w:tcPr>
            <w:tcW w:w="4535" w:type="dxa"/>
            <w:vAlign w:val="center"/>
          </w:tcPr>
          <w:p>
            <w:pPr>
              <w:pStyle w:val="17"/>
            </w:pPr>
            <w:r>
              <w:t>三十、抗疫特别国债安排的支出</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4536" w:type="dxa"/>
            <w:vAlign w:val="center"/>
          </w:tcPr>
          <w:p>
            <w:pPr>
              <w:pStyle w:val="19"/>
            </w:pPr>
            <w:r>
              <w:t>本年收入合计</w:t>
            </w:r>
          </w:p>
        </w:tc>
        <w:tc>
          <w:tcPr>
            <w:tcW w:w="2126" w:type="dxa"/>
            <w:vAlign w:val="center"/>
          </w:tcPr>
          <w:p>
            <w:pPr>
              <w:pStyle w:val="20"/>
              <w:rPr>
                <w:lang w:eastAsia="zh-CN"/>
              </w:rPr>
            </w:pPr>
            <w:r>
              <w:rPr>
                <w:lang w:eastAsia="zh-CN"/>
              </w:rPr>
              <w:t>145.40</w:t>
            </w:r>
          </w:p>
        </w:tc>
        <w:tc>
          <w:tcPr>
            <w:tcW w:w="4535" w:type="dxa"/>
            <w:vAlign w:val="center"/>
          </w:tcPr>
          <w:p>
            <w:pPr>
              <w:pStyle w:val="19"/>
            </w:pPr>
            <w:r>
              <w:t>本年支出合计</w:t>
            </w:r>
          </w:p>
        </w:tc>
        <w:tc>
          <w:tcPr>
            <w:tcW w:w="2126" w:type="dxa"/>
            <w:vAlign w:val="center"/>
          </w:tcPr>
          <w:p>
            <w:pPr>
              <w:pStyle w:val="20"/>
            </w:pPr>
            <w:r>
              <w:rPr>
                <w:lang w:eastAsia="zh-CN"/>
              </w:rPr>
              <w:t>145.40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32</w:t>
            </w:r>
          </w:p>
        </w:tc>
        <w:tc>
          <w:tcPr>
            <w:tcW w:w="4536" w:type="dxa"/>
            <w:vAlign w:val="center"/>
          </w:tcPr>
          <w:p>
            <w:pPr>
              <w:pStyle w:val="17"/>
            </w:pPr>
            <w:r>
              <w:t>上年结转结余</w:t>
            </w:r>
          </w:p>
        </w:tc>
        <w:tc>
          <w:tcPr>
            <w:tcW w:w="2126" w:type="dxa"/>
            <w:vAlign w:val="center"/>
          </w:tcPr>
          <w:p>
            <w:pPr>
              <w:pStyle w:val="16"/>
            </w:pPr>
          </w:p>
        </w:tc>
        <w:tc>
          <w:tcPr>
            <w:tcW w:w="4535" w:type="dxa"/>
            <w:vAlign w:val="center"/>
          </w:tcPr>
          <w:p>
            <w:pPr>
              <w:pStyle w:val="17"/>
            </w:pPr>
            <w:r>
              <w:t>年终结转结余</w:t>
            </w:r>
          </w:p>
        </w:tc>
        <w:tc>
          <w:tcPr>
            <w:tcW w:w="2126"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33</w:t>
            </w:r>
          </w:p>
        </w:tc>
        <w:tc>
          <w:tcPr>
            <w:tcW w:w="4536" w:type="dxa"/>
            <w:vAlign w:val="center"/>
          </w:tcPr>
          <w:p>
            <w:pPr>
              <w:pStyle w:val="19"/>
            </w:pPr>
            <w:r>
              <w:t>收入总计</w:t>
            </w:r>
          </w:p>
        </w:tc>
        <w:tc>
          <w:tcPr>
            <w:tcW w:w="2126" w:type="dxa"/>
            <w:vAlign w:val="center"/>
          </w:tcPr>
          <w:p>
            <w:pPr>
              <w:pStyle w:val="20"/>
            </w:pPr>
            <w:r>
              <w:rPr>
                <w:lang w:eastAsia="zh-CN"/>
              </w:rPr>
              <w:t>145.40</w:t>
            </w:r>
          </w:p>
        </w:tc>
        <w:tc>
          <w:tcPr>
            <w:tcW w:w="4535" w:type="dxa"/>
            <w:vAlign w:val="center"/>
          </w:tcPr>
          <w:p>
            <w:pPr>
              <w:pStyle w:val="19"/>
            </w:pPr>
            <w:r>
              <w:t>支出总计</w:t>
            </w:r>
          </w:p>
        </w:tc>
        <w:tc>
          <w:tcPr>
            <w:tcW w:w="2126" w:type="dxa"/>
            <w:vAlign w:val="center"/>
          </w:tcPr>
          <w:p>
            <w:pPr>
              <w:pStyle w:val="20"/>
            </w:pPr>
            <w:r>
              <w:rPr>
                <w:lang w:eastAsia="zh-CN"/>
              </w:rPr>
              <w:t>145.40</w:t>
            </w:r>
          </w:p>
        </w:tc>
      </w:tr>
    </w:tbl>
    <w:p>
      <w:pPr>
        <w:sectPr>
          <w:footerReference r:id="rId15" w:type="default"/>
          <w:footerReference r:id="rId16" w:type="even"/>
          <w:pgSz w:w="16840" w:h="11900" w:orient="landscape"/>
          <w:pgMar w:top="1361" w:right="1020" w:bottom="1134" w:left="1020" w:header="720" w:footer="720" w:gutter="0"/>
          <w:pgNumType w:start="104"/>
          <w:cols w:space="720" w:num="1"/>
          <w:docGrid w:linePitch="326" w:charSpace="0"/>
        </w:sectPr>
      </w:pPr>
    </w:p>
    <w:p>
      <w:pPr>
        <w:jc w:val="center"/>
        <w:outlineLvl w:val="4"/>
      </w:pPr>
      <w:r>
        <w:rPr>
          <w:rFonts w:ascii="方正小标宋_GBK" w:hAnsi="方正小标宋_GBK" w:eastAsia="方正小标宋_GBK" w:cs="方正小标宋_GBK"/>
          <w:color w:val="000000"/>
          <w:sz w:val="36"/>
        </w:rPr>
        <w:t>单位预算收入总表</w:t>
      </w:r>
    </w:p>
    <w:tbl>
      <w:tblPr>
        <w:tblStyle w:val="9"/>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4"/>
            </w:pPr>
            <w:r>
              <w:rPr>
                <w:rFonts w:hint="eastAsia"/>
                <w:lang w:eastAsia="zh-CN"/>
              </w:rPr>
              <w:t>312009阜平县公安局森林分局</w:t>
            </w:r>
          </w:p>
        </w:tc>
        <w:tc>
          <w:tcPr>
            <w:tcW w:w="3402" w:type="dxa"/>
            <w:gridSpan w:val="3"/>
            <w:tcBorders>
              <w:top w:val="single" w:color="FFFFFF" w:sz="6" w:space="0"/>
              <w:left w:val="single" w:color="FFFFFF" w:sz="6" w:space="0"/>
              <w:right w:val="single" w:color="FFFFFF" w:sz="6" w:space="0"/>
            </w:tcBorders>
            <w:vAlign w:val="center"/>
          </w:tcPr>
          <w:p>
            <w:pPr>
              <w:pStyle w:val="13"/>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5"/>
            </w:pPr>
            <w:r>
              <w:t>序号</w:t>
            </w:r>
          </w:p>
        </w:tc>
        <w:tc>
          <w:tcPr>
            <w:tcW w:w="2551" w:type="dxa"/>
            <w:gridSpan w:val="2"/>
            <w:vAlign w:val="center"/>
          </w:tcPr>
          <w:p>
            <w:pPr>
              <w:pStyle w:val="15"/>
            </w:pPr>
            <w:r>
              <w:t>功能分类科目</w:t>
            </w:r>
          </w:p>
        </w:tc>
        <w:tc>
          <w:tcPr>
            <w:tcW w:w="1134" w:type="dxa"/>
            <w:vMerge w:val="restart"/>
            <w:vAlign w:val="center"/>
          </w:tcPr>
          <w:p>
            <w:pPr>
              <w:pStyle w:val="15"/>
            </w:pPr>
            <w:r>
              <w:t>合计</w:t>
            </w:r>
          </w:p>
        </w:tc>
        <w:tc>
          <w:tcPr>
            <w:tcW w:w="9072" w:type="dxa"/>
            <w:gridSpan w:val="8"/>
            <w:vAlign w:val="center"/>
          </w:tcPr>
          <w:p>
            <w:pPr>
              <w:pStyle w:val="15"/>
            </w:pPr>
            <w:r>
              <w:t>本年收入</w:t>
            </w:r>
          </w:p>
        </w:tc>
        <w:tc>
          <w:tcPr>
            <w:tcW w:w="1134" w:type="dxa"/>
            <w:vMerge w:val="restart"/>
            <w:vAlign w:val="center"/>
          </w:tcPr>
          <w:p>
            <w:pPr>
              <w:pStyle w:val="15"/>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5"/>
            </w:pPr>
            <w:r>
              <w:t>科目    编码</w:t>
            </w:r>
          </w:p>
        </w:tc>
        <w:tc>
          <w:tcPr>
            <w:tcW w:w="1559" w:type="dxa"/>
            <w:vAlign w:val="center"/>
          </w:tcPr>
          <w:p>
            <w:pPr>
              <w:pStyle w:val="15"/>
            </w:pPr>
            <w:r>
              <w:t>科目名称</w:t>
            </w:r>
          </w:p>
        </w:tc>
        <w:tc>
          <w:tcPr>
            <w:tcW w:w="1134" w:type="dxa"/>
            <w:vMerge w:val="continue"/>
          </w:tcPr>
          <w:p/>
        </w:tc>
        <w:tc>
          <w:tcPr>
            <w:tcW w:w="1134" w:type="dxa"/>
            <w:vAlign w:val="center"/>
          </w:tcPr>
          <w:p>
            <w:pPr>
              <w:pStyle w:val="15"/>
            </w:pPr>
            <w:r>
              <w:t>小计</w:t>
            </w:r>
          </w:p>
        </w:tc>
        <w:tc>
          <w:tcPr>
            <w:tcW w:w="1134" w:type="dxa"/>
            <w:vAlign w:val="center"/>
          </w:tcPr>
          <w:p>
            <w:pPr>
              <w:pStyle w:val="15"/>
            </w:pPr>
            <w:r>
              <w:t>财政拨款 收入</w:t>
            </w:r>
          </w:p>
        </w:tc>
        <w:tc>
          <w:tcPr>
            <w:tcW w:w="1134" w:type="dxa"/>
            <w:vAlign w:val="center"/>
          </w:tcPr>
          <w:p>
            <w:pPr>
              <w:pStyle w:val="15"/>
            </w:pPr>
            <w:r>
              <w:t>财政专户 收入</w:t>
            </w:r>
          </w:p>
        </w:tc>
        <w:tc>
          <w:tcPr>
            <w:tcW w:w="1134" w:type="dxa"/>
            <w:vAlign w:val="center"/>
          </w:tcPr>
          <w:p>
            <w:pPr>
              <w:pStyle w:val="15"/>
            </w:pPr>
            <w:r>
              <w:t>事业收入</w:t>
            </w:r>
          </w:p>
        </w:tc>
        <w:tc>
          <w:tcPr>
            <w:tcW w:w="1134" w:type="dxa"/>
            <w:vAlign w:val="center"/>
          </w:tcPr>
          <w:p>
            <w:pPr>
              <w:pStyle w:val="15"/>
            </w:pPr>
            <w:r>
              <w:t>经营收入</w:t>
            </w:r>
          </w:p>
        </w:tc>
        <w:tc>
          <w:tcPr>
            <w:tcW w:w="1134" w:type="dxa"/>
            <w:vAlign w:val="center"/>
          </w:tcPr>
          <w:p>
            <w:pPr>
              <w:pStyle w:val="15"/>
            </w:pPr>
            <w:r>
              <w:t>上级补助收入</w:t>
            </w:r>
          </w:p>
        </w:tc>
        <w:tc>
          <w:tcPr>
            <w:tcW w:w="1134" w:type="dxa"/>
            <w:vAlign w:val="center"/>
          </w:tcPr>
          <w:p>
            <w:pPr>
              <w:pStyle w:val="15"/>
            </w:pPr>
            <w:r>
              <w:t>附属单位上缴收入</w:t>
            </w:r>
          </w:p>
        </w:tc>
        <w:tc>
          <w:tcPr>
            <w:tcW w:w="1134" w:type="dxa"/>
            <w:vAlign w:val="center"/>
          </w:tcPr>
          <w:p>
            <w:pPr>
              <w:pStyle w:val="15"/>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5"/>
            </w:pPr>
            <w:r>
              <w:t>栏次</w:t>
            </w:r>
          </w:p>
        </w:tc>
        <w:tc>
          <w:tcPr>
            <w:tcW w:w="992" w:type="dxa"/>
            <w:vAlign w:val="center"/>
          </w:tcPr>
          <w:p>
            <w:pPr>
              <w:pStyle w:val="15"/>
            </w:pPr>
            <w:r>
              <w:t>1</w:t>
            </w:r>
          </w:p>
        </w:tc>
        <w:tc>
          <w:tcPr>
            <w:tcW w:w="1559" w:type="dxa"/>
            <w:vAlign w:val="center"/>
          </w:tcPr>
          <w:p>
            <w:pPr>
              <w:pStyle w:val="15"/>
            </w:pPr>
            <w:r>
              <w:t>2</w:t>
            </w:r>
          </w:p>
        </w:tc>
        <w:tc>
          <w:tcPr>
            <w:tcW w:w="1134" w:type="dxa"/>
            <w:vAlign w:val="center"/>
          </w:tcPr>
          <w:p>
            <w:pPr>
              <w:pStyle w:val="15"/>
            </w:pPr>
            <w:r>
              <w:t>3</w:t>
            </w:r>
          </w:p>
        </w:tc>
        <w:tc>
          <w:tcPr>
            <w:tcW w:w="1134" w:type="dxa"/>
            <w:vAlign w:val="center"/>
          </w:tcPr>
          <w:p>
            <w:pPr>
              <w:pStyle w:val="15"/>
            </w:pPr>
            <w:r>
              <w:t>4</w:t>
            </w:r>
          </w:p>
        </w:tc>
        <w:tc>
          <w:tcPr>
            <w:tcW w:w="1134" w:type="dxa"/>
            <w:vAlign w:val="center"/>
          </w:tcPr>
          <w:p>
            <w:pPr>
              <w:pStyle w:val="15"/>
            </w:pPr>
            <w:r>
              <w:t>5</w:t>
            </w:r>
          </w:p>
        </w:tc>
        <w:tc>
          <w:tcPr>
            <w:tcW w:w="1134" w:type="dxa"/>
            <w:vAlign w:val="center"/>
          </w:tcPr>
          <w:p>
            <w:pPr>
              <w:pStyle w:val="15"/>
            </w:pPr>
            <w:r>
              <w:t>6</w:t>
            </w:r>
          </w:p>
        </w:tc>
        <w:tc>
          <w:tcPr>
            <w:tcW w:w="1134" w:type="dxa"/>
            <w:vAlign w:val="center"/>
          </w:tcPr>
          <w:p>
            <w:pPr>
              <w:pStyle w:val="15"/>
            </w:pPr>
            <w:r>
              <w:t>7</w:t>
            </w:r>
          </w:p>
        </w:tc>
        <w:tc>
          <w:tcPr>
            <w:tcW w:w="1134" w:type="dxa"/>
            <w:vAlign w:val="center"/>
          </w:tcPr>
          <w:p>
            <w:pPr>
              <w:pStyle w:val="15"/>
            </w:pPr>
            <w:r>
              <w:t>8</w:t>
            </w:r>
          </w:p>
        </w:tc>
        <w:tc>
          <w:tcPr>
            <w:tcW w:w="1134" w:type="dxa"/>
            <w:vAlign w:val="center"/>
          </w:tcPr>
          <w:p>
            <w:pPr>
              <w:pStyle w:val="15"/>
            </w:pPr>
            <w:r>
              <w:t>9</w:t>
            </w:r>
          </w:p>
        </w:tc>
        <w:tc>
          <w:tcPr>
            <w:tcW w:w="1134" w:type="dxa"/>
            <w:vAlign w:val="center"/>
          </w:tcPr>
          <w:p>
            <w:pPr>
              <w:pStyle w:val="15"/>
            </w:pPr>
            <w:r>
              <w:t>10</w:t>
            </w:r>
          </w:p>
        </w:tc>
        <w:tc>
          <w:tcPr>
            <w:tcW w:w="1134" w:type="dxa"/>
            <w:vAlign w:val="center"/>
          </w:tcPr>
          <w:p>
            <w:pPr>
              <w:pStyle w:val="15"/>
            </w:pPr>
            <w:r>
              <w:t>11</w:t>
            </w:r>
          </w:p>
        </w:tc>
        <w:tc>
          <w:tcPr>
            <w:tcW w:w="1134" w:type="dxa"/>
            <w:vAlign w:val="center"/>
          </w:tcPr>
          <w:p>
            <w:pPr>
              <w:pStyle w:val="15"/>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w:t>
            </w:r>
          </w:p>
        </w:tc>
        <w:tc>
          <w:tcPr>
            <w:tcW w:w="992" w:type="dxa"/>
            <w:vAlign w:val="center"/>
          </w:tcPr>
          <w:p>
            <w:pPr>
              <w:pStyle w:val="21"/>
            </w:pPr>
          </w:p>
        </w:tc>
        <w:tc>
          <w:tcPr>
            <w:tcW w:w="1559" w:type="dxa"/>
            <w:vAlign w:val="center"/>
          </w:tcPr>
          <w:p>
            <w:pPr>
              <w:pStyle w:val="19"/>
            </w:pPr>
            <w:r>
              <w:t>合计</w:t>
            </w:r>
          </w:p>
        </w:tc>
        <w:tc>
          <w:tcPr>
            <w:tcW w:w="1134" w:type="dxa"/>
            <w:vAlign w:val="center"/>
          </w:tcPr>
          <w:p>
            <w:pPr>
              <w:pStyle w:val="16"/>
            </w:pPr>
            <w:r>
              <w:rPr>
                <w:rFonts w:hint="eastAsia"/>
                <w:lang w:eastAsia="zh-CN"/>
              </w:rPr>
              <w:t>145.40</w:t>
            </w:r>
          </w:p>
        </w:tc>
        <w:tc>
          <w:tcPr>
            <w:tcW w:w="1134" w:type="dxa"/>
            <w:vAlign w:val="center"/>
          </w:tcPr>
          <w:p>
            <w:pPr>
              <w:pStyle w:val="16"/>
            </w:pPr>
            <w:r>
              <w:rPr>
                <w:rFonts w:hint="eastAsia"/>
                <w:lang w:eastAsia="zh-CN"/>
              </w:rPr>
              <w:t>145.40</w:t>
            </w:r>
          </w:p>
        </w:tc>
        <w:tc>
          <w:tcPr>
            <w:tcW w:w="1134" w:type="dxa"/>
            <w:vAlign w:val="center"/>
          </w:tcPr>
          <w:p>
            <w:pPr>
              <w:pStyle w:val="16"/>
            </w:pPr>
            <w:r>
              <w:rPr>
                <w:rFonts w:hint="eastAsia"/>
                <w:lang w:eastAsia="zh-CN"/>
              </w:rPr>
              <w:t>145.40</w:t>
            </w: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c>
          <w:tcPr>
            <w:tcW w:w="1134"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2</w:t>
            </w:r>
          </w:p>
        </w:tc>
        <w:tc>
          <w:tcPr>
            <w:tcW w:w="992" w:type="dxa"/>
            <w:vAlign w:val="center"/>
          </w:tcPr>
          <w:p>
            <w:pPr>
              <w:pStyle w:val="17"/>
            </w:pPr>
            <w:r>
              <w:t>204</w:t>
            </w:r>
          </w:p>
        </w:tc>
        <w:tc>
          <w:tcPr>
            <w:tcW w:w="1559" w:type="dxa"/>
            <w:vAlign w:val="center"/>
          </w:tcPr>
          <w:p>
            <w:pPr>
              <w:pStyle w:val="17"/>
              <w:rPr>
                <w:lang w:eastAsia="zh-CN"/>
              </w:rPr>
            </w:pPr>
            <w:r>
              <w:rPr>
                <w:rFonts w:hint="eastAsia"/>
                <w:lang w:eastAsia="zh-CN"/>
              </w:rPr>
              <w:t>公共安全收入</w:t>
            </w:r>
          </w:p>
        </w:tc>
        <w:tc>
          <w:tcPr>
            <w:tcW w:w="1134" w:type="dxa"/>
            <w:vAlign w:val="center"/>
          </w:tcPr>
          <w:p>
            <w:pPr>
              <w:pStyle w:val="16"/>
              <w:rPr>
                <w:lang w:eastAsia="zh-CN"/>
              </w:rPr>
            </w:pPr>
            <w:r>
              <w:rPr>
                <w:rFonts w:hint="eastAsia"/>
                <w:lang w:eastAsia="zh-CN"/>
              </w:rPr>
              <w:t>145.40</w:t>
            </w:r>
          </w:p>
        </w:tc>
        <w:tc>
          <w:tcPr>
            <w:tcW w:w="1134" w:type="dxa"/>
            <w:vAlign w:val="center"/>
          </w:tcPr>
          <w:p>
            <w:pPr>
              <w:pStyle w:val="16"/>
            </w:pPr>
            <w:r>
              <w:rPr>
                <w:rFonts w:hint="eastAsia"/>
                <w:lang w:eastAsia="zh-CN"/>
              </w:rPr>
              <w:t>145.40</w:t>
            </w:r>
          </w:p>
        </w:tc>
        <w:tc>
          <w:tcPr>
            <w:tcW w:w="1134" w:type="dxa"/>
            <w:vAlign w:val="center"/>
          </w:tcPr>
          <w:p>
            <w:pPr>
              <w:pStyle w:val="16"/>
            </w:pPr>
            <w:r>
              <w:rPr>
                <w:rFonts w:hint="eastAsia"/>
                <w:lang w:eastAsia="zh-CN"/>
              </w:rPr>
              <w:t>145.40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3</w:t>
            </w:r>
          </w:p>
        </w:tc>
        <w:tc>
          <w:tcPr>
            <w:tcW w:w="992" w:type="dxa"/>
            <w:vAlign w:val="center"/>
          </w:tcPr>
          <w:p>
            <w:pPr>
              <w:pStyle w:val="17"/>
              <w:rPr>
                <w:lang w:eastAsia="zh-CN"/>
              </w:rPr>
            </w:pPr>
            <w:r>
              <w:rPr>
                <w:rFonts w:hint="eastAsia"/>
                <w:lang w:eastAsia="zh-CN"/>
              </w:rPr>
              <w:t>20402</w:t>
            </w:r>
          </w:p>
        </w:tc>
        <w:tc>
          <w:tcPr>
            <w:tcW w:w="1559" w:type="dxa"/>
            <w:vAlign w:val="center"/>
          </w:tcPr>
          <w:p>
            <w:pPr>
              <w:pStyle w:val="17"/>
              <w:rPr>
                <w:lang w:eastAsia="zh-CN"/>
              </w:rPr>
            </w:pPr>
            <w:r>
              <w:rPr>
                <w:rFonts w:hint="eastAsia"/>
                <w:lang w:eastAsia="zh-CN"/>
              </w:rPr>
              <w:t>公安</w:t>
            </w:r>
          </w:p>
        </w:tc>
        <w:tc>
          <w:tcPr>
            <w:tcW w:w="1134" w:type="dxa"/>
            <w:vAlign w:val="center"/>
          </w:tcPr>
          <w:p>
            <w:pPr>
              <w:pStyle w:val="16"/>
            </w:pPr>
            <w:r>
              <w:rPr>
                <w:rFonts w:hint="eastAsia"/>
                <w:lang w:eastAsia="zh-CN"/>
              </w:rPr>
              <w:t>145.40</w:t>
            </w:r>
          </w:p>
        </w:tc>
        <w:tc>
          <w:tcPr>
            <w:tcW w:w="1134" w:type="dxa"/>
            <w:vAlign w:val="center"/>
          </w:tcPr>
          <w:p>
            <w:pPr>
              <w:pStyle w:val="16"/>
            </w:pPr>
            <w:r>
              <w:rPr>
                <w:rFonts w:hint="eastAsia"/>
                <w:lang w:eastAsia="zh-CN"/>
              </w:rPr>
              <w:t>145.40</w:t>
            </w:r>
          </w:p>
        </w:tc>
        <w:tc>
          <w:tcPr>
            <w:tcW w:w="1134" w:type="dxa"/>
            <w:vAlign w:val="center"/>
          </w:tcPr>
          <w:p>
            <w:pPr>
              <w:pStyle w:val="16"/>
            </w:pPr>
            <w:r>
              <w:rPr>
                <w:rFonts w:hint="eastAsia"/>
                <w:lang w:eastAsia="zh-CN"/>
              </w:rPr>
              <w:t>145.40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4</w:t>
            </w:r>
          </w:p>
        </w:tc>
        <w:tc>
          <w:tcPr>
            <w:tcW w:w="992" w:type="dxa"/>
            <w:vAlign w:val="center"/>
          </w:tcPr>
          <w:p>
            <w:pPr>
              <w:pStyle w:val="17"/>
              <w:rPr>
                <w:lang w:eastAsia="zh-CN"/>
              </w:rPr>
            </w:pPr>
            <w:r>
              <w:rPr>
                <w:rFonts w:hint="eastAsia"/>
                <w:lang w:eastAsia="zh-CN"/>
              </w:rPr>
              <w:t>2040220</w:t>
            </w:r>
          </w:p>
        </w:tc>
        <w:tc>
          <w:tcPr>
            <w:tcW w:w="1559" w:type="dxa"/>
            <w:vAlign w:val="center"/>
          </w:tcPr>
          <w:p>
            <w:pPr>
              <w:pStyle w:val="17"/>
              <w:rPr>
                <w:lang w:eastAsia="zh-CN"/>
              </w:rPr>
            </w:pPr>
            <w:r>
              <w:rPr>
                <w:rFonts w:hint="eastAsia"/>
                <w:lang w:eastAsia="zh-CN"/>
              </w:rPr>
              <w:t>执法办案</w:t>
            </w:r>
          </w:p>
        </w:tc>
        <w:tc>
          <w:tcPr>
            <w:tcW w:w="1134" w:type="dxa"/>
            <w:vAlign w:val="center"/>
          </w:tcPr>
          <w:p>
            <w:pPr>
              <w:pStyle w:val="16"/>
              <w:rPr>
                <w:lang w:eastAsia="zh-CN"/>
              </w:rPr>
            </w:pPr>
            <w:r>
              <w:rPr>
                <w:rFonts w:hint="eastAsia"/>
                <w:lang w:eastAsia="zh-CN"/>
              </w:rPr>
              <w:t>10.00</w:t>
            </w:r>
          </w:p>
        </w:tc>
        <w:tc>
          <w:tcPr>
            <w:tcW w:w="1134" w:type="dxa"/>
            <w:vAlign w:val="center"/>
          </w:tcPr>
          <w:p>
            <w:pPr>
              <w:pStyle w:val="16"/>
            </w:pPr>
            <w:r>
              <w:rPr>
                <w:rFonts w:hint="eastAsia"/>
                <w:lang w:eastAsia="zh-CN"/>
              </w:rPr>
              <w:t>10.00</w:t>
            </w:r>
          </w:p>
        </w:tc>
        <w:tc>
          <w:tcPr>
            <w:tcW w:w="1134" w:type="dxa"/>
            <w:vAlign w:val="center"/>
          </w:tcPr>
          <w:p>
            <w:pPr>
              <w:pStyle w:val="16"/>
            </w:pPr>
            <w:r>
              <w:rPr>
                <w:rFonts w:hint="eastAsia"/>
                <w:lang w:eastAsia="zh-CN"/>
              </w:rPr>
              <w:t>10.00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5</w:t>
            </w:r>
          </w:p>
        </w:tc>
        <w:tc>
          <w:tcPr>
            <w:tcW w:w="992" w:type="dxa"/>
            <w:vAlign w:val="center"/>
          </w:tcPr>
          <w:p>
            <w:pPr>
              <w:pStyle w:val="17"/>
              <w:rPr>
                <w:lang w:eastAsia="zh-CN"/>
              </w:rPr>
            </w:pPr>
            <w:r>
              <w:rPr>
                <w:rFonts w:hint="eastAsia"/>
                <w:lang w:eastAsia="zh-CN"/>
              </w:rPr>
              <w:t>2040299</w:t>
            </w:r>
          </w:p>
        </w:tc>
        <w:tc>
          <w:tcPr>
            <w:tcW w:w="1559" w:type="dxa"/>
            <w:vAlign w:val="center"/>
          </w:tcPr>
          <w:p>
            <w:pPr>
              <w:pStyle w:val="17"/>
              <w:rPr>
                <w:lang w:eastAsia="zh-CN"/>
              </w:rPr>
            </w:pPr>
            <w:r>
              <w:rPr>
                <w:rFonts w:hint="eastAsia"/>
                <w:lang w:eastAsia="zh-CN"/>
              </w:rPr>
              <w:t>其他公安收入</w:t>
            </w:r>
          </w:p>
        </w:tc>
        <w:tc>
          <w:tcPr>
            <w:tcW w:w="1134" w:type="dxa"/>
            <w:vAlign w:val="center"/>
          </w:tcPr>
          <w:p>
            <w:pPr>
              <w:pStyle w:val="16"/>
              <w:rPr>
                <w:lang w:eastAsia="zh-CN"/>
              </w:rPr>
            </w:pPr>
            <w:r>
              <w:rPr>
                <w:rFonts w:hint="eastAsia"/>
                <w:lang w:eastAsia="zh-CN"/>
              </w:rPr>
              <w:t>135.40</w:t>
            </w:r>
          </w:p>
        </w:tc>
        <w:tc>
          <w:tcPr>
            <w:tcW w:w="1134" w:type="dxa"/>
            <w:vAlign w:val="center"/>
          </w:tcPr>
          <w:p>
            <w:pPr>
              <w:pStyle w:val="16"/>
            </w:pPr>
            <w:r>
              <w:rPr>
                <w:rFonts w:hint="eastAsia"/>
                <w:lang w:eastAsia="zh-CN"/>
              </w:rPr>
              <w:t>135.40</w:t>
            </w:r>
          </w:p>
        </w:tc>
        <w:tc>
          <w:tcPr>
            <w:tcW w:w="1134" w:type="dxa"/>
            <w:vAlign w:val="center"/>
          </w:tcPr>
          <w:p>
            <w:pPr>
              <w:pStyle w:val="16"/>
            </w:pPr>
            <w:r>
              <w:rPr>
                <w:rFonts w:hint="eastAsia"/>
                <w:lang w:eastAsia="zh-CN"/>
              </w:rPr>
              <w:t>135.40</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6</w:t>
            </w:r>
          </w:p>
        </w:tc>
        <w:tc>
          <w:tcPr>
            <w:tcW w:w="992" w:type="dxa"/>
            <w:vAlign w:val="center"/>
          </w:tcPr>
          <w:p>
            <w:pPr>
              <w:pStyle w:val="17"/>
            </w:pPr>
          </w:p>
        </w:tc>
        <w:tc>
          <w:tcPr>
            <w:tcW w:w="1559"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7</w:t>
            </w:r>
          </w:p>
        </w:tc>
        <w:tc>
          <w:tcPr>
            <w:tcW w:w="992" w:type="dxa"/>
            <w:vAlign w:val="center"/>
          </w:tcPr>
          <w:p>
            <w:pPr>
              <w:pStyle w:val="17"/>
            </w:pPr>
          </w:p>
        </w:tc>
        <w:tc>
          <w:tcPr>
            <w:tcW w:w="1559"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8</w:t>
            </w:r>
          </w:p>
        </w:tc>
        <w:tc>
          <w:tcPr>
            <w:tcW w:w="992" w:type="dxa"/>
            <w:vAlign w:val="center"/>
          </w:tcPr>
          <w:p>
            <w:pPr>
              <w:pStyle w:val="17"/>
            </w:pPr>
          </w:p>
        </w:tc>
        <w:tc>
          <w:tcPr>
            <w:tcW w:w="1559"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rPr>
                <w:lang w:eastAsia="zh-CN"/>
              </w:rPr>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9</w:t>
            </w:r>
          </w:p>
        </w:tc>
        <w:tc>
          <w:tcPr>
            <w:tcW w:w="992" w:type="dxa"/>
            <w:vAlign w:val="center"/>
          </w:tcPr>
          <w:p>
            <w:pPr>
              <w:pStyle w:val="17"/>
            </w:pPr>
          </w:p>
        </w:tc>
        <w:tc>
          <w:tcPr>
            <w:tcW w:w="1559"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10</w:t>
            </w:r>
          </w:p>
        </w:tc>
        <w:tc>
          <w:tcPr>
            <w:tcW w:w="992" w:type="dxa"/>
            <w:vAlign w:val="center"/>
          </w:tcPr>
          <w:p>
            <w:pPr>
              <w:pStyle w:val="17"/>
            </w:pPr>
          </w:p>
        </w:tc>
        <w:tc>
          <w:tcPr>
            <w:tcW w:w="1559"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11</w:t>
            </w:r>
          </w:p>
        </w:tc>
        <w:tc>
          <w:tcPr>
            <w:tcW w:w="992" w:type="dxa"/>
            <w:vAlign w:val="center"/>
          </w:tcPr>
          <w:p>
            <w:pPr>
              <w:pStyle w:val="17"/>
            </w:pPr>
          </w:p>
        </w:tc>
        <w:tc>
          <w:tcPr>
            <w:tcW w:w="1559"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rPr>
                <w:lang w:eastAsia="zh-CN"/>
              </w:rPr>
            </w:pPr>
            <w:r>
              <w:rPr>
                <w:rFonts w:hint="eastAsia"/>
                <w:lang w:eastAsia="zh-CN"/>
              </w:rPr>
              <w:t>1</w:t>
            </w:r>
            <w:r>
              <w:rPr>
                <w:lang w:eastAsia="zh-CN"/>
              </w:rPr>
              <w:t>2</w:t>
            </w:r>
          </w:p>
        </w:tc>
        <w:tc>
          <w:tcPr>
            <w:tcW w:w="992" w:type="dxa"/>
            <w:vAlign w:val="center"/>
          </w:tcPr>
          <w:p>
            <w:pPr>
              <w:pStyle w:val="17"/>
              <w:rPr>
                <w:lang w:eastAsia="zh-CN"/>
              </w:rPr>
            </w:pPr>
          </w:p>
        </w:tc>
        <w:tc>
          <w:tcPr>
            <w:tcW w:w="1559" w:type="dxa"/>
            <w:vAlign w:val="center"/>
          </w:tcPr>
          <w:p>
            <w:pPr>
              <w:pStyle w:val="17"/>
            </w:pPr>
          </w:p>
        </w:tc>
        <w:tc>
          <w:tcPr>
            <w:tcW w:w="1134" w:type="dxa"/>
            <w:vAlign w:val="center"/>
          </w:tcPr>
          <w:p>
            <w:pPr>
              <w:pStyle w:val="16"/>
              <w:rPr>
                <w:lang w:eastAsia="zh-CN"/>
              </w:rPr>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13</w:t>
            </w:r>
          </w:p>
        </w:tc>
        <w:tc>
          <w:tcPr>
            <w:tcW w:w="992" w:type="dxa"/>
            <w:vAlign w:val="center"/>
          </w:tcPr>
          <w:p>
            <w:pPr>
              <w:pStyle w:val="17"/>
            </w:pPr>
          </w:p>
        </w:tc>
        <w:tc>
          <w:tcPr>
            <w:tcW w:w="1559"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14</w:t>
            </w:r>
          </w:p>
        </w:tc>
        <w:tc>
          <w:tcPr>
            <w:tcW w:w="992" w:type="dxa"/>
            <w:vAlign w:val="center"/>
          </w:tcPr>
          <w:p>
            <w:pPr>
              <w:pStyle w:val="17"/>
            </w:pPr>
          </w:p>
        </w:tc>
        <w:tc>
          <w:tcPr>
            <w:tcW w:w="1559"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8"/>
            </w:pPr>
            <w:r>
              <w:t>15</w:t>
            </w:r>
          </w:p>
        </w:tc>
        <w:tc>
          <w:tcPr>
            <w:tcW w:w="992" w:type="dxa"/>
            <w:vAlign w:val="center"/>
          </w:tcPr>
          <w:p>
            <w:pPr>
              <w:pStyle w:val="17"/>
            </w:pPr>
          </w:p>
        </w:tc>
        <w:tc>
          <w:tcPr>
            <w:tcW w:w="1559" w:type="dxa"/>
            <w:vAlign w:val="center"/>
          </w:tcPr>
          <w:p>
            <w:pPr>
              <w:pStyle w:val="17"/>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单位预算支出总表</w:t>
      </w:r>
    </w:p>
    <w:tbl>
      <w:tblPr>
        <w:tblStyle w:val="9"/>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312009阜平县公安局森林分局</w:t>
            </w:r>
          </w:p>
        </w:tc>
        <w:tc>
          <w:tcPr>
            <w:tcW w:w="2722" w:type="dxa"/>
            <w:gridSpan w:val="2"/>
            <w:tcBorders>
              <w:top w:val="single" w:color="FFFFFF" w:sz="6" w:space="0"/>
              <w:left w:val="single" w:color="FFFFFF" w:sz="6" w:space="0"/>
              <w:right w:val="single" w:color="FFFFFF" w:sz="6" w:space="0"/>
            </w:tcBorders>
            <w:vAlign w:val="center"/>
          </w:tcPr>
          <w:p>
            <w:pPr>
              <w:pStyle w:val="13"/>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528" w:type="dxa"/>
            <w:gridSpan w:val="2"/>
            <w:vAlign w:val="center"/>
          </w:tcPr>
          <w:p>
            <w:pPr>
              <w:pStyle w:val="15"/>
            </w:pPr>
            <w:r>
              <w:t>功能分类科目</w:t>
            </w:r>
          </w:p>
        </w:tc>
        <w:tc>
          <w:tcPr>
            <w:tcW w:w="1361" w:type="dxa"/>
            <w:vMerge w:val="restart"/>
            <w:vAlign w:val="center"/>
          </w:tcPr>
          <w:p>
            <w:pPr>
              <w:pStyle w:val="15"/>
            </w:pPr>
            <w:r>
              <w:t>合计</w:t>
            </w:r>
          </w:p>
        </w:tc>
        <w:tc>
          <w:tcPr>
            <w:tcW w:w="1361" w:type="dxa"/>
            <w:vMerge w:val="restart"/>
            <w:vAlign w:val="center"/>
          </w:tcPr>
          <w:p>
            <w:pPr>
              <w:pStyle w:val="15"/>
            </w:pPr>
            <w:r>
              <w:t>基本支出</w:t>
            </w:r>
          </w:p>
        </w:tc>
        <w:tc>
          <w:tcPr>
            <w:tcW w:w="1361" w:type="dxa"/>
            <w:vMerge w:val="restart"/>
            <w:vAlign w:val="center"/>
          </w:tcPr>
          <w:p>
            <w:pPr>
              <w:pStyle w:val="15"/>
            </w:pPr>
            <w:r>
              <w:t>项目支出</w:t>
            </w:r>
          </w:p>
        </w:tc>
        <w:tc>
          <w:tcPr>
            <w:tcW w:w="1361" w:type="dxa"/>
            <w:vMerge w:val="restart"/>
            <w:vAlign w:val="center"/>
          </w:tcPr>
          <w:p>
            <w:pPr>
              <w:pStyle w:val="15"/>
            </w:pPr>
            <w:r>
              <w:t>经营支出</w:t>
            </w:r>
          </w:p>
        </w:tc>
        <w:tc>
          <w:tcPr>
            <w:tcW w:w="1361" w:type="dxa"/>
            <w:vMerge w:val="restart"/>
            <w:vAlign w:val="center"/>
          </w:tcPr>
          <w:p>
            <w:pPr>
              <w:pStyle w:val="15"/>
            </w:pPr>
            <w:r>
              <w:t>上解上级     支出</w:t>
            </w:r>
          </w:p>
        </w:tc>
        <w:tc>
          <w:tcPr>
            <w:tcW w:w="1361" w:type="dxa"/>
            <w:vMerge w:val="restart"/>
            <w:vAlign w:val="center"/>
          </w:tcPr>
          <w:p>
            <w:pPr>
              <w:pStyle w:val="15"/>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5"/>
            </w:pPr>
            <w:r>
              <w:t>科目    编码</w:t>
            </w:r>
          </w:p>
        </w:tc>
        <w:tc>
          <w:tcPr>
            <w:tcW w:w="4536" w:type="dxa"/>
            <w:vAlign w:val="center"/>
          </w:tcPr>
          <w:p>
            <w:pPr>
              <w:pStyle w:val="15"/>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992" w:type="dxa"/>
            <w:vAlign w:val="center"/>
          </w:tcPr>
          <w:p>
            <w:pPr>
              <w:pStyle w:val="15"/>
            </w:pPr>
            <w:r>
              <w:t>1</w:t>
            </w:r>
          </w:p>
        </w:tc>
        <w:tc>
          <w:tcPr>
            <w:tcW w:w="4536" w:type="dxa"/>
            <w:vAlign w:val="center"/>
          </w:tcPr>
          <w:p>
            <w:pPr>
              <w:pStyle w:val="15"/>
            </w:pPr>
            <w:r>
              <w:t>2</w:t>
            </w:r>
          </w:p>
        </w:tc>
        <w:tc>
          <w:tcPr>
            <w:tcW w:w="1361" w:type="dxa"/>
            <w:vAlign w:val="center"/>
          </w:tcPr>
          <w:p>
            <w:pPr>
              <w:pStyle w:val="15"/>
            </w:pPr>
            <w:r>
              <w:t>3</w:t>
            </w:r>
          </w:p>
        </w:tc>
        <w:tc>
          <w:tcPr>
            <w:tcW w:w="1361" w:type="dxa"/>
            <w:vAlign w:val="center"/>
          </w:tcPr>
          <w:p>
            <w:pPr>
              <w:pStyle w:val="15"/>
            </w:pPr>
            <w:r>
              <w:t>4</w:t>
            </w:r>
          </w:p>
        </w:tc>
        <w:tc>
          <w:tcPr>
            <w:tcW w:w="1361" w:type="dxa"/>
            <w:vAlign w:val="center"/>
          </w:tcPr>
          <w:p>
            <w:pPr>
              <w:pStyle w:val="15"/>
            </w:pPr>
            <w:r>
              <w:t>5</w:t>
            </w:r>
          </w:p>
        </w:tc>
        <w:tc>
          <w:tcPr>
            <w:tcW w:w="1361" w:type="dxa"/>
            <w:vAlign w:val="center"/>
          </w:tcPr>
          <w:p>
            <w:pPr>
              <w:pStyle w:val="15"/>
            </w:pPr>
            <w:r>
              <w:t>6</w:t>
            </w:r>
          </w:p>
        </w:tc>
        <w:tc>
          <w:tcPr>
            <w:tcW w:w="1361" w:type="dxa"/>
            <w:vAlign w:val="center"/>
          </w:tcPr>
          <w:p>
            <w:pPr>
              <w:pStyle w:val="15"/>
            </w:pPr>
            <w:r>
              <w:t>7</w:t>
            </w:r>
          </w:p>
        </w:tc>
        <w:tc>
          <w:tcPr>
            <w:tcW w:w="1361" w:type="dxa"/>
            <w:vAlign w:val="center"/>
          </w:tcPr>
          <w:p>
            <w:pPr>
              <w:pStyle w:val="15"/>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992" w:type="dxa"/>
            <w:vAlign w:val="center"/>
          </w:tcPr>
          <w:p>
            <w:pPr>
              <w:pStyle w:val="21"/>
            </w:pPr>
          </w:p>
        </w:tc>
        <w:tc>
          <w:tcPr>
            <w:tcW w:w="4536" w:type="dxa"/>
            <w:vAlign w:val="center"/>
          </w:tcPr>
          <w:p>
            <w:pPr>
              <w:pStyle w:val="19"/>
            </w:pPr>
            <w:r>
              <w:t>合计</w:t>
            </w:r>
          </w:p>
        </w:tc>
        <w:tc>
          <w:tcPr>
            <w:tcW w:w="1361" w:type="dxa"/>
            <w:vAlign w:val="center"/>
          </w:tcPr>
          <w:p>
            <w:pPr>
              <w:pStyle w:val="20"/>
              <w:rPr>
                <w:lang w:eastAsia="zh-CN"/>
              </w:rPr>
            </w:pPr>
            <w:r>
              <w:rPr>
                <w:rFonts w:hint="eastAsia"/>
                <w:lang w:eastAsia="zh-CN"/>
              </w:rPr>
              <w:t>145.40</w:t>
            </w:r>
          </w:p>
        </w:tc>
        <w:tc>
          <w:tcPr>
            <w:tcW w:w="1361" w:type="dxa"/>
            <w:vAlign w:val="center"/>
          </w:tcPr>
          <w:p>
            <w:pPr>
              <w:pStyle w:val="20"/>
              <w:rPr>
                <w:lang w:eastAsia="zh-CN"/>
              </w:rPr>
            </w:pPr>
            <w:r>
              <w:rPr>
                <w:rFonts w:hint="eastAsia"/>
                <w:lang w:eastAsia="zh-CN"/>
              </w:rPr>
              <w:t>39,50</w:t>
            </w:r>
          </w:p>
        </w:tc>
        <w:tc>
          <w:tcPr>
            <w:tcW w:w="1361" w:type="dxa"/>
            <w:vAlign w:val="center"/>
          </w:tcPr>
          <w:p>
            <w:pPr>
              <w:pStyle w:val="20"/>
              <w:rPr>
                <w:lang w:eastAsia="zh-CN"/>
              </w:rPr>
            </w:pPr>
            <w:r>
              <w:rPr>
                <w:rFonts w:hint="eastAsia"/>
                <w:lang w:eastAsia="zh-CN"/>
              </w:rPr>
              <w:t>105.90</w:t>
            </w:r>
          </w:p>
        </w:tc>
        <w:tc>
          <w:tcPr>
            <w:tcW w:w="1361" w:type="dxa"/>
            <w:vAlign w:val="center"/>
          </w:tcPr>
          <w:p>
            <w:pPr>
              <w:pStyle w:val="20"/>
            </w:pPr>
          </w:p>
        </w:tc>
        <w:tc>
          <w:tcPr>
            <w:tcW w:w="1361" w:type="dxa"/>
            <w:vAlign w:val="center"/>
          </w:tcPr>
          <w:p>
            <w:pPr>
              <w:pStyle w:val="20"/>
            </w:pPr>
          </w:p>
        </w:tc>
        <w:tc>
          <w:tcPr>
            <w:tcW w:w="136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992" w:type="dxa"/>
            <w:vAlign w:val="center"/>
          </w:tcPr>
          <w:p>
            <w:pPr>
              <w:pStyle w:val="17"/>
            </w:pPr>
            <w:r>
              <w:t>204</w:t>
            </w:r>
          </w:p>
        </w:tc>
        <w:tc>
          <w:tcPr>
            <w:tcW w:w="4536" w:type="dxa"/>
            <w:vAlign w:val="center"/>
          </w:tcPr>
          <w:p>
            <w:pPr>
              <w:pStyle w:val="17"/>
            </w:pPr>
            <w:r>
              <w:rPr>
                <w:rFonts w:hint="eastAsia"/>
                <w:lang w:eastAsia="zh-CN"/>
              </w:rPr>
              <w:t>公共安全支出</w:t>
            </w:r>
          </w:p>
        </w:tc>
        <w:tc>
          <w:tcPr>
            <w:tcW w:w="1361" w:type="dxa"/>
            <w:vAlign w:val="center"/>
          </w:tcPr>
          <w:p>
            <w:pPr>
              <w:pStyle w:val="16"/>
            </w:pPr>
            <w:r>
              <w:rPr>
                <w:rFonts w:hint="eastAsia"/>
                <w:lang w:eastAsia="zh-CN"/>
              </w:rPr>
              <w:t>145.40</w:t>
            </w:r>
          </w:p>
        </w:tc>
        <w:tc>
          <w:tcPr>
            <w:tcW w:w="1361" w:type="dxa"/>
            <w:vAlign w:val="center"/>
          </w:tcPr>
          <w:p>
            <w:pPr>
              <w:pStyle w:val="16"/>
            </w:pPr>
            <w:r>
              <w:rPr>
                <w:rFonts w:hint="eastAsia"/>
                <w:lang w:eastAsia="zh-CN"/>
              </w:rPr>
              <w:t>39.50</w:t>
            </w:r>
          </w:p>
        </w:tc>
        <w:tc>
          <w:tcPr>
            <w:tcW w:w="1361" w:type="dxa"/>
            <w:vAlign w:val="center"/>
          </w:tcPr>
          <w:p>
            <w:pPr>
              <w:pStyle w:val="16"/>
            </w:pPr>
            <w:r>
              <w:rPr>
                <w:rFonts w:hint="eastAsia"/>
                <w:lang w:eastAsia="zh-CN"/>
              </w:rPr>
              <w:t>105.90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992" w:type="dxa"/>
            <w:vAlign w:val="center"/>
          </w:tcPr>
          <w:p>
            <w:pPr>
              <w:pStyle w:val="17"/>
            </w:pPr>
            <w:r>
              <w:rPr>
                <w:rFonts w:hint="eastAsia"/>
                <w:lang w:eastAsia="zh-CN"/>
              </w:rPr>
              <w:t>20402</w:t>
            </w:r>
          </w:p>
        </w:tc>
        <w:tc>
          <w:tcPr>
            <w:tcW w:w="4536" w:type="dxa"/>
            <w:vAlign w:val="center"/>
          </w:tcPr>
          <w:p>
            <w:pPr>
              <w:pStyle w:val="17"/>
            </w:pPr>
            <w:r>
              <w:rPr>
                <w:rFonts w:hint="eastAsia"/>
                <w:lang w:eastAsia="zh-CN"/>
              </w:rPr>
              <w:t>公安</w:t>
            </w:r>
          </w:p>
        </w:tc>
        <w:tc>
          <w:tcPr>
            <w:tcW w:w="1361" w:type="dxa"/>
            <w:vAlign w:val="center"/>
          </w:tcPr>
          <w:p>
            <w:pPr>
              <w:pStyle w:val="16"/>
            </w:pPr>
            <w:r>
              <w:rPr>
                <w:rFonts w:hint="eastAsia"/>
                <w:lang w:eastAsia="zh-CN"/>
              </w:rPr>
              <w:t>145.40</w:t>
            </w:r>
          </w:p>
        </w:tc>
        <w:tc>
          <w:tcPr>
            <w:tcW w:w="1361" w:type="dxa"/>
            <w:vAlign w:val="center"/>
          </w:tcPr>
          <w:p>
            <w:pPr>
              <w:pStyle w:val="16"/>
            </w:pPr>
            <w:r>
              <w:rPr>
                <w:rFonts w:hint="eastAsia"/>
                <w:lang w:eastAsia="zh-CN"/>
              </w:rPr>
              <w:t>39.50</w:t>
            </w:r>
          </w:p>
        </w:tc>
        <w:tc>
          <w:tcPr>
            <w:tcW w:w="1361" w:type="dxa"/>
            <w:vAlign w:val="center"/>
          </w:tcPr>
          <w:p>
            <w:pPr>
              <w:pStyle w:val="16"/>
            </w:pPr>
            <w:r>
              <w:rPr>
                <w:rFonts w:hint="eastAsia"/>
                <w:lang w:eastAsia="zh-CN"/>
              </w:rPr>
              <w:t>105.90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992" w:type="dxa"/>
            <w:vAlign w:val="center"/>
          </w:tcPr>
          <w:p>
            <w:pPr>
              <w:pStyle w:val="17"/>
            </w:pPr>
            <w:r>
              <w:rPr>
                <w:rFonts w:hint="eastAsia"/>
                <w:lang w:eastAsia="zh-CN"/>
              </w:rPr>
              <w:t>2040220</w:t>
            </w:r>
          </w:p>
        </w:tc>
        <w:tc>
          <w:tcPr>
            <w:tcW w:w="4536" w:type="dxa"/>
            <w:vAlign w:val="center"/>
          </w:tcPr>
          <w:p>
            <w:pPr>
              <w:pStyle w:val="17"/>
            </w:pPr>
            <w:r>
              <w:rPr>
                <w:rFonts w:hint="eastAsia"/>
                <w:lang w:eastAsia="zh-CN"/>
              </w:rPr>
              <w:t>执法办案</w:t>
            </w:r>
          </w:p>
        </w:tc>
        <w:tc>
          <w:tcPr>
            <w:tcW w:w="1361" w:type="dxa"/>
            <w:vAlign w:val="center"/>
          </w:tcPr>
          <w:p>
            <w:pPr>
              <w:pStyle w:val="16"/>
            </w:pPr>
            <w:r>
              <w:rPr>
                <w:rFonts w:hint="eastAsia"/>
                <w:lang w:eastAsia="zh-CN"/>
              </w:rPr>
              <w:t>10.00</w:t>
            </w:r>
          </w:p>
        </w:tc>
        <w:tc>
          <w:tcPr>
            <w:tcW w:w="1361" w:type="dxa"/>
            <w:vAlign w:val="center"/>
          </w:tcPr>
          <w:p>
            <w:pPr>
              <w:pStyle w:val="16"/>
            </w:pPr>
          </w:p>
        </w:tc>
        <w:tc>
          <w:tcPr>
            <w:tcW w:w="1361" w:type="dxa"/>
            <w:vAlign w:val="center"/>
          </w:tcPr>
          <w:p>
            <w:pPr>
              <w:pStyle w:val="16"/>
              <w:rPr>
                <w:lang w:eastAsia="zh-CN"/>
              </w:rPr>
            </w:pPr>
            <w:r>
              <w:rPr>
                <w:rFonts w:hint="eastAsia"/>
                <w:lang w:eastAsia="zh-CN"/>
              </w:rPr>
              <w:t>10.00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992" w:type="dxa"/>
            <w:vAlign w:val="center"/>
          </w:tcPr>
          <w:p>
            <w:pPr>
              <w:pStyle w:val="17"/>
            </w:pPr>
            <w:r>
              <w:rPr>
                <w:rFonts w:hint="eastAsia"/>
                <w:lang w:eastAsia="zh-CN"/>
              </w:rPr>
              <w:t>2040299</w:t>
            </w:r>
          </w:p>
        </w:tc>
        <w:tc>
          <w:tcPr>
            <w:tcW w:w="4536" w:type="dxa"/>
            <w:vAlign w:val="center"/>
          </w:tcPr>
          <w:p>
            <w:pPr>
              <w:pStyle w:val="17"/>
            </w:pPr>
            <w:r>
              <w:rPr>
                <w:rFonts w:hint="eastAsia"/>
                <w:lang w:eastAsia="zh-CN"/>
              </w:rPr>
              <w:t>其他公安支出</w:t>
            </w:r>
          </w:p>
        </w:tc>
        <w:tc>
          <w:tcPr>
            <w:tcW w:w="1361" w:type="dxa"/>
            <w:vAlign w:val="center"/>
          </w:tcPr>
          <w:p>
            <w:pPr>
              <w:pStyle w:val="16"/>
            </w:pPr>
            <w:r>
              <w:rPr>
                <w:rFonts w:hint="eastAsia"/>
                <w:lang w:eastAsia="zh-CN"/>
              </w:rPr>
              <w:t>135.40</w:t>
            </w:r>
          </w:p>
        </w:tc>
        <w:tc>
          <w:tcPr>
            <w:tcW w:w="1361" w:type="dxa"/>
            <w:vAlign w:val="center"/>
          </w:tcPr>
          <w:p>
            <w:pPr>
              <w:pStyle w:val="16"/>
            </w:pPr>
            <w:r>
              <w:rPr>
                <w:rFonts w:hint="eastAsia"/>
                <w:lang w:eastAsia="zh-CN"/>
              </w:rPr>
              <w:t>39,50</w:t>
            </w:r>
          </w:p>
        </w:tc>
        <w:tc>
          <w:tcPr>
            <w:tcW w:w="1361" w:type="dxa"/>
            <w:vAlign w:val="center"/>
          </w:tcPr>
          <w:p>
            <w:pPr>
              <w:pStyle w:val="16"/>
            </w:pPr>
            <w:r>
              <w:rPr>
                <w:rFonts w:hint="eastAsia"/>
                <w:lang w:eastAsia="zh-CN"/>
              </w:rPr>
              <w:t>105.90</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992" w:type="dxa"/>
            <w:vAlign w:val="center"/>
          </w:tcPr>
          <w:p>
            <w:pPr>
              <w:pStyle w:val="17"/>
            </w:pPr>
          </w:p>
        </w:tc>
        <w:tc>
          <w:tcPr>
            <w:tcW w:w="4536" w:type="dxa"/>
            <w:vAlign w:val="center"/>
          </w:tcPr>
          <w:p>
            <w:pPr>
              <w:pStyle w:val="17"/>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992" w:type="dxa"/>
            <w:vAlign w:val="center"/>
          </w:tcPr>
          <w:p>
            <w:pPr>
              <w:pStyle w:val="17"/>
            </w:pPr>
          </w:p>
        </w:tc>
        <w:tc>
          <w:tcPr>
            <w:tcW w:w="4536" w:type="dxa"/>
            <w:vAlign w:val="center"/>
          </w:tcPr>
          <w:p>
            <w:pPr>
              <w:pStyle w:val="17"/>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992" w:type="dxa"/>
            <w:vAlign w:val="center"/>
          </w:tcPr>
          <w:p>
            <w:pPr>
              <w:pStyle w:val="17"/>
            </w:pPr>
          </w:p>
        </w:tc>
        <w:tc>
          <w:tcPr>
            <w:tcW w:w="4536" w:type="dxa"/>
            <w:vAlign w:val="center"/>
          </w:tcPr>
          <w:p>
            <w:pPr>
              <w:pStyle w:val="17"/>
            </w:pPr>
          </w:p>
        </w:tc>
        <w:tc>
          <w:tcPr>
            <w:tcW w:w="1361" w:type="dxa"/>
            <w:vAlign w:val="center"/>
          </w:tcPr>
          <w:p>
            <w:pPr>
              <w:pStyle w:val="16"/>
              <w:rPr>
                <w:lang w:eastAsia="zh-CN"/>
              </w:rPr>
            </w:pP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992" w:type="dxa"/>
            <w:vAlign w:val="center"/>
          </w:tcPr>
          <w:p>
            <w:pPr>
              <w:pStyle w:val="17"/>
            </w:pPr>
          </w:p>
        </w:tc>
        <w:tc>
          <w:tcPr>
            <w:tcW w:w="4536" w:type="dxa"/>
            <w:vAlign w:val="center"/>
          </w:tcPr>
          <w:p>
            <w:pPr>
              <w:pStyle w:val="17"/>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992" w:type="dxa"/>
            <w:vAlign w:val="center"/>
          </w:tcPr>
          <w:p>
            <w:pPr>
              <w:pStyle w:val="17"/>
            </w:pPr>
          </w:p>
        </w:tc>
        <w:tc>
          <w:tcPr>
            <w:tcW w:w="4536" w:type="dxa"/>
            <w:vAlign w:val="center"/>
          </w:tcPr>
          <w:p>
            <w:pPr>
              <w:pStyle w:val="17"/>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992" w:type="dxa"/>
            <w:vAlign w:val="center"/>
          </w:tcPr>
          <w:p>
            <w:pPr>
              <w:pStyle w:val="17"/>
            </w:pPr>
          </w:p>
        </w:tc>
        <w:tc>
          <w:tcPr>
            <w:tcW w:w="4536" w:type="dxa"/>
            <w:vAlign w:val="center"/>
          </w:tcPr>
          <w:p>
            <w:pPr>
              <w:pStyle w:val="17"/>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rPr>
                <w:lang w:eastAsia="zh-CN"/>
              </w:rPr>
            </w:pPr>
            <w:r>
              <w:rPr>
                <w:rFonts w:hint="eastAsia"/>
                <w:lang w:eastAsia="zh-CN"/>
              </w:rPr>
              <w:t>1</w:t>
            </w:r>
            <w:r>
              <w:rPr>
                <w:lang w:eastAsia="zh-CN"/>
              </w:rPr>
              <w:t>2</w:t>
            </w:r>
          </w:p>
        </w:tc>
        <w:tc>
          <w:tcPr>
            <w:tcW w:w="992" w:type="dxa"/>
            <w:vAlign w:val="center"/>
          </w:tcPr>
          <w:p>
            <w:pPr>
              <w:pStyle w:val="17"/>
              <w:rPr>
                <w:lang w:eastAsia="zh-CN"/>
              </w:rPr>
            </w:pPr>
          </w:p>
        </w:tc>
        <w:tc>
          <w:tcPr>
            <w:tcW w:w="4536" w:type="dxa"/>
            <w:vAlign w:val="center"/>
          </w:tcPr>
          <w:p>
            <w:pPr>
              <w:pStyle w:val="17"/>
            </w:pPr>
          </w:p>
        </w:tc>
        <w:tc>
          <w:tcPr>
            <w:tcW w:w="1361" w:type="dxa"/>
            <w:vAlign w:val="center"/>
          </w:tcPr>
          <w:p>
            <w:pPr>
              <w:pStyle w:val="16"/>
              <w:rPr>
                <w:lang w:eastAsia="zh-CN"/>
              </w:rPr>
            </w:pPr>
          </w:p>
        </w:tc>
        <w:tc>
          <w:tcPr>
            <w:tcW w:w="1361" w:type="dxa"/>
            <w:vAlign w:val="center"/>
          </w:tcPr>
          <w:p>
            <w:pPr>
              <w:pStyle w:val="16"/>
              <w:rPr>
                <w:lang w:eastAsia="zh-CN"/>
              </w:rPr>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992" w:type="dxa"/>
            <w:vAlign w:val="center"/>
          </w:tcPr>
          <w:p>
            <w:pPr>
              <w:pStyle w:val="17"/>
            </w:pPr>
          </w:p>
        </w:tc>
        <w:tc>
          <w:tcPr>
            <w:tcW w:w="4536" w:type="dxa"/>
            <w:vAlign w:val="center"/>
          </w:tcPr>
          <w:p>
            <w:pPr>
              <w:pStyle w:val="17"/>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992" w:type="dxa"/>
            <w:vAlign w:val="center"/>
          </w:tcPr>
          <w:p>
            <w:pPr>
              <w:pStyle w:val="17"/>
            </w:pPr>
          </w:p>
        </w:tc>
        <w:tc>
          <w:tcPr>
            <w:tcW w:w="4536" w:type="dxa"/>
            <w:vAlign w:val="center"/>
          </w:tcPr>
          <w:p>
            <w:pPr>
              <w:pStyle w:val="17"/>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992" w:type="dxa"/>
            <w:vAlign w:val="center"/>
          </w:tcPr>
          <w:p>
            <w:pPr>
              <w:pStyle w:val="17"/>
            </w:pPr>
          </w:p>
        </w:tc>
        <w:tc>
          <w:tcPr>
            <w:tcW w:w="4536" w:type="dxa"/>
            <w:vAlign w:val="center"/>
          </w:tcPr>
          <w:p>
            <w:pPr>
              <w:pStyle w:val="17"/>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单位预算财政拨款收支总表</w:t>
      </w:r>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312009阜平县公安局森林分局</w:t>
            </w:r>
          </w:p>
        </w:tc>
        <w:tc>
          <w:tcPr>
            <w:tcW w:w="3402" w:type="dxa"/>
            <w:tcBorders>
              <w:top w:val="single" w:color="FFFFFF" w:sz="6" w:space="0"/>
              <w:left w:val="single" w:color="FFFFFF" w:sz="6" w:space="0"/>
              <w:right w:val="single" w:color="FFFFFF" w:sz="6" w:space="0"/>
            </w:tcBorders>
            <w:vAlign w:val="center"/>
          </w:tcPr>
          <w:p>
            <w:pPr>
              <w:pStyle w:val="13"/>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4876" w:type="dxa"/>
            <w:gridSpan w:val="2"/>
            <w:vAlign w:val="center"/>
          </w:tcPr>
          <w:p>
            <w:pPr>
              <w:pStyle w:val="15"/>
            </w:pPr>
            <w:r>
              <w:t>收入</w:t>
            </w:r>
          </w:p>
        </w:tc>
        <w:tc>
          <w:tcPr>
            <w:tcW w:w="9298" w:type="dxa"/>
            <w:gridSpan w:val="5"/>
            <w:vAlign w:val="center"/>
          </w:tcPr>
          <w:p>
            <w:pPr>
              <w:pStyle w:val="15"/>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5"/>
            </w:pPr>
            <w:r>
              <w:t>项  目</w:t>
            </w:r>
          </w:p>
        </w:tc>
        <w:tc>
          <w:tcPr>
            <w:tcW w:w="1474" w:type="dxa"/>
            <w:vAlign w:val="center"/>
          </w:tcPr>
          <w:p>
            <w:pPr>
              <w:pStyle w:val="15"/>
            </w:pPr>
            <w:r>
              <w:t>金额</w:t>
            </w:r>
          </w:p>
        </w:tc>
        <w:tc>
          <w:tcPr>
            <w:tcW w:w="3402" w:type="dxa"/>
            <w:vAlign w:val="center"/>
          </w:tcPr>
          <w:p>
            <w:pPr>
              <w:pStyle w:val="15"/>
            </w:pPr>
            <w:r>
              <w:t>项  目</w:t>
            </w:r>
          </w:p>
        </w:tc>
        <w:tc>
          <w:tcPr>
            <w:tcW w:w="1474" w:type="dxa"/>
            <w:vAlign w:val="center"/>
          </w:tcPr>
          <w:p>
            <w:pPr>
              <w:pStyle w:val="15"/>
            </w:pPr>
            <w:r>
              <w:t>合计</w:t>
            </w:r>
          </w:p>
        </w:tc>
        <w:tc>
          <w:tcPr>
            <w:tcW w:w="1474" w:type="dxa"/>
            <w:vAlign w:val="center"/>
          </w:tcPr>
          <w:p>
            <w:pPr>
              <w:pStyle w:val="15"/>
            </w:pPr>
            <w:r>
              <w:t>一般公共预算财政拨款</w:t>
            </w:r>
          </w:p>
        </w:tc>
        <w:tc>
          <w:tcPr>
            <w:tcW w:w="1474" w:type="dxa"/>
            <w:vAlign w:val="center"/>
          </w:tcPr>
          <w:p>
            <w:pPr>
              <w:pStyle w:val="15"/>
            </w:pPr>
            <w:r>
              <w:t>政府性基金预算财政    拨款</w:t>
            </w:r>
          </w:p>
        </w:tc>
        <w:tc>
          <w:tcPr>
            <w:tcW w:w="1474" w:type="dxa"/>
            <w:vAlign w:val="center"/>
          </w:tcPr>
          <w:p>
            <w:pPr>
              <w:pStyle w:val="15"/>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3402" w:type="dxa"/>
            <w:vAlign w:val="center"/>
          </w:tcPr>
          <w:p>
            <w:pPr>
              <w:pStyle w:val="15"/>
            </w:pPr>
            <w:r>
              <w:t>1</w:t>
            </w:r>
          </w:p>
        </w:tc>
        <w:tc>
          <w:tcPr>
            <w:tcW w:w="1474" w:type="dxa"/>
            <w:vAlign w:val="center"/>
          </w:tcPr>
          <w:p>
            <w:pPr>
              <w:pStyle w:val="15"/>
            </w:pPr>
            <w:r>
              <w:t>2</w:t>
            </w:r>
          </w:p>
        </w:tc>
        <w:tc>
          <w:tcPr>
            <w:tcW w:w="3402" w:type="dxa"/>
            <w:vAlign w:val="center"/>
          </w:tcPr>
          <w:p>
            <w:pPr>
              <w:pStyle w:val="15"/>
            </w:pPr>
            <w:r>
              <w:t>3</w:t>
            </w:r>
          </w:p>
        </w:tc>
        <w:tc>
          <w:tcPr>
            <w:tcW w:w="1474" w:type="dxa"/>
            <w:vAlign w:val="center"/>
          </w:tcPr>
          <w:p>
            <w:pPr>
              <w:pStyle w:val="15"/>
            </w:pPr>
            <w:r>
              <w:t>4</w:t>
            </w:r>
          </w:p>
        </w:tc>
        <w:tc>
          <w:tcPr>
            <w:tcW w:w="1474" w:type="dxa"/>
            <w:vAlign w:val="center"/>
          </w:tcPr>
          <w:p>
            <w:pPr>
              <w:pStyle w:val="15"/>
            </w:pPr>
            <w:r>
              <w:t>5</w:t>
            </w:r>
          </w:p>
        </w:tc>
        <w:tc>
          <w:tcPr>
            <w:tcW w:w="1474" w:type="dxa"/>
            <w:vAlign w:val="center"/>
          </w:tcPr>
          <w:p>
            <w:pPr>
              <w:pStyle w:val="15"/>
            </w:pPr>
            <w:r>
              <w:t>6</w:t>
            </w:r>
          </w:p>
        </w:tc>
        <w:tc>
          <w:tcPr>
            <w:tcW w:w="1474" w:type="dxa"/>
            <w:vAlign w:val="center"/>
          </w:tcPr>
          <w:p>
            <w:pPr>
              <w:pStyle w:val="15"/>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3402" w:type="dxa"/>
            <w:vAlign w:val="center"/>
          </w:tcPr>
          <w:p>
            <w:pPr>
              <w:pStyle w:val="17"/>
            </w:pPr>
            <w:r>
              <w:t>一、一般公共预算拨款</w:t>
            </w:r>
          </w:p>
        </w:tc>
        <w:tc>
          <w:tcPr>
            <w:tcW w:w="1474" w:type="dxa"/>
            <w:vAlign w:val="center"/>
          </w:tcPr>
          <w:p>
            <w:pPr>
              <w:pStyle w:val="16"/>
              <w:rPr>
                <w:lang w:eastAsia="zh-CN"/>
              </w:rPr>
            </w:pPr>
            <w:r>
              <w:rPr>
                <w:rFonts w:hint="eastAsia"/>
                <w:lang w:eastAsia="zh-CN"/>
              </w:rPr>
              <w:t>145.40</w:t>
            </w:r>
          </w:p>
        </w:tc>
        <w:tc>
          <w:tcPr>
            <w:tcW w:w="3402" w:type="dxa"/>
            <w:vAlign w:val="center"/>
          </w:tcPr>
          <w:p>
            <w:pPr>
              <w:pStyle w:val="17"/>
            </w:pPr>
            <w:r>
              <w:t>一、一般公共服务支出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3402" w:type="dxa"/>
            <w:vAlign w:val="center"/>
          </w:tcPr>
          <w:p>
            <w:pPr>
              <w:pStyle w:val="17"/>
            </w:pPr>
            <w:r>
              <w:t>二、政府性基金预算拨款</w:t>
            </w:r>
          </w:p>
        </w:tc>
        <w:tc>
          <w:tcPr>
            <w:tcW w:w="1474" w:type="dxa"/>
            <w:vAlign w:val="center"/>
          </w:tcPr>
          <w:p>
            <w:pPr>
              <w:pStyle w:val="16"/>
            </w:pPr>
          </w:p>
        </w:tc>
        <w:tc>
          <w:tcPr>
            <w:tcW w:w="3402" w:type="dxa"/>
            <w:vAlign w:val="center"/>
          </w:tcPr>
          <w:p>
            <w:pPr>
              <w:pStyle w:val="17"/>
            </w:pPr>
            <w:r>
              <w:t>二、外交支出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3402" w:type="dxa"/>
            <w:vAlign w:val="center"/>
          </w:tcPr>
          <w:p>
            <w:pPr>
              <w:pStyle w:val="17"/>
            </w:pPr>
            <w:r>
              <w:t>三、国有资本经营预算拨款</w:t>
            </w:r>
          </w:p>
        </w:tc>
        <w:tc>
          <w:tcPr>
            <w:tcW w:w="1474" w:type="dxa"/>
            <w:vAlign w:val="center"/>
          </w:tcPr>
          <w:p>
            <w:pPr>
              <w:pStyle w:val="16"/>
            </w:pPr>
          </w:p>
        </w:tc>
        <w:tc>
          <w:tcPr>
            <w:tcW w:w="3402" w:type="dxa"/>
            <w:vAlign w:val="center"/>
          </w:tcPr>
          <w:p>
            <w:pPr>
              <w:pStyle w:val="17"/>
            </w:pPr>
            <w:r>
              <w:t>三、国防支出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四、公共安全支出</w:t>
            </w:r>
          </w:p>
        </w:tc>
        <w:tc>
          <w:tcPr>
            <w:tcW w:w="1474" w:type="dxa"/>
            <w:vAlign w:val="center"/>
          </w:tcPr>
          <w:p>
            <w:pPr>
              <w:pStyle w:val="16"/>
            </w:pPr>
          </w:p>
        </w:tc>
        <w:tc>
          <w:tcPr>
            <w:tcW w:w="1474" w:type="dxa"/>
            <w:vAlign w:val="center"/>
          </w:tcPr>
          <w:p>
            <w:pPr>
              <w:pStyle w:val="16"/>
            </w:pPr>
            <w:r>
              <w:rPr>
                <w:rFonts w:hint="eastAsia"/>
                <w:lang w:eastAsia="zh-CN"/>
              </w:rPr>
              <w:t>145.40</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五、教育支出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六、科学技术支出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七、文化旅游体育与传媒支出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八、社会保障和就业支出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九、社会保险基金支出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十、卫生健康支出</w:t>
            </w:r>
          </w:p>
        </w:tc>
        <w:tc>
          <w:tcPr>
            <w:tcW w:w="1474" w:type="dxa"/>
            <w:vAlign w:val="center"/>
          </w:tcPr>
          <w:p>
            <w:pPr>
              <w:pStyle w:val="16"/>
              <w:rPr>
                <w:lang w:eastAsia="zh-CN"/>
              </w:rPr>
            </w:pPr>
          </w:p>
        </w:tc>
        <w:tc>
          <w:tcPr>
            <w:tcW w:w="1474" w:type="dxa"/>
            <w:vAlign w:val="center"/>
          </w:tcPr>
          <w:p>
            <w:pPr>
              <w:pStyle w:val="16"/>
              <w:rPr>
                <w:lang w:eastAsia="zh-CN"/>
              </w:rPr>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十一、节能环保支出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十二、城乡社区支出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十三、农林水支出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十四、交通运输支出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十五、资源勘探工业信息等支出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十六、商业服务业等支出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十七、金融支出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十八、援助其他地区支出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十九、自然资源海洋气象等支出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二十、住房保障支出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二十一、粮油物资储备支出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23</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二十二、国有资本经营预算支出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24</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二十三、灾害防治及应急管理支出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25</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二十四、预备费</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26</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二十五、其他支出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27</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二十六、转移性支出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28</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二十七、债务还本支出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29</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二十八、债务付息支出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30</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二十九、债务发行费用支出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3402" w:type="dxa"/>
            <w:vAlign w:val="center"/>
          </w:tcPr>
          <w:p>
            <w:pPr>
              <w:pStyle w:val="17"/>
            </w:pPr>
          </w:p>
        </w:tc>
        <w:tc>
          <w:tcPr>
            <w:tcW w:w="1474" w:type="dxa"/>
            <w:vAlign w:val="center"/>
          </w:tcPr>
          <w:p>
            <w:pPr>
              <w:pStyle w:val="16"/>
            </w:pPr>
          </w:p>
        </w:tc>
        <w:tc>
          <w:tcPr>
            <w:tcW w:w="3402" w:type="dxa"/>
            <w:vAlign w:val="center"/>
          </w:tcPr>
          <w:p>
            <w:pPr>
              <w:pStyle w:val="17"/>
            </w:pPr>
            <w:r>
              <w:t>三十、抗疫特别国债安排的支出</w:t>
            </w: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31</w:t>
            </w:r>
          </w:p>
        </w:tc>
        <w:tc>
          <w:tcPr>
            <w:tcW w:w="3402" w:type="dxa"/>
            <w:vAlign w:val="center"/>
          </w:tcPr>
          <w:p>
            <w:pPr>
              <w:pStyle w:val="19"/>
            </w:pPr>
            <w:r>
              <w:t>本年收入合计</w:t>
            </w:r>
          </w:p>
        </w:tc>
        <w:tc>
          <w:tcPr>
            <w:tcW w:w="1474" w:type="dxa"/>
            <w:vAlign w:val="center"/>
          </w:tcPr>
          <w:p>
            <w:pPr>
              <w:pStyle w:val="20"/>
            </w:pPr>
            <w:r>
              <w:rPr>
                <w:rFonts w:hint="eastAsia"/>
                <w:lang w:eastAsia="zh-CN"/>
              </w:rPr>
              <w:t>145.40</w:t>
            </w:r>
          </w:p>
        </w:tc>
        <w:tc>
          <w:tcPr>
            <w:tcW w:w="3402" w:type="dxa"/>
            <w:vAlign w:val="center"/>
          </w:tcPr>
          <w:p>
            <w:pPr>
              <w:pStyle w:val="19"/>
            </w:pPr>
            <w:r>
              <w:t>本年支出合计</w:t>
            </w:r>
          </w:p>
        </w:tc>
        <w:tc>
          <w:tcPr>
            <w:tcW w:w="1474" w:type="dxa"/>
            <w:vAlign w:val="center"/>
          </w:tcPr>
          <w:p>
            <w:r>
              <w:rPr>
                <w:rFonts w:hint="eastAsia"/>
                <w:lang w:eastAsia="zh-CN"/>
              </w:rPr>
              <w:t>145.40</w:t>
            </w:r>
          </w:p>
        </w:tc>
        <w:tc>
          <w:tcPr>
            <w:tcW w:w="1474" w:type="dxa"/>
            <w:vAlign w:val="center"/>
          </w:tcPr>
          <w:p>
            <w:r>
              <w:rPr>
                <w:rFonts w:hint="eastAsia"/>
                <w:lang w:eastAsia="zh-CN"/>
              </w:rPr>
              <w:t>145.40</w:t>
            </w:r>
          </w:p>
        </w:tc>
        <w:tc>
          <w:tcPr>
            <w:tcW w:w="1474" w:type="dxa"/>
            <w:vAlign w:val="center"/>
          </w:tcPr>
          <w:p>
            <w:pPr>
              <w:pStyle w:val="20"/>
            </w:pPr>
          </w:p>
        </w:tc>
        <w:tc>
          <w:tcPr>
            <w:tcW w:w="1474" w:type="dxa"/>
            <w:vAlign w:val="center"/>
          </w:tcPr>
          <w:p>
            <w:pPr>
              <w:pStyle w:val="20"/>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312009阜平县公安局森林分局</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vAlign w:val="center"/>
          </w:tcPr>
          <w:p>
            <w:pPr>
              <w:pStyle w:val="21"/>
            </w:pPr>
          </w:p>
        </w:tc>
        <w:tc>
          <w:tcPr>
            <w:tcW w:w="4535" w:type="dxa"/>
            <w:vAlign w:val="center"/>
          </w:tcPr>
          <w:p>
            <w:pPr>
              <w:pStyle w:val="19"/>
            </w:pPr>
            <w:r>
              <w:t>合计</w:t>
            </w:r>
          </w:p>
        </w:tc>
        <w:tc>
          <w:tcPr>
            <w:tcW w:w="2551" w:type="dxa"/>
            <w:vAlign w:val="center"/>
          </w:tcPr>
          <w:p>
            <w:pPr>
              <w:pStyle w:val="20"/>
            </w:pPr>
            <w:r>
              <w:rPr>
                <w:rFonts w:hint="eastAsia"/>
                <w:lang w:eastAsia="zh-CN"/>
              </w:rPr>
              <w:t>145.40</w:t>
            </w:r>
          </w:p>
        </w:tc>
        <w:tc>
          <w:tcPr>
            <w:tcW w:w="2551" w:type="dxa"/>
            <w:vAlign w:val="center"/>
          </w:tcPr>
          <w:p>
            <w:pPr>
              <w:pStyle w:val="20"/>
            </w:pPr>
            <w:r>
              <w:rPr>
                <w:rFonts w:hint="eastAsia"/>
                <w:lang w:eastAsia="zh-CN"/>
              </w:rPr>
              <w:t>39,50</w:t>
            </w:r>
          </w:p>
        </w:tc>
        <w:tc>
          <w:tcPr>
            <w:tcW w:w="2551" w:type="dxa"/>
            <w:vAlign w:val="center"/>
          </w:tcPr>
          <w:p>
            <w:pPr>
              <w:pStyle w:val="20"/>
            </w:pPr>
            <w:r>
              <w:rPr>
                <w:rFonts w:hint="eastAsia"/>
                <w:lang w:eastAsia="zh-CN"/>
              </w:rPr>
              <w:t>105.90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vAlign w:val="center"/>
          </w:tcPr>
          <w:p>
            <w:pPr>
              <w:pStyle w:val="17"/>
            </w:pPr>
            <w:r>
              <w:t>204</w:t>
            </w:r>
          </w:p>
        </w:tc>
        <w:tc>
          <w:tcPr>
            <w:tcW w:w="4535" w:type="dxa"/>
            <w:vAlign w:val="center"/>
          </w:tcPr>
          <w:p>
            <w:pPr>
              <w:pStyle w:val="17"/>
            </w:pPr>
            <w:r>
              <w:rPr>
                <w:rFonts w:hint="eastAsia"/>
                <w:lang w:eastAsia="zh-CN"/>
              </w:rPr>
              <w:t>公共安全支出</w:t>
            </w:r>
          </w:p>
        </w:tc>
        <w:tc>
          <w:tcPr>
            <w:tcW w:w="2551" w:type="dxa"/>
            <w:vAlign w:val="center"/>
          </w:tcPr>
          <w:p>
            <w:pPr>
              <w:pStyle w:val="16"/>
            </w:pPr>
            <w:r>
              <w:rPr>
                <w:rFonts w:hint="eastAsia"/>
                <w:lang w:eastAsia="zh-CN"/>
              </w:rPr>
              <w:t>145.40</w:t>
            </w:r>
          </w:p>
        </w:tc>
        <w:tc>
          <w:tcPr>
            <w:tcW w:w="2551" w:type="dxa"/>
            <w:vAlign w:val="center"/>
          </w:tcPr>
          <w:p>
            <w:pPr>
              <w:pStyle w:val="16"/>
            </w:pPr>
            <w:r>
              <w:rPr>
                <w:rFonts w:hint="eastAsia"/>
                <w:lang w:eastAsia="zh-CN"/>
              </w:rPr>
              <w:t>39.50</w:t>
            </w:r>
          </w:p>
        </w:tc>
        <w:tc>
          <w:tcPr>
            <w:tcW w:w="2551" w:type="dxa"/>
            <w:vAlign w:val="center"/>
          </w:tcPr>
          <w:p>
            <w:pPr>
              <w:pStyle w:val="16"/>
            </w:pPr>
            <w:r>
              <w:rPr>
                <w:rFonts w:hint="eastAsia"/>
                <w:lang w:eastAsia="zh-CN"/>
              </w:rPr>
              <w:t>105.90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vAlign w:val="center"/>
          </w:tcPr>
          <w:p>
            <w:pPr>
              <w:pStyle w:val="17"/>
            </w:pPr>
            <w:r>
              <w:rPr>
                <w:rFonts w:hint="eastAsia"/>
                <w:lang w:eastAsia="zh-CN"/>
              </w:rPr>
              <w:t>20402</w:t>
            </w:r>
          </w:p>
        </w:tc>
        <w:tc>
          <w:tcPr>
            <w:tcW w:w="4535" w:type="dxa"/>
            <w:vAlign w:val="center"/>
          </w:tcPr>
          <w:p>
            <w:pPr>
              <w:pStyle w:val="17"/>
            </w:pPr>
            <w:r>
              <w:rPr>
                <w:rFonts w:hint="eastAsia"/>
                <w:lang w:eastAsia="zh-CN"/>
              </w:rPr>
              <w:t>公安</w:t>
            </w:r>
          </w:p>
        </w:tc>
        <w:tc>
          <w:tcPr>
            <w:tcW w:w="2551" w:type="dxa"/>
            <w:vAlign w:val="center"/>
          </w:tcPr>
          <w:p>
            <w:pPr>
              <w:pStyle w:val="16"/>
            </w:pPr>
            <w:r>
              <w:rPr>
                <w:rFonts w:hint="eastAsia"/>
                <w:lang w:eastAsia="zh-CN"/>
              </w:rPr>
              <w:t>145.40</w:t>
            </w:r>
          </w:p>
        </w:tc>
        <w:tc>
          <w:tcPr>
            <w:tcW w:w="2551" w:type="dxa"/>
            <w:vAlign w:val="center"/>
          </w:tcPr>
          <w:p>
            <w:pPr>
              <w:pStyle w:val="16"/>
            </w:pPr>
            <w:r>
              <w:rPr>
                <w:rFonts w:hint="eastAsia"/>
                <w:lang w:eastAsia="zh-CN"/>
              </w:rPr>
              <w:t>39.50</w:t>
            </w:r>
          </w:p>
        </w:tc>
        <w:tc>
          <w:tcPr>
            <w:tcW w:w="2551" w:type="dxa"/>
            <w:vAlign w:val="center"/>
          </w:tcPr>
          <w:p>
            <w:pPr>
              <w:pStyle w:val="16"/>
            </w:pPr>
            <w:r>
              <w:rPr>
                <w:rFonts w:hint="eastAsia"/>
                <w:lang w:eastAsia="zh-CN"/>
              </w:rPr>
              <w:t>105.90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91" w:type="dxa"/>
            <w:vAlign w:val="center"/>
          </w:tcPr>
          <w:p>
            <w:pPr>
              <w:pStyle w:val="17"/>
            </w:pPr>
            <w:r>
              <w:rPr>
                <w:rFonts w:hint="eastAsia"/>
                <w:lang w:eastAsia="zh-CN"/>
              </w:rPr>
              <w:t>2040220</w:t>
            </w:r>
          </w:p>
        </w:tc>
        <w:tc>
          <w:tcPr>
            <w:tcW w:w="4535" w:type="dxa"/>
            <w:vAlign w:val="center"/>
          </w:tcPr>
          <w:p>
            <w:pPr>
              <w:pStyle w:val="17"/>
            </w:pPr>
            <w:r>
              <w:rPr>
                <w:rFonts w:hint="eastAsia"/>
                <w:lang w:eastAsia="zh-CN"/>
              </w:rPr>
              <w:t>执法办案</w:t>
            </w:r>
          </w:p>
        </w:tc>
        <w:tc>
          <w:tcPr>
            <w:tcW w:w="2551" w:type="dxa"/>
            <w:vAlign w:val="center"/>
          </w:tcPr>
          <w:p>
            <w:pPr>
              <w:pStyle w:val="16"/>
            </w:pPr>
            <w:r>
              <w:rPr>
                <w:rFonts w:hint="eastAsia"/>
                <w:lang w:eastAsia="zh-CN"/>
              </w:rPr>
              <w:t>10.00</w:t>
            </w:r>
          </w:p>
        </w:tc>
        <w:tc>
          <w:tcPr>
            <w:tcW w:w="2551" w:type="dxa"/>
            <w:vAlign w:val="center"/>
          </w:tcPr>
          <w:p>
            <w:pPr>
              <w:pStyle w:val="16"/>
            </w:pPr>
          </w:p>
        </w:tc>
        <w:tc>
          <w:tcPr>
            <w:tcW w:w="2551" w:type="dxa"/>
            <w:vAlign w:val="center"/>
          </w:tcPr>
          <w:p>
            <w:pPr>
              <w:pStyle w:val="16"/>
            </w:pPr>
            <w:r>
              <w:rPr>
                <w:rFonts w:hint="eastAsia"/>
                <w:lang w:eastAsia="zh-CN"/>
              </w:rPr>
              <w:t>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vAlign w:val="center"/>
          </w:tcPr>
          <w:p>
            <w:pPr>
              <w:pStyle w:val="17"/>
            </w:pPr>
            <w:r>
              <w:rPr>
                <w:rFonts w:hint="eastAsia"/>
                <w:lang w:eastAsia="zh-CN"/>
              </w:rPr>
              <w:t>2040299</w:t>
            </w:r>
          </w:p>
        </w:tc>
        <w:tc>
          <w:tcPr>
            <w:tcW w:w="4535" w:type="dxa"/>
            <w:vAlign w:val="center"/>
          </w:tcPr>
          <w:p>
            <w:pPr>
              <w:pStyle w:val="17"/>
            </w:pPr>
            <w:r>
              <w:rPr>
                <w:rFonts w:hint="eastAsia"/>
                <w:lang w:eastAsia="zh-CN"/>
              </w:rPr>
              <w:t>其他公安支出</w:t>
            </w:r>
          </w:p>
        </w:tc>
        <w:tc>
          <w:tcPr>
            <w:tcW w:w="2551" w:type="dxa"/>
            <w:vAlign w:val="center"/>
          </w:tcPr>
          <w:p>
            <w:pPr>
              <w:pStyle w:val="16"/>
            </w:pPr>
            <w:r>
              <w:rPr>
                <w:rFonts w:hint="eastAsia"/>
                <w:lang w:eastAsia="zh-CN"/>
              </w:rPr>
              <w:t>135.40</w:t>
            </w:r>
          </w:p>
        </w:tc>
        <w:tc>
          <w:tcPr>
            <w:tcW w:w="2551" w:type="dxa"/>
            <w:vAlign w:val="center"/>
          </w:tcPr>
          <w:p>
            <w:pPr>
              <w:pStyle w:val="16"/>
            </w:pPr>
            <w:r>
              <w:rPr>
                <w:rFonts w:hint="eastAsia"/>
                <w:lang w:eastAsia="zh-CN"/>
              </w:rPr>
              <w:t>39,50</w:t>
            </w:r>
          </w:p>
        </w:tc>
        <w:tc>
          <w:tcPr>
            <w:tcW w:w="2551" w:type="dxa"/>
            <w:vAlign w:val="center"/>
          </w:tcPr>
          <w:p>
            <w:pPr>
              <w:pStyle w:val="16"/>
            </w:pPr>
            <w:r>
              <w:rPr>
                <w:rFonts w:hint="eastAsia"/>
                <w:lang w:eastAsia="zh-CN"/>
              </w:rPr>
              <w:t>105.90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16</w:t>
            </w: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17</w:t>
            </w: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18</w:t>
            </w:r>
          </w:p>
        </w:tc>
        <w:tc>
          <w:tcPr>
            <w:tcW w:w="1191" w:type="dxa"/>
            <w:vAlign w:val="center"/>
          </w:tcPr>
          <w:p>
            <w:pPr>
              <w:pStyle w:val="17"/>
            </w:pPr>
          </w:p>
        </w:tc>
        <w:tc>
          <w:tcPr>
            <w:tcW w:w="4535" w:type="dxa"/>
            <w:vAlign w:val="center"/>
          </w:tcPr>
          <w:p>
            <w:pPr>
              <w:pStyle w:val="17"/>
            </w:pPr>
          </w:p>
        </w:tc>
        <w:tc>
          <w:tcPr>
            <w:tcW w:w="2551" w:type="dxa"/>
            <w:vAlign w:val="center"/>
          </w:tcPr>
          <w:p>
            <w:pPr>
              <w:pStyle w:val="16"/>
              <w:rPr>
                <w:lang w:eastAsia="zh-CN"/>
              </w:rPr>
            </w:pPr>
          </w:p>
        </w:tc>
        <w:tc>
          <w:tcPr>
            <w:tcW w:w="2551" w:type="dxa"/>
            <w:vAlign w:val="center"/>
          </w:tcPr>
          <w:p>
            <w:pPr>
              <w:pStyle w:val="16"/>
              <w:rPr>
                <w:lang w:eastAsia="zh-CN"/>
              </w:rPr>
            </w:pP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20</w:t>
            </w: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21</w:t>
            </w: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22</w:t>
            </w: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9"/>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312009阜平县公安局森林分局</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支出部门经济分类科目</w:t>
            </w:r>
          </w:p>
        </w:tc>
        <w:tc>
          <w:tcPr>
            <w:tcW w:w="7654" w:type="dxa"/>
            <w:gridSpan w:val="3"/>
            <w:vAlign w:val="center"/>
          </w:tcPr>
          <w:p>
            <w:pPr>
              <w:pStyle w:val="15"/>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Align w:val="center"/>
          </w:tcPr>
          <w:p>
            <w:pPr>
              <w:pStyle w:val="15"/>
            </w:pPr>
            <w:r>
              <w:t>合计</w:t>
            </w:r>
          </w:p>
        </w:tc>
        <w:tc>
          <w:tcPr>
            <w:tcW w:w="2551" w:type="dxa"/>
            <w:vAlign w:val="center"/>
          </w:tcPr>
          <w:p>
            <w:pPr>
              <w:pStyle w:val="15"/>
            </w:pPr>
            <w:r>
              <w:t>人员经费</w:t>
            </w:r>
          </w:p>
        </w:tc>
        <w:tc>
          <w:tcPr>
            <w:tcW w:w="2552" w:type="dxa"/>
            <w:vAlign w:val="center"/>
          </w:tcPr>
          <w:p>
            <w:pPr>
              <w:pStyle w:val="15"/>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2"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w:t>
            </w:r>
          </w:p>
        </w:tc>
        <w:tc>
          <w:tcPr>
            <w:tcW w:w="1191" w:type="dxa"/>
            <w:vAlign w:val="center"/>
          </w:tcPr>
          <w:p>
            <w:pPr>
              <w:pStyle w:val="21"/>
            </w:pPr>
          </w:p>
        </w:tc>
        <w:tc>
          <w:tcPr>
            <w:tcW w:w="4535" w:type="dxa"/>
            <w:vAlign w:val="center"/>
          </w:tcPr>
          <w:p>
            <w:pPr>
              <w:pStyle w:val="19"/>
            </w:pPr>
            <w:r>
              <w:t>合计</w:t>
            </w:r>
          </w:p>
        </w:tc>
        <w:tc>
          <w:tcPr>
            <w:tcW w:w="2551" w:type="dxa"/>
          </w:tcPr>
          <w:p>
            <w:pPr>
              <w:jc w:val="right"/>
            </w:pPr>
            <w:r>
              <w:rPr>
                <w:rFonts w:hint="eastAsia" w:ascii="Calibri" w:hAnsi="Calibri" w:eastAsia="Calibri"/>
                <w:color w:val="000000"/>
                <w:sz w:val="22"/>
              </w:rPr>
              <w:t>39.500000</w:t>
            </w:r>
          </w:p>
        </w:tc>
        <w:tc>
          <w:tcPr>
            <w:tcW w:w="2551" w:type="dxa"/>
          </w:tcPr>
          <w:p>
            <w:pPr>
              <w:jc w:val="right"/>
            </w:pPr>
            <w:r>
              <w:rPr>
                <w:rFonts w:hint="eastAsia" w:ascii="Calibri" w:hAnsi="Calibri" w:eastAsia="Calibri"/>
                <w:color w:val="000000"/>
                <w:sz w:val="22"/>
              </w:rPr>
              <w:t>0</w:t>
            </w:r>
          </w:p>
        </w:tc>
        <w:tc>
          <w:tcPr>
            <w:tcW w:w="2552" w:type="dxa"/>
          </w:tcPr>
          <w:p>
            <w:pPr>
              <w:jc w:val="right"/>
            </w:pPr>
            <w:r>
              <w:rPr>
                <w:rFonts w:hint="eastAsia" w:ascii="Calibri" w:hAnsi="Calibri" w:eastAsia="Calibri"/>
                <w:color w:val="000000"/>
                <w:sz w:val="22"/>
              </w:rPr>
              <w:t>39.500000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2</w:t>
            </w:r>
          </w:p>
        </w:tc>
        <w:tc>
          <w:tcPr>
            <w:tcW w:w="1191" w:type="dxa"/>
          </w:tcPr>
          <w:p>
            <w:pPr>
              <w:pStyle w:val="16"/>
              <w:rPr>
                <w:lang w:eastAsia="zh-CN"/>
              </w:rPr>
            </w:pPr>
            <w:r>
              <w:rPr>
                <w:rFonts w:hint="eastAsia"/>
                <w:lang w:eastAsia="zh-CN"/>
              </w:rPr>
              <w:t>302</w:t>
            </w:r>
          </w:p>
        </w:tc>
        <w:tc>
          <w:tcPr>
            <w:tcW w:w="4535" w:type="dxa"/>
          </w:tcPr>
          <w:p>
            <w:pPr>
              <w:pStyle w:val="16"/>
              <w:rPr>
                <w:lang w:eastAsia="zh-CN"/>
              </w:rPr>
            </w:pPr>
            <w:r>
              <w:rPr>
                <w:rFonts w:hint="eastAsia"/>
                <w:lang w:eastAsia="zh-CN"/>
              </w:rPr>
              <w:t>商品和服务支出</w:t>
            </w:r>
          </w:p>
        </w:tc>
        <w:tc>
          <w:tcPr>
            <w:tcW w:w="2551" w:type="dxa"/>
          </w:tcPr>
          <w:p>
            <w:pPr>
              <w:pStyle w:val="16"/>
              <w:rPr>
                <w:lang w:eastAsia="zh-CN"/>
              </w:rPr>
            </w:pPr>
            <w:r>
              <w:rPr>
                <w:rFonts w:hint="eastAsia"/>
                <w:lang w:eastAsia="zh-CN"/>
              </w:rPr>
              <w:t>39.500000</w:t>
            </w:r>
          </w:p>
        </w:tc>
        <w:tc>
          <w:tcPr>
            <w:tcW w:w="2551" w:type="dxa"/>
          </w:tcPr>
          <w:p>
            <w:pPr>
              <w:pStyle w:val="16"/>
              <w:rPr>
                <w:lang w:eastAsia="zh-CN"/>
              </w:rPr>
            </w:pPr>
            <w:r>
              <w:rPr>
                <w:rFonts w:hint="eastAsia"/>
                <w:lang w:eastAsia="zh-CN"/>
              </w:rPr>
              <w:t>0</w:t>
            </w:r>
          </w:p>
        </w:tc>
        <w:tc>
          <w:tcPr>
            <w:tcW w:w="2552" w:type="dxa"/>
          </w:tcPr>
          <w:p>
            <w:pPr>
              <w:pStyle w:val="16"/>
              <w:rPr>
                <w:lang w:eastAsia="zh-CN"/>
              </w:rPr>
            </w:pPr>
            <w:r>
              <w:rPr>
                <w:rFonts w:hint="eastAsia"/>
                <w:lang w:eastAsia="zh-CN"/>
              </w:rPr>
              <w:t>39.500000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3</w:t>
            </w:r>
          </w:p>
        </w:tc>
        <w:tc>
          <w:tcPr>
            <w:tcW w:w="1191" w:type="dxa"/>
          </w:tcPr>
          <w:p>
            <w:pPr>
              <w:pStyle w:val="16"/>
              <w:rPr>
                <w:lang w:eastAsia="zh-CN"/>
              </w:rPr>
            </w:pPr>
            <w:r>
              <w:rPr>
                <w:rFonts w:hint="eastAsia"/>
                <w:lang w:eastAsia="zh-CN"/>
              </w:rPr>
              <w:t>30201</w:t>
            </w:r>
          </w:p>
        </w:tc>
        <w:tc>
          <w:tcPr>
            <w:tcW w:w="4535" w:type="dxa"/>
          </w:tcPr>
          <w:p>
            <w:pPr>
              <w:pStyle w:val="16"/>
              <w:rPr>
                <w:lang w:eastAsia="zh-CN"/>
              </w:rPr>
            </w:pPr>
            <w:r>
              <w:rPr>
                <w:rFonts w:hint="eastAsia"/>
                <w:lang w:eastAsia="zh-CN"/>
              </w:rPr>
              <w:t>办公费</w:t>
            </w:r>
          </w:p>
        </w:tc>
        <w:tc>
          <w:tcPr>
            <w:tcW w:w="2551" w:type="dxa"/>
          </w:tcPr>
          <w:p>
            <w:pPr>
              <w:pStyle w:val="16"/>
              <w:rPr>
                <w:lang w:eastAsia="zh-CN"/>
              </w:rPr>
            </w:pPr>
            <w:r>
              <w:rPr>
                <w:rFonts w:hint="eastAsia"/>
                <w:lang w:eastAsia="zh-CN"/>
              </w:rPr>
              <w:t>5.000000</w:t>
            </w:r>
          </w:p>
        </w:tc>
        <w:tc>
          <w:tcPr>
            <w:tcW w:w="2551" w:type="dxa"/>
          </w:tcPr>
          <w:p>
            <w:pPr>
              <w:pStyle w:val="16"/>
              <w:rPr>
                <w:lang w:eastAsia="zh-CN"/>
              </w:rPr>
            </w:pPr>
            <w:r>
              <w:rPr>
                <w:rFonts w:hint="eastAsia"/>
                <w:lang w:eastAsia="zh-CN"/>
              </w:rPr>
              <w:t>0</w:t>
            </w:r>
          </w:p>
        </w:tc>
        <w:tc>
          <w:tcPr>
            <w:tcW w:w="2552" w:type="dxa"/>
          </w:tcPr>
          <w:p>
            <w:pPr>
              <w:pStyle w:val="16"/>
              <w:rPr>
                <w:lang w:eastAsia="zh-CN"/>
              </w:rPr>
            </w:pPr>
            <w:r>
              <w:rPr>
                <w:rFonts w:hint="eastAsia"/>
                <w:lang w:eastAsia="zh-CN"/>
              </w:rPr>
              <w:t>5.000000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4</w:t>
            </w:r>
          </w:p>
        </w:tc>
        <w:tc>
          <w:tcPr>
            <w:tcW w:w="1191" w:type="dxa"/>
          </w:tcPr>
          <w:p>
            <w:pPr>
              <w:pStyle w:val="16"/>
              <w:rPr>
                <w:lang w:eastAsia="zh-CN"/>
              </w:rPr>
            </w:pPr>
            <w:r>
              <w:rPr>
                <w:rFonts w:hint="eastAsia"/>
                <w:lang w:eastAsia="zh-CN"/>
              </w:rPr>
              <w:t>30202</w:t>
            </w:r>
          </w:p>
        </w:tc>
        <w:tc>
          <w:tcPr>
            <w:tcW w:w="4535" w:type="dxa"/>
          </w:tcPr>
          <w:p>
            <w:pPr>
              <w:pStyle w:val="16"/>
              <w:rPr>
                <w:lang w:eastAsia="zh-CN"/>
              </w:rPr>
            </w:pPr>
            <w:r>
              <w:rPr>
                <w:rFonts w:hint="eastAsia"/>
                <w:lang w:eastAsia="zh-CN"/>
              </w:rPr>
              <w:t>印刷费</w:t>
            </w:r>
          </w:p>
        </w:tc>
        <w:tc>
          <w:tcPr>
            <w:tcW w:w="2551" w:type="dxa"/>
          </w:tcPr>
          <w:p>
            <w:pPr>
              <w:pStyle w:val="16"/>
              <w:rPr>
                <w:lang w:eastAsia="zh-CN"/>
              </w:rPr>
            </w:pPr>
            <w:r>
              <w:rPr>
                <w:rFonts w:hint="eastAsia"/>
                <w:lang w:eastAsia="zh-CN"/>
              </w:rPr>
              <w:t>4.000000</w:t>
            </w:r>
          </w:p>
        </w:tc>
        <w:tc>
          <w:tcPr>
            <w:tcW w:w="2551" w:type="dxa"/>
          </w:tcPr>
          <w:p>
            <w:pPr>
              <w:pStyle w:val="16"/>
              <w:rPr>
                <w:lang w:eastAsia="zh-CN"/>
              </w:rPr>
            </w:pPr>
            <w:r>
              <w:rPr>
                <w:rFonts w:hint="eastAsia"/>
                <w:lang w:eastAsia="zh-CN"/>
              </w:rPr>
              <w:t>0</w:t>
            </w:r>
          </w:p>
        </w:tc>
        <w:tc>
          <w:tcPr>
            <w:tcW w:w="2552" w:type="dxa"/>
          </w:tcPr>
          <w:p>
            <w:pPr>
              <w:pStyle w:val="16"/>
              <w:rPr>
                <w:lang w:eastAsia="zh-CN"/>
              </w:rPr>
            </w:pPr>
            <w:r>
              <w:rPr>
                <w:rFonts w:hint="eastAsia"/>
                <w:lang w:eastAsia="zh-CN"/>
              </w:rPr>
              <w:t>4.000000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5</w:t>
            </w:r>
          </w:p>
        </w:tc>
        <w:tc>
          <w:tcPr>
            <w:tcW w:w="1191" w:type="dxa"/>
          </w:tcPr>
          <w:p>
            <w:pPr>
              <w:pStyle w:val="16"/>
              <w:rPr>
                <w:lang w:eastAsia="zh-CN"/>
              </w:rPr>
            </w:pPr>
            <w:r>
              <w:rPr>
                <w:rFonts w:hint="eastAsia"/>
                <w:lang w:eastAsia="zh-CN"/>
              </w:rPr>
              <w:t>30205</w:t>
            </w:r>
          </w:p>
        </w:tc>
        <w:tc>
          <w:tcPr>
            <w:tcW w:w="4535" w:type="dxa"/>
          </w:tcPr>
          <w:p>
            <w:pPr>
              <w:pStyle w:val="16"/>
              <w:rPr>
                <w:lang w:eastAsia="zh-CN"/>
              </w:rPr>
            </w:pPr>
            <w:r>
              <w:rPr>
                <w:rFonts w:hint="eastAsia"/>
                <w:lang w:eastAsia="zh-CN"/>
              </w:rPr>
              <w:t>水费</w:t>
            </w:r>
          </w:p>
        </w:tc>
        <w:tc>
          <w:tcPr>
            <w:tcW w:w="2551" w:type="dxa"/>
          </w:tcPr>
          <w:p>
            <w:pPr>
              <w:pStyle w:val="16"/>
              <w:rPr>
                <w:lang w:eastAsia="zh-CN"/>
              </w:rPr>
            </w:pPr>
            <w:r>
              <w:rPr>
                <w:rFonts w:hint="eastAsia"/>
                <w:lang w:eastAsia="zh-CN"/>
              </w:rPr>
              <w:t>2.000000</w:t>
            </w:r>
          </w:p>
        </w:tc>
        <w:tc>
          <w:tcPr>
            <w:tcW w:w="2551" w:type="dxa"/>
          </w:tcPr>
          <w:p>
            <w:pPr>
              <w:pStyle w:val="16"/>
              <w:rPr>
                <w:lang w:eastAsia="zh-CN"/>
              </w:rPr>
            </w:pPr>
            <w:r>
              <w:rPr>
                <w:rFonts w:hint="eastAsia"/>
                <w:lang w:eastAsia="zh-CN"/>
              </w:rPr>
              <w:t>0</w:t>
            </w:r>
          </w:p>
        </w:tc>
        <w:tc>
          <w:tcPr>
            <w:tcW w:w="2552" w:type="dxa"/>
          </w:tcPr>
          <w:p>
            <w:pPr>
              <w:pStyle w:val="16"/>
              <w:rPr>
                <w:lang w:eastAsia="zh-CN"/>
              </w:rPr>
            </w:pPr>
            <w:r>
              <w:rPr>
                <w:rFonts w:hint="eastAsia"/>
                <w:lang w:eastAsia="zh-CN"/>
              </w:rPr>
              <w:t>2.000000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6</w:t>
            </w:r>
          </w:p>
        </w:tc>
        <w:tc>
          <w:tcPr>
            <w:tcW w:w="1191" w:type="dxa"/>
          </w:tcPr>
          <w:p>
            <w:pPr>
              <w:pStyle w:val="16"/>
              <w:rPr>
                <w:lang w:eastAsia="zh-CN"/>
              </w:rPr>
            </w:pPr>
            <w:r>
              <w:rPr>
                <w:rFonts w:hint="eastAsia"/>
                <w:lang w:eastAsia="zh-CN"/>
              </w:rPr>
              <w:t>30207</w:t>
            </w:r>
          </w:p>
        </w:tc>
        <w:tc>
          <w:tcPr>
            <w:tcW w:w="4535" w:type="dxa"/>
          </w:tcPr>
          <w:p>
            <w:pPr>
              <w:pStyle w:val="16"/>
              <w:rPr>
                <w:lang w:eastAsia="zh-CN"/>
              </w:rPr>
            </w:pPr>
            <w:r>
              <w:rPr>
                <w:rFonts w:hint="eastAsia"/>
                <w:lang w:eastAsia="zh-CN"/>
              </w:rPr>
              <w:t>邮电费</w:t>
            </w:r>
          </w:p>
        </w:tc>
        <w:tc>
          <w:tcPr>
            <w:tcW w:w="2551" w:type="dxa"/>
          </w:tcPr>
          <w:p>
            <w:pPr>
              <w:pStyle w:val="16"/>
              <w:rPr>
                <w:lang w:eastAsia="zh-CN"/>
              </w:rPr>
            </w:pPr>
            <w:r>
              <w:rPr>
                <w:rFonts w:hint="eastAsia"/>
                <w:lang w:eastAsia="zh-CN"/>
              </w:rPr>
              <w:t>0.500000</w:t>
            </w:r>
          </w:p>
        </w:tc>
        <w:tc>
          <w:tcPr>
            <w:tcW w:w="2551" w:type="dxa"/>
          </w:tcPr>
          <w:p>
            <w:pPr>
              <w:pStyle w:val="16"/>
              <w:rPr>
                <w:lang w:eastAsia="zh-CN"/>
              </w:rPr>
            </w:pPr>
            <w:r>
              <w:rPr>
                <w:rFonts w:hint="eastAsia"/>
                <w:lang w:eastAsia="zh-CN"/>
              </w:rPr>
              <w:t>0</w:t>
            </w:r>
          </w:p>
        </w:tc>
        <w:tc>
          <w:tcPr>
            <w:tcW w:w="2552" w:type="dxa"/>
          </w:tcPr>
          <w:p>
            <w:pPr>
              <w:pStyle w:val="16"/>
              <w:rPr>
                <w:lang w:eastAsia="zh-CN"/>
              </w:rPr>
            </w:pPr>
            <w:r>
              <w:rPr>
                <w:rFonts w:hint="eastAsia"/>
                <w:lang w:eastAsia="zh-CN"/>
              </w:rPr>
              <w:t>0.500000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7</w:t>
            </w:r>
          </w:p>
        </w:tc>
        <w:tc>
          <w:tcPr>
            <w:tcW w:w="1191" w:type="dxa"/>
          </w:tcPr>
          <w:p>
            <w:pPr>
              <w:pStyle w:val="16"/>
              <w:rPr>
                <w:lang w:eastAsia="zh-CN"/>
              </w:rPr>
            </w:pPr>
            <w:r>
              <w:rPr>
                <w:rFonts w:hint="eastAsia"/>
                <w:lang w:eastAsia="zh-CN"/>
              </w:rPr>
              <w:t>30211</w:t>
            </w:r>
          </w:p>
        </w:tc>
        <w:tc>
          <w:tcPr>
            <w:tcW w:w="4535" w:type="dxa"/>
          </w:tcPr>
          <w:p>
            <w:pPr>
              <w:pStyle w:val="16"/>
              <w:rPr>
                <w:lang w:eastAsia="zh-CN"/>
              </w:rPr>
            </w:pPr>
            <w:r>
              <w:rPr>
                <w:rFonts w:hint="eastAsia"/>
                <w:lang w:eastAsia="zh-CN"/>
              </w:rPr>
              <w:t>差旅费</w:t>
            </w:r>
          </w:p>
        </w:tc>
        <w:tc>
          <w:tcPr>
            <w:tcW w:w="2551" w:type="dxa"/>
          </w:tcPr>
          <w:p>
            <w:pPr>
              <w:pStyle w:val="16"/>
              <w:rPr>
                <w:lang w:eastAsia="zh-CN"/>
              </w:rPr>
            </w:pPr>
            <w:r>
              <w:rPr>
                <w:rFonts w:hint="eastAsia"/>
                <w:lang w:eastAsia="zh-CN"/>
              </w:rPr>
              <w:t>4.000000</w:t>
            </w:r>
          </w:p>
        </w:tc>
        <w:tc>
          <w:tcPr>
            <w:tcW w:w="2551" w:type="dxa"/>
          </w:tcPr>
          <w:p>
            <w:pPr>
              <w:pStyle w:val="16"/>
              <w:rPr>
                <w:lang w:eastAsia="zh-CN"/>
              </w:rPr>
            </w:pPr>
            <w:r>
              <w:rPr>
                <w:rFonts w:hint="eastAsia"/>
                <w:lang w:eastAsia="zh-CN"/>
              </w:rPr>
              <w:t>0</w:t>
            </w:r>
          </w:p>
        </w:tc>
        <w:tc>
          <w:tcPr>
            <w:tcW w:w="2552" w:type="dxa"/>
          </w:tcPr>
          <w:p>
            <w:pPr>
              <w:pStyle w:val="16"/>
              <w:rPr>
                <w:lang w:eastAsia="zh-CN"/>
              </w:rPr>
            </w:pPr>
            <w:r>
              <w:rPr>
                <w:rFonts w:hint="eastAsia"/>
                <w:lang w:eastAsia="zh-CN"/>
              </w:rPr>
              <w:t>4.000000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8</w:t>
            </w:r>
          </w:p>
        </w:tc>
        <w:tc>
          <w:tcPr>
            <w:tcW w:w="1191" w:type="dxa"/>
          </w:tcPr>
          <w:p>
            <w:pPr>
              <w:pStyle w:val="16"/>
              <w:rPr>
                <w:lang w:eastAsia="zh-CN"/>
              </w:rPr>
            </w:pPr>
            <w:r>
              <w:rPr>
                <w:rFonts w:hint="eastAsia"/>
                <w:lang w:eastAsia="zh-CN"/>
              </w:rPr>
              <w:t>30213</w:t>
            </w:r>
          </w:p>
        </w:tc>
        <w:tc>
          <w:tcPr>
            <w:tcW w:w="4535" w:type="dxa"/>
          </w:tcPr>
          <w:p>
            <w:pPr>
              <w:pStyle w:val="16"/>
              <w:rPr>
                <w:lang w:eastAsia="zh-CN"/>
              </w:rPr>
            </w:pPr>
            <w:r>
              <w:rPr>
                <w:rFonts w:hint="eastAsia"/>
                <w:lang w:eastAsia="zh-CN"/>
              </w:rPr>
              <w:t>维修(护)费</w:t>
            </w:r>
          </w:p>
        </w:tc>
        <w:tc>
          <w:tcPr>
            <w:tcW w:w="2551" w:type="dxa"/>
          </w:tcPr>
          <w:p>
            <w:pPr>
              <w:pStyle w:val="16"/>
              <w:rPr>
                <w:lang w:eastAsia="zh-CN"/>
              </w:rPr>
            </w:pPr>
            <w:r>
              <w:rPr>
                <w:rFonts w:hint="eastAsia"/>
                <w:lang w:eastAsia="zh-CN"/>
              </w:rPr>
              <w:t>3.500000</w:t>
            </w:r>
          </w:p>
        </w:tc>
        <w:tc>
          <w:tcPr>
            <w:tcW w:w="2551" w:type="dxa"/>
          </w:tcPr>
          <w:p>
            <w:pPr>
              <w:pStyle w:val="16"/>
              <w:rPr>
                <w:lang w:eastAsia="zh-CN"/>
              </w:rPr>
            </w:pPr>
            <w:r>
              <w:rPr>
                <w:rFonts w:hint="eastAsia"/>
                <w:lang w:eastAsia="zh-CN"/>
              </w:rPr>
              <w:t>0</w:t>
            </w:r>
          </w:p>
        </w:tc>
        <w:tc>
          <w:tcPr>
            <w:tcW w:w="2552" w:type="dxa"/>
          </w:tcPr>
          <w:p>
            <w:pPr>
              <w:pStyle w:val="16"/>
              <w:rPr>
                <w:lang w:eastAsia="zh-CN"/>
              </w:rPr>
            </w:pPr>
            <w:r>
              <w:rPr>
                <w:rFonts w:hint="eastAsia"/>
                <w:lang w:eastAsia="zh-CN"/>
              </w:rPr>
              <w:t>3.500000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9</w:t>
            </w:r>
          </w:p>
        </w:tc>
        <w:tc>
          <w:tcPr>
            <w:tcW w:w="1191" w:type="dxa"/>
          </w:tcPr>
          <w:p>
            <w:pPr>
              <w:pStyle w:val="16"/>
              <w:rPr>
                <w:lang w:eastAsia="zh-CN"/>
              </w:rPr>
            </w:pPr>
            <w:r>
              <w:rPr>
                <w:rFonts w:hint="eastAsia"/>
                <w:lang w:eastAsia="zh-CN"/>
              </w:rPr>
              <w:t>30214</w:t>
            </w:r>
          </w:p>
        </w:tc>
        <w:tc>
          <w:tcPr>
            <w:tcW w:w="4535" w:type="dxa"/>
          </w:tcPr>
          <w:p>
            <w:pPr>
              <w:pStyle w:val="16"/>
              <w:rPr>
                <w:lang w:eastAsia="zh-CN"/>
              </w:rPr>
            </w:pPr>
            <w:r>
              <w:rPr>
                <w:rFonts w:hint="eastAsia"/>
                <w:lang w:eastAsia="zh-CN"/>
              </w:rPr>
              <w:t>租赁费</w:t>
            </w:r>
          </w:p>
        </w:tc>
        <w:tc>
          <w:tcPr>
            <w:tcW w:w="2551" w:type="dxa"/>
          </w:tcPr>
          <w:p>
            <w:pPr>
              <w:pStyle w:val="16"/>
              <w:rPr>
                <w:lang w:eastAsia="zh-CN"/>
              </w:rPr>
            </w:pPr>
            <w:r>
              <w:rPr>
                <w:rFonts w:hint="eastAsia"/>
                <w:lang w:eastAsia="zh-CN"/>
              </w:rPr>
              <w:t>9.000000</w:t>
            </w:r>
          </w:p>
        </w:tc>
        <w:tc>
          <w:tcPr>
            <w:tcW w:w="2551" w:type="dxa"/>
          </w:tcPr>
          <w:p>
            <w:pPr>
              <w:pStyle w:val="16"/>
              <w:rPr>
                <w:lang w:eastAsia="zh-CN"/>
              </w:rPr>
            </w:pPr>
            <w:r>
              <w:rPr>
                <w:rFonts w:hint="eastAsia"/>
                <w:lang w:eastAsia="zh-CN"/>
              </w:rPr>
              <w:t>0</w:t>
            </w:r>
          </w:p>
        </w:tc>
        <w:tc>
          <w:tcPr>
            <w:tcW w:w="2552" w:type="dxa"/>
          </w:tcPr>
          <w:p>
            <w:pPr>
              <w:pStyle w:val="16"/>
              <w:rPr>
                <w:lang w:eastAsia="zh-CN"/>
              </w:rPr>
            </w:pPr>
            <w:r>
              <w:rPr>
                <w:rFonts w:hint="eastAsia"/>
                <w:lang w:eastAsia="zh-CN"/>
              </w:rPr>
              <w:t>9.000000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10</w:t>
            </w:r>
          </w:p>
        </w:tc>
        <w:tc>
          <w:tcPr>
            <w:tcW w:w="1191" w:type="dxa"/>
          </w:tcPr>
          <w:p>
            <w:pPr>
              <w:pStyle w:val="16"/>
              <w:rPr>
                <w:lang w:eastAsia="zh-CN"/>
              </w:rPr>
            </w:pPr>
            <w:r>
              <w:rPr>
                <w:rFonts w:hint="eastAsia"/>
                <w:lang w:eastAsia="zh-CN"/>
              </w:rPr>
              <w:t>30218</w:t>
            </w:r>
          </w:p>
        </w:tc>
        <w:tc>
          <w:tcPr>
            <w:tcW w:w="4535" w:type="dxa"/>
          </w:tcPr>
          <w:p>
            <w:pPr>
              <w:pStyle w:val="16"/>
              <w:rPr>
                <w:lang w:eastAsia="zh-CN"/>
              </w:rPr>
            </w:pPr>
            <w:r>
              <w:rPr>
                <w:rFonts w:hint="eastAsia"/>
                <w:lang w:eastAsia="zh-CN"/>
              </w:rPr>
              <w:t>专用材料费</w:t>
            </w:r>
          </w:p>
        </w:tc>
        <w:tc>
          <w:tcPr>
            <w:tcW w:w="2551" w:type="dxa"/>
          </w:tcPr>
          <w:p>
            <w:pPr>
              <w:pStyle w:val="16"/>
              <w:rPr>
                <w:lang w:eastAsia="zh-CN"/>
              </w:rPr>
            </w:pPr>
            <w:r>
              <w:rPr>
                <w:rFonts w:hint="eastAsia"/>
                <w:lang w:eastAsia="zh-CN"/>
              </w:rPr>
              <w:t>3.000000</w:t>
            </w:r>
          </w:p>
        </w:tc>
        <w:tc>
          <w:tcPr>
            <w:tcW w:w="2551" w:type="dxa"/>
          </w:tcPr>
          <w:p>
            <w:pPr>
              <w:pStyle w:val="16"/>
              <w:rPr>
                <w:lang w:eastAsia="zh-CN"/>
              </w:rPr>
            </w:pPr>
            <w:r>
              <w:rPr>
                <w:rFonts w:hint="eastAsia"/>
                <w:lang w:eastAsia="zh-CN"/>
              </w:rPr>
              <w:t>0</w:t>
            </w:r>
          </w:p>
        </w:tc>
        <w:tc>
          <w:tcPr>
            <w:tcW w:w="2552" w:type="dxa"/>
          </w:tcPr>
          <w:p>
            <w:pPr>
              <w:pStyle w:val="16"/>
              <w:rPr>
                <w:lang w:eastAsia="zh-CN"/>
              </w:rPr>
            </w:pPr>
            <w:r>
              <w:rPr>
                <w:rFonts w:hint="eastAsia"/>
                <w:lang w:eastAsia="zh-CN"/>
              </w:rPr>
              <w:t>3.000000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11</w:t>
            </w:r>
          </w:p>
        </w:tc>
        <w:tc>
          <w:tcPr>
            <w:tcW w:w="1191" w:type="dxa"/>
          </w:tcPr>
          <w:p>
            <w:pPr>
              <w:pStyle w:val="16"/>
              <w:rPr>
                <w:lang w:eastAsia="zh-CN"/>
              </w:rPr>
            </w:pPr>
            <w:r>
              <w:rPr>
                <w:rFonts w:hint="eastAsia"/>
                <w:lang w:eastAsia="zh-CN"/>
              </w:rPr>
              <w:t>30226</w:t>
            </w:r>
          </w:p>
        </w:tc>
        <w:tc>
          <w:tcPr>
            <w:tcW w:w="4535" w:type="dxa"/>
          </w:tcPr>
          <w:p>
            <w:pPr>
              <w:pStyle w:val="16"/>
              <w:rPr>
                <w:lang w:eastAsia="zh-CN"/>
              </w:rPr>
            </w:pPr>
            <w:r>
              <w:rPr>
                <w:rFonts w:hint="eastAsia"/>
                <w:lang w:eastAsia="zh-CN"/>
              </w:rPr>
              <w:t>劳务费</w:t>
            </w:r>
          </w:p>
        </w:tc>
        <w:tc>
          <w:tcPr>
            <w:tcW w:w="2551" w:type="dxa"/>
          </w:tcPr>
          <w:p>
            <w:pPr>
              <w:pStyle w:val="16"/>
              <w:rPr>
                <w:lang w:eastAsia="zh-CN"/>
              </w:rPr>
            </w:pPr>
            <w:r>
              <w:rPr>
                <w:rFonts w:hint="eastAsia"/>
                <w:lang w:eastAsia="zh-CN"/>
              </w:rPr>
              <w:t>1.000000</w:t>
            </w:r>
          </w:p>
        </w:tc>
        <w:tc>
          <w:tcPr>
            <w:tcW w:w="2551" w:type="dxa"/>
          </w:tcPr>
          <w:p>
            <w:pPr>
              <w:pStyle w:val="16"/>
              <w:rPr>
                <w:lang w:eastAsia="zh-CN"/>
              </w:rPr>
            </w:pPr>
            <w:r>
              <w:rPr>
                <w:rFonts w:hint="eastAsia"/>
                <w:lang w:eastAsia="zh-CN"/>
              </w:rPr>
              <w:t>0</w:t>
            </w:r>
          </w:p>
        </w:tc>
        <w:tc>
          <w:tcPr>
            <w:tcW w:w="2552" w:type="dxa"/>
          </w:tcPr>
          <w:p>
            <w:pPr>
              <w:pStyle w:val="16"/>
              <w:rPr>
                <w:lang w:eastAsia="zh-CN"/>
              </w:rPr>
            </w:pPr>
            <w:r>
              <w:rPr>
                <w:rFonts w:hint="eastAsia"/>
                <w:lang w:eastAsia="zh-CN"/>
              </w:rPr>
              <w:t>1.000000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12</w:t>
            </w:r>
          </w:p>
        </w:tc>
        <w:tc>
          <w:tcPr>
            <w:tcW w:w="1191" w:type="dxa"/>
          </w:tcPr>
          <w:p>
            <w:pPr>
              <w:pStyle w:val="16"/>
              <w:rPr>
                <w:lang w:eastAsia="zh-CN"/>
              </w:rPr>
            </w:pPr>
            <w:r>
              <w:rPr>
                <w:rFonts w:hint="eastAsia"/>
                <w:lang w:eastAsia="zh-CN"/>
              </w:rPr>
              <w:t>30227</w:t>
            </w:r>
          </w:p>
        </w:tc>
        <w:tc>
          <w:tcPr>
            <w:tcW w:w="4535" w:type="dxa"/>
          </w:tcPr>
          <w:p>
            <w:pPr>
              <w:pStyle w:val="16"/>
              <w:rPr>
                <w:lang w:eastAsia="zh-CN"/>
              </w:rPr>
            </w:pPr>
            <w:r>
              <w:rPr>
                <w:rFonts w:hint="eastAsia"/>
                <w:lang w:eastAsia="zh-CN"/>
              </w:rPr>
              <w:t>委托业务费</w:t>
            </w:r>
          </w:p>
        </w:tc>
        <w:tc>
          <w:tcPr>
            <w:tcW w:w="2551" w:type="dxa"/>
          </w:tcPr>
          <w:p>
            <w:pPr>
              <w:pStyle w:val="16"/>
              <w:rPr>
                <w:lang w:eastAsia="zh-CN"/>
              </w:rPr>
            </w:pPr>
            <w:r>
              <w:rPr>
                <w:rFonts w:hint="eastAsia"/>
                <w:lang w:eastAsia="zh-CN"/>
              </w:rPr>
              <w:t>2.500000</w:t>
            </w:r>
          </w:p>
        </w:tc>
        <w:tc>
          <w:tcPr>
            <w:tcW w:w="2551" w:type="dxa"/>
          </w:tcPr>
          <w:p>
            <w:pPr>
              <w:pStyle w:val="16"/>
              <w:rPr>
                <w:lang w:eastAsia="zh-CN"/>
              </w:rPr>
            </w:pPr>
            <w:r>
              <w:rPr>
                <w:rFonts w:hint="eastAsia"/>
                <w:lang w:eastAsia="zh-CN"/>
              </w:rPr>
              <w:t>0</w:t>
            </w:r>
          </w:p>
        </w:tc>
        <w:tc>
          <w:tcPr>
            <w:tcW w:w="2552" w:type="dxa"/>
          </w:tcPr>
          <w:p>
            <w:pPr>
              <w:pStyle w:val="16"/>
              <w:rPr>
                <w:lang w:eastAsia="zh-CN"/>
              </w:rPr>
            </w:pPr>
            <w:r>
              <w:rPr>
                <w:rFonts w:hint="eastAsia"/>
                <w:lang w:eastAsia="zh-CN"/>
              </w:rPr>
              <w:t>2.500000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13</w:t>
            </w:r>
          </w:p>
        </w:tc>
        <w:tc>
          <w:tcPr>
            <w:tcW w:w="1191" w:type="dxa"/>
          </w:tcPr>
          <w:p>
            <w:pPr>
              <w:pStyle w:val="16"/>
              <w:rPr>
                <w:lang w:eastAsia="zh-CN"/>
              </w:rPr>
            </w:pPr>
            <w:r>
              <w:rPr>
                <w:rFonts w:hint="eastAsia"/>
                <w:lang w:eastAsia="zh-CN"/>
              </w:rPr>
              <w:t>30228</w:t>
            </w:r>
          </w:p>
        </w:tc>
        <w:tc>
          <w:tcPr>
            <w:tcW w:w="4535" w:type="dxa"/>
          </w:tcPr>
          <w:p>
            <w:pPr>
              <w:pStyle w:val="16"/>
              <w:rPr>
                <w:lang w:eastAsia="zh-CN"/>
              </w:rPr>
            </w:pPr>
            <w:r>
              <w:rPr>
                <w:rFonts w:hint="eastAsia"/>
                <w:lang w:eastAsia="zh-CN"/>
              </w:rPr>
              <w:t>工会经费</w:t>
            </w:r>
          </w:p>
        </w:tc>
        <w:tc>
          <w:tcPr>
            <w:tcW w:w="2551" w:type="dxa"/>
          </w:tcPr>
          <w:p>
            <w:pPr>
              <w:pStyle w:val="16"/>
              <w:rPr>
                <w:lang w:eastAsia="zh-CN"/>
              </w:rPr>
            </w:pPr>
            <w:r>
              <w:rPr>
                <w:rFonts w:hint="eastAsia"/>
                <w:lang w:eastAsia="zh-CN"/>
              </w:rPr>
              <w:t>2.000000</w:t>
            </w:r>
          </w:p>
        </w:tc>
        <w:tc>
          <w:tcPr>
            <w:tcW w:w="2551" w:type="dxa"/>
          </w:tcPr>
          <w:p>
            <w:pPr>
              <w:pStyle w:val="16"/>
              <w:rPr>
                <w:lang w:eastAsia="zh-CN"/>
              </w:rPr>
            </w:pPr>
            <w:r>
              <w:rPr>
                <w:rFonts w:hint="eastAsia"/>
                <w:lang w:eastAsia="zh-CN"/>
              </w:rPr>
              <w:t>0</w:t>
            </w:r>
          </w:p>
        </w:tc>
        <w:tc>
          <w:tcPr>
            <w:tcW w:w="2552" w:type="dxa"/>
          </w:tcPr>
          <w:p>
            <w:pPr>
              <w:pStyle w:val="16"/>
              <w:rPr>
                <w:lang w:eastAsia="zh-CN"/>
              </w:rPr>
            </w:pPr>
            <w:r>
              <w:rPr>
                <w:rFonts w:hint="eastAsia"/>
                <w:lang w:eastAsia="zh-CN"/>
              </w:rPr>
              <w:t>2.000000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14</w:t>
            </w:r>
          </w:p>
        </w:tc>
        <w:tc>
          <w:tcPr>
            <w:tcW w:w="1191" w:type="dxa"/>
          </w:tcPr>
          <w:p>
            <w:pPr>
              <w:pStyle w:val="16"/>
              <w:rPr>
                <w:lang w:eastAsia="zh-CN"/>
              </w:rPr>
            </w:pPr>
            <w:r>
              <w:rPr>
                <w:rFonts w:hint="eastAsia"/>
                <w:lang w:eastAsia="zh-CN"/>
              </w:rPr>
              <w:t>30231</w:t>
            </w:r>
          </w:p>
        </w:tc>
        <w:tc>
          <w:tcPr>
            <w:tcW w:w="4535" w:type="dxa"/>
          </w:tcPr>
          <w:p>
            <w:pPr>
              <w:pStyle w:val="16"/>
              <w:rPr>
                <w:lang w:eastAsia="zh-CN"/>
              </w:rPr>
            </w:pPr>
            <w:r>
              <w:rPr>
                <w:rFonts w:hint="eastAsia"/>
                <w:lang w:eastAsia="zh-CN"/>
              </w:rPr>
              <w:t>公务用车运行维护费</w:t>
            </w:r>
          </w:p>
        </w:tc>
        <w:tc>
          <w:tcPr>
            <w:tcW w:w="2551" w:type="dxa"/>
          </w:tcPr>
          <w:p>
            <w:pPr>
              <w:pStyle w:val="16"/>
              <w:rPr>
                <w:lang w:eastAsia="zh-CN"/>
              </w:rPr>
            </w:pPr>
            <w:r>
              <w:rPr>
                <w:rFonts w:hint="eastAsia"/>
                <w:lang w:eastAsia="zh-CN"/>
              </w:rPr>
              <w:t>3.000000</w:t>
            </w:r>
          </w:p>
        </w:tc>
        <w:tc>
          <w:tcPr>
            <w:tcW w:w="2551" w:type="dxa"/>
          </w:tcPr>
          <w:p>
            <w:pPr>
              <w:pStyle w:val="16"/>
              <w:rPr>
                <w:lang w:eastAsia="zh-CN"/>
              </w:rPr>
            </w:pPr>
            <w:r>
              <w:rPr>
                <w:rFonts w:hint="eastAsia"/>
                <w:lang w:eastAsia="zh-CN"/>
              </w:rPr>
              <w:t>0</w:t>
            </w:r>
          </w:p>
        </w:tc>
        <w:tc>
          <w:tcPr>
            <w:tcW w:w="2552" w:type="dxa"/>
          </w:tcPr>
          <w:p>
            <w:pPr>
              <w:pStyle w:val="16"/>
              <w:rPr>
                <w:lang w:eastAsia="zh-CN"/>
              </w:rPr>
            </w:pPr>
            <w:r>
              <w:rPr>
                <w:rFonts w:hint="eastAsia"/>
                <w:lang w:eastAsia="zh-CN"/>
              </w:rPr>
              <w:t>3.000000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r>
              <w:t>15</w:t>
            </w:r>
          </w:p>
        </w:tc>
        <w:tc>
          <w:tcPr>
            <w:tcW w:w="1191" w:type="dxa"/>
          </w:tcPr>
          <w:p/>
        </w:tc>
        <w:tc>
          <w:tcPr>
            <w:tcW w:w="4535" w:type="dxa"/>
          </w:tcPr>
          <w:p/>
        </w:tc>
        <w:tc>
          <w:tcPr>
            <w:tcW w:w="2551" w:type="dxa"/>
          </w:tcPr>
          <w:p>
            <w:pPr>
              <w:jc w:val="right"/>
            </w:pPr>
          </w:p>
        </w:tc>
        <w:tc>
          <w:tcPr>
            <w:tcW w:w="2551" w:type="dxa"/>
          </w:tcPr>
          <w:p>
            <w:pPr>
              <w:jc w:val="right"/>
            </w:pPr>
          </w:p>
        </w:tc>
        <w:tc>
          <w:tcPr>
            <w:tcW w:w="2552" w:type="dxa"/>
          </w:tcPr>
          <w:p>
            <w:pPr>
              <w:jc w:val="right"/>
            </w:pPr>
          </w:p>
        </w:tc>
      </w:tr>
    </w:tbl>
    <w:p>
      <w:pPr>
        <w:sectPr>
          <w:pgSz w:w="16840" w:h="11900" w:orient="landscape"/>
          <w:pgMar w:top="1361" w:right="1020" w:bottom="1134" w:left="1020" w:header="720" w:footer="720" w:gutter="0"/>
          <w:cols w:space="720" w:num="1"/>
        </w:sectPr>
      </w:pPr>
    </w:p>
    <w:p>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312009阜平县公安局森林分局</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9"/>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312009阜平县公安局森林分局</w:t>
            </w:r>
          </w:p>
        </w:tc>
        <w:tc>
          <w:tcPr>
            <w:tcW w:w="2551" w:type="dxa"/>
            <w:tcBorders>
              <w:top w:val="single" w:color="FFFFFF" w:sz="6" w:space="0"/>
              <w:left w:val="single" w:color="FFFFFF" w:sz="6" w:space="0"/>
              <w:right w:val="single" w:color="FFFFFF" w:sz="6" w:space="0"/>
            </w:tcBorders>
            <w:vAlign w:val="center"/>
          </w:tcPr>
          <w:p>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5726" w:type="dxa"/>
            <w:gridSpan w:val="2"/>
            <w:vAlign w:val="center"/>
          </w:tcPr>
          <w:p>
            <w:pPr>
              <w:pStyle w:val="15"/>
            </w:pPr>
            <w:r>
              <w:t>功能分类科目</w:t>
            </w:r>
          </w:p>
        </w:tc>
        <w:tc>
          <w:tcPr>
            <w:tcW w:w="2551" w:type="dxa"/>
            <w:vMerge w:val="restart"/>
            <w:vAlign w:val="center"/>
          </w:tcPr>
          <w:p>
            <w:pPr>
              <w:pStyle w:val="15"/>
            </w:pPr>
            <w:r>
              <w:t>合计</w:t>
            </w:r>
          </w:p>
        </w:tc>
        <w:tc>
          <w:tcPr>
            <w:tcW w:w="2551" w:type="dxa"/>
            <w:vMerge w:val="restart"/>
            <w:vAlign w:val="center"/>
          </w:tcPr>
          <w:p>
            <w:pPr>
              <w:pStyle w:val="15"/>
            </w:pPr>
            <w:r>
              <w:t>基本支出</w:t>
            </w:r>
          </w:p>
        </w:tc>
        <w:tc>
          <w:tcPr>
            <w:tcW w:w="2551" w:type="dxa"/>
            <w:vMerge w:val="restart"/>
            <w:vAlign w:val="center"/>
          </w:tcPr>
          <w:p>
            <w:pPr>
              <w:pStyle w:val="15"/>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5"/>
            </w:pPr>
            <w:r>
              <w:t>科目编码</w:t>
            </w:r>
          </w:p>
        </w:tc>
        <w:tc>
          <w:tcPr>
            <w:tcW w:w="4535" w:type="dxa"/>
            <w:vAlign w:val="center"/>
          </w:tcPr>
          <w:p>
            <w:pPr>
              <w:pStyle w:val="15"/>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5"/>
            </w:pPr>
            <w:r>
              <w:t>栏次</w:t>
            </w:r>
          </w:p>
        </w:tc>
        <w:tc>
          <w:tcPr>
            <w:tcW w:w="1191" w:type="dxa"/>
            <w:vAlign w:val="center"/>
          </w:tcPr>
          <w:p>
            <w:pPr>
              <w:pStyle w:val="15"/>
            </w:pPr>
            <w:r>
              <w:t>1</w:t>
            </w:r>
          </w:p>
        </w:tc>
        <w:tc>
          <w:tcPr>
            <w:tcW w:w="4535" w:type="dxa"/>
            <w:vAlign w:val="center"/>
          </w:tcPr>
          <w:p>
            <w:pPr>
              <w:pStyle w:val="15"/>
            </w:pPr>
            <w:r>
              <w:t>2</w:t>
            </w:r>
          </w:p>
        </w:tc>
        <w:tc>
          <w:tcPr>
            <w:tcW w:w="2551" w:type="dxa"/>
            <w:vAlign w:val="center"/>
          </w:tcPr>
          <w:p>
            <w:pPr>
              <w:pStyle w:val="15"/>
            </w:pPr>
            <w:r>
              <w:t>3</w:t>
            </w:r>
          </w:p>
        </w:tc>
        <w:tc>
          <w:tcPr>
            <w:tcW w:w="2551" w:type="dxa"/>
            <w:vAlign w:val="center"/>
          </w:tcPr>
          <w:p>
            <w:pPr>
              <w:pStyle w:val="15"/>
            </w:pPr>
            <w:r>
              <w:t>4</w:t>
            </w:r>
          </w:p>
        </w:tc>
        <w:tc>
          <w:tcPr>
            <w:tcW w:w="255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8"/>
            </w:pPr>
          </w:p>
        </w:tc>
        <w:tc>
          <w:tcPr>
            <w:tcW w:w="1191" w:type="dxa"/>
            <w:vAlign w:val="center"/>
          </w:tcPr>
          <w:p>
            <w:pPr>
              <w:pStyle w:val="17"/>
            </w:pPr>
          </w:p>
        </w:tc>
        <w:tc>
          <w:tcPr>
            <w:tcW w:w="4535" w:type="dxa"/>
            <w:vAlign w:val="center"/>
          </w:tcPr>
          <w:p>
            <w:pPr>
              <w:pStyle w:val="17"/>
            </w:pPr>
          </w:p>
        </w:tc>
        <w:tc>
          <w:tcPr>
            <w:tcW w:w="2551" w:type="dxa"/>
            <w:vAlign w:val="center"/>
          </w:tcPr>
          <w:p>
            <w:pPr>
              <w:pStyle w:val="16"/>
            </w:pPr>
          </w:p>
        </w:tc>
        <w:tc>
          <w:tcPr>
            <w:tcW w:w="2551" w:type="dxa"/>
            <w:vAlign w:val="center"/>
          </w:tcPr>
          <w:p>
            <w:pPr>
              <w:pStyle w:val="16"/>
            </w:pPr>
          </w:p>
        </w:tc>
        <w:tc>
          <w:tcPr>
            <w:tcW w:w="2551" w:type="dxa"/>
            <w:vAlign w:val="center"/>
          </w:tcPr>
          <w:p>
            <w:pPr>
              <w:pStyle w:val="16"/>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9"/>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pPr>
              <w:pStyle w:val="14"/>
            </w:pPr>
            <w:r>
              <w:rPr>
                <w:rFonts w:hint="eastAsia"/>
                <w:lang w:eastAsia="zh-CN"/>
              </w:rPr>
              <w:t>312009阜平县公安局森林分局</w:t>
            </w:r>
          </w:p>
        </w:tc>
        <w:tc>
          <w:tcPr>
            <w:tcW w:w="2381" w:type="dxa"/>
            <w:tcBorders>
              <w:top w:val="single" w:color="FFFFFF" w:sz="6" w:space="0"/>
              <w:left w:val="single" w:color="FFFFFF" w:sz="6" w:space="0"/>
              <w:right w:val="single" w:color="FFFFFF" w:sz="6" w:space="0"/>
            </w:tcBorders>
            <w:vAlign w:val="center"/>
          </w:tcPr>
          <w:p>
            <w:pPr>
              <w:pStyle w:val="13"/>
            </w:pPr>
            <w:r>
              <w:t>预算年度：2022</w:t>
            </w:r>
          </w:p>
        </w:tc>
        <w:tc>
          <w:tcPr>
            <w:tcW w:w="4762" w:type="dxa"/>
            <w:gridSpan w:val="2"/>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5"/>
            </w:pPr>
            <w:r>
              <w:t>序号</w:t>
            </w:r>
          </w:p>
        </w:tc>
        <w:tc>
          <w:tcPr>
            <w:tcW w:w="3798" w:type="dxa"/>
            <w:vMerge w:val="restart"/>
            <w:vAlign w:val="center"/>
          </w:tcPr>
          <w:p>
            <w:pPr>
              <w:pStyle w:val="15"/>
            </w:pPr>
            <w:r>
              <w:t>项  目</w:t>
            </w:r>
          </w:p>
        </w:tc>
        <w:tc>
          <w:tcPr>
            <w:tcW w:w="9525" w:type="dxa"/>
            <w:gridSpan w:val="4"/>
            <w:vAlign w:val="center"/>
          </w:tcPr>
          <w:p>
            <w:pPr>
              <w:pStyle w:val="15"/>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5"/>
            </w:pPr>
            <w:r>
              <w:t>合计</w:t>
            </w:r>
          </w:p>
        </w:tc>
        <w:tc>
          <w:tcPr>
            <w:tcW w:w="2381" w:type="dxa"/>
            <w:vAlign w:val="center"/>
          </w:tcPr>
          <w:p>
            <w:pPr>
              <w:pStyle w:val="15"/>
            </w:pPr>
            <w:r>
              <w:t>一般公共预算              财政拨款</w:t>
            </w:r>
          </w:p>
        </w:tc>
        <w:tc>
          <w:tcPr>
            <w:tcW w:w="2381" w:type="dxa"/>
            <w:vAlign w:val="center"/>
          </w:tcPr>
          <w:p>
            <w:pPr>
              <w:pStyle w:val="15"/>
            </w:pPr>
            <w:r>
              <w:t>政府性基金                  预算拨款</w:t>
            </w:r>
          </w:p>
        </w:tc>
        <w:tc>
          <w:tcPr>
            <w:tcW w:w="2381" w:type="dxa"/>
            <w:vAlign w:val="center"/>
          </w:tcPr>
          <w:p>
            <w:pPr>
              <w:pStyle w:val="15"/>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5"/>
            </w:pPr>
            <w:r>
              <w:t>栏次</w:t>
            </w:r>
          </w:p>
        </w:tc>
        <w:tc>
          <w:tcPr>
            <w:tcW w:w="3798" w:type="dxa"/>
            <w:vAlign w:val="center"/>
          </w:tcPr>
          <w:p>
            <w:pPr>
              <w:pStyle w:val="15"/>
            </w:pPr>
            <w:r>
              <w:t>1</w:t>
            </w:r>
          </w:p>
        </w:tc>
        <w:tc>
          <w:tcPr>
            <w:tcW w:w="2382" w:type="dxa"/>
            <w:vAlign w:val="center"/>
          </w:tcPr>
          <w:p>
            <w:pPr>
              <w:pStyle w:val="15"/>
            </w:pPr>
            <w:r>
              <w:t>2</w:t>
            </w:r>
          </w:p>
        </w:tc>
        <w:tc>
          <w:tcPr>
            <w:tcW w:w="2381" w:type="dxa"/>
            <w:vAlign w:val="center"/>
          </w:tcPr>
          <w:p>
            <w:pPr>
              <w:pStyle w:val="15"/>
            </w:pPr>
            <w:r>
              <w:t>3</w:t>
            </w:r>
          </w:p>
        </w:tc>
        <w:tc>
          <w:tcPr>
            <w:tcW w:w="2381" w:type="dxa"/>
            <w:vAlign w:val="center"/>
          </w:tcPr>
          <w:p>
            <w:pPr>
              <w:pStyle w:val="15"/>
            </w:pPr>
            <w:r>
              <w:t>4</w:t>
            </w:r>
          </w:p>
        </w:tc>
        <w:tc>
          <w:tcPr>
            <w:tcW w:w="2381" w:type="dxa"/>
            <w:vAlign w:val="center"/>
          </w:tcPr>
          <w:p>
            <w:pPr>
              <w:pStyle w:val="15"/>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1</w:t>
            </w:r>
          </w:p>
        </w:tc>
        <w:tc>
          <w:tcPr>
            <w:tcW w:w="3798" w:type="dxa"/>
            <w:vAlign w:val="center"/>
          </w:tcPr>
          <w:p>
            <w:pPr>
              <w:pStyle w:val="19"/>
            </w:pPr>
            <w:r>
              <w:t>合计</w:t>
            </w:r>
          </w:p>
        </w:tc>
        <w:tc>
          <w:tcPr>
            <w:tcW w:w="2382" w:type="dxa"/>
            <w:vAlign w:val="center"/>
          </w:tcPr>
          <w:p>
            <w:pPr>
              <w:pStyle w:val="20"/>
              <w:rPr>
                <w:lang w:eastAsia="zh-CN"/>
              </w:rPr>
            </w:pPr>
            <w:r>
              <w:rPr>
                <w:rFonts w:hint="eastAsia"/>
                <w:lang w:eastAsia="zh-CN"/>
              </w:rPr>
              <w:t>3</w:t>
            </w:r>
          </w:p>
        </w:tc>
        <w:tc>
          <w:tcPr>
            <w:tcW w:w="2381" w:type="dxa"/>
            <w:vAlign w:val="center"/>
          </w:tcPr>
          <w:p>
            <w:pPr>
              <w:pStyle w:val="20"/>
              <w:rPr>
                <w:lang w:eastAsia="zh-CN"/>
              </w:rPr>
            </w:pPr>
            <w:r>
              <w:rPr>
                <w:rFonts w:hint="eastAsia"/>
                <w:lang w:eastAsia="zh-CN"/>
              </w:rPr>
              <w:t>3</w:t>
            </w:r>
          </w:p>
        </w:tc>
        <w:tc>
          <w:tcPr>
            <w:tcW w:w="2381" w:type="dxa"/>
            <w:vAlign w:val="center"/>
          </w:tcPr>
          <w:p>
            <w:pPr>
              <w:pStyle w:val="20"/>
            </w:pPr>
          </w:p>
        </w:tc>
        <w:tc>
          <w:tcPr>
            <w:tcW w:w="2381" w:type="dxa"/>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pPr>
            <w:r>
              <w:t>2</w:t>
            </w:r>
          </w:p>
        </w:tc>
        <w:tc>
          <w:tcPr>
            <w:tcW w:w="3798" w:type="dxa"/>
            <w:vAlign w:val="center"/>
          </w:tcPr>
          <w:p>
            <w:pPr>
              <w:pStyle w:val="17"/>
            </w:pPr>
            <w:r>
              <w:t>一、因公出国（境）费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3</w:t>
            </w:r>
          </w:p>
        </w:tc>
        <w:tc>
          <w:tcPr>
            <w:tcW w:w="3798" w:type="dxa"/>
            <w:vAlign w:val="center"/>
          </w:tcPr>
          <w:p>
            <w:pPr>
              <w:pStyle w:val="17"/>
            </w:pPr>
            <w:r>
              <w:t>二、公务用车购置及运维费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4</w:t>
            </w:r>
          </w:p>
        </w:tc>
        <w:tc>
          <w:tcPr>
            <w:tcW w:w="3798" w:type="dxa"/>
            <w:vAlign w:val="center"/>
          </w:tcPr>
          <w:p>
            <w:pPr>
              <w:pStyle w:val="17"/>
            </w:pPr>
            <w:r>
              <w:t xml:space="preserve">    其中：公务用车购置费</w:t>
            </w:r>
          </w:p>
        </w:tc>
        <w:tc>
          <w:tcPr>
            <w:tcW w:w="2382" w:type="dxa"/>
            <w:vAlign w:val="center"/>
          </w:tcPr>
          <w:p>
            <w:pPr>
              <w:pStyle w:val="16"/>
            </w:pPr>
          </w:p>
        </w:tc>
        <w:tc>
          <w:tcPr>
            <w:tcW w:w="2381" w:type="dxa"/>
            <w:vAlign w:val="center"/>
          </w:tcPr>
          <w:p>
            <w:pPr>
              <w:pStyle w:val="16"/>
            </w:pP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5</w:t>
            </w:r>
          </w:p>
        </w:tc>
        <w:tc>
          <w:tcPr>
            <w:tcW w:w="3798" w:type="dxa"/>
            <w:vAlign w:val="center"/>
          </w:tcPr>
          <w:p>
            <w:pPr>
              <w:pStyle w:val="17"/>
            </w:pPr>
            <w:r>
              <w:t xml:space="preserve">          公务用车运行维护费</w:t>
            </w:r>
          </w:p>
        </w:tc>
        <w:tc>
          <w:tcPr>
            <w:tcW w:w="2382" w:type="dxa"/>
            <w:vAlign w:val="center"/>
          </w:tcPr>
          <w:p>
            <w:pPr>
              <w:pStyle w:val="16"/>
              <w:rPr>
                <w:lang w:eastAsia="zh-CN"/>
              </w:rPr>
            </w:pPr>
            <w:r>
              <w:rPr>
                <w:rFonts w:hint="eastAsia"/>
                <w:lang w:eastAsia="zh-CN"/>
              </w:rPr>
              <w:t>3</w:t>
            </w:r>
          </w:p>
        </w:tc>
        <w:tc>
          <w:tcPr>
            <w:tcW w:w="2381" w:type="dxa"/>
            <w:vAlign w:val="center"/>
          </w:tcPr>
          <w:p>
            <w:pPr>
              <w:pStyle w:val="16"/>
              <w:rPr>
                <w:lang w:eastAsia="zh-CN"/>
              </w:rPr>
            </w:pPr>
            <w:r>
              <w:rPr>
                <w:rFonts w:hint="eastAsia"/>
                <w:lang w:eastAsia="zh-CN"/>
              </w:rPr>
              <w:t>3</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8"/>
              <w:rPr>
                <w:lang w:eastAsia="zh-CN"/>
              </w:rPr>
            </w:pPr>
            <w:r>
              <w:rPr>
                <w:rFonts w:hint="eastAsia"/>
                <w:lang w:eastAsia="zh-CN"/>
              </w:rPr>
              <w:t>6</w:t>
            </w:r>
          </w:p>
        </w:tc>
        <w:tc>
          <w:tcPr>
            <w:tcW w:w="3798" w:type="dxa"/>
            <w:vAlign w:val="center"/>
          </w:tcPr>
          <w:p>
            <w:pPr>
              <w:pStyle w:val="17"/>
            </w:pPr>
            <w:r>
              <w:t>三、公务接待费</w:t>
            </w:r>
          </w:p>
        </w:tc>
        <w:tc>
          <w:tcPr>
            <w:tcW w:w="2382" w:type="dxa"/>
            <w:vAlign w:val="center"/>
          </w:tcPr>
          <w:p>
            <w:pPr>
              <w:pStyle w:val="16"/>
              <w:rPr>
                <w:lang w:eastAsia="zh-CN"/>
              </w:rPr>
            </w:pPr>
          </w:p>
        </w:tc>
        <w:tc>
          <w:tcPr>
            <w:tcW w:w="2381" w:type="dxa"/>
            <w:vAlign w:val="center"/>
          </w:tcPr>
          <w:p>
            <w:pPr>
              <w:pStyle w:val="16"/>
              <w:rPr>
                <w:lang w:eastAsia="zh-CN"/>
              </w:rPr>
            </w:pPr>
          </w:p>
        </w:tc>
        <w:tc>
          <w:tcPr>
            <w:tcW w:w="2381" w:type="dxa"/>
            <w:vAlign w:val="center"/>
          </w:tcPr>
          <w:p>
            <w:pPr>
              <w:pStyle w:val="16"/>
            </w:pPr>
          </w:p>
        </w:tc>
        <w:tc>
          <w:tcPr>
            <w:tcW w:w="2381" w:type="dxa"/>
            <w:vAlign w:val="center"/>
          </w:tcPr>
          <w:p>
            <w:pPr>
              <w:pStyle w:val="16"/>
            </w:pPr>
          </w:p>
        </w:tc>
      </w:tr>
    </w:tbl>
    <w:p>
      <w:pPr>
        <w:sectPr>
          <w:pgSz w:w="16840" w:h="11900" w:orient="landscape"/>
          <w:pgMar w:top="1361" w:right="1020" w:bottom="1361" w:left="1020" w:header="720" w:footer="720" w:gutter="0"/>
          <w:cols w:space="720" w:num="1"/>
        </w:sectPr>
      </w:pPr>
    </w:p>
    <w:p>
      <w:pPr>
        <w:jc w:val="center"/>
        <w:outlineLvl w:val="4"/>
      </w:pPr>
      <w:r>
        <w:rPr>
          <w:rFonts w:hint="eastAsia" w:ascii="方正小标宋_GBK" w:hAnsi="方正小标宋_GBK" w:eastAsia="方正小标宋_GBK" w:cs="方正小标宋_GBK"/>
          <w:color w:val="000000"/>
          <w:sz w:val="44"/>
          <w:lang w:eastAsia="zh-CN"/>
        </w:rPr>
        <w:t>阜平县公安局森林分局</w:t>
      </w:r>
      <w:r>
        <w:rPr>
          <w:rFonts w:ascii="方正小标宋_GBK" w:hAnsi="方正小标宋_GBK" w:eastAsia="方正小标宋_GBK" w:cs="方正小标宋_GBK"/>
          <w:color w:val="000000"/>
          <w:sz w:val="44"/>
        </w:rPr>
        <w:t>2022年单位预算信息公开情况说明</w:t>
      </w:r>
    </w:p>
    <w:p>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阜平县公安局森林分局</w:t>
      </w:r>
      <w:r>
        <w:rPr>
          <w:rFonts w:hint="eastAsia" w:eastAsia="方正仿宋_GBK"/>
          <w:color w:val="000000"/>
          <w:sz w:val="28"/>
        </w:rPr>
        <w:t>本级</w:t>
      </w:r>
      <w:r>
        <w:rPr>
          <w:rFonts w:eastAsia="方正仿宋_GBK"/>
          <w:color w:val="000000"/>
          <w:sz w:val="28"/>
        </w:rPr>
        <w:t>2022年单位预算公开如下：</w:t>
      </w:r>
    </w:p>
    <w:p>
      <w:pPr>
        <w:spacing w:before="10" w:after="10"/>
        <w:ind w:firstLine="640"/>
        <w:outlineLvl w:val="5"/>
      </w:pPr>
      <w:r>
        <w:rPr>
          <w:rFonts w:ascii="黑体" w:hAnsi="黑体" w:eastAsia="黑体" w:cs="黑体"/>
          <w:color w:val="000000"/>
          <w:sz w:val="32"/>
        </w:rPr>
        <w:t>一、单位职责及机构设置情况</w:t>
      </w:r>
    </w:p>
    <w:p>
      <w:pPr>
        <w:ind w:firstLine="640"/>
      </w:pPr>
      <w:r>
        <w:rPr>
          <w:rFonts w:ascii="方正楷体_GBK" w:hAnsi="方正楷体_GBK" w:eastAsia="方正楷体_GBK" w:cs="方正楷体_GBK"/>
          <w:b/>
          <w:color w:val="000000"/>
          <w:sz w:val="32"/>
        </w:rPr>
        <w:t>单位职责：</w:t>
      </w:r>
    </w:p>
    <w:p>
      <w:pPr>
        <w:pStyle w:val="34"/>
        <w:rPr>
          <w:lang w:val="uk-UA"/>
        </w:rPr>
      </w:pPr>
    </w:p>
    <w:p>
      <w:pPr>
        <w:ind w:firstLine="640"/>
      </w:pPr>
      <w:r>
        <w:rPr>
          <w:rFonts w:ascii="方正楷体_GBK" w:hAnsi="方正楷体_GBK" w:eastAsia="方正楷体_GBK" w:cs="方正楷体_GBK"/>
          <w:b/>
          <w:color w:val="000000"/>
          <w:sz w:val="32"/>
        </w:rPr>
        <w:t>机构设置：</w:t>
      </w:r>
    </w:p>
    <w:p>
      <w:pPr>
        <w:jc w:val="center"/>
      </w:pPr>
      <w:r>
        <w:rPr>
          <w:rFonts w:ascii="方正小标宋_GBK" w:hAnsi="方正小标宋_GBK" w:eastAsia="方正小标宋_GBK" w:cs="方正小标宋_GBK"/>
          <w:color w:val="000000"/>
          <w:sz w:val="32"/>
        </w:rPr>
        <w:t>单位机构设置情况</w:t>
      </w:r>
    </w:p>
    <w:tbl>
      <w:tblPr>
        <w:tblStyle w:val="9"/>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5"/>
            </w:pPr>
            <w:r>
              <w:t>单位名称</w:t>
            </w:r>
          </w:p>
        </w:tc>
        <w:tc>
          <w:tcPr>
            <w:tcW w:w="1843" w:type="dxa"/>
            <w:vAlign w:val="center"/>
          </w:tcPr>
          <w:p>
            <w:pPr>
              <w:pStyle w:val="15"/>
            </w:pPr>
            <w:r>
              <w:t>单位性质</w:t>
            </w:r>
          </w:p>
        </w:tc>
        <w:tc>
          <w:tcPr>
            <w:tcW w:w="2126" w:type="dxa"/>
            <w:vAlign w:val="center"/>
          </w:tcPr>
          <w:p>
            <w:pPr>
              <w:pStyle w:val="15"/>
            </w:pPr>
            <w:r>
              <w:t>单位规格</w:t>
            </w:r>
          </w:p>
        </w:tc>
        <w:tc>
          <w:tcPr>
            <w:tcW w:w="3827" w:type="dxa"/>
            <w:vAlign w:val="center"/>
          </w:tcPr>
          <w:p>
            <w:pPr>
              <w:pStyle w:val="15"/>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7"/>
            </w:pPr>
            <w:r>
              <w:rPr>
                <w:rFonts w:hint="eastAsia"/>
                <w:lang w:eastAsia="zh-CN"/>
              </w:rPr>
              <w:t>阜平县公安局森林分局</w:t>
            </w:r>
            <w:r>
              <w:t>本级</w:t>
            </w:r>
          </w:p>
        </w:tc>
        <w:tc>
          <w:tcPr>
            <w:tcW w:w="1843" w:type="dxa"/>
            <w:vAlign w:val="center"/>
          </w:tcPr>
          <w:p>
            <w:pPr>
              <w:pStyle w:val="18"/>
            </w:pPr>
            <w:r>
              <w:t>行政</w:t>
            </w:r>
          </w:p>
        </w:tc>
        <w:tc>
          <w:tcPr>
            <w:tcW w:w="2126" w:type="dxa"/>
            <w:vAlign w:val="center"/>
          </w:tcPr>
          <w:p>
            <w:pPr>
              <w:pStyle w:val="18"/>
            </w:pPr>
            <w:r>
              <w:t>正</w:t>
            </w:r>
            <w:r>
              <w:rPr>
                <w:rFonts w:hint="eastAsia"/>
                <w:lang w:eastAsia="zh-CN"/>
              </w:rPr>
              <w:t>科</w:t>
            </w:r>
            <w:r>
              <w:t>级</w:t>
            </w:r>
          </w:p>
        </w:tc>
        <w:tc>
          <w:tcPr>
            <w:tcW w:w="3827" w:type="dxa"/>
            <w:vAlign w:val="center"/>
          </w:tcPr>
          <w:p>
            <w:pPr>
              <w:pStyle w:val="18"/>
            </w:pPr>
            <w:r>
              <w:t>财政拨款</w:t>
            </w:r>
          </w:p>
        </w:tc>
      </w:tr>
    </w:tbl>
    <w:p>
      <w:pPr>
        <w:spacing w:before="10" w:after="10"/>
        <w:ind w:firstLine="640"/>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35"/>
      </w:pPr>
      <w:r>
        <w:t>1、收入说明</w:t>
      </w:r>
    </w:p>
    <w:p>
      <w:pPr>
        <w:pStyle w:val="35"/>
      </w:pPr>
      <w:r>
        <w:t>反映本单位当年全部收入。2022年预算收入</w:t>
      </w:r>
      <w:r>
        <w:rPr>
          <w:rFonts w:hint="eastAsia"/>
          <w:lang w:eastAsia="zh-CN"/>
        </w:rPr>
        <w:t>145.4</w:t>
      </w:r>
      <w:r>
        <w:t>万元，其中：一般公共预算收入</w:t>
      </w:r>
      <w:r>
        <w:rPr>
          <w:rFonts w:hint="eastAsia"/>
          <w:lang w:eastAsia="zh-CN"/>
        </w:rPr>
        <w:t>0</w:t>
      </w:r>
      <w:r>
        <w:t>万元，基金预算收入0万元，国有资本经营预算收入0万元，财政专户核拨收入0万元，单位资金收入0万元，上年结转结余0万元。</w:t>
      </w:r>
    </w:p>
    <w:p>
      <w:pPr>
        <w:pStyle w:val="35"/>
      </w:pPr>
      <w:r>
        <w:t>2、支出说明</w:t>
      </w:r>
    </w:p>
    <w:p>
      <w:pPr>
        <w:pStyle w:val="35"/>
        <w:rPr>
          <w:lang w:val="uk-UA"/>
        </w:rPr>
      </w:pPr>
      <w:r>
        <w:t>收支预算总表支出栏、基本支出表、项目支出表按经济分类和支出功能分类科目编制，反映</w:t>
      </w:r>
      <w:r>
        <w:rPr>
          <w:rFonts w:hint="eastAsia"/>
          <w:lang w:eastAsia="zh-CN"/>
        </w:rPr>
        <w:t>阜平县公安局森林分局</w:t>
      </w:r>
      <w:r>
        <w:t>年度单位预算中支出预算的总体情况。2022年支出预算</w:t>
      </w:r>
      <w:r>
        <w:rPr>
          <w:rFonts w:hint="eastAsia"/>
          <w:lang w:eastAsia="zh-CN"/>
        </w:rPr>
        <w:t>145.4</w:t>
      </w:r>
      <w:r>
        <w:t>万元，其中基本支出</w:t>
      </w:r>
      <w:r>
        <w:rPr>
          <w:rFonts w:hint="eastAsia"/>
          <w:lang w:eastAsia="zh-CN"/>
        </w:rPr>
        <w:t>39.5</w:t>
      </w:r>
      <w:r>
        <w:t>万元，包括日常公用经费</w:t>
      </w:r>
      <w:r>
        <w:rPr>
          <w:rFonts w:hint="eastAsia"/>
          <w:lang w:eastAsia="zh-CN"/>
        </w:rPr>
        <w:t>39.5</w:t>
      </w:r>
      <w:r>
        <w:t>万元；项目支出</w:t>
      </w:r>
      <w:r>
        <w:rPr>
          <w:rFonts w:hint="eastAsia"/>
          <w:lang w:eastAsia="zh-CN"/>
        </w:rPr>
        <w:t>105.9</w:t>
      </w:r>
      <w:r>
        <w:t>万元主要为</w:t>
      </w:r>
      <w:r>
        <w:rPr>
          <w:rFonts w:hint="eastAsia"/>
          <w:lang w:eastAsia="zh-CN"/>
        </w:rPr>
        <w:t>劳务派遣人员经费、辅警人员经费及专项</w:t>
      </w:r>
      <w:r>
        <w:t>活动开展经费</w:t>
      </w:r>
      <w:r>
        <w:rPr>
          <w:rFonts w:hint="eastAsia"/>
          <w:lang w:eastAsia="zh-CN"/>
        </w:rPr>
        <w:t>。</w:t>
      </w:r>
    </w:p>
    <w:p>
      <w:pPr>
        <w:pStyle w:val="35"/>
      </w:pPr>
      <w:r>
        <w:t>3、比上年增减情况</w:t>
      </w:r>
    </w:p>
    <w:p>
      <w:pPr>
        <w:pStyle w:val="35"/>
      </w:pPr>
      <w:r>
        <w:t>2022年预算收支安排</w:t>
      </w:r>
      <w:r>
        <w:rPr>
          <w:rFonts w:hint="eastAsia"/>
          <w:lang w:eastAsia="zh-CN"/>
        </w:rPr>
        <w:t>145.4</w:t>
      </w:r>
      <w:r>
        <w:t>万元，较2021年预算</w:t>
      </w:r>
      <w:r>
        <w:rPr>
          <w:rFonts w:hint="eastAsia"/>
          <w:lang w:eastAsia="zh-CN"/>
        </w:rPr>
        <w:t>减少</w:t>
      </w:r>
      <w:r>
        <w:t>了</w:t>
      </w:r>
      <w:r>
        <w:rPr>
          <w:rFonts w:hint="eastAsia"/>
          <w:lang w:eastAsia="zh-CN"/>
        </w:rPr>
        <w:t>22.3</w:t>
      </w:r>
      <w:r>
        <w:t>万元，其中：基本支出</w:t>
      </w:r>
      <w:r>
        <w:rPr>
          <w:rFonts w:hint="eastAsia"/>
          <w:lang w:eastAsia="zh-CN"/>
        </w:rPr>
        <w:t>减少87.58</w:t>
      </w:r>
      <w:r>
        <w:t>万元，主要为</w:t>
      </w:r>
      <w:r>
        <w:rPr>
          <w:rFonts w:hint="eastAsia"/>
          <w:lang w:eastAsia="zh-CN"/>
        </w:rPr>
        <w:t>人员划转到公安局本级；</w:t>
      </w:r>
      <w:r>
        <w:t>项目支出</w:t>
      </w:r>
      <w:r>
        <w:rPr>
          <w:rFonts w:hint="eastAsia"/>
          <w:lang w:eastAsia="zh-CN"/>
        </w:rPr>
        <w:t>增加76.73</w:t>
      </w:r>
      <w:r>
        <w:t>万元，主要为</w:t>
      </w:r>
      <w:r>
        <w:rPr>
          <w:rFonts w:hint="eastAsia"/>
          <w:lang w:eastAsia="zh-CN"/>
        </w:rPr>
        <w:t>辅警人员缴纳社会保险等资金</w:t>
      </w:r>
      <w:r>
        <w:t>支出。</w:t>
      </w:r>
    </w:p>
    <w:p>
      <w:pPr>
        <w:spacing w:before="10" w:after="10"/>
        <w:ind w:firstLine="640"/>
        <w:outlineLvl w:val="5"/>
      </w:pPr>
      <w:r>
        <w:rPr>
          <w:rFonts w:ascii="黑体" w:hAnsi="黑体" w:eastAsia="黑体" w:cs="黑体"/>
          <w:color w:val="000000"/>
          <w:sz w:val="32"/>
        </w:rPr>
        <w:t>三、机关运行经费安排情况</w:t>
      </w:r>
    </w:p>
    <w:p>
      <w:pPr>
        <w:pStyle w:val="36"/>
      </w:pPr>
      <w:r>
        <w:t>2022年，我单位运行经费共计安排</w:t>
      </w:r>
      <w:r>
        <w:rPr>
          <w:rFonts w:hint="eastAsia"/>
          <w:lang w:eastAsia="zh-CN"/>
        </w:rPr>
        <w:t>39.5</w:t>
      </w:r>
      <w:r>
        <w:t>万元，主要用于日常维修、办公费用等日常运行支出。</w:t>
      </w:r>
    </w:p>
    <w:p>
      <w:pPr>
        <w:spacing w:before="10" w:after="10"/>
        <w:ind w:firstLine="640"/>
        <w:outlineLvl w:val="5"/>
      </w:pPr>
      <w:r>
        <w:rPr>
          <w:rFonts w:ascii="黑体" w:hAnsi="黑体" w:eastAsia="黑体" w:cs="黑体"/>
          <w:color w:val="000000"/>
          <w:sz w:val="32"/>
        </w:rPr>
        <w:t>四、财政拨款“三公”经费预算情况及增减变化原因</w:t>
      </w:r>
    </w:p>
    <w:p>
      <w:pPr>
        <w:pStyle w:val="37"/>
        <w:rPr>
          <w:lang w:eastAsia="zh-CN"/>
        </w:rPr>
      </w:pPr>
      <w:r>
        <w:t>2022年，我单位财政拨款“三公”经费预算安排</w:t>
      </w:r>
      <w:r>
        <w:rPr>
          <w:rFonts w:hint="eastAsia"/>
          <w:lang w:eastAsia="zh-CN"/>
        </w:rPr>
        <w:t>3</w:t>
      </w:r>
      <w:r>
        <w:t>万元，其中因公出国（境）费</w:t>
      </w:r>
      <w:r>
        <w:rPr>
          <w:rFonts w:hint="eastAsia"/>
          <w:lang w:eastAsia="zh-CN"/>
        </w:rPr>
        <w:t>0</w:t>
      </w:r>
      <w:r>
        <w:t>万元；公务用车购置及运维费</w:t>
      </w:r>
      <w:r>
        <w:rPr>
          <w:rFonts w:hint="eastAsia"/>
          <w:lang w:eastAsia="zh-CN"/>
        </w:rPr>
        <w:t>3</w:t>
      </w:r>
      <w:r>
        <w:t>万元（其中：公务用车购置费为0万元，公务用车运维费</w:t>
      </w:r>
      <w:r>
        <w:rPr>
          <w:rFonts w:hint="eastAsia"/>
          <w:lang w:eastAsia="zh-CN"/>
        </w:rPr>
        <w:t>3</w:t>
      </w:r>
      <w:r>
        <w:t>万元)；公务接待费</w:t>
      </w:r>
      <w:r>
        <w:rPr>
          <w:rFonts w:hint="eastAsia"/>
          <w:lang w:eastAsia="zh-CN"/>
        </w:rPr>
        <w:t>0</w:t>
      </w:r>
      <w:r>
        <w:t>万元。与2021年相比减少</w:t>
      </w:r>
      <w:r>
        <w:rPr>
          <w:rFonts w:hint="eastAsia"/>
          <w:lang w:eastAsia="zh-CN"/>
        </w:rPr>
        <w:t>0</w:t>
      </w:r>
      <w:r>
        <w:t>万元</w:t>
      </w:r>
      <w:r>
        <w:rPr>
          <w:rFonts w:hint="eastAsia"/>
          <w:lang w:eastAsia="zh-CN"/>
        </w:rPr>
        <w:t>。</w:t>
      </w:r>
    </w:p>
    <w:p>
      <w:pPr>
        <w:spacing w:before="10" w:after="10"/>
        <w:ind w:firstLine="640"/>
        <w:outlineLvl w:val="5"/>
      </w:pPr>
      <w:r>
        <w:rPr>
          <w:rFonts w:ascii="黑体" w:hAnsi="黑体" w:eastAsia="黑体" w:cs="黑体"/>
          <w:color w:val="000000"/>
          <w:sz w:val="32"/>
        </w:rPr>
        <w:t>五、预算绩效信息</w:t>
      </w:r>
    </w:p>
    <w:p>
      <w:pPr>
        <w:jc w:val="center"/>
      </w:pPr>
      <w:r>
        <w:rPr>
          <w:rFonts w:ascii="方正仿宋_GBK" w:hAnsi="方正仿宋_GBK" w:eastAsia="方正仿宋_GBK" w:cs="方正仿宋_GBK"/>
          <w:color w:val="000000"/>
          <w:sz w:val="28"/>
        </w:rPr>
        <w:t xml:space="preserve"> </w:t>
      </w:r>
    </w:p>
    <w:p>
      <w:pPr>
        <w:ind w:firstLine="560"/>
        <w:outlineLvl w:val="3"/>
      </w:pPr>
      <w:bookmarkStart w:id="5" w:name="_Toc_4_4_0000000054"/>
      <w:r>
        <w:rPr>
          <w:rFonts w:ascii="方正仿宋_GBK" w:hAnsi="方正仿宋_GBK" w:eastAsia="方正仿宋_GBK" w:cs="方正仿宋_GBK"/>
          <w:color w:val="000000"/>
          <w:sz w:val="28"/>
        </w:rPr>
        <w:t>1.打击野外用火办案经费绩效目标表</w:t>
      </w:r>
      <w:bookmarkEnd w:id="5"/>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1"/>
            </w:pPr>
            <w:r>
              <w:t>312009阜平县公安局森林分局</w:t>
            </w:r>
          </w:p>
        </w:tc>
        <w:tc>
          <w:tcPr>
            <w:tcW w:w="1327"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5"/>
            </w:pPr>
            <w:r>
              <w:t>项目编码</w:t>
            </w:r>
          </w:p>
        </w:tc>
        <w:tc>
          <w:tcPr>
            <w:tcW w:w="2654" w:type="dxa"/>
            <w:gridSpan w:val="2"/>
            <w:vAlign w:val="center"/>
          </w:tcPr>
          <w:p>
            <w:pPr>
              <w:pStyle w:val="17"/>
            </w:pPr>
            <w:r>
              <w:t>13062422P0088J910002U</w:t>
            </w:r>
          </w:p>
        </w:tc>
        <w:tc>
          <w:tcPr>
            <w:tcW w:w="1327" w:type="dxa"/>
            <w:vAlign w:val="center"/>
          </w:tcPr>
          <w:p>
            <w:pPr>
              <w:pStyle w:val="15"/>
            </w:pPr>
            <w:r>
              <w:t>项目名称</w:t>
            </w:r>
          </w:p>
        </w:tc>
        <w:tc>
          <w:tcPr>
            <w:tcW w:w="3981" w:type="dxa"/>
            <w:gridSpan w:val="3"/>
            <w:vAlign w:val="center"/>
          </w:tcPr>
          <w:p>
            <w:pPr>
              <w:pStyle w:val="17"/>
            </w:pPr>
            <w:r>
              <w:t>打击野外用火办案经费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5"/>
            </w:pPr>
            <w:r>
              <w:t>预算规模及资金用途</w:t>
            </w:r>
          </w:p>
        </w:tc>
        <w:tc>
          <w:tcPr>
            <w:tcW w:w="1327" w:type="dxa"/>
            <w:vAlign w:val="center"/>
          </w:tcPr>
          <w:p>
            <w:pPr>
              <w:pStyle w:val="15"/>
            </w:pPr>
            <w:r>
              <w:t>预算数</w:t>
            </w:r>
          </w:p>
        </w:tc>
        <w:tc>
          <w:tcPr>
            <w:tcW w:w="1327" w:type="dxa"/>
            <w:vAlign w:val="center"/>
          </w:tcPr>
          <w:p>
            <w:pPr>
              <w:pStyle w:val="17"/>
            </w:pPr>
            <w:r>
              <w:t>10.00</w:t>
            </w:r>
          </w:p>
        </w:tc>
        <w:tc>
          <w:tcPr>
            <w:tcW w:w="1327" w:type="dxa"/>
            <w:vAlign w:val="center"/>
          </w:tcPr>
          <w:p>
            <w:pPr>
              <w:pStyle w:val="15"/>
            </w:pPr>
            <w:r>
              <w:t>其中：财政    资金</w:t>
            </w:r>
          </w:p>
        </w:tc>
        <w:tc>
          <w:tcPr>
            <w:tcW w:w="1327" w:type="dxa"/>
            <w:vAlign w:val="center"/>
          </w:tcPr>
          <w:p>
            <w:pPr>
              <w:pStyle w:val="17"/>
            </w:pPr>
            <w:r>
              <w:t>10.00</w:t>
            </w:r>
          </w:p>
        </w:tc>
        <w:tc>
          <w:tcPr>
            <w:tcW w:w="1327" w:type="dxa"/>
            <w:vAlign w:val="center"/>
          </w:tcPr>
          <w:p>
            <w:pPr>
              <w:pStyle w:val="15"/>
            </w:pPr>
            <w:r>
              <w:t>其他资金</w:t>
            </w:r>
          </w:p>
        </w:tc>
        <w:tc>
          <w:tcPr>
            <w:tcW w:w="1327"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7"/>
            </w:pPr>
            <w:r>
              <w:t>打击野外用火办案经费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5"/>
            </w:pPr>
            <w:r>
              <w:t>资金支出计划（%）</w:t>
            </w:r>
          </w:p>
        </w:tc>
        <w:tc>
          <w:tcPr>
            <w:tcW w:w="2654" w:type="dxa"/>
            <w:gridSpan w:val="2"/>
            <w:vAlign w:val="center"/>
          </w:tcPr>
          <w:p>
            <w:pPr>
              <w:pStyle w:val="15"/>
            </w:pPr>
            <w:r>
              <w:t>3月底</w:t>
            </w:r>
          </w:p>
        </w:tc>
        <w:tc>
          <w:tcPr>
            <w:tcW w:w="1327" w:type="dxa"/>
            <w:vAlign w:val="center"/>
          </w:tcPr>
          <w:p>
            <w:pPr>
              <w:pStyle w:val="15"/>
            </w:pPr>
            <w:r>
              <w:t>6月底</w:t>
            </w:r>
          </w:p>
        </w:tc>
        <w:tc>
          <w:tcPr>
            <w:tcW w:w="1327" w:type="dxa"/>
            <w:vAlign w:val="center"/>
          </w:tcPr>
          <w:p>
            <w:pPr>
              <w:pStyle w:val="15"/>
            </w:pPr>
            <w:r>
              <w:t>10月底</w:t>
            </w:r>
          </w:p>
        </w:tc>
        <w:tc>
          <w:tcPr>
            <w:tcW w:w="2654"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8"/>
            </w:pPr>
            <w:r>
              <w:t>30%</w:t>
            </w:r>
          </w:p>
        </w:tc>
        <w:tc>
          <w:tcPr>
            <w:tcW w:w="1327" w:type="dxa"/>
            <w:vAlign w:val="center"/>
          </w:tcPr>
          <w:p>
            <w:pPr>
              <w:pStyle w:val="18"/>
            </w:pPr>
            <w:r>
              <w:t>50%</w:t>
            </w:r>
          </w:p>
        </w:tc>
        <w:tc>
          <w:tcPr>
            <w:tcW w:w="1327" w:type="dxa"/>
            <w:vAlign w:val="center"/>
          </w:tcPr>
          <w:p>
            <w:pPr>
              <w:pStyle w:val="18"/>
            </w:pPr>
            <w:r>
              <w:t>80%</w:t>
            </w:r>
          </w:p>
        </w:tc>
        <w:tc>
          <w:tcPr>
            <w:tcW w:w="2654"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5"/>
            </w:pPr>
            <w:r>
              <w:t>绩效目标</w:t>
            </w:r>
          </w:p>
        </w:tc>
        <w:tc>
          <w:tcPr>
            <w:tcW w:w="7962" w:type="dxa"/>
            <w:gridSpan w:val="6"/>
            <w:vAlign w:val="center"/>
          </w:tcPr>
          <w:p>
            <w:pPr>
              <w:pStyle w:val="17"/>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5"/>
            </w:pPr>
            <w:r>
              <w:t>一级指标</w:t>
            </w:r>
          </w:p>
        </w:tc>
        <w:tc>
          <w:tcPr>
            <w:tcW w:w="1327" w:type="dxa"/>
            <w:vAlign w:val="center"/>
          </w:tcPr>
          <w:p>
            <w:pPr>
              <w:pStyle w:val="15"/>
            </w:pPr>
            <w:r>
              <w:t>二级指标</w:t>
            </w:r>
          </w:p>
        </w:tc>
        <w:tc>
          <w:tcPr>
            <w:tcW w:w="1327" w:type="dxa"/>
            <w:vAlign w:val="center"/>
          </w:tcPr>
          <w:p>
            <w:pPr>
              <w:pStyle w:val="15"/>
            </w:pPr>
            <w:r>
              <w:t>三级指标</w:t>
            </w:r>
          </w:p>
        </w:tc>
        <w:tc>
          <w:tcPr>
            <w:tcW w:w="2654" w:type="dxa"/>
            <w:vAlign w:val="center"/>
          </w:tcPr>
          <w:p>
            <w:pPr>
              <w:pStyle w:val="15"/>
            </w:pPr>
            <w:r>
              <w:t>绩效指标描述</w:t>
            </w:r>
          </w:p>
        </w:tc>
        <w:tc>
          <w:tcPr>
            <w:tcW w:w="1327" w:type="dxa"/>
            <w:vAlign w:val="center"/>
          </w:tcPr>
          <w:p>
            <w:pPr>
              <w:pStyle w:val="15"/>
            </w:pPr>
            <w:r>
              <w:t>指标值</w:t>
            </w:r>
          </w:p>
        </w:tc>
        <w:tc>
          <w:tcPr>
            <w:tcW w:w="1327"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8"/>
            </w:pPr>
            <w:r>
              <w:t>产出指标</w:t>
            </w:r>
          </w:p>
        </w:tc>
        <w:tc>
          <w:tcPr>
            <w:tcW w:w="1327" w:type="dxa"/>
            <w:vAlign w:val="center"/>
          </w:tcPr>
          <w:p>
            <w:pPr>
              <w:pStyle w:val="17"/>
            </w:pPr>
            <w:r>
              <w:t>数量指标</w:t>
            </w:r>
          </w:p>
        </w:tc>
        <w:tc>
          <w:tcPr>
            <w:tcW w:w="1327" w:type="dxa"/>
            <w:vAlign w:val="center"/>
          </w:tcPr>
          <w:p>
            <w:pPr>
              <w:pStyle w:val="17"/>
            </w:pPr>
            <w:r>
              <w:t>森林覆盖率</w:t>
            </w:r>
          </w:p>
        </w:tc>
        <w:tc>
          <w:tcPr>
            <w:tcW w:w="2654" w:type="dxa"/>
            <w:vAlign w:val="center"/>
          </w:tcPr>
          <w:p>
            <w:pPr>
              <w:pStyle w:val="17"/>
            </w:pPr>
            <w:r>
              <w:t>森林覆盖率</w:t>
            </w:r>
          </w:p>
        </w:tc>
        <w:tc>
          <w:tcPr>
            <w:tcW w:w="1327" w:type="dxa"/>
            <w:vAlign w:val="center"/>
          </w:tcPr>
          <w:p>
            <w:pPr>
              <w:pStyle w:val="17"/>
            </w:pPr>
            <w:r>
              <w:t>≥95</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质量指标</w:t>
            </w:r>
          </w:p>
        </w:tc>
        <w:tc>
          <w:tcPr>
            <w:tcW w:w="1327" w:type="dxa"/>
            <w:vAlign w:val="center"/>
          </w:tcPr>
          <w:p>
            <w:pPr>
              <w:pStyle w:val="17"/>
            </w:pPr>
            <w:r>
              <w:t>森林防火督导任务完成率</w:t>
            </w:r>
          </w:p>
        </w:tc>
        <w:tc>
          <w:tcPr>
            <w:tcW w:w="2654" w:type="dxa"/>
            <w:vAlign w:val="center"/>
          </w:tcPr>
          <w:p>
            <w:pPr>
              <w:pStyle w:val="17"/>
            </w:pPr>
            <w:r>
              <w:t>森林防火督导任务完成率</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时效指标</w:t>
            </w:r>
          </w:p>
        </w:tc>
        <w:tc>
          <w:tcPr>
            <w:tcW w:w="1327" w:type="dxa"/>
            <w:vAlign w:val="center"/>
          </w:tcPr>
          <w:p>
            <w:pPr>
              <w:pStyle w:val="17"/>
            </w:pPr>
            <w:r>
              <w:t>森林公安对林区保持社会治安稳定</w:t>
            </w:r>
          </w:p>
        </w:tc>
        <w:tc>
          <w:tcPr>
            <w:tcW w:w="2654" w:type="dxa"/>
            <w:vAlign w:val="center"/>
          </w:tcPr>
          <w:p>
            <w:pPr>
              <w:pStyle w:val="17"/>
            </w:pPr>
            <w:r>
              <w:t>森林公安对林区保持社会治安稳定（是否明显）</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成本指标</w:t>
            </w:r>
          </w:p>
        </w:tc>
        <w:tc>
          <w:tcPr>
            <w:tcW w:w="1327" w:type="dxa"/>
            <w:vAlign w:val="center"/>
          </w:tcPr>
          <w:p>
            <w:pPr>
              <w:pStyle w:val="17"/>
            </w:pPr>
            <w:r>
              <w:t>运行保障成本</w:t>
            </w:r>
          </w:p>
        </w:tc>
        <w:tc>
          <w:tcPr>
            <w:tcW w:w="2654" w:type="dxa"/>
            <w:vAlign w:val="center"/>
          </w:tcPr>
          <w:p>
            <w:pPr>
              <w:pStyle w:val="17"/>
            </w:pPr>
            <w:r>
              <w:t>运行保障成本</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8"/>
            </w:pPr>
            <w:r>
              <w:t>效益指标</w:t>
            </w:r>
          </w:p>
        </w:tc>
        <w:tc>
          <w:tcPr>
            <w:tcW w:w="1327" w:type="dxa"/>
            <w:vAlign w:val="center"/>
          </w:tcPr>
          <w:p>
            <w:pPr>
              <w:pStyle w:val="17"/>
            </w:pPr>
            <w:r>
              <w:t>经济效益指标</w:t>
            </w:r>
          </w:p>
        </w:tc>
        <w:tc>
          <w:tcPr>
            <w:tcW w:w="1327" w:type="dxa"/>
            <w:vAlign w:val="center"/>
          </w:tcPr>
          <w:p>
            <w:pPr>
              <w:pStyle w:val="17"/>
            </w:pPr>
            <w:r>
              <w:t>经济效益指标</w:t>
            </w:r>
          </w:p>
        </w:tc>
        <w:tc>
          <w:tcPr>
            <w:tcW w:w="2654" w:type="dxa"/>
            <w:vAlign w:val="center"/>
          </w:tcPr>
          <w:p>
            <w:pPr>
              <w:pStyle w:val="17"/>
            </w:pPr>
            <w:r>
              <w:t>经济效益指标</w:t>
            </w:r>
          </w:p>
        </w:tc>
        <w:tc>
          <w:tcPr>
            <w:tcW w:w="1327" w:type="dxa"/>
            <w:vAlign w:val="center"/>
          </w:tcPr>
          <w:p>
            <w:pPr>
              <w:pStyle w:val="17"/>
            </w:pPr>
            <w:r>
              <w:t>≥95</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社会效益指标</w:t>
            </w:r>
          </w:p>
        </w:tc>
        <w:tc>
          <w:tcPr>
            <w:tcW w:w="1327" w:type="dxa"/>
            <w:vAlign w:val="center"/>
          </w:tcPr>
          <w:p>
            <w:pPr>
              <w:pStyle w:val="17"/>
            </w:pPr>
            <w:r>
              <w:t>森林资源监测任务完成率（%）</w:t>
            </w:r>
          </w:p>
        </w:tc>
        <w:tc>
          <w:tcPr>
            <w:tcW w:w="2654" w:type="dxa"/>
            <w:vAlign w:val="center"/>
          </w:tcPr>
          <w:p>
            <w:pPr>
              <w:pStyle w:val="17"/>
            </w:pPr>
            <w:r>
              <w:t>森林资源监测任务完成率（%）</w:t>
            </w:r>
          </w:p>
        </w:tc>
        <w:tc>
          <w:tcPr>
            <w:tcW w:w="1327" w:type="dxa"/>
            <w:vAlign w:val="center"/>
          </w:tcPr>
          <w:p>
            <w:pPr>
              <w:pStyle w:val="17"/>
            </w:pPr>
            <w:r>
              <w:t>≥95</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生态效益指标</w:t>
            </w:r>
          </w:p>
        </w:tc>
        <w:tc>
          <w:tcPr>
            <w:tcW w:w="1327" w:type="dxa"/>
            <w:vAlign w:val="center"/>
          </w:tcPr>
          <w:p>
            <w:pPr>
              <w:pStyle w:val="17"/>
            </w:pPr>
            <w:r>
              <w:t>森林火灾受害率</w:t>
            </w:r>
          </w:p>
        </w:tc>
        <w:tc>
          <w:tcPr>
            <w:tcW w:w="2654" w:type="dxa"/>
            <w:vAlign w:val="center"/>
          </w:tcPr>
          <w:p>
            <w:pPr>
              <w:pStyle w:val="17"/>
            </w:pPr>
            <w:r>
              <w:t>森林火灾受害率</w:t>
            </w:r>
          </w:p>
        </w:tc>
        <w:tc>
          <w:tcPr>
            <w:tcW w:w="1327" w:type="dxa"/>
            <w:vAlign w:val="center"/>
          </w:tcPr>
          <w:p>
            <w:pPr>
              <w:pStyle w:val="17"/>
            </w:pPr>
            <w:r>
              <w:t>≤1</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可持续影响指标</w:t>
            </w:r>
          </w:p>
        </w:tc>
        <w:tc>
          <w:tcPr>
            <w:tcW w:w="1327" w:type="dxa"/>
            <w:vAlign w:val="center"/>
          </w:tcPr>
          <w:p>
            <w:pPr>
              <w:pStyle w:val="17"/>
            </w:pPr>
            <w:r>
              <w:t>保障森林防火安全</w:t>
            </w:r>
          </w:p>
        </w:tc>
        <w:tc>
          <w:tcPr>
            <w:tcW w:w="2654" w:type="dxa"/>
            <w:vAlign w:val="center"/>
          </w:tcPr>
          <w:p>
            <w:pPr>
              <w:pStyle w:val="17"/>
            </w:pPr>
            <w:r>
              <w:t>保障森林防火安全</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8"/>
            </w:pPr>
            <w:r>
              <w:t>满意度指标</w:t>
            </w:r>
          </w:p>
        </w:tc>
        <w:tc>
          <w:tcPr>
            <w:tcW w:w="1327" w:type="dxa"/>
            <w:vAlign w:val="center"/>
          </w:tcPr>
          <w:p>
            <w:pPr>
              <w:pStyle w:val="17"/>
            </w:pPr>
            <w:r>
              <w:t>服务对象满意度指标</w:t>
            </w:r>
          </w:p>
        </w:tc>
        <w:tc>
          <w:tcPr>
            <w:tcW w:w="1327" w:type="dxa"/>
            <w:vAlign w:val="center"/>
          </w:tcPr>
          <w:p>
            <w:pPr>
              <w:pStyle w:val="17"/>
            </w:pPr>
            <w:r>
              <w:t>群众满意度</w:t>
            </w:r>
          </w:p>
        </w:tc>
        <w:tc>
          <w:tcPr>
            <w:tcW w:w="2654" w:type="dxa"/>
            <w:vAlign w:val="center"/>
          </w:tcPr>
          <w:p>
            <w:pPr>
              <w:pStyle w:val="17"/>
            </w:pPr>
            <w:r>
              <w:t>群众满意度</w:t>
            </w:r>
          </w:p>
        </w:tc>
        <w:tc>
          <w:tcPr>
            <w:tcW w:w="1327" w:type="dxa"/>
            <w:vAlign w:val="center"/>
          </w:tcPr>
          <w:p>
            <w:pPr>
              <w:pStyle w:val="17"/>
            </w:pPr>
            <w:r>
              <w:t>≥99</w:t>
            </w:r>
          </w:p>
        </w:tc>
        <w:tc>
          <w:tcPr>
            <w:tcW w:w="1327" w:type="dxa"/>
            <w:vAlign w:val="center"/>
          </w:tcPr>
          <w:p>
            <w:pPr>
              <w:pStyle w:val="17"/>
            </w:pP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6" w:name="_Toc_4_4_0000000055"/>
      <w:r>
        <w:rPr>
          <w:rFonts w:ascii="方正仿宋_GBK" w:hAnsi="方正仿宋_GBK" w:eastAsia="方正仿宋_GBK" w:cs="方正仿宋_GBK"/>
          <w:color w:val="000000"/>
          <w:sz w:val="28"/>
        </w:rPr>
        <w:t>2.辅警工资保险绩效目标表</w:t>
      </w:r>
      <w:bookmarkEnd w:id="6"/>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1"/>
            </w:pPr>
            <w:r>
              <w:t>312009阜平县公安局森林分局</w:t>
            </w:r>
          </w:p>
        </w:tc>
        <w:tc>
          <w:tcPr>
            <w:tcW w:w="1327"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5"/>
            </w:pPr>
            <w:r>
              <w:t>项目编码</w:t>
            </w:r>
          </w:p>
        </w:tc>
        <w:tc>
          <w:tcPr>
            <w:tcW w:w="2654" w:type="dxa"/>
            <w:gridSpan w:val="2"/>
            <w:vAlign w:val="center"/>
          </w:tcPr>
          <w:p>
            <w:pPr>
              <w:pStyle w:val="17"/>
            </w:pPr>
            <w:r>
              <w:t>13062422P009AY4100028</w:t>
            </w:r>
          </w:p>
        </w:tc>
        <w:tc>
          <w:tcPr>
            <w:tcW w:w="1327" w:type="dxa"/>
            <w:vAlign w:val="center"/>
          </w:tcPr>
          <w:p>
            <w:pPr>
              <w:pStyle w:val="15"/>
            </w:pPr>
            <w:r>
              <w:t>项目名称</w:t>
            </w:r>
          </w:p>
        </w:tc>
        <w:tc>
          <w:tcPr>
            <w:tcW w:w="3981" w:type="dxa"/>
            <w:gridSpan w:val="3"/>
            <w:vAlign w:val="center"/>
          </w:tcPr>
          <w:p>
            <w:pPr>
              <w:pStyle w:val="17"/>
            </w:pPr>
            <w:r>
              <w:t>辅警工资保险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5"/>
            </w:pPr>
            <w:r>
              <w:t>预算规模及资金用途</w:t>
            </w:r>
          </w:p>
        </w:tc>
        <w:tc>
          <w:tcPr>
            <w:tcW w:w="1327" w:type="dxa"/>
            <w:vAlign w:val="center"/>
          </w:tcPr>
          <w:p>
            <w:pPr>
              <w:pStyle w:val="15"/>
            </w:pPr>
            <w:r>
              <w:t>预算数</w:t>
            </w:r>
          </w:p>
        </w:tc>
        <w:tc>
          <w:tcPr>
            <w:tcW w:w="1327" w:type="dxa"/>
            <w:vAlign w:val="center"/>
          </w:tcPr>
          <w:p>
            <w:pPr>
              <w:pStyle w:val="17"/>
            </w:pPr>
            <w:r>
              <w:t>54.40</w:t>
            </w:r>
          </w:p>
        </w:tc>
        <w:tc>
          <w:tcPr>
            <w:tcW w:w="1327" w:type="dxa"/>
            <w:vAlign w:val="center"/>
          </w:tcPr>
          <w:p>
            <w:pPr>
              <w:pStyle w:val="15"/>
            </w:pPr>
            <w:r>
              <w:t>其中：财政    资金</w:t>
            </w:r>
          </w:p>
        </w:tc>
        <w:tc>
          <w:tcPr>
            <w:tcW w:w="1327" w:type="dxa"/>
            <w:vAlign w:val="center"/>
          </w:tcPr>
          <w:p>
            <w:pPr>
              <w:pStyle w:val="17"/>
            </w:pPr>
            <w:r>
              <w:t>54.40</w:t>
            </w:r>
          </w:p>
        </w:tc>
        <w:tc>
          <w:tcPr>
            <w:tcW w:w="1327" w:type="dxa"/>
            <w:vAlign w:val="center"/>
          </w:tcPr>
          <w:p>
            <w:pPr>
              <w:pStyle w:val="15"/>
            </w:pPr>
            <w:r>
              <w:t>其他资金</w:t>
            </w:r>
          </w:p>
        </w:tc>
        <w:tc>
          <w:tcPr>
            <w:tcW w:w="1327"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7"/>
            </w:pPr>
            <w:r>
              <w:t>保障辅警人员工资及各类保险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5"/>
            </w:pPr>
            <w:r>
              <w:t>资金支出计划（%）</w:t>
            </w:r>
          </w:p>
        </w:tc>
        <w:tc>
          <w:tcPr>
            <w:tcW w:w="2654" w:type="dxa"/>
            <w:gridSpan w:val="2"/>
            <w:vAlign w:val="center"/>
          </w:tcPr>
          <w:p>
            <w:pPr>
              <w:pStyle w:val="15"/>
            </w:pPr>
            <w:r>
              <w:t>3月底</w:t>
            </w:r>
          </w:p>
        </w:tc>
        <w:tc>
          <w:tcPr>
            <w:tcW w:w="1327" w:type="dxa"/>
            <w:vAlign w:val="center"/>
          </w:tcPr>
          <w:p>
            <w:pPr>
              <w:pStyle w:val="15"/>
            </w:pPr>
            <w:r>
              <w:t>6月底</w:t>
            </w:r>
          </w:p>
        </w:tc>
        <w:tc>
          <w:tcPr>
            <w:tcW w:w="1327" w:type="dxa"/>
            <w:vAlign w:val="center"/>
          </w:tcPr>
          <w:p>
            <w:pPr>
              <w:pStyle w:val="15"/>
            </w:pPr>
            <w:r>
              <w:t>10月底</w:t>
            </w:r>
          </w:p>
        </w:tc>
        <w:tc>
          <w:tcPr>
            <w:tcW w:w="2654"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8"/>
            </w:pPr>
            <w:r>
              <w:t>25%</w:t>
            </w:r>
          </w:p>
        </w:tc>
        <w:tc>
          <w:tcPr>
            <w:tcW w:w="1327" w:type="dxa"/>
            <w:vAlign w:val="center"/>
          </w:tcPr>
          <w:p>
            <w:pPr>
              <w:pStyle w:val="18"/>
            </w:pPr>
            <w:r>
              <w:t>50%</w:t>
            </w:r>
          </w:p>
        </w:tc>
        <w:tc>
          <w:tcPr>
            <w:tcW w:w="1327" w:type="dxa"/>
            <w:vAlign w:val="center"/>
          </w:tcPr>
          <w:p>
            <w:pPr>
              <w:pStyle w:val="18"/>
            </w:pPr>
            <w:r>
              <w:t>75%</w:t>
            </w:r>
          </w:p>
        </w:tc>
        <w:tc>
          <w:tcPr>
            <w:tcW w:w="2654"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5"/>
            </w:pPr>
            <w:r>
              <w:t>绩效目标</w:t>
            </w:r>
          </w:p>
        </w:tc>
        <w:tc>
          <w:tcPr>
            <w:tcW w:w="7962" w:type="dxa"/>
            <w:gridSpan w:val="6"/>
            <w:vAlign w:val="center"/>
          </w:tcPr>
          <w:p>
            <w:pPr>
              <w:pStyle w:val="17"/>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5"/>
            </w:pPr>
            <w:r>
              <w:t>一级指标</w:t>
            </w:r>
          </w:p>
        </w:tc>
        <w:tc>
          <w:tcPr>
            <w:tcW w:w="1327" w:type="dxa"/>
            <w:vAlign w:val="center"/>
          </w:tcPr>
          <w:p>
            <w:pPr>
              <w:pStyle w:val="15"/>
            </w:pPr>
            <w:r>
              <w:t>二级指标</w:t>
            </w:r>
          </w:p>
        </w:tc>
        <w:tc>
          <w:tcPr>
            <w:tcW w:w="1327" w:type="dxa"/>
            <w:vAlign w:val="center"/>
          </w:tcPr>
          <w:p>
            <w:pPr>
              <w:pStyle w:val="15"/>
            </w:pPr>
            <w:r>
              <w:t>三级指标</w:t>
            </w:r>
          </w:p>
        </w:tc>
        <w:tc>
          <w:tcPr>
            <w:tcW w:w="2654" w:type="dxa"/>
            <w:vAlign w:val="center"/>
          </w:tcPr>
          <w:p>
            <w:pPr>
              <w:pStyle w:val="15"/>
            </w:pPr>
            <w:r>
              <w:t>绩效指标描述</w:t>
            </w:r>
          </w:p>
        </w:tc>
        <w:tc>
          <w:tcPr>
            <w:tcW w:w="1327" w:type="dxa"/>
            <w:vAlign w:val="center"/>
          </w:tcPr>
          <w:p>
            <w:pPr>
              <w:pStyle w:val="15"/>
            </w:pPr>
            <w:r>
              <w:t>指标值</w:t>
            </w:r>
          </w:p>
        </w:tc>
        <w:tc>
          <w:tcPr>
            <w:tcW w:w="1327"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8"/>
            </w:pPr>
            <w:r>
              <w:t>产出指标</w:t>
            </w:r>
          </w:p>
        </w:tc>
        <w:tc>
          <w:tcPr>
            <w:tcW w:w="1327" w:type="dxa"/>
            <w:vAlign w:val="center"/>
          </w:tcPr>
          <w:p>
            <w:pPr>
              <w:pStyle w:val="17"/>
            </w:pPr>
            <w:r>
              <w:t>数量指标</w:t>
            </w:r>
          </w:p>
        </w:tc>
        <w:tc>
          <w:tcPr>
            <w:tcW w:w="1327" w:type="dxa"/>
            <w:vAlign w:val="center"/>
          </w:tcPr>
          <w:p>
            <w:pPr>
              <w:pStyle w:val="17"/>
            </w:pPr>
            <w:r>
              <w:t>数量指标</w:t>
            </w:r>
          </w:p>
        </w:tc>
        <w:tc>
          <w:tcPr>
            <w:tcW w:w="2654" w:type="dxa"/>
            <w:vAlign w:val="center"/>
          </w:tcPr>
          <w:p>
            <w:pPr>
              <w:pStyle w:val="17"/>
            </w:pPr>
            <w:r>
              <w:t>数量指标</w:t>
            </w:r>
          </w:p>
        </w:tc>
        <w:tc>
          <w:tcPr>
            <w:tcW w:w="1327" w:type="dxa"/>
            <w:vAlign w:val="center"/>
          </w:tcPr>
          <w:p>
            <w:pPr>
              <w:pStyle w:val="17"/>
            </w:pPr>
            <w:r>
              <w:t>≥99</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质量指标</w:t>
            </w:r>
          </w:p>
        </w:tc>
        <w:tc>
          <w:tcPr>
            <w:tcW w:w="1327" w:type="dxa"/>
            <w:vAlign w:val="center"/>
          </w:tcPr>
          <w:p>
            <w:pPr>
              <w:pStyle w:val="17"/>
            </w:pPr>
            <w:r>
              <w:t>案件办理率</w:t>
            </w:r>
          </w:p>
        </w:tc>
        <w:tc>
          <w:tcPr>
            <w:tcW w:w="2654" w:type="dxa"/>
            <w:vAlign w:val="center"/>
          </w:tcPr>
          <w:p>
            <w:pPr>
              <w:pStyle w:val="17"/>
            </w:pPr>
            <w:r>
              <w:t>案件办理率</w:t>
            </w:r>
          </w:p>
        </w:tc>
        <w:tc>
          <w:tcPr>
            <w:tcW w:w="1327" w:type="dxa"/>
            <w:vAlign w:val="center"/>
          </w:tcPr>
          <w:p>
            <w:pPr>
              <w:pStyle w:val="17"/>
            </w:pPr>
            <w:r>
              <w:t>≥95</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时效指标</w:t>
            </w:r>
          </w:p>
        </w:tc>
        <w:tc>
          <w:tcPr>
            <w:tcW w:w="1327" w:type="dxa"/>
            <w:vAlign w:val="center"/>
          </w:tcPr>
          <w:p>
            <w:pPr>
              <w:pStyle w:val="17"/>
            </w:pPr>
            <w:r>
              <w:t>森林公安对林区保持社会治安稳定</w:t>
            </w:r>
          </w:p>
        </w:tc>
        <w:tc>
          <w:tcPr>
            <w:tcW w:w="2654" w:type="dxa"/>
            <w:vAlign w:val="center"/>
          </w:tcPr>
          <w:p>
            <w:pPr>
              <w:pStyle w:val="17"/>
            </w:pPr>
            <w:r>
              <w:t>森林公安对林区保持社会治安稳定（是否明显）</w:t>
            </w:r>
          </w:p>
        </w:tc>
        <w:tc>
          <w:tcPr>
            <w:tcW w:w="1327" w:type="dxa"/>
            <w:vAlign w:val="center"/>
          </w:tcPr>
          <w:p>
            <w:pPr>
              <w:pStyle w:val="17"/>
            </w:pPr>
            <w:r>
              <w:t>≥95</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成本指标</w:t>
            </w:r>
          </w:p>
        </w:tc>
        <w:tc>
          <w:tcPr>
            <w:tcW w:w="1327" w:type="dxa"/>
            <w:vAlign w:val="center"/>
          </w:tcPr>
          <w:p>
            <w:pPr>
              <w:pStyle w:val="17"/>
            </w:pPr>
            <w:r>
              <w:t>运行保障成本</w:t>
            </w:r>
          </w:p>
        </w:tc>
        <w:tc>
          <w:tcPr>
            <w:tcW w:w="2654" w:type="dxa"/>
            <w:vAlign w:val="center"/>
          </w:tcPr>
          <w:p>
            <w:pPr>
              <w:pStyle w:val="17"/>
            </w:pPr>
            <w:r>
              <w:t>运行保障成本</w:t>
            </w:r>
          </w:p>
        </w:tc>
        <w:tc>
          <w:tcPr>
            <w:tcW w:w="1327" w:type="dxa"/>
            <w:vAlign w:val="center"/>
          </w:tcPr>
          <w:p>
            <w:pPr>
              <w:pStyle w:val="17"/>
            </w:pPr>
            <w:r>
              <w:t>≥99</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8"/>
            </w:pPr>
            <w:r>
              <w:t>效益指标</w:t>
            </w:r>
          </w:p>
        </w:tc>
        <w:tc>
          <w:tcPr>
            <w:tcW w:w="1327" w:type="dxa"/>
            <w:vAlign w:val="center"/>
          </w:tcPr>
          <w:p>
            <w:pPr>
              <w:pStyle w:val="17"/>
            </w:pPr>
            <w:r>
              <w:t>经济效益指标</w:t>
            </w:r>
          </w:p>
        </w:tc>
        <w:tc>
          <w:tcPr>
            <w:tcW w:w="1327" w:type="dxa"/>
            <w:vAlign w:val="center"/>
          </w:tcPr>
          <w:p>
            <w:pPr>
              <w:pStyle w:val="17"/>
            </w:pPr>
            <w:r>
              <w:t>经济效益指标</w:t>
            </w:r>
          </w:p>
        </w:tc>
        <w:tc>
          <w:tcPr>
            <w:tcW w:w="2654" w:type="dxa"/>
            <w:vAlign w:val="center"/>
          </w:tcPr>
          <w:p>
            <w:pPr>
              <w:pStyle w:val="17"/>
            </w:pPr>
            <w:r>
              <w:t>经济效益指标</w:t>
            </w:r>
          </w:p>
        </w:tc>
        <w:tc>
          <w:tcPr>
            <w:tcW w:w="1327" w:type="dxa"/>
            <w:vAlign w:val="center"/>
          </w:tcPr>
          <w:p>
            <w:pPr>
              <w:pStyle w:val="17"/>
            </w:pPr>
            <w:r>
              <w:t>≥95</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社会效益指标</w:t>
            </w:r>
          </w:p>
        </w:tc>
        <w:tc>
          <w:tcPr>
            <w:tcW w:w="1327" w:type="dxa"/>
            <w:vAlign w:val="center"/>
          </w:tcPr>
          <w:p>
            <w:pPr>
              <w:pStyle w:val="17"/>
            </w:pPr>
            <w:r>
              <w:t>社会效益指标</w:t>
            </w:r>
          </w:p>
        </w:tc>
        <w:tc>
          <w:tcPr>
            <w:tcW w:w="2654" w:type="dxa"/>
            <w:vAlign w:val="center"/>
          </w:tcPr>
          <w:p>
            <w:pPr>
              <w:pStyle w:val="17"/>
            </w:pPr>
            <w:r>
              <w:t>社会效益指标</w:t>
            </w:r>
          </w:p>
        </w:tc>
        <w:tc>
          <w:tcPr>
            <w:tcW w:w="1327" w:type="dxa"/>
            <w:vAlign w:val="center"/>
          </w:tcPr>
          <w:p>
            <w:pPr>
              <w:pStyle w:val="17"/>
            </w:pPr>
            <w:r>
              <w:t>≥95</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生态效益指标</w:t>
            </w:r>
          </w:p>
        </w:tc>
        <w:tc>
          <w:tcPr>
            <w:tcW w:w="1327" w:type="dxa"/>
            <w:vAlign w:val="center"/>
          </w:tcPr>
          <w:p>
            <w:pPr>
              <w:pStyle w:val="17"/>
            </w:pPr>
            <w:r>
              <w:t>有利于当地生态环境的改善</w:t>
            </w:r>
          </w:p>
        </w:tc>
        <w:tc>
          <w:tcPr>
            <w:tcW w:w="2654" w:type="dxa"/>
            <w:vAlign w:val="center"/>
          </w:tcPr>
          <w:p>
            <w:pPr>
              <w:pStyle w:val="17"/>
            </w:pPr>
            <w:r>
              <w:t>有利于当地生态环境的改善</w:t>
            </w:r>
          </w:p>
        </w:tc>
        <w:tc>
          <w:tcPr>
            <w:tcW w:w="1327" w:type="dxa"/>
            <w:vAlign w:val="center"/>
          </w:tcPr>
          <w:p>
            <w:pPr>
              <w:pStyle w:val="17"/>
            </w:pPr>
            <w:r>
              <w:t>≥95</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可持续影响指标</w:t>
            </w:r>
          </w:p>
        </w:tc>
        <w:tc>
          <w:tcPr>
            <w:tcW w:w="1327" w:type="dxa"/>
            <w:vAlign w:val="center"/>
          </w:tcPr>
          <w:p>
            <w:pPr>
              <w:pStyle w:val="17"/>
            </w:pPr>
            <w:r>
              <w:t>林地和古树名木保护可持续影响</w:t>
            </w:r>
          </w:p>
        </w:tc>
        <w:tc>
          <w:tcPr>
            <w:tcW w:w="2654" w:type="dxa"/>
            <w:vAlign w:val="center"/>
          </w:tcPr>
          <w:p>
            <w:pPr>
              <w:pStyle w:val="17"/>
            </w:pPr>
            <w:r>
              <w:t>林地和古树名木保护可持续影响</w:t>
            </w:r>
          </w:p>
        </w:tc>
        <w:tc>
          <w:tcPr>
            <w:tcW w:w="1327" w:type="dxa"/>
            <w:vAlign w:val="center"/>
          </w:tcPr>
          <w:p>
            <w:pPr>
              <w:pStyle w:val="17"/>
            </w:pPr>
            <w:r>
              <w:t>≥95</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8"/>
            </w:pPr>
            <w:r>
              <w:t>满意度指标</w:t>
            </w:r>
          </w:p>
        </w:tc>
        <w:tc>
          <w:tcPr>
            <w:tcW w:w="1327" w:type="dxa"/>
            <w:vAlign w:val="center"/>
          </w:tcPr>
          <w:p>
            <w:pPr>
              <w:pStyle w:val="17"/>
            </w:pPr>
            <w:r>
              <w:t>服务对象满意度指标</w:t>
            </w:r>
          </w:p>
        </w:tc>
        <w:tc>
          <w:tcPr>
            <w:tcW w:w="1327" w:type="dxa"/>
            <w:vAlign w:val="center"/>
          </w:tcPr>
          <w:p>
            <w:pPr>
              <w:pStyle w:val="17"/>
            </w:pPr>
            <w:r>
              <w:t>服务对象满意度</w:t>
            </w:r>
          </w:p>
        </w:tc>
        <w:tc>
          <w:tcPr>
            <w:tcW w:w="2654" w:type="dxa"/>
            <w:vAlign w:val="center"/>
          </w:tcPr>
          <w:p>
            <w:pPr>
              <w:pStyle w:val="17"/>
            </w:pPr>
            <w:r>
              <w:t>服务对象满意度</w:t>
            </w:r>
          </w:p>
        </w:tc>
        <w:tc>
          <w:tcPr>
            <w:tcW w:w="1327" w:type="dxa"/>
            <w:vAlign w:val="center"/>
          </w:tcPr>
          <w:p>
            <w:pPr>
              <w:pStyle w:val="17"/>
            </w:pPr>
            <w:r>
              <w:t>≥98</w:t>
            </w:r>
          </w:p>
        </w:tc>
        <w:tc>
          <w:tcPr>
            <w:tcW w:w="1327" w:type="dxa"/>
            <w:vAlign w:val="center"/>
          </w:tcPr>
          <w:p>
            <w:pPr>
              <w:pStyle w:val="17"/>
            </w:pPr>
          </w:p>
        </w:tc>
      </w:tr>
    </w:tbl>
    <w:p>
      <w:pPr>
        <w:sectPr>
          <w:pgSz w:w="16840" w:h="11900" w:orient="landscape"/>
          <w:pgMar w:top="1304" w:right="1984" w:bottom="1304" w:left="1134" w:header="720" w:footer="720" w:gutter="0"/>
          <w:cols w:space="720" w:num="1"/>
        </w:sectPr>
      </w:pPr>
    </w:p>
    <w:p>
      <w:pPr>
        <w:ind w:firstLine="560"/>
        <w:outlineLvl w:val="3"/>
      </w:pPr>
      <w:bookmarkStart w:id="7" w:name="_Toc_4_4_0000000056"/>
      <w:r>
        <w:rPr>
          <w:rFonts w:ascii="方正仿宋_GBK" w:hAnsi="方正仿宋_GBK" w:eastAsia="方正仿宋_GBK" w:cs="方正仿宋_GBK"/>
          <w:color w:val="000000"/>
          <w:sz w:val="28"/>
        </w:rPr>
        <w:t>3.劳务派遣人员经费绩效目标表</w:t>
      </w:r>
      <w:bookmarkEnd w:id="7"/>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1"/>
            </w:pPr>
            <w:r>
              <w:t>312009阜平县公安局森林分局</w:t>
            </w:r>
          </w:p>
        </w:tc>
        <w:tc>
          <w:tcPr>
            <w:tcW w:w="1327"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5"/>
            </w:pPr>
            <w:r>
              <w:t>项目编码</w:t>
            </w:r>
          </w:p>
        </w:tc>
        <w:tc>
          <w:tcPr>
            <w:tcW w:w="2654" w:type="dxa"/>
            <w:gridSpan w:val="2"/>
            <w:vAlign w:val="center"/>
          </w:tcPr>
          <w:p>
            <w:pPr>
              <w:pStyle w:val="17"/>
            </w:pPr>
            <w:r>
              <w:t>13062422P00A7C8100028</w:t>
            </w:r>
          </w:p>
        </w:tc>
        <w:tc>
          <w:tcPr>
            <w:tcW w:w="1327" w:type="dxa"/>
            <w:vAlign w:val="center"/>
          </w:tcPr>
          <w:p>
            <w:pPr>
              <w:pStyle w:val="15"/>
            </w:pPr>
            <w:r>
              <w:t>项目名称</w:t>
            </w:r>
          </w:p>
        </w:tc>
        <w:tc>
          <w:tcPr>
            <w:tcW w:w="3981" w:type="dxa"/>
            <w:gridSpan w:val="3"/>
            <w:vAlign w:val="center"/>
          </w:tcPr>
          <w:p>
            <w:pPr>
              <w:pStyle w:val="17"/>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5"/>
            </w:pPr>
            <w:r>
              <w:t>预算规模及资金用途</w:t>
            </w:r>
          </w:p>
        </w:tc>
        <w:tc>
          <w:tcPr>
            <w:tcW w:w="1327" w:type="dxa"/>
            <w:vAlign w:val="center"/>
          </w:tcPr>
          <w:p>
            <w:pPr>
              <w:pStyle w:val="15"/>
            </w:pPr>
            <w:r>
              <w:t>预算数</w:t>
            </w:r>
          </w:p>
        </w:tc>
        <w:tc>
          <w:tcPr>
            <w:tcW w:w="1327" w:type="dxa"/>
            <w:vAlign w:val="center"/>
          </w:tcPr>
          <w:p>
            <w:pPr>
              <w:pStyle w:val="17"/>
            </w:pPr>
            <w:r>
              <w:t>31.50</w:t>
            </w:r>
          </w:p>
        </w:tc>
        <w:tc>
          <w:tcPr>
            <w:tcW w:w="1327" w:type="dxa"/>
            <w:vAlign w:val="center"/>
          </w:tcPr>
          <w:p>
            <w:pPr>
              <w:pStyle w:val="15"/>
            </w:pPr>
            <w:r>
              <w:t>其中：财政    资金</w:t>
            </w:r>
          </w:p>
        </w:tc>
        <w:tc>
          <w:tcPr>
            <w:tcW w:w="1327" w:type="dxa"/>
            <w:vAlign w:val="center"/>
          </w:tcPr>
          <w:p>
            <w:pPr>
              <w:pStyle w:val="17"/>
            </w:pPr>
            <w:r>
              <w:t>31.50</w:t>
            </w:r>
          </w:p>
        </w:tc>
        <w:tc>
          <w:tcPr>
            <w:tcW w:w="1327" w:type="dxa"/>
            <w:vAlign w:val="center"/>
          </w:tcPr>
          <w:p>
            <w:pPr>
              <w:pStyle w:val="15"/>
            </w:pPr>
            <w:r>
              <w:t>其他资金</w:t>
            </w:r>
          </w:p>
        </w:tc>
        <w:tc>
          <w:tcPr>
            <w:tcW w:w="1327"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7"/>
            </w:pPr>
            <w:r>
              <w:t>劳务派遣人员工资及各类保险的保障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5"/>
            </w:pPr>
            <w:r>
              <w:t>资金支出计划（%）</w:t>
            </w:r>
          </w:p>
        </w:tc>
        <w:tc>
          <w:tcPr>
            <w:tcW w:w="2654" w:type="dxa"/>
            <w:gridSpan w:val="2"/>
            <w:vAlign w:val="center"/>
          </w:tcPr>
          <w:p>
            <w:pPr>
              <w:pStyle w:val="15"/>
            </w:pPr>
            <w:r>
              <w:t>3月底</w:t>
            </w:r>
          </w:p>
        </w:tc>
        <w:tc>
          <w:tcPr>
            <w:tcW w:w="1327" w:type="dxa"/>
            <w:vAlign w:val="center"/>
          </w:tcPr>
          <w:p>
            <w:pPr>
              <w:pStyle w:val="15"/>
            </w:pPr>
            <w:r>
              <w:t>6月底</w:t>
            </w:r>
          </w:p>
        </w:tc>
        <w:tc>
          <w:tcPr>
            <w:tcW w:w="1327" w:type="dxa"/>
            <w:vAlign w:val="center"/>
          </w:tcPr>
          <w:p>
            <w:pPr>
              <w:pStyle w:val="15"/>
            </w:pPr>
            <w:r>
              <w:t>10月底</w:t>
            </w:r>
          </w:p>
        </w:tc>
        <w:tc>
          <w:tcPr>
            <w:tcW w:w="2654"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8"/>
            </w:pPr>
            <w:r>
              <w:t>25%</w:t>
            </w:r>
          </w:p>
        </w:tc>
        <w:tc>
          <w:tcPr>
            <w:tcW w:w="1327" w:type="dxa"/>
            <w:vAlign w:val="center"/>
          </w:tcPr>
          <w:p>
            <w:pPr>
              <w:pStyle w:val="18"/>
            </w:pPr>
            <w:r>
              <w:t>50%</w:t>
            </w:r>
          </w:p>
        </w:tc>
        <w:tc>
          <w:tcPr>
            <w:tcW w:w="1327" w:type="dxa"/>
            <w:vAlign w:val="center"/>
          </w:tcPr>
          <w:p>
            <w:pPr>
              <w:pStyle w:val="18"/>
            </w:pPr>
            <w:r>
              <w:t>75%</w:t>
            </w:r>
          </w:p>
        </w:tc>
        <w:tc>
          <w:tcPr>
            <w:tcW w:w="2654"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5"/>
            </w:pPr>
            <w:r>
              <w:t>绩效目标</w:t>
            </w:r>
          </w:p>
        </w:tc>
        <w:tc>
          <w:tcPr>
            <w:tcW w:w="7962" w:type="dxa"/>
            <w:gridSpan w:val="6"/>
            <w:vAlign w:val="center"/>
          </w:tcPr>
          <w:p>
            <w:pPr>
              <w:pStyle w:val="17"/>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5"/>
            </w:pPr>
            <w:r>
              <w:t>一级指标</w:t>
            </w:r>
          </w:p>
        </w:tc>
        <w:tc>
          <w:tcPr>
            <w:tcW w:w="1327" w:type="dxa"/>
            <w:vAlign w:val="center"/>
          </w:tcPr>
          <w:p>
            <w:pPr>
              <w:pStyle w:val="15"/>
            </w:pPr>
            <w:r>
              <w:t>二级指标</w:t>
            </w:r>
          </w:p>
        </w:tc>
        <w:tc>
          <w:tcPr>
            <w:tcW w:w="1327" w:type="dxa"/>
            <w:vAlign w:val="center"/>
          </w:tcPr>
          <w:p>
            <w:pPr>
              <w:pStyle w:val="15"/>
            </w:pPr>
            <w:r>
              <w:t>三级指标</w:t>
            </w:r>
          </w:p>
        </w:tc>
        <w:tc>
          <w:tcPr>
            <w:tcW w:w="2654" w:type="dxa"/>
            <w:vAlign w:val="center"/>
          </w:tcPr>
          <w:p>
            <w:pPr>
              <w:pStyle w:val="15"/>
            </w:pPr>
            <w:r>
              <w:t>绩效指标描述</w:t>
            </w:r>
          </w:p>
        </w:tc>
        <w:tc>
          <w:tcPr>
            <w:tcW w:w="1327" w:type="dxa"/>
            <w:vAlign w:val="center"/>
          </w:tcPr>
          <w:p>
            <w:pPr>
              <w:pStyle w:val="15"/>
            </w:pPr>
            <w:r>
              <w:t>指标值</w:t>
            </w:r>
          </w:p>
        </w:tc>
        <w:tc>
          <w:tcPr>
            <w:tcW w:w="1327"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8"/>
            </w:pPr>
            <w:r>
              <w:t>产出指标</w:t>
            </w:r>
          </w:p>
        </w:tc>
        <w:tc>
          <w:tcPr>
            <w:tcW w:w="1327" w:type="dxa"/>
            <w:vAlign w:val="center"/>
          </w:tcPr>
          <w:p>
            <w:pPr>
              <w:pStyle w:val="17"/>
            </w:pPr>
            <w:r>
              <w:t>数量指标</w:t>
            </w:r>
          </w:p>
        </w:tc>
        <w:tc>
          <w:tcPr>
            <w:tcW w:w="1327" w:type="dxa"/>
            <w:vAlign w:val="center"/>
          </w:tcPr>
          <w:p>
            <w:pPr>
              <w:pStyle w:val="17"/>
            </w:pPr>
            <w:r>
              <w:t>聘用人员数量</w:t>
            </w:r>
          </w:p>
        </w:tc>
        <w:tc>
          <w:tcPr>
            <w:tcW w:w="2654" w:type="dxa"/>
            <w:vAlign w:val="center"/>
          </w:tcPr>
          <w:p>
            <w:pPr>
              <w:pStyle w:val="17"/>
            </w:pPr>
            <w:r>
              <w:t>聘用人员数量</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质量指标</w:t>
            </w:r>
          </w:p>
        </w:tc>
        <w:tc>
          <w:tcPr>
            <w:tcW w:w="1327" w:type="dxa"/>
            <w:vAlign w:val="center"/>
          </w:tcPr>
          <w:p>
            <w:pPr>
              <w:pStyle w:val="17"/>
            </w:pPr>
            <w:r>
              <w:t>人员经费执行率</w:t>
            </w:r>
          </w:p>
        </w:tc>
        <w:tc>
          <w:tcPr>
            <w:tcW w:w="2654" w:type="dxa"/>
            <w:vAlign w:val="center"/>
          </w:tcPr>
          <w:p>
            <w:pPr>
              <w:pStyle w:val="17"/>
            </w:pPr>
            <w:r>
              <w:t>人员经费执行率</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时效指标</w:t>
            </w:r>
          </w:p>
        </w:tc>
        <w:tc>
          <w:tcPr>
            <w:tcW w:w="1327" w:type="dxa"/>
            <w:vAlign w:val="center"/>
          </w:tcPr>
          <w:p>
            <w:pPr>
              <w:pStyle w:val="17"/>
            </w:pPr>
            <w:r>
              <w:t>人员工作支付及时性</w:t>
            </w:r>
          </w:p>
        </w:tc>
        <w:tc>
          <w:tcPr>
            <w:tcW w:w="2654" w:type="dxa"/>
            <w:vAlign w:val="center"/>
          </w:tcPr>
          <w:p>
            <w:pPr>
              <w:pStyle w:val="17"/>
            </w:pPr>
            <w:r>
              <w:t>按照合同约定及时支付为第三方公司人员工资费用</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成本指标</w:t>
            </w:r>
          </w:p>
        </w:tc>
        <w:tc>
          <w:tcPr>
            <w:tcW w:w="1327" w:type="dxa"/>
            <w:vAlign w:val="center"/>
          </w:tcPr>
          <w:p>
            <w:pPr>
              <w:pStyle w:val="17"/>
            </w:pPr>
            <w:r>
              <w:t>支付聘用人员工资额</w:t>
            </w:r>
          </w:p>
        </w:tc>
        <w:tc>
          <w:tcPr>
            <w:tcW w:w="2654" w:type="dxa"/>
            <w:vAlign w:val="center"/>
          </w:tcPr>
          <w:p>
            <w:pPr>
              <w:pStyle w:val="17"/>
            </w:pPr>
            <w:r>
              <w:t>支付聘用人员工资额</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8"/>
            </w:pPr>
            <w:r>
              <w:t>效益指标</w:t>
            </w:r>
          </w:p>
        </w:tc>
        <w:tc>
          <w:tcPr>
            <w:tcW w:w="1327" w:type="dxa"/>
            <w:vAlign w:val="center"/>
          </w:tcPr>
          <w:p>
            <w:pPr>
              <w:pStyle w:val="17"/>
            </w:pPr>
            <w:r>
              <w:t>经济效益指标</w:t>
            </w:r>
          </w:p>
        </w:tc>
        <w:tc>
          <w:tcPr>
            <w:tcW w:w="1327" w:type="dxa"/>
            <w:vAlign w:val="center"/>
          </w:tcPr>
          <w:p>
            <w:pPr>
              <w:pStyle w:val="17"/>
            </w:pPr>
            <w:r>
              <w:t>经济效益指标</w:t>
            </w:r>
          </w:p>
        </w:tc>
        <w:tc>
          <w:tcPr>
            <w:tcW w:w="2654" w:type="dxa"/>
            <w:vAlign w:val="center"/>
          </w:tcPr>
          <w:p>
            <w:pPr>
              <w:pStyle w:val="17"/>
            </w:pPr>
            <w:r>
              <w:t>经济效益指标</w:t>
            </w:r>
          </w:p>
        </w:tc>
        <w:tc>
          <w:tcPr>
            <w:tcW w:w="1327" w:type="dxa"/>
            <w:vAlign w:val="center"/>
          </w:tcPr>
          <w:p>
            <w:pPr>
              <w:pStyle w:val="17"/>
            </w:pPr>
            <w:r>
              <w:t>≥95</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社会效益指标</w:t>
            </w:r>
          </w:p>
        </w:tc>
        <w:tc>
          <w:tcPr>
            <w:tcW w:w="1327" w:type="dxa"/>
            <w:vAlign w:val="center"/>
          </w:tcPr>
          <w:p>
            <w:pPr>
              <w:pStyle w:val="17"/>
            </w:pPr>
            <w:r>
              <w:t>社会效益显著</w:t>
            </w:r>
          </w:p>
        </w:tc>
        <w:tc>
          <w:tcPr>
            <w:tcW w:w="2654" w:type="dxa"/>
            <w:vAlign w:val="center"/>
          </w:tcPr>
          <w:p>
            <w:pPr>
              <w:pStyle w:val="17"/>
            </w:pPr>
            <w:r>
              <w:t>社会效益显著</w:t>
            </w:r>
          </w:p>
        </w:tc>
        <w:tc>
          <w:tcPr>
            <w:tcW w:w="1327" w:type="dxa"/>
            <w:vAlign w:val="center"/>
          </w:tcPr>
          <w:p>
            <w:pPr>
              <w:pStyle w:val="17"/>
            </w:pPr>
            <w:r>
              <w:t>≥95</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生态效益指标</w:t>
            </w:r>
          </w:p>
        </w:tc>
        <w:tc>
          <w:tcPr>
            <w:tcW w:w="1327" w:type="dxa"/>
            <w:vAlign w:val="center"/>
          </w:tcPr>
          <w:p>
            <w:pPr>
              <w:pStyle w:val="17"/>
            </w:pPr>
            <w:r>
              <w:t>经费保证覆盖率</w:t>
            </w:r>
          </w:p>
        </w:tc>
        <w:tc>
          <w:tcPr>
            <w:tcW w:w="2654" w:type="dxa"/>
            <w:vAlign w:val="center"/>
          </w:tcPr>
          <w:p>
            <w:pPr>
              <w:pStyle w:val="17"/>
            </w:pPr>
            <w:r>
              <w:t>经费保证覆盖率</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可持续影响指标</w:t>
            </w:r>
          </w:p>
        </w:tc>
        <w:tc>
          <w:tcPr>
            <w:tcW w:w="1327" w:type="dxa"/>
            <w:vAlign w:val="center"/>
          </w:tcPr>
          <w:p>
            <w:pPr>
              <w:pStyle w:val="17"/>
            </w:pPr>
            <w:r>
              <w:t>持续维护生态安全</w:t>
            </w:r>
          </w:p>
        </w:tc>
        <w:tc>
          <w:tcPr>
            <w:tcW w:w="2654" w:type="dxa"/>
            <w:vAlign w:val="center"/>
          </w:tcPr>
          <w:p>
            <w:pPr>
              <w:pStyle w:val="17"/>
            </w:pPr>
            <w:r>
              <w:t>持续维护生态安全</w:t>
            </w:r>
          </w:p>
        </w:tc>
        <w:tc>
          <w:tcPr>
            <w:tcW w:w="1327" w:type="dxa"/>
            <w:vAlign w:val="center"/>
          </w:tcPr>
          <w:p>
            <w:pPr>
              <w:pStyle w:val="17"/>
            </w:pPr>
            <w:r>
              <w:t>≥95</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8"/>
            </w:pPr>
            <w:r>
              <w:t>满意度指标</w:t>
            </w:r>
          </w:p>
        </w:tc>
        <w:tc>
          <w:tcPr>
            <w:tcW w:w="1327" w:type="dxa"/>
            <w:vAlign w:val="center"/>
          </w:tcPr>
          <w:p>
            <w:pPr>
              <w:pStyle w:val="17"/>
            </w:pPr>
            <w:r>
              <w:t>服务对象满意度指标</w:t>
            </w:r>
          </w:p>
        </w:tc>
        <w:tc>
          <w:tcPr>
            <w:tcW w:w="1327" w:type="dxa"/>
            <w:vAlign w:val="center"/>
          </w:tcPr>
          <w:p>
            <w:pPr>
              <w:pStyle w:val="17"/>
            </w:pPr>
            <w:r>
              <w:t>群众满意度</w:t>
            </w:r>
          </w:p>
        </w:tc>
        <w:tc>
          <w:tcPr>
            <w:tcW w:w="2654" w:type="dxa"/>
            <w:vAlign w:val="center"/>
          </w:tcPr>
          <w:p>
            <w:pPr>
              <w:pStyle w:val="17"/>
            </w:pPr>
            <w:r>
              <w:t>群众满意度</w:t>
            </w:r>
          </w:p>
        </w:tc>
        <w:tc>
          <w:tcPr>
            <w:tcW w:w="1327" w:type="dxa"/>
            <w:vAlign w:val="center"/>
          </w:tcPr>
          <w:p>
            <w:pPr>
              <w:pStyle w:val="17"/>
            </w:pPr>
            <w:r>
              <w:t>≥99</w:t>
            </w:r>
          </w:p>
        </w:tc>
        <w:tc>
          <w:tcPr>
            <w:tcW w:w="1327" w:type="dxa"/>
            <w:vAlign w:val="center"/>
          </w:tcPr>
          <w:p>
            <w:pPr>
              <w:pStyle w:val="17"/>
            </w:pP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2606" w:firstLineChars="931"/>
        <w:outlineLvl w:val="3"/>
      </w:pPr>
      <w:bookmarkStart w:id="8" w:name="_Toc_4_4_0000000057"/>
      <w:r>
        <w:rPr>
          <w:rFonts w:ascii="方正仿宋_GBK" w:hAnsi="方正仿宋_GBK" w:eastAsia="方正仿宋_GBK" w:cs="方正仿宋_GBK"/>
          <w:color w:val="000000"/>
          <w:sz w:val="28"/>
        </w:rPr>
        <w:t>4.专项行动日常公用经费绩效目标表</w:t>
      </w:r>
      <w:bookmarkEnd w:id="8"/>
    </w:p>
    <w:tbl>
      <w:tblPr>
        <w:tblStyle w:val="9"/>
        <w:tblW w:w="928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1327"/>
        <w:gridCol w:w="1327"/>
        <w:gridCol w:w="1327"/>
        <w:gridCol w:w="132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962" w:type="dxa"/>
            <w:gridSpan w:val="6"/>
            <w:tcBorders>
              <w:top w:val="single" w:color="FFFFFF" w:sz="6" w:space="0"/>
              <w:left w:val="single" w:color="FFFFFF" w:sz="6" w:space="0"/>
              <w:right w:val="single" w:color="FFFFFF" w:sz="6" w:space="0"/>
            </w:tcBorders>
            <w:vAlign w:val="center"/>
          </w:tcPr>
          <w:p>
            <w:pPr>
              <w:pStyle w:val="21"/>
            </w:pPr>
            <w:r>
              <w:t>312009阜平县公安局森林分局</w:t>
            </w:r>
          </w:p>
        </w:tc>
        <w:tc>
          <w:tcPr>
            <w:tcW w:w="1327" w:type="dxa"/>
            <w:tcBorders>
              <w:top w:val="single" w:color="FFFFFF" w:sz="6" w:space="0"/>
              <w:left w:val="single" w:color="FFFFFF" w:sz="6" w:space="0"/>
              <w:right w:val="single" w:color="FFFFFF" w:sz="6" w:space="0"/>
            </w:tcBorders>
            <w:vAlign w:val="center"/>
          </w:tcPr>
          <w:p>
            <w:pPr>
              <w:pStyle w:val="16"/>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5"/>
            </w:pPr>
            <w:r>
              <w:t>项目编码</w:t>
            </w:r>
          </w:p>
        </w:tc>
        <w:tc>
          <w:tcPr>
            <w:tcW w:w="2654" w:type="dxa"/>
            <w:gridSpan w:val="2"/>
            <w:vAlign w:val="center"/>
          </w:tcPr>
          <w:p>
            <w:pPr>
              <w:pStyle w:val="17"/>
            </w:pPr>
            <w:r>
              <w:t>13062422P00541310001L</w:t>
            </w:r>
          </w:p>
        </w:tc>
        <w:tc>
          <w:tcPr>
            <w:tcW w:w="1327" w:type="dxa"/>
            <w:vAlign w:val="center"/>
          </w:tcPr>
          <w:p>
            <w:pPr>
              <w:pStyle w:val="15"/>
            </w:pPr>
            <w:r>
              <w:t>项目名称</w:t>
            </w:r>
          </w:p>
        </w:tc>
        <w:tc>
          <w:tcPr>
            <w:tcW w:w="3981" w:type="dxa"/>
            <w:gridSpan w:val="3"/>
            <w:vAlign w:val="center"/>
          </w:tcPr>
          <w:p>
            <w:pPr>
              <w:pStyle w:val="17"/>
            </w:pPr>
            <w:r>
              <w:t>专项行动日常公用经费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5"/>
            </w:pPr>
            <w:r>
              <w:t>预算规模及资金用途</w:t>
            </w:r>
          </w:p>
        </w:tc>
        <w:tc>
          <w:tcPr>
            <w:tcW w:w="1327" w:type="dxa"/>
            <w:vAlign w:val="center"/>
          </w:tcPr>
          <w:p>
            <w:pPr>
              <w:pStyle w:val="15"/>
            </w:pPr>
            <w:r>
              <w:t>预算数</w:t>
            </w:r>
          </w:p>
        </w:tc>
        <w:tc>
          <w:tcPr>
            <w:tcW w:w="1327" w:type="dxa"/>
            <w:vAlign w:val="center"/>
          </w:tcPr>
          <w:p>
            <w:pPr>
              <w:pStyle w:val="17"/>
            </w:pPr>
            <w:r>
              <w:t>10.00</w:t>
            </w:r>
          </w:p>
        </w:tc>
        <w:tc>
          <w:tcPr>
            <w:tcW w:w="1327" w:type="dxa"/>
            <w:vAlign w:val="center"/>
          </w:tcPr>
          <w:p>
            <w:pPr>
              <w:pStyle w:val="15"/>
            </w:pPr>
            <w:r>
              <w:t>其中：财政    资金</w:t>
            </w:r>
          </w:p>
        </w:tc>
        <w:tc>
          <w:tcPr>
            <w:tcW w:w="1327" w:type="dxa"/>
            <w:vAlign w:val="center"/>
          </w:tcPr>
          <w:p>
            <w:pPr>
              <w:pStyle w:val="17"/>
            </w:pPr>
            <w:r>
              <w:t>10.00</w:t>
            </w:r>
          </w:p>
        </w:tc>
        <w:tc>
          <w:tcPr>
            <w:tcW w:w="1327" w:type="dxa"/>
            <w:vAlign w:val="center"/>
          </w:tcPr>
          <w:p>
            <w:pPr>
              <w:pStyle w:val="15"/>
            </w:pPr>
            <w:r>
              <w:t>其他资金</w:t>
            </w:r>
          </w:p>
        </w:tc>
        <w:tc>
          <w:tcPr>
            <w:tcW w:w="1327" w:type="dxa"/>
            <w:vAlign w:val="center"/>
          </w:tcPr>
          <w:p>
            <w:pPr>
              <w:pStyle w:val="17"/>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7962" w:type="dxa"/>
            <w:gridSpan w:val="6"/>
            <w:vAlign w:val="center"/>
          </w:tcPr>
          <w:p>
            <w:pPr>
              <w:pStyle w:val="17"/>
            </w:pPr>
            <w:r>
              <w:t>保障办公经费正常运转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5"/>
            </w:pPr>
            <w:r>
              <w:t>资金支出计划（%）</w:t>
            </w:r>
          </w:p>
        </w:tc>
        <w:tc>
          <w:tcPr>
            <w:tcW w:w="2654" w:type="dxa"/>
            <w:gridSpan w:val="2"/>
            <w:vAlign w:val="center"/>
          </w:tcPr>
          <w:p>
            <w:pPr>
              <w:pStyle w:val="15"/>
            </w:pPr>
            <w:r>
              <w:t>3月底</w:t>
            </w:r>
          </w:p>
        </w:tc>
        <w:tc>
          <w:tcPr>
            <w:tcW w:w="1327" w:type="dxa"/>
            <w:vAlign w:val="center"/>
          </w:tcPr>
          <w:p>
            <w:pPr>
              <w:pStyle w:val="15"/>
            </w:pPr>
            <w:r>
              <w:t>6月底</w:t>
            </w:r>
          </w:p>
        </w:tc>
        <w:tc>
          <w:tcPr>
            <w:tcW w:w="1327" w:type="dxa"/>
            <w:vAlign w:val="center"/>
          </w:tcPr>
          <w:p>
            <w:pPr>
              <w:pStyle w:val="15"/>
            </w:pPr>
            <w:r>
              <w:t>10月底</w:t>
            </w:r>
          </w:p>
        </w:tc>
        <w:tc>
          <w:tcPr>
            <w:tcW w:w="2654" w:type="dxa"/>
            <w:gridSpan w:val="2"/>
            <w:vAlign w:val="center"/>
          </w:tcPr>
          <w:p>
            <w:pPr>
              <w:pStyle w:val="15"/>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tc>
        <w:tc>
          <w:tcPr>
            <w:tcW w:w="2654" w:type="dxa"/>
            <w:gridSpan w:val="2"/>
            <w:vAlign w:val="center"/>
          </w:tcPr>
          <w:p>
            <w:pPr>
              <w:pStyle w:val="18"/>
            </w:pPr>
            <w:r>
              <w:t>100%</w:t>
            </w:r>
          </w:p>
        </w:tc>
        <w:tc>
          <w:tcPr>
            <w:tcW w:w="1327" w:type="dxa"/>
            <w:vAlign w:val="center"/>
          </w:tcPr>
          <w:p>
            <w:pPr>
              <w:pStyle w:val="18"/>
            </w:pPr>
            <w:r>
              <w:t>100%</w:t>
            </w:r>
          </w:p>
        </w:tc>
        <w:tc>
          <w:tcPr>
            <w:tcW w:w="1327" w:type="dxa"/>
            <w:vAlign w:val="center"/>
          </w:tcPr>
          <w:p>
            <w:pPr>
              <w:pStyle w:val="18"/>
            </w:pPr>
            <w:r>
              <w:t>100%</w:t>
            </w:r>
          </w:p>
        </w:tc>
        <w:tc>
          <w:tcPr>
            <w:tcW w:w="2654" w:type="dxa"/>
            <w:gridSpan w:val="2"/>
            <w:vAlign w:val="center"/>
          </w:tcPr>
          <w:p>
            <w:pPr>
              <w:pStyle w:val="18"/>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5"/>
            </w:pPr>
            <w:r>
              <w:t>绩效目标</w:t>
            </w:r>
          </w:p>
        </w:tc>
        <w:tc>
          <w:tcPr>
            <w:tcW w:w="7962" w:type="dxa"/>
            <w:gridSpan w:val="6"/>
            <w:vAlign w:val="center"/>
          </w:tcPr>
          <w:p>
            <w:pPr>
              <w:pStyle w:val="17"/>
            </w:pPr>
            <w:r>
              <w:t>1.目标内容1</w:t>
            </w:r>
          </w:p>
        </w:tc>
      </w:tr>
    </w:tbl>
    <w:p>
      <w:pPr>
        <w:spacing w:line="2" w:lineRule="exact"/>
        <w:jc w:val="center"/>
      </w:pPr>
      <w:r>
        <w:rPr>
          <w:rFonts w:ascii="方正书宋_GBK" w:hAnsi="方正书宋_GBK" w:eastAsia="方正书宋_GBK" w:cs="方正书宋_GBK"/>
          <w:color w:val="000000"/>
          <w:sz w:val="21"/>
        </w:rPr>
        <w:t xml:space="preserve"> </w:t>
      </w:r>
    </w:p>
    <w:tbl>
      <w:tblPr>
        <w:tblStyle w:val="9"/>
        <w:tblW w:w="92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327"/>
        <w:gridCol w:w="2654"/>
        <w:gridCol w:w="1327"/>
        <w:gridCol w:w="13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pPr>
              <w:pStyle w:val="15"/>
            </w:pPr>
            <w:r>
              <w:t>一级指标</w:t>
            </w:r>
          </w:p>
        </w:tc>
        <w:tc>
          <w:tcPr>
            <w:tcW w:w="1327" w:type="dxa"/>
            <w:vAlign w:val="center"/>
          </w:tcPr>
          <w:p>
            <w:pPr>
              <w:pStyle w:val="15"/>
            </w:pPr>
            <w:r>
              <w:t>二级指标</w:t>
            </w:r>
          </w:p>
        </w:tc>
        <w:tc>
          <w:tcPr>
            <w:tcW w:w="1327" w:type="dxa"/>
            <w:vAlign w:val="center"/>
          </w:tcPr>
          <w:p>
            <w:pPr>
              <w:pStyle w:val="15"/>
            </w:pPr>
            <w:r>
              <w:t>三级指标</w:t>
            </w:r>
          </w:p>
        </w:tc>
        <w:tc>
          <w:tcPr>
            <w:tcW w:w="2654" w:type="dxa"/>
            <w:vAlign w:val="center"/>
          </w:tcPr>
          <w:p>
            <w:pPr>
              <w:pStyle w:val="15"/>
            </w:pPr>
            <w:r>
              <w:t>绩效指标描述</w:t>
            </w:r>
          </w:p>
        </w:tc>
        <w:tc>
          <w:tcPr>
            <w:tcW w:w="1327" w:type="dxa"/>
            <w:vAlign w:val="center"/>
          </w:tcPr>
          <w:p>
            <w:pPr>
              <w:pStyle w:val="15"/>
            </w:pPr>
            <w:r>
              <w:t>指标值</w:t>
            </w:r>
          </w:p>
        </w:tc>
        <w:tc>
          <w:tcPr>
            <w:tcW w:w="1327" w:type="dxa"/>
            <w:vAlign w:val="center"/>
          </w:tcPr>
          <w:p>
            <w:pPr>
              <w:pStyle w:val="15"/>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8"/>
            </w:pPr>
            <w:r>
              <w:t>产出指标</w:t>
            </w:r>
          </w:p>
        </w:tc>
        <w:tc>
          <w:tcPr>
            <w:tcW w:w="1327" w:type="dxa"/>
            <w:vAlign w:val="center"/>
          </w:tcPr>
          <w:p>
            <w:pPr>
              <w:pStyle w:val="17"/>
            </w:pPr>
            <w:r>
              <w:t>数量指标</w:t>
            </w:r>
          </w:p>
        </w:tc>
        <w:tc>
          <w:tcPr>
            <w:tcW w:w="1327" w:type="dxa"/>
            <w:vAlign w:val="center"/>
          </w:tcPr>
          <w:p>
            <w:pPr>
              <w:pStyle w:val="17"/>
            </w:pPr>
            <w:r>
              <w:t>公用经费到位率</w:t>
            </w:r>
          </w:p>
        </w:tc>
        <w:tc>
          <w:tcPr>
            <w:tcW w:w="2654" w:type="dxa"/>
            <w:vAlign w:val="center"/>
          </w:tcPr>
          <w:p>
            <w:pPr>
              <w:pStyle w:val="17"/>
            </w:pPr>
            <w:r>
              <w:t>公用经费到维护率</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质量指标</w:t>
            </w:r>
          </w:p>
        </w:tc>
        <w:tc>
          <w:tcPr>
            <w:tcW w:w="1327" w:type="dxa"/>
            <w:vAlign w:val="center"/>
          </w:tcPr>
          <w:p>
            <w:pPr>
              <w:pStyle w:val="17"/>
            </w:pPr>
            <w:r>
              <w:t>经费保证能力</w:t>
            </w:r>
          </w:p>
        </w:tc>
        <w:tc>
          <w:tcPr>
            <w:tcW w:w="2654" w:type="dxa"/>
            <w:vAlign w:val="center"/>
          </w:tcPr>
          <w:p>
            <w:pPr>
              <w:pStyle w:val="17"/>
            </w:pPr>
            <w:r>
              <w:t>经费保证能力</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时效指标</w:t>
            </w:r>
          </w:p>
        </w:tc>
        <w:tc>
          <w:tcPr>
            <w:tcW w:w="1327" w:type="dxa"/>
            <w:vAlign w:val="center"/>
          </w:tcPr>
          <w:p>
            <w:pPr>
              <w:pStyle w:val="17"/>
            </w:pPr>
            <w:r>
              <w:t>经费使用及时率%</w:t>
            </w:r>
          </w:p>
        </w:tc>
        <w:tc>
          <w:tcPr>
            <w:tcW w:w="2654" w:type="dxa"/>
            <w:vAlign w:val="center"/>
          </w:tcPr>
          <w:p>
            <w:pPr>
              <w:pStyle w:val="17"/>
            </w:pPr>
            <w:r>
              <w:t>经费使用及时率%</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成本指标</w:t>
            </w:r>
          </w:p>
        </w:tc>
        <w:tc>
          <w:tcPr>
            <w:tcW w:w="1327" w:type="dxa"/>
            <w:vAlign w:val="center"/>
          </w:tcPr>
          <w:p>
            <w:pPr>
              <w:pStyle w:val="17"/>
            </w:pPr>
            <w:r>
              <w:t>经费使用率(%)</w:t>
            </w:r>
          </w:p>
        </w:tc>
        <w:tc>
          <w:tcPr>
            <w:tcW w:w="2654" w:type="dxa"/>
            <w:vAlign w:val="center"/>
          </w:tcPr>
          <w:p>
            <w:pPr>
              <w:pStyle w:val="17"/>
            </w:pPr>
            <w:r>
              <w:t>经费使用率(%)</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pPr>
              <w:pStyle w:val="18"/>
            </w:pPr>
            <w:r>
              <w:t>效益指标</w:t>
            </w:r>
          </w:p>
        </w:tc>
        <w:tc>
          <w:tcPr>
            <w:tcW w:w="1327" w:type="dxa"/>
            <w:vAlign w:val="center"/>
          </w:tcPr>
          <w:p>
            <w:pPr>
              <w:pStyle w:val="17"/>
            </w:pPr>
            <w:r>
              <w:t>经济效益指标</w:t>
            </w:r>
          </w:p>
        </w:tc>
        <w:tc>
          <w:tcPr>
            <w:tcW w:w="1327" w:type="dxa"/>
            <w:vAlign w:val="center"/>
          </w:tcPr>
          <w:p>
            <w:pPr>
              <w:pStyle w:val="17"/>
            </w:pPr>
            <w:r>
              <w:t>经济效益提升%</w:t>
            </w:r>
          </w:p>
        </w:tc>
        <w:tc>
          <w:tcPr>
            <w:tcW w:w="2654" w:type="dxa"/>
            <w:vAlign w:val="center"/>
          </w:tcPr>
          <w:p>
            <w:pPr>
              <w:pStyle w:val="17"/>
            </w:pPr>
            <w:r>
              <w:t>经济效益提升%</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社会效益指标</w:t>
            </w:r>
          </w:p>
        </w:tc>
        <w:tc>
          <w:tcPr>
            <w:tcW w:w="1327" w:type="dxa"/>
            <w:vAlign w:val="center"/>
          </w:tcPr>
          <w:p>
            <w:pPr>
              <w:pStyle w:val="17"/>
            </w:pPr>
            <w:r>
              <w:t>执法办案效率</w:t>
            </w:r>
          </w:p>
        </w:tc>
        <w:tc>
          <w:tcPr>
            <w:tcW w:w="2654" w:type="dxa"/>
            <w:vAlign w:val="center"/>
          </w:tcPr>
          <w:p>
            <w:pPr>
              <w:pStyle w:val="17"/>
            </w:pPr>
            <w:r>
              <w:t>执法办案效率</w:t>
            </w:r>
          </w:p>
        </w:tc>
        <w:tc>
          <w:tcPr>
            <w:tcW w:w="1327" w:type="dxa"/>
            <w:vAlign w:val="center"/>
          </w:tcPr>
          <w:p>
            <w:pPr>
              <w:pStyle w:val="17"/>
            </w:pPr>
            <w:r>
              <w:t>≥95</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生态效益指标</w:t>
            </w:r>
          </w:p>
        </w:tc>
        <w:tc>
          <w:tcPr>
            <w:tcW w:w="1327" w:type="dxa"/>
            <w:vAlign w:val="center"/>
          </w:tcPr>
          <w:p>
            <w:pPr>
              <w:pStyle w:val="17"/>
            </w:pPr>
            <w:r>
              <w:t>持续维护生态安全</w:t>
            </w:r>
          </w:p>
        </w:tc>
        <w:tc>
          <w:tcPr>
            <w:tcW w:w="2654" w:type="dxa"/>
            <w:vAlign w:val="center"/>
          </w:tcPr>
          <w:p>
            <w:pPr>
              <w:pStyle w:val="17"/>
            </w:pPr>
            <w:r>
              <w:t>持续维护生态安全</w:t>
            </w:r>
          </w:p>
        </w:tc>
        <w:tc>
          <w:tcPr>
            <w:tcW w:w="1327" w:type="dxa"/>
            <w:vAlign w:val="center"/>
          </w:tcPr>
          <w:p>
            <w:pPr>
              <w:pStyle w:val="17"/>
            </w:pPr>
            <w:r>
              <w:t>≥95</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tc>
        <w:tc>
          <w:tcPr>
            <w:tcW w:w="1327" w:type="dxa"/>
            <w:vAlign w:val="center"/>
          </w:tcPr>
          <w:p>
            <w:pPr>
              <w:pStyle w:val="17"/>
            </w:pPr>
            <w:r>
              <w:t>可持续影响指标</w:t>
            </w:r>
          </w:p>
        </w:tc>
        <w:tc>
          <w:tcPr>
            <w:tcW w:w="1327" w:type="dxa"/>
            <w:vAlign w:val="center"/>
          </w:tcPr>
          <w:p>
            <w:pPr>
              <w:pStyle w:val="17"/>
            </w:pPr>
            <w:r>
              <w:t>林地和古树名木保护可持续影响</w:t>
            </w:r>
          </w:p>
        </w:tc>
        <w:tc>
          <w:tcPr>
            <w:tcW w:w="2654" w:type="dxa"/>
            <w:vAlign w:val="center"/>
          </w:tcPr>
          <w:p>
            <w:pPr>
              <w:pStyle w:val="17"/>
            </w:pPr>
            <w:r>
              <w:t>林地和古树名木保护可持续影响</w:t>
            </w:r>
          </w:p>
        </w:tc>
        <w:tc>
          <w:tcPr>
            <w:tcW w:w="1327" w:type="dxa"/>
            <w:vAlign w:val="center"/>
          </w:tcPr>
          <w:p>
            <w:pPr>
              <w:pStyle w:val="17"/>
            </w:pPr>
            <w:r>
              <w:t>≥98</w:t>
            </w:r>
          </w:p>
        </w:tc>
        <w:tc>
          <w:tcPr>
            <w:tcW w:w="1327"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pPr>
              <w:pStyle w:val="18"/>
            </w:pPr>
            <w:r>
              <w:t>满意度指标</w:t>
            </w:r>
          </w:p>
        </w:tc>
        <w:tc>
          <w:tcPr>
            <w:tcW w:w="1327" w:type="dxa"/>
            <w:vAlign w:val="center"/>
          </w:tcPr>
          <w:p>
            <w:pPr>
              <w:pStyle w:val="17"/>
            </w:pPr>
            <w:r>
              <w:t>服务对象满意度指标</w:t>
            </w:r>
          </w:p>
        </w:tc>
        <w:tc>
          <w:tcPr>
            <w:tcW w:w="1327" w:type="dxa"/>
            <w:vAlign w:val="center"/>
          </w:tcPr>
          <w:p>
            <w:pPr>
              <w:pStyle w:val="17"/>
            </w:pPr>
            <w:r>
              <w:t>群众满意度</w:t>
            </w:r>
          </w:p>
        </w:tc>
        <w:tc>
          <w:tcPr>
            <w:tcW w:w="2654" w:type="dxa"/>
            <w:vAlign w:val="center"/>
          </w:tcPr>
          <w:p>
            <w:pPr>
              <w:pStyle w:val="17"/>
            </w:pPr>
            <w:r>
              <w:t>群众满意度</w:t>
            </w:r>
          </w:p>
        </w:tc>
        <w:tc>
          <w:tcPr>
            <w:tcW w:w="1327" w:type="dxa"/>
            <w:vAlign w:val="center"/>
          </w:tcPr>
          <w:p>
            <w:pPr>
              <w:pStyle w:val="17"/>
            </w:pPr>
            <w:r>
              <w:t>≥99</w:t>
            </w:r>
          </w:p>
        </w:tc>
        <w:tc>
          <w:tcPr>
            <w:tcW w:w="1327" w:type="dxa"/>
            <w:vAlign w:val="center"/>
          </w:tcPr>
          <w:p>
            <w:pPr>
              <w:pStyle w:val="17"/>
            </w:pPr>
          </w:p>
        </w:tc>
      </w:tr>
    </w:tbl>
    <w:p>
      <w:pPr>
        <w:pStyle w:val="29"/>
      </w:pPr>
    </w:p>
    <w:p>
      <w:pPr>
        <w:spacing w:before="10" w:after="10"/>
        <w:ind w:firstLine="640"/>
        <w:outlineLvl w:val="5"/>
      </w:pPr>
      <w:r>
        <w:rPr>
          <w:rFonts w:ascii="黑体" w:hAnsi="黑体" w:eastAsia="黑体" w:cs="黑体"/>
          <w:color w:val="000000"/>
          <w:sz w:val="32"/>
        </w:rPr>
        <w:t>六、政府采购预算情况</w:t>
      </w:r>
    </w:p>
    <w:p>
      <w:pPr>
        <w:spacing w:line="500" w:lineRule="exact"/>
        <w:ind w:firstLine="560"/>
        <w:rPr>
          <w:rFonts w:eastAsia="方正仿宋_GBK"/>
          <w:color w:val="000000"/>
          <w:sz w:val="28"/>
          <w:lang w:eastAsia="zh-CN"/>
        </w:rPr>
      </w:pPr>
      <w:r>
        <w:rPr>
          <w:rFonts w:hint="eastAsia" w:eastAsia="方正仿宋_GBK"/>
          <w:color w:val="000000"/>
          <w:sz w:val="28"/>
          <w:lang w:eastAsia="zh-CN"/>
        </w:rPr>
        <w:t>2022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spacing w:line="500" w:lineRule="exact"/>
        <w:ind w:firstLine="240" w:firstLineChars="100"/>
        <w:rPr>
          <w:rFonts w:ascii="方正小标宋_GBK" w:hAnsi="方正小标宋_GBK" w:eastAsia="方正小标宋_GBK" w:cs="方正小标宋_GBK"/>
          <w:lang w:eastAsia="zh-CN"/>
        </w:rPr>
      </w:pPr>
    </w:p>
    <w:p>
      <w:pPr>
        <w:spacing w:line="500" w:lineRule="exact"/>
        <w:ind w:firstLine="240" w:firstLineChars="100"/>
        <w:rPr>
          <w:rFonts w:ascii="方正小标宋_GBK" w:hAnsi="方正小标宋_GBK" w:eastAsia="方正小标宋_GBK" w:cs="方正小标宋_GBK"/>
          <w:lang w:eastAsia="zh-CN"/>
        </w:rPr>
      </w:pPr>
      <w:r>
        <w:t>312009阜平县公安局森林分局</w:t>
      </w:r>
      <w:r>
        <w:rPr>
          <w:rFonts w:hint="eastAsia" w:ascii="方正小标宋_GBK" w:hAnsi="方正小标宋_GBK" w:eastAsia="方正小标宋_GBK" w:cs="方正小标宋_GBK"/>
          <w:lang w:eastAsia="zh-CN"/>
        </w:rPr>
        <w:t xml:space="preserve">                                                                   </w:t>
      </w: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bl>
      <w:tblPr>
        <w:tblStyle w:val="9"/>
        <w:tblW w:w="1472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00"/>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334"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200"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00"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200"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七、国有资产信息</w:t>
      </w:r>
    </w:p>
    <w:p>
      <w:pPr>
        <w:spacing w:line="500" w:lineRule="exact"/>
        <w:ind w:firstLine="560"/>
      </w:pPr>
      <w:r>
        <w:rPr>
          <w:rFonts w:hint="eastAsia" w:eastAsia="方正仿宋_GBK"/>
          <w:color w:val="000000"/>
          <w:sz w:val="28"/>
          <w:lang w:eastAsia="zh-CN"/>
        </w:rPr>
        <w:t>阜平县公安局森林分局</w:t>
      </w:r>
      <w:r>
        <w:rPr>
          <w:rFonts w:eastAsia="方正仿宋_GBK"/>
          <w:color w:val="000000"/>
          <w:sz w:val="28"/>
        </w:rPr>
        <w:t>本级上年末固定资产金额为</w:t>
      </w:r>
      <w:r>
        <w:rPr>
          <w:rFonts w:hint="eastAsia"/>
          <w:lang w:eastAsia="zh-CN"/>
        </w:rPr>
        <w:t>95.4982</w:t>
      </w:r>
      <w:r>
        <w:rPr>
          <w:rFonts w:eastAsia="方正仿宋_GBK"/>
          <w:color w:val="000000"/>
          <w:sz w:val="28"/>
        </w:rPr>
        <w:t>万元（详见下表）。</w:t>
      </w:r>
    </w:p>
    <w:p>
      <w:pPr>
        <w:jc w:val="center"/>
        <w:rPr>
          <w:rFonts w:eastAsia="方正小标宋_GBK" w:cs="方正小标宋_GBK" w:asciiTheme="minorHAnsi" w:hAnsiTheme="minorHAnsi"/>
          <w:color w:val="000000"/>
          <w:sz w:val="36"/>
          <w:lang w:val="uk-UA"/>
        </w:rPr>
      </w:pPr>
    </w:p>
    <w:p>
      <w:pPr>
        <w:jc w:val="center"/>
      </w:pPr>
      <w:r>
        <w:rPr>
          <w:rFonts w:ascii="方正小标宋_GBK" w:hAnsi="方正小标宋_GBK" w:eastAsia="方正小标宋_GBK" w:cs="方正小标宋_GBK"/>
          <w:color w:val="000000"/>
          <w:sz w:val="36"/>
        </w:rPr>
        <w:t>单位固定资产占用情况表</w:t>
      </w:r>
    </w:p>
    <w:tbl>
      <w:tblPr>
        <w:tblStyle w:val="9"/>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4"/>
            </w:pPr>
            <w:r>
              <w:t>312009阜平县公安局森林分局</w:t>
            </w:r>
          </w:p>
        </w:tc>
        <w:tc>
          <w:tcPr>
            <w:tcW w:w="5670" w:type="dxa"/>
            <w:gridSpan w:val="2"/>
            <w:tcBorders>
              <w:top w:val="single" w:color="FFFFFF" w:sz="6" w:space="0"/>
              <w:left w:val="single" w:color="FFFFFF" w:sz="6" w:space="0"/>
              <w:right w:val="single" w:color="FFFFFF" w:sz="6" w:space="0"/>
            </w:tcBorders>
            <w:vAlign w:val="center"/>
          </w:tcPr>
          <w:p>
            <w:pPr>
              <w:pStyle w:val="12"/>
            </w:pPr>
            <w: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5"/>
            </w:pPr>
            <w:r>
              <w:t>项   目</w:t>
            </w:r>
          </w:p>
        </w:tc>
        <w:tc>
          <w:tcPr>
            <w:tcW w:w="2835" w:type="dxa"/>
            <w:vAlign w:val="center"/>
          </w:tcPr>
          <w:p>
            <w:pPr>
              <w:pStyle w:val="15"/>
            </w:pPr>
            <w:r>
              <w:t>数量</w:t>
            </w:r>
          </w:p>
        </w:tc>
        <w:tc>
          <w:tcPr>
            <w:tcW w:w="2835" w:type="dxa"/>
            <w:vAlign w:val="center"/>
          </w:tcPr>
          <w:p>
            <w:pPr>
              <w:pStyle w:val="15"/>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资产总额</w:t>
            </w:r>
          </w:p>
        </w:tc>
        <w:tc>
          <w:tcPr>
            <w:tcW w:w="2835" w:type="dxa"/>
            <w:vAlign w:val="center"/>
          </w:tcPr>
          <w:p>
            <w:pPr>
              <w:pStyle w:val="18"/>
            </w:pPr>
          </w:p>
        </w:tc>
        <w:tc>
          <w:tcPr>
            <w:tcW w:w="2835" w:type="dxa"/>
            <w:vAlign w:val="center"/>
          </w:tcPr>
          <w:p>
            <w:pPr>
              <w:pStyle w:val="16"/>
            </w:pPr>
            <w:r>
              <w:rPr>
                <w:rFonts w:hint="eastAsia"/>
                <w:lang w:eastAsia="zh-CN"/>
              </w:rPr>
              <w:t>95.4982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1房屋（平方米）</w:t>
            </w:r>
          </w:p>
        </w:tc>
        <w:tc>
          <w:tcPr>
            <w:tcW w:w="2835" w:type="dxa"/>
            <w:vAlign w:val="center"/>
          </w:tcPr>
          <w:p>
            <w:pPr>
              <w:pStyle w:val="18"/>
            </w:pPr>
          </w:p>
        </w:tc>
        <w:tc>
          <w:tcPr>
            <w:tcW w:w="2835" w:type="dxa"/>
            <w:vAlign w:val="center"/>
          </w:tcPr>
          <w:p>
            <w:pPr>
              <w:pStyle w:val="16"/>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　　其中：办公用房（平方米）</w:t>
            </w:r>
          </w:p>
        </w:tc>
        <w:tc>
          <w:tcPr>
            <w:tcW w:w="2835" w:type="dxa"/>
            <w:vAlign w:val="center"/>
          </w:tcPr>
          <w:p>
            <w:pPr>
              <w:pStyle w:val="18"/>
            </w:pPr>
          </w:p>
        </w:tc>
        <w:tc>
          <w:tcPr>
            <w:tcW w:w="283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2、车辆（台、辆）</w:t>
            </w:r>
          </w:p>
        </w:tc>
        <w:tc>
          <w:tcPr>
            <w:tcW w:w="2835" w:type="dxa"/>
            <w:vAlign w:val="center"/>
          </w:tcPr>
          <w:p>
            <w:pPr>
              <w:pStyle w:val="18"/>
              <w:rPr>
                <w:lang w:eastAsia="zh-CN"/>
              </w:rPr>
            </w:pPr>
            <w:r>
              <w:rPr>
                <w:rFonts w:hint="eastAsia"/>
                <w:lang w:eastAsia="zh-CN"/>
              </w:rPr>
              <w:t>1</w:t>
            </w:r>
          </w:p>
        </w:tc>
        <w:tc>
          <w:tcPr>
            <w:tcW w:w="2835" w:type="dxa"/>
            <w:vAlign w:val="center"/>
          </w:tcPr>
          <w:p>
            <w:pPr>
              <w:pStyle w:val="16"/>
              <w:rPr>
                <w:lang w:eastAsia="zh-CN"/>
              </w:rPr>
            </w:pPr>
            <w:r>
              <w:rPr>
                <w:rFonts w:hint="eastAsia"/>
                <w:lang w:eastAsia="zh-CN"/>
              </w:rPr>
              <w:t>13.1982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3、单价在20万元以上的设备</w:t>
            </w:r>
          </w:p>
        </w:tc>
        <w:tc>
          <w:tcPr>
            <w:tcW w:w="2835" w:type="dxa"/>
            <w:vAlign w:val="center"/>
          </w:tcPr>
          <w:p>
            <w:pPr>
              <w:pStyle w:val="18"/>
            </w:pPr>
          </w:p>
        </w:tc>
        <w:tc>
          <w:tcPr>
            <w:tcW w:w="2835"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7"/>
            </w:pPr>
            <w:r>
              <w:t>4、其他固定资产</w:t>
            </w:r>
          </w:p>
        </w:tc>
        <w:tc>
          <w:tcPr>
            <w:tcW w:w="2835" w:type="dxa"/>
            <w:vAlign w:val="center"/>
          </w:tcPr>
          <w:p>
            <w:pPr>
              <w:pStyle w:val="18"/>
            </w:pPr>
          </w:p>
        </w:tc>
        <w:tc>
          <w:tcPr>
            <w:tcW w:w="2835" w:type="dxa"/>
            <w:vAlign w:val="center"/>
          </w:tcPr>
          <w:p>
            <w:pPr>
              <w:pStyle w:val="16"/>
              <w:rPr>
                <w:lang w:eastAsia="zh-CN"/>
              </w:rPr>
            </w:pPr>
            <w:r>
              <w:rPr>
                <w:rFonts w:hint="eastAsia"/>
                <w:lang w:eastAsia="zh-CN"/>
              </w:rPr>
              <w:t>82.3</w:t>
            </w:r>
          </w:p>
        </w:tc>
      </w:tr>
    </w:tbl>
    <w:p>
      <w:pPr>
        <w:ind w:firstLine="640"/>
      </w:pPr>
      <w:r>
        <w:rPr>
          <w:rFonts w:eastAsia="方正仿宋_GBK"/>
          <w:color w:val="000000"/>
          <w:sz w:val="32"/>
        </w:rPr>
        <w:t xml:space="preserve"> </w:t>
      </w:r>
    </w:p>
    <w:p>
      <w:pPr>
        <w:spacing w:before="10" w:after="10"/>
        <w:ind w:firstLine="640"/>
        <w:outlineLvl w:val="5"/>
      </w:pPr>
      <w:r>
        <w:rPr>
          <w:rFonts w:ascii="黑体" w:hAnsi="黑体" w:eastAsia="黑体" w:cs="黑体"/>
          <w:color w:val="000000"/>
          <w:sz w:val="32"/>
        </w:rPr>
        <w:t>八、名词解释</w:t>
      </w:r>
    </w:p>
    <w:p>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w:t>
      </w:r>
      <w:r>
        <w:rPr>
          <w:rFonts w:hint="eastAsia" w:eastAsia="方正仿宋_GBK"/>
          <w:color w:val="000000"/>
          <w:sz w:val="28"/>
          <w:lang w:eastAsia="zh-CN"/>
        </w:rPr>
        <w:t>县</w:t>
      </w:r>
      <w:r>
        <w:rPr>
          <w:rFonts w:eastAsia="方正仿宋_GBK"/>
          <w:color w:val="000000"/>
          <w:sz w:val="28"/>
        </w:rPr>
        <w:t>级财政当年拨付的资金。</w:t>
      </w:r>
    </w:p>
    <w:p>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w:t>
      </w:r>
      <w:r>
        <w:rPr>
          <w:rFonts w:hint="eastAsia" w:eastAsia="方正仿宋_GBK"/>
          <w:color w:val="000000"/>
          <w:sz w:val="28"/>
          <w:lang w:eastAsia="zh-CN"/>
        </w:rPr>
        <w:t>县</w:t>
      </w:r>
      <w:r>
        <w:rPr>
          <w:rFonts w:eastAsia="方正仿宋_GBK"/>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pPr>
        <w:spacing w:before="10" w:after="10"/>
        <w:ind w:firstLine="640"/>
        <w:outlineLvl w:val="5"/>
      </w:pPr>
      <w:r>
        <w:rPr>
          <w:rFonts w:ascii="黑体" w:hAnsi="黑体" w:eastAsia="黑体" w:cs="黑体"/>
          <w:color w:val="000000"/>
          <w:sz w:val="32"/>
        </w:rPr>
        <w:t>九、其他需要说明的事项</w:t>
      </w:r>
    </w:p>
    <w:p>
      <w:pPr>
        <w:spacing w:line="500" w:lineRule="exact"/>
        <w:ind w:firstLine="560"/>
        <w:rPr>
          <w:lang w:val="uk-UA"/>
        </w:rPr>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86"/>
    <w:family w:val="script"/>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方正书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p>
  <w:p>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17</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pPr>
                      <w:pStyle w:val="3"/>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17</w:t>
                    </w:r>
                    <w:r>
                      <w:rPr>
                        <w:rFonts w:hint="eastAsia" w:eastAsia="宋体"/>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14</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pPr>
                      <w:pStyle w:val="3"/>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14</w:t>
                    </w:r>
                    <w:r>
                      <w:rPr>
                        <w:rFonts w:hint="eastAsia" w:eastAsia="宋体"/>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71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72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lang w:eastAsia="zh-CN"/>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85</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3jSM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4feNIywCAABXBAAADgAAAAAAAAABACAAAAAfAQAAZHJzL2Uyb0RvYy54bWxQSwUGAAAAAAYA&#10;BgBZAQAAvQUAAAAA&#10;">
              <v:fill on="f" focussize="0,0"/>
              <v:stroke on="f" weight="0.5pt"/>
              <v:imagedata o:title=""/>
              <o:lock v:ext="edit" aspectratio="f"/>
              <v:textbox inset="0mm,0mm,0mm,0mm" style="mso-fit-shape-to-text:t;">
                <w:txbxContent>
                  <w:p>
                    <w:pPr>
                      <w:pStyle w:val="3"/>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85</w:t>
                    </w:r>
                    <w:r>
                      <w:rPr>
                        <w:rFonts w:hint="eastAsia" w:eastAsia="宋体"/>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86</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95</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JScb8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yUnG/KwIAAFcEAAAOAAAAAAAAAAEAIAAAAB8BAABkcnMvZTJvRG9jLnhtbFBLBQYAAAAABgAG&#10;AFkBAAC8BQAAAAA=&#10;">
              <v:fill on="f" focussize="0,0"/>
              <v:stroke on="f" weight="0.5pt"/>
              <v:imagedata o:title=""/>
              <o:lock v:ext="edit" aspectratio="f"/>
              <v:textbox inset="0mm,0mm,0mm,0mm" style="mso-fit-shape-to-text:t;">
                <w:txbxContent>
                  <w:p>
                    <w:pPr>
                      <w:pStyle w:val="3"/>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95</w:t>
                    </w:r>
                    <w:r>
                      <w:rPr>
                        <w:rFonts w:hint="eastAsia" w:eastAsia="宋体"/>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lang w:eastAsia="zh-CN"/>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94</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pPr>
                      <w:pStyle w:val="3"/>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94</w:t>
                    </w:r>
                    <w:r>
                      <w:rPr>
                        <w:rFonts w:hint="eastAsia" w:eastAsia="宋体"/>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lang w:eastAsia="zh-CN"/>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105</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LJ1z8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snXPywCAABXBAAADgAAAAAAAAABACAAAAAfAQAAZHJzL2Uyb0RvYy54bWxQSwUGAAAAAAYA&#10;BgBZAQAAvQUAAAAA&#10;">
              <v:fill on="f" focussize="0,0"/>
              <v:stroke on="f" weight="0.5pt"/>
              <v:imagedata o:title=""/>
              <o:lock v:ext="edit" aspectratio="f"/>
              <v:textbox inset="0mm,0mm,0mm,0mm" style="mso-fit-shape-to-text:t;">
                <w:txbxContent>
                  <w:p>
                    <w:pPr>
                      <w:pStyle w:val="3"/>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105</w:t>
                    </w:r>
                    <w:r>
                      <w:rPr>
                        <w:rFonts w:hint="eastAsia" w:eastAsia="宋体"/>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lang w:eastAsia="zh-CN"/>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131</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EhH8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rt+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qEhH8tAgAAVwQAAA4AAAAAAAAAAQAgAAAAHwEAAGRycy9lMm9Eb2MueG1sUEsFBgAAAAAG&#10;AAYAWQEAAL4FAAAAAA==&#10;">
              <v:fill on="f" focussize="0,0"/>
              <v:stroke on="f" weight="0.5pt"/>
              <v:imagedata o:title=""/>
              <o:lock v:ext="edit" aspectratio="f"/>
              <v:textbox inset="0mm,0mm,0mm,0mm" style="mso-fit-shape-to-text:t;">
                <w:txbxContent>
                  <w:p>
                    <w:pPr>
                      <w:pStyle w:val="3"/>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131</w:t>
                    </w:r>
                    <w:r>
                      <w:rPr>
                        <w:rFonts w:hint="eastAsia" w:eastAsia="宋体"/>
                        <w:lang w:eastAsia="zh-CN"/>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132</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15DDE6"/>
    <w:multiLevelType w:val="singleLevel"/>
    <w:tmpl w:val="7815DDE6"/>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GrammaticalErrors/>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2C46"/>
    <w:rsid w:val="00001925"/>
    <w:rsid w:val="00002808"/>
    <w:rsid w:val="000056E4"/>
    <w:rsid w:val="00006594"/>
    <w:rsid w:val="000460FD"/>
    <w:rsid w:val="00046498"/>
    <w:rsid w:val="00134845"/>
    <w:rsid w:val="00135213"/>
    <w:rsid w:val="00157DF3"/>
    <w:rsid w:val="00177520"/>
    <w:rsid w:val="00185005"/>
    <w:rsid w:val="001B22C2"/>
    <w:rsid w:val="001D6190"/>
    <w:rsid w:val="001D6734"/>
    <w:rsid w:val="002101D8"/>
    <w:rsid w:val="002661BC"/>
    <w:rsid w:val="002F2CAA"/>
    <w:rsid w:val="00304C92"/>
    <w:rsid w:val="003133E9"/>
    <w:rsid w:val="00314AE3"/>
    <w:rsid w:val="003446E9"/>
    <w:rsid w:val="003A3224"/>
    <w:rsid w:val="003C47B3"/>
    <w:rsid w:val="005169F4"/>
    <w:rsid w:val="00543627"/>
    <w:rsid w:val="005529B7"/>
    <w:rsid w:val="00580A0D"/>
    <w:rsid w:val="005D5F9F"/>
    <w:rsid w:val="005E179C"/>
    <w:rsid w:val="006576E1"/>
    <w:rsid w:val="00684E16"/>
    <w:rsid w:val="007C3C0C"/>
    <w:rsid w:val="00815A9E"/>
    <w:rsid w:val="008342B6"/>
    <w:rsid w:val="00842CAB"/>
    <w:rsid w:val="00846273"/>
    <w:rsid w:val="00892049"/>
    <w:rsid w:val="008A47C2"/>
    <w:rsid w:val="008C22A9"/>
    <w:rsid w:val="0093239C"/>
    <w:rsid w:val="0093605B"/>
    <w:rsid w:val="009D2BEF"/>
    <w:rsid w:val="009E2C46"/>
    <w:rsid w:val="00A7619C"/>
    <w:rsid w:val="00AC687C"/>
    <w:rsid w:val="00AC6DD5"/>
    <w:rsid w:val="00AD7B6B"/>
    <w:rsid w:val="00B05900"/>
    <w:rsid w:val="00B15558"/>
    <w:rsid w:val="00B63B30"/>
    <w:rsid w:val="00B70554"/>
    <w:rsid w:val="00B944F3"/>
    <w:rsid w:val="00C35964"/>
    <w:rsid w:val="00C90901"/>
    <w:rsid w:val="00CA4CA7"/>
    <w:rsid w:val="00CC378E"/>
    <w:rsid w:val="00CE6CDD"/>
    <w:rsid w:val="00D11593"/>
    <w:rsid w:val="00D377EB"/>
    <w:rsid w:val="00D56ED6"/>
    <w:rsid w:val="00D61F1A"/>
    <w:rsid w:val="00D66A88"/>
    <w:rsid w:val="00D67B1F"/>
    <w:rsid w:val="00D749FC"/>
    <w:rsid w:val="00D900D5"/>
    <w:rsid w:val="00DC4D56"/>
    <w:rsid w:val="00DD5BAE"/>
    <w:rsid w:val="00E21542"/>
    <w:rsid w:val="00E64AE4"/>
    <w:rsid w:val="00EC3AF9"/>
    <w:rsid w:val="00F43F9C"/>
    <w:rsid w:val="00F56C6F"/>
    <w:rsid w:val="084B6F0B"/>
    <w:rsid w:val="0E161802"/>
    <w:rsid w:val="1AA11F86"/>
    <w:rsid w:val="1E327347"/>
    <w:rsid w:val="29D026B0"/>
    <w:rsid w:val="3E9F26CD"/>
    <w:rsid w:val="4C272DFE"/>
    <w:rsid w:val="54DA734F"/>
    <w:rsid w:val="58F27C5F"/>
    <w:rsid w:val="71BA41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9"/>
    <w:unhideWhenUsed/>
    <w:qFormat/>
    <w:uiPriority w:val="0"/>
    <w:pPr>
      <w:tabs>
        <w:tab w:val="center" w:pos="4153"/>
        <w:tab w:val="right" w:pos="8306"/>
      </w:tabs>
      <w:snapToGrid w:val="0"/>
    </w:pPr>
    <w:rPr>
      <w:sz w:val="18"/>
      <w:szCs w:val="18"/>
    </w:rPr>
  </w:style>
  <w:style w:type="paragraph" w:styleId="4">
    <w:name w:val="header"/>
    <w:basedOn w:val="1"/>
    <w:link w:val="38"/>
    <w:unhideWhenUsed/>
    <w:qFormat/>
    <w:uiPriority w:val="0"/>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paragraph" w:styleId="8">
    <w:name w:val="Normal (Web)"/>
    <w:basedOn w:val="1"/>
    <w:semiHidden/>
    <w:unhideWhenUsed/>
    <w:qFormat/>
    <w:uiPriority w:val="99"/>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4"/>
    <w:qFormat/>
    <w:uiPriority w:val="0"/>
    <w:rPr>
      <w:rFonts w:ascii="Times New Roman" w:hAnsi="Times New Roman" w:eastAsia="Times New Roman" w:cs="Times New Roman"/>
      <w:kern w:val="0"/>
      <w:sz w:val="18"/>
      <w:szCs w:val="18"/>
      <w:lang w:eastAsia="uk-UA"/>
    </w:rPr>
  </w:style>
  <w:style w:type="character" w:customStyle="1" w:styleId="39">
    <w:name w:val="页脚 Char"/>
    <w:basedOn w:val="11"/>
    <w:link w:val="3"/>
    <w:qFormat/>
    <w:uiPriority w:val="0"/>
    <w:rPr>
      <w:rFonts w:ascii="Times New Roman" w:hAnsi="Times New Roman" w:eastAsia="Times New Roman" w:cs="Times New Roman"/>
      <w:kern w:val="0"/>
      <w:sz w:val="18"/>
      <w:szCs w:val="18"/>
      <w:lang w:eastAsia="uk-UA"/>
    </w:rPr>
  </w:style>
  <w:style w:type="paragraph" w:customStyle="1" w:styleId="40">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E3CD6F-DB4C-4C9D-BD11-B520ADF8B27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145</Pages>
  <Words>9675</Words>
  <Characters>55154</Characters>
  <Lines>459</Lines>
  <Paragraphs>129</Paragraphs>
  <TotalTime>16</TotalTime>
  <ScaleCrop>false</ScaleCrop>
  <LinksUpToDate>false</LinksUpToDate>
  <CharactersWithSpaces>64700</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2022-01-27T02:34:00Z</dcterms:created>
  <dc:creator>user</dc:creator>
  <cp:lastModifiedBy>Administrator</cp:lastModifiedBy>
  <dcterms:modified xsi:type="dcterms:W3CDTF">2025-02-13T00:58:44Z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A842189AA3134D53BC9778D6AF4AED74</vt:lpwstr>
  </property>
</Properties>
</file>