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FFFFFF"/>
        <w:spacing w:beforeAutospacing="0" w:afterAutospacing="0" w:line="520" w:lineRule="exact"/>
        <w:ind w:firstLine="1767" w:firstLineChars="400"/>
        <w:jc w:val="both"/>
        <w:rPr>
          <w:rFonts w:hint="eastAsia" w:ascii="方正小标宋简体" w:hAnsi="微软雅黑" w:eastAsia="方正小标宋简体"/>
          <w:b/>
          <w:bCs/>
          <w:color w:val="515151"/>
          <w:sz w:val="44"/>
          <w:szCs w:val="44"/>
        </w:rPr>
      </w:pPr>
      <w:r>
        <w:rPr>
          <w:rFonts w:hint="eastAsia" w:ascii="方正小标宋简体" w:hAnsi="微软雅黑" w:eastAsia="方正小标宋简体"/>
          <w:b/>
          <w:bCs/>
          <w:color w:val="515151"/>
          <w:sz w:val="44"/>
          <w:szCs w:val="44"/>
        </w:rPr>
        <w:t>阜平县住房和城乡建设局</w:t>
      </w:r>
    </w:p>
    <w:p>
      <w:pPr>
        <w:pStyle w:val="5"/>
        <w:shd w:val="clear" w:color="auto" w:fill="FFFFFF"/>
        <w:spacing w:beforeAutospacing="0" w:afterAutospacing="0" w:line="520" w:lineRule="exact"/>
        <w:ind w:firstLine="1325" w:firstLineChars="300"/>
        <w:jc w:val="both"/>
        <w:rPr>
          <w:rFonts w:hint="eastAsia" w:ascii="方正小标宋简体" w:hAnsi="微软雅黑" w:eastAsia="方正小标宋简体"/>
          <w:b/>
          <w:bCs/>
          <w:color w:val="515151"/>
          <w:sz w:val="44"/>
          <w:szCs w:val="44"/>
        </w:rPr>
      </w:pPr>
      <w:r>
        <w:rPr>
          <w:rFonts w:hint="eastAsia" w:ascii="方正小标宋简体" w:hAnsi="微软雅黑" w:eastAsia="方正小标宋简体"/>
          <w:b/>
          <w:bCs/>
          <w:color w:val="515151"/>
          <w:sz w:val="44"/>
          <w:szCs w:val="44"/>
        </w:rPr>
        <w:t>2019年政府信息公开工作</w:t>
      </w:r>
      <w:r>
        <w:rPr>
          <w:rFonts w:hint="eastAsia" w:ascii="方正小标宋简体" w:hAnsi="微软雅黑" w:eastAsia="方正小标宋简体"/>
          <w:b/>
          <w:bCs/>
          <w:color w:val="515151"/>
          <w:sz w:val="44"/>
          <w:szCs w:val="44"/>
          <w:lang w:val="en-US" w:eastAsia="zh-CN"/>
        </w:rPr>
        <w:t>年度</w:t>
      </w:r>
      <w:bookmarkStart w:id="0" w:name="_GoBack"/>
      <w:bookmarkEnd w:id="0"/>
      <w:r>
        <w:rPr>
          <w:rFonts w:hint="eastAsia" w:ascii="方正小标宋简体" w:hAnsi="微软雅黑" w:eastAsia="方正小标宋简体"/>
          <w:b/>
          <w:bCs/>
          <w:color w:val="515151"/>
          <w:sz w:val="44"/>
          <w:szCs w:val="44"/>
        </w:rPr>
        <w:t>报告</w:t>
      </w:r>
    </w:p>
    <w:p>
      <w:pPr>
        <w:pStyle w:val="5"/>
        <w:shd w:val="clear" w:color="auto" w:fill="FFFFFF"/>
        <w:spacing w:beforeAutospacing="0" w:afterAutospacing="0" w:line="520" w:lineRule="exact"/>
        <w:ind w:firstLine="883" w:firstLineChars="200"/>
        <w:jc w:val="both"/>
        <w:rPr>
          <w:rFonts w:hint="eastAsia" w:ascii="方正小标宋简体" w:hAnsi="微软雅黑" w:eastAsia="方正小标宋简体"/>
          <w:b/>
          <w:bCs/>
          <w:color w:val="515151"/>
          <w:sz w:val="44"/>
          <w:szCs w:val="44"/>
        </w:rPr>
      </w:pPr>
    </w:p>
    <w:p>
      <w:pPr>
        <w:pStyle w:val="5"/>
        <w:shd w:val="clear" w:color="auto" w:fill="FFFFFF"/>
        <w:spacing w:beforeAutospacing="0" w:afterAutospacing="0" w:line="520" w:lineRule="exact"/>
        <w:ind w:firstLine="643" w:firstLineChars="200"/>
        <w:jc w:val="both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一、总体情况</w:t>
      </w:r>
    </w:p>
    <w:p>
      <w:pPr>
        <w:spacing w:line="520" w:lineRule="exact"/>
        <w:ind w:firstLine="640" w:firstLineChars="200"/>
        <w:rPr>
          <w:rFonts w:hAnsi="仿宋_GB2312" w:cs="仿宋_GB2312"/>
          <w:szCs w:val="32"/>
        </w:rPr>
      </w:pPr>
      <w:r>
        <w:rPr>
          <w:rFonts w:hint="eastAsia" w:hAnsi="仿宋_GB2312" w:cs="仿宋_GB2312"/>
          <w:szCs w:val="32"/>
        </w:rPr>
        <w:t>在县委、县政府的正确领导和市局的关心支持下，我局认真落实上级领导部门加强政府信息公开工作的要求，扩大政府信息公开的范围和力度，增强为群众服务的能力，自觉接受广大人民群众监督</w:t>
      </w:r>
    </w:p>
    <w:p>
      <w:pPr>
        <w:spacing w:line="520" w:lineRule="exact"/>
        <w:rPr>
          <w:b/>
          <w:bCs/>
        </w:rPr>
      </w:pPr>
      <w:r>
        <w:rPr>
          <w:rFonts w:hint="eastAsia" w:hAnsi="仿宋_GB2312" w:cs="仿宋_GB2312"/>
          <w:szCs w:val="32"/>
        </w:rPr>
        <w:t xml:space="preserve">    </w:t>
      </w:r>
      <w:r>
        <w:rPr>
          <w:rFonts w:hint="eastAsia" w:ascii="楷体_GB2312" w:hAnsi="楷体_GB2312" w:eastAsia="楷体_GB2312" w:cs="楷体_GB2312"/>
          <w:b/>
          <w:bCs/>
        </w:rPr>
        <w:t>（一）主动公开情况。一是强化重点领域信息公开。</w:t>
      </w:r>
      <w:r>
        <w:rPr>
          <w:rFonts w:hint="eastAsia"/>
          <w:bCs/>
        </w:rPr>
        <w:t>2019年度在政府网站公开各类信息30条</w:t>
      </w:r>
      <w:r>
        <w:rPr>
          <w:rFonts w:hint="eastAsia" w:ascii="楷体_GB2312" w:hAnsi="楷体_GB2312" w:eastAsia="楷体_GB2312" w:cs="楷体_GB2312"/>
          <w:b/>
          <w:bCs/>
        </w:rPr>
        <w:t>。二是完善公开</w:t>
      </w:r>
      <w:r>
        <w:rPr>
          <w:rFonts w:hint="eastAsia" w:hAnsiTheme="majorEastAsia"/>
          <w:b/>
          <w:bCs/>
        </w:rPr>
        <w:t>内容</w:t>
      </w:r>
      <w:r>
        <w:rPr>
          <w:rFonts w:hint="eastAsia"/>
          <w:bCs/>
        </w:rPr>
        <w:t>。按照决策公开、执行公开、管理公开、结果公开的部署要求，我局公开信息范围明显扩大，公开内容更加贴近人民生活。</w:t>
      </w:r>
    </w:p>
    <w:p>
      <w:pPr>
        <w:shd w:val="solid" w:color="FFFFFF" w:fill="auto"/>
        <w:autoSpaceDN w:val="0"/>
        <w:spacing w:line="520" w:lineRule="exact"/>
        <w:ind w:firstLine="640"/>
        <w:rPr>
          <w:rFonts w:ascii="方正仿宋_GBK"/>
          <w:color w:val="333333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</w:rPr>
        <w:t>（二）依申请公开情况。</w:t>
      </w:r>
    </w:p>
    <w:p>
      <w:pPr>
        <w:shd w:val="solid" w:color="FFFFFF" w:fill="auto"/>
        <w:autoSpaceDN w:val="0"/>
        <w:spacing w:line="520" w:lineRule="exact"/>
        <w:ind w:firstLine="640"/>
      </w:pPr>
      <w:r>
        <w:rPr>
          <w:rFonts w:hint="eastAsia"/>
          <w:color w:val="333333"/>
          <w:shd w:val="clear" w:color="auto" w:fill="FFFFFF"/>
        </w:rPr>
        <w:t>2019</w:t>
      </w:r>
      <w:r>
        <w:rPr>
          <w:rFonts w:hint="eastAsia" w:ascii="方正仿宋_GBK"/>
          <w:color w:val="333333"/>
          <w:shd w:val="clear" w:color="auto" w:fill="FFFFFF"/>
        </w:rPr>
        <w:t>年度无申请公开政府信息情况</w:t>
      </w:r>
    </w:p>
    <w:p>
      <w:pPr>
        <w:spacing w:line="520" w:lineRule="exact"/>
        <w:ind w:firstLine="643" w:firstLineChars="200"/>
        <w:rPr>
          <w:rFonts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</w:rPr>
        <w:t>（三）政府信息管理及平台建设情况。</w:t>
      </w:r>
    </w:p>
    <w:p>
      <w:pPr>
        <w:spacing w:line="520" w:lineRule="exact"/>
        <w:ind w:firstLine="640" w:firstLineChars="200"/>
      </w:pPr>
      <w:r>
        <w:rPr>
          <w:rFonts w:hint="eastAsia"/>
        </w:rPr>
        <w:t>加强信息化手段运用，做好政府信息管理等基础性工作。公文类信息按照依法、及时、高效的原则，在公文产生的过程中同步确定其公开属性，并严格审查，认真做好公文公开工作。制定更新主动公开基本目录，编制信息公开指南，并实施动态更新实现了信息宣传和信息公开的有机结合，确保了信息公开的内容和质量。</w:t>
      </w:r>
    </w:p>
    <w:p>
      <w:pPr>
        <w:pStyle w:val="5"/>
        <w:shd w:val="clear" w:color="auto" w:fill="FFFFFF"/>
        <w:tabs>
          <w:tab w:val="left" w:pos="6405"/>
        </w:tabs>
        <w:spacing w:beforeAutospacing="0" w:after="240" w:afterAutospacing="0" w:line="520" w:lineRule="exact"/>
        <w:ind w:firstLine="742" w:firstLineChars="231"/>
        <w:jc w:val="both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二、主动公开政府信息情况</w:t>
      </w:r>
      <w:r>
        <w:rPr>
          <w:rFonts w:ascii="黑体" w:hAnsi="黑体" w:eastAsia="黑体" w:cs="黑体"/>
          <w:b/>
          <w:color w:val="333333"/>
          <w:sz w:val="32"/>
          <w:szCs w:val="32"/>
          <w:shd w:val="clear" w:color="auto" w:fill="FFFFFF"/>
        </w:rPr>
        <w:tab/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5"/>
        <w:gridCol w:w="2265"/>
        <w:gridCol w:w="2190"/>
        <w:gridCol w:w="226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34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  <w:jc w:val="center"/>
        </w:trPr>
        <w:tc>
          <w:tcPr>
            <w:tcW w:w="16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22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本年新</w:t>
            </w:r>
            <w:r>
              <w:rPr>
                <w:rFonts w:hint="eastAsia" w:hAnsi="仿宋_GB2312" w:cs="仿宋_GB2312"/>
                <w:kern w:val="0"/>
                <w:sz w:val="24"/>
              </w:rPr>
              <w:t>制作数量</w:t>
            </w:r>
          </w:p>
        </w:tc>
        <w:tc>
          <w:tcPr>
            <w:tcW w:w="21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本年新</w:t>
            </w:r>
            <w:r>
              <w:rPr>
                <w:rFonts w:hint="eastAsia" w:hAnsi="仿宋_GB2312" w:cs="仿宋_GB2312"/>
                <w:kern w:val="0"/>
                <w:sz w:val="24"/>
              </w:rPr>
              <w:t>公开数量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对外公开总数量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162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规章</w:t>
            </w:r>
          </w:p>
        </w:tc>
        <w:tc>
          <w:tcPr>
            <w:tcW w:w="226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ind w:firstLine="960" w:firstLineChars="400"/>
              <w:jc w:val="left"/>
              <w:rPr>
                <w:rFonts w:hAnsi="仿宋_GB2312" w:cs="仿宋_GB2312"/>
                <w:sz w:val="24"/>
              </w:rPr>
            </w:pPr>
          </w:p>
        </w:tc>
        <w:tc>
          <w:tcPr>
            <w:tcW w:w="219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ind w:firstLine="720" w:firstLineChars="300"/>
              <w:jc w:val="left"/>
              <w:rPr>
                <w:rFonts w:hAnsi="仿宋_GB2312" w:cs="仿宋_GB2312"/>
                <w:sz w:val="24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ind w:firstLine="840" w:firstLineChars="350"/>
              <w:jc w:val="left"/>
              <w:rPr>
                <w:rFonts w:hAnsi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6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规范性文件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343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6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22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上一年项目数量</w:t>
            </w:r>
          </w:p>
        </w:tc>
        <w:tc>
          <w:tcPr>
            <w:tcW w:w="21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本年增/减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6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行政许可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6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其他对外管理服务事项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ind w:firstLine="960" w:firstLineChars="400"/>
              <w:jc w:val="left"/>
              <w:rPr>
                <w:rFonts w:hAnsi="仿宋_GB2312" w:cs="仿宋_GB2312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ind w:firstLine="960" w:firstLineChars="400"/>
              <w:jc w:val="left"/>
              <w:rPr>
                <w:rFonts w:hAnsi="仿宋_GB2312" w:cs="仿宋_GB2312"/>
                <w:sz w:val="24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ind w:firstLine="960" w:firstLineChars="400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 xml:space="preserve">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343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6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22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上一年项目数量</w:t>
            </w:r>
          </w:p>
        </w:tc>
        <w:tc>
          <w:tcPr>
            <w:tcW w:w="21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本年增/减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6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行政处罚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6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行政强制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343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6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上一年项目数量</w:t>
            </w:r>
          </w:p>
        </w:tc>
        <w:tc>
          <w:tcPr>
            <w:tcW w:w="445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本年增/减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6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行政事业性收费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4453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343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第二十条第（九）项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6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采购项目数量</w:t>
            </w:r>
          </w:p>
        </w:tc>
        <w:tc>
          <w:tcPr>
            <w:tcW w:w="445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采购总金额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6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政府集中采购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ind w:firstLine="840" w:firstLineChars="350"/>
              <w:jc w:val="left"/>
              <w:rPr>
                <w:rFonts w:hAnsi="仿宋_GB2312" w:cs="仿宋_GB2312"/>
                <w:sz w:val="24"/>
              </w:rPr>
            </w:pPr>
          </w:p>
        </w:tc>
        <w:tc>
          <w:tcPr>
            <w:tcW w:w="4453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ind w:firstLine="2040" w:firstLineChars="850"/>
              <w:rPr>
                <w:rFonts w:hAnsi="仿宋_GB2312" w:cs="仿宋_GB2312"/>
                <w:sz w:val="24"/>
              </w:rPr>
            </w:pPr>
          </w:p>
        </w:tc>
      </w:tr>
    </w:tbl>
    <w:p>
      <w:pPr>
        <w:pStyle w:val="5"/>
        <w:shd w:val="clear" w:color="auto" w:fill="FFFFFF"/>
        <w:spacing w:beforeAutospacing="0" w:afterAutospacing="0" w:line="520" w:lineRule="exact"/>
        <w:jc w:val="both"/>
        <w:rPr>
          <w:color w:val="333333"/>
        </w:rPr>
      </w:pPr>
    </w:p>
    <w:p>
      <w:pPr>
        <w:pStyle w:val="5"/>
        <w:shd w:val="clear" w:color="auto" w:fill="FFFFFF"/>
        <w:spacing w:beforeAutospacing="0" w:after="240" w:afterAutospacing="0" w:line="520" w:lineRule="exact"/>
        <w:ind w:firstLine="420"/>
        <w:jc w:val="both"/>
        <w:outlineLvl w:val="0"/>
        <w:rPr>
          <w:color w:val="333333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8"/>
        <w:gridCol w:w="854"/>
        <w:gridCol w:w="2086"/>
        <w:gridCol w:w="814"/>
        <w:gridCol w:w="755"/>
        <w:gridCol w:w="755"/>
        <w:gridCol w:w="814"/>
        <w:gridCol w:w="974"/>
        <w:gridCol w:w="712"/>
        <w:gridCol w:w="68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（本列数据的勾稽关系为：第一项加第二项之和，等于第三项加第四项之和）</w:t>
            </w:r>
          </w:p>
        </w:tc>
        <w:tc>
          <w:tcPr>
            <w:tcW w:w="5513" w:type="dxa"/>
            <w:gridSpan w:val="7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申请人情况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3558" w:type="dxa"/>
            <w:gridSpan w:val="3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自然人</w:t>
            </w:r>
          </w:p>
        </w:tc>
        <w:tc>
          <w:tcPr>
            <w:tcW w:w="4010" w:type="dxa"/>
            <w:gridSpan w:val="5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总计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商业企业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科研机构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社会公益组织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法律服务机构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其他</w:t>
            </w:r>
          </w:p>
        </w:tc>
        <w:tc>
          <w:tcPr>
            <w:tcW w:w="689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一、本年新收政府信息公开申请数量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二、上年结转政府信息公开申请数量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三、本年度办理结果</w:t>
            </w: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（一）予以公开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（二）部分公开（区分处理的，只计这一情形，不计其他情形）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（三）不予公开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1.属于国家秘密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2.其他法律行政法规禁止公开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3.危及“三安全一稳定”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4.保护第三方合法权益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5.属于三类内部事务信息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6.属于四类过程性信息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7.属于行政执法案卷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8.属于行政查询事项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（四）无法提供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1.本机关不掌握相关政府信息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2.没有现成信息需要另行制作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3.补正后申请内容仍不明确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（五）不予处理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1.信访举报投诉类申请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2.重复申请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3.要求提供公开出版物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4.无正当理由大量反复申请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5.要求行政机关确认或重新出具已获取信息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（六）其他处理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（七）总计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1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四、结转下年度继续办理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</w:tr>
    </w:tbl>
    <w:p>
      <w:pPr>
        <w:pStyle w:val="5"/>
        <w:shd w:val="clear" w:color="auto" w:fill="FFFFFF"/>
        <w:spacing w:beforeAutospacing="0" w:afterAutospacing="0" w:line="520" w:lineRule="exact"/>
        <w:jc w:val="both"/>
        <w:rPr>
          <w:color w:val="333333"/>
        </w:rPr>
      </w:pPr>
    </w:p>
    <w:p>
      <w:pPr>
        <w:pStyle w:val="5"/>
        <w:shd w:val="clear" w:color="auto" w:fill="FFFFFF"/>
        <w:spacing w:beforeAutospacing="0" w:afterAutospacing="0" w:line="520" w:lineRule="exact"/>
        <w:ind w:firstLine="420"/>
        <w:jc w:val="both"/>
        <w:outlineLvl w:val="0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6"/>
        <w:tblpPr w:leftFromText="180" w:rightFromText="180" w:vertAnchor="text" w:horzAnchor="page" w:tblpX="1527" w:tblpY="292"/>
        <w:tblOverlap w:val="never"/>
        <w:tblW w:w="0" w:type="auto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color w:val="000000"/>
                <w:kern w:val="0"/>
                <w:sz w:val="24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kern w:val="0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sz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 w:line="520" w:lineRule="exact"/>
              <w:jc w:val="center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sz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520" w:lineRule="exact"/>
              <w:rPr>
                <w:rFonts w:hAnsi="仿宋_GB2312" w:cs="仿宋_GB2312"/>
                <w:sz w:val="24"/>
              </w:rPr>
            </w:pPr>
            <w:r>
              <w:rPr>
                <w:rFonts w:hint="eastAsia" w:hAnsi="仿宋_GB2312" w:cs="仿宋_GB2312"/>
                <w:sz w:val="24"/>
              </w:rPr>
              <w:t>0</w:t>
            </w:r>
          </w:p>
        </w:tc>
      </w:tr>
    </w:tbl>
    <w:p>
      <w:pPr>
        <w:widowControl/>
        <w:shd w:val="clear" w:color="auto" w:fill="FFFFFF"/>
        <w:spacing w:line="520" w:lineRule="exact"/>
        <w:rPr>
          <w:rFonts w:ascii="宋体" w:hAnsi="宋体" w:eastAsia="宋体" w:cs="宋体"/>
          <w:color w:val="333333"/>
          <w:sz w:val="24"/>
        </w:rPr>
      </w:pPr>
    </w:p>
    <w:p>
      <w:pPr>
        <w:pStyle w:val="5"/>
        <w:shd w:val="clear" w:color="auto" w:fill="FFFFFF"/>
        <w:spacing w:beforeAutospacing="0" w:afterAutospacing="0" w:line="520" w:lineRule="exact"/>
        <w:ind w:firstLine="742" w:firstLineChars="231"/>
        <w:jc w:val="both"/>
        <w:outlineLvl w:val="0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五、存在的主要问题及改进情况</w:t>
      </w:r>
    </w:p>
    <w:p>
      <w:pPr>
        <w:pStyle w:val="5"/>
        <w:shd w:val="clear" w:color="auto" w:fill="FFFFFF"/>
        <w:spacing w:beforeAutospacing="0" w:afterAutospacing="0" w:line="520" w:lineRule="exact"/>
        <w:ind w:firstLine="739" w:firstLineChars="231"/>
        <w:jc w:val="both"/>
        <w:outlineLvl w:val="0"/>
        <w:rPr>
          <w:rFonts w:ascii="仿宋_GB2312" w:hAnsi="仿宋_GB2312" w:eastAsia="仿宋_GB2312" w:cs="仿宋_GB2312"/>
          <w:bCs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Cs/>
          <w:color w:val="333333"/>
          <w:sz w:val="32"/>
          <w:szCs w:val="32"/>
          <w:shd w:val="clear" w:color="auto" w:fill="FFFFFF"/>
        </w:rPr>
        <w:t>（一）我局信息公开工作通过努力，虽然取得了阶段性的成效，但通过反复自查，也发现了一些在信息公开方面存在的不足，如：公开的内容有待于进一步拓展。</w:t>
      </w:r>
    </w:p>
    <w:p>
      <w:pPr>
        <w:pStyle w:val="5"/>
        <w:shd w:val="clear" w:color="auto" w:fill="FFFFFF"/>
        <w:spacing w:beforeAutospacing="0" w:afterAutospacing="0" w:line="520" w:lineRule="exact"/>
        <w:ind w:firstLine="739" w:firstLineChars="231"/>
        <w:jc w:val="both"/>
        <w:outlineLvl w:val="0"/>
        <w:rPr>
          <w:rFonts w:ascii="仿宋_GB2312" w:hAnsi="仿宋_GB2312" w:eastAsia="仿宋_GB2312" w:cs="仿宋_GB2312"/>
          <w:bCs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Cs/>
          <w:color w:val="333333"/>
          <w:sz w:val="32"/>
          <w:szCs w:val="32"/>
          <w:shd w:val="clear" w:color="auto" w:fill="FFFFFF"/>
        </w:rPr>
        <w:t>（二）2020年，我局将继续加强与政府网站沟通，确保信息公开及时。</w:t>
      </w:r>
    </w:p>
    <w:p>
      <w:pPr>
        <w:spacing w:line="520" w:lineRule="exact"/>
        <w:ind w:firstLine="643" w:firstLineChars="200"/>
      </w:pPr>
      <w:r>
        <w:rPr>
          <w:rFonts w:hint="eastAsia" w:ascii="黑体" w:hAnsi="黑体" w:eastAsia="黑体" w:cs="黑体"/>
          <w:b/>
          <w:bCs/>
        </w:rPr>
        <w:t>六、其他需要报告的事项</w:t>
      </w:r>
    </w:p>
    <w:p>
      <w:pPr>
        <w:spacing w:line="520" w:lineRule="exact"/>
        <w:ind w:firstLine="640" w:firstLineChars="200"/>
      </w:pPr>
      <w:r>
        <w:rPr>
          <w:rFonts w:hint="eastAsia"/>
        </w:rPr>
        <w:t>无。</w:t>
      </w:r>
    </w:p>
    <w:p>
      <w:pPr>
        <w:spacing w:line="520" w:lineRule="exact"/>
      </w:pPr>
    </w:p>
    <w:p>
      <w:pPr>
        <w:spacing w:line="520" w:lineRule="exact"/>
        <w:jc w:val="right"/>
      </w:pPr>
      <w:r>
        <w:rPr>
          <w:rFonts w:hint="eastAsia"/>
        </w:rPr>
        <w:t>2020年1月15日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3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5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E5B229F"/>
    <w:rsid w:val="001C56B9"/>
    <w:rsid w:val="004121EC"/>
    <w:rsid w:val="004A129B"/>
    <w:rsid w:val="004B3DDA"/>
    <w:rsid w:val="00647F47"/>
    <w:rsid w:val="007501FB"/>
    <w:rsid w:val="008724E6"/>
    <w:rsid w:val="00942C2E"/>
    <w:rsid w:val="009F7C58"/>
    <w:rsid w:val="00B40E77"/>
    <w:rsid w:val="00EF35EC"/>
    <w:rsid w:val="00F3499D"/>
    <w:rsid w:val="00F96159"/>
    <w:rsid w:val="00FD3047"/>
    <w:rsid w:val="092803E1"/>
    <w:rsid w:val="0F3D1661"/>
    <w:rsid w:val="13373BE0"/>
    <w:rsid w:val="139834B9"/>
    <w:rsid w:val="159316EB"/>
    <w:rsid w:val="17EF453D"/>
    <w:rsid w:val="1C7C49BF"/>
    <w:rsid w:val="1DB17656"/>
    <w:rsid w:val="24BC037F"/>
    <w:rsid w:val="25CB5CA4"/>
    <w:rsid w:val="36857D8D"/>
    <w:rsid w:val="37766DFB"/>
    <w:rsid w:val="3E5B229F"/>
    <w:rsid w:val="3F5741BA"/>
    <w:rsid w:val="43101E39"/>
    <w:rsid w:val="491C139E"/>
    <w:rsid w:val="4A822DEF"/>
    <w:rsid w:val="5F9407E1"/>
    <w:rsid w:val="7282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8">
    <w:name w:val="批注框文本 Char"/>
    <w:basedOn w:val="7"/>
    <w:link w:val="2"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248</Words>
  <Characters>1418</Characters>
  <Lines>11</Lines>
  <Paragraphs>3</Paragraphs>
  <TotalTime>62</TotalTime>
  <ScaleCrop>false</ScaleCrop>
  <LinksUpToDate>false</LinksUpToDate>
  <CharactersWithSpaces>1663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2019-12-29T11:38:00Z</dcterms:created>
  <dc:creator>小公举</dc:creator>
  <cp:lastModifiedBy>Administrator</cp:lastModifiedBy>
  <cp:lastPrinted>2020-03-21T05:56:00Z</cp:lastPrinted>
  <dcterms:modified xsi:type="dcterms:W3CDTF">2020-03-24T03:17:37Z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