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A3BAC">
      <w:pPr>
        <w:jc w:val="center"/>
        <w:outlineLvl w:val="0"/>
        <w:rPr>
          <w:rFonts w:ascii="黑体" w:hAnsi="黑体" w:eastAsia="黑体" w:cs="黑体"/>
          <w:b/>
          <w:color w:val="000000"/>
          <w:sz w:val="44"/>
        </w:rPr>
      </w:pPr>
      <w:bookmarkStart w:id="0" w:name="_Toc215"/>
      <w:bookmarkStart w:id="1" w:name="_Toc6995"/>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bookmarkEnd w:id="0"/>
      <w:bookmarkEnd w:id="1"/>
    </w:p>
    <w:p w14:paraId="6192D4C5">
      <w:pPr>
        <w:jc w:val="center"/>
        <w:rPr>
          <w:rFonts w:ascii="黑体" w:hAnsi="黑体" w:eastAsia="黑体" w:cs="黑体"/>
          <w:b/>
          <w:color w:val="000000"/>
          <w:sz w:val="44"/>
        </w:rPr>
      </w:pPr>
    </w:p>
    <w:p w14:paraId="093C3C63">
      <w:pPr>
        <w:jc w:val="center"/>
        <w:rPr>
          <w:rFonts w:ascii="黑体" w:hAnsi="黑体" w:eastAsia="黑体" w:cs="黑体"/>
          <w:b/>
          <w:color w:val="000000"/>
          <w:sz w:val="44"/>
        </w:rPr>
      </w:pPr>
    </w:p>
    <w:p w14:paraId="4A2E8F8E">
      <w:pPr>
        <w:jc w:val="both"/>
      </w:pPr>
      <w:r>
        <w:rPr>
          <w:rFonts w:ascii="黑体" w:hAnsi="黑体" w:eastAsia="黑体" w:cs="黑体"/>
          <w:b/>
          <w:color w:val="000000"/>
          <w:sz w:val="30"/>
        </w:rPr>
        <w:t xml:space="preserve"> </w:t>
      </w:r>
    </w:p>
    <w:sdt>
      <w:sdtPr>
        <w:rPr>
          <w:rFonts w:ascii="宋体" w:hAnsi="宋体" w:eastAsia="宋体"/>
          <w:sz w:val="21"/>
        </w:rPr>
        <w:id w:val="147459384"/>
        <w:docPartObj>
          <w:docPartGallery w:val="Table of Contents"/>
          <w:docPartUnique/>
        </w:docPartObj>
      </w:sdtPr>
      <w:sdtEndPr>
        <w:rPr>
          <w:rFonts w:hint="eastAsia" w:ascii="Times New Roman" w:hAnsi="Times New Roman" w:eastAsia="宋体"/>
          <w:sz w:val="24"/>
          <w:lang w:eastAsia="zh-CN"/>
        </w:rPr>
      </w:sdtEndPr>
      <w:sdtContent>
        <w:p w14:paraId="38AA6850">
          <w:pPr>
            <w:jc w:val="center"/>
          </w:pPr>
        </w:p>
        <w:p w14:paraId="18988963">
          <w:pPr>
            <w:pStyle w:val="48"/>
            <w:tabs>
              <w:tab w:val="right" w:leader="dot" w:pos="14118"/>
            </w:tabs>
            <w:rPr>
              <w:rFonts w:eastAsia="方正仿宋_GBK"/>
              <w:color w:val="000000"/>
              <w:sz w:val="28"/>
              <w:szCs w:val="24"/>
            </w:rPr>
          </w:pPr>
          <w:r>
            <w:rPr>
              <w:rFonts w:hint="eastAsia" w:eastAsia="方正仿宋_GBK"/>
              <w:color w:val="000000"/>
              <w:sz w:val="28"/>
              <w:szCs w:val="24"/>
            </w:rPr>
            <w:fldChar w:fldCharType="begin"/>
          </w:r>
          <w:r>
            <w:rPr>
              <w:rFonts w:hint="eastAsia" w:eastAsia="方正仿宋_GBK"/>
              <w:color w:val="000000"/>
              <w:sz w:val="28"/>
              <w:szCs w:val="24"/>
            </w:rPr>
            <w:instrText xml:space="preserve">TOC \o "1-1" \h \u </w:instrText>
          </w:r>
          <w:r>
            <w:rPr>
              <w:rFonts w:hint="eastAsia" w:eastAsia="方正仿宋_GBK"/>
              <w:color w:val="000000"/>
              <w:sz w:val="28"/>
              <w:szCs w:val="24"/>
            </w:rPr>
            <w:fldChar w:fldCharType="separate"/>
          </w:r>
          <w:r>
            <w:fldChar w:fldCharType="begin"/>
          </w:r>
          <w:r>
            <w:instrText xml:space="preserve"> HYPERLINK \l "_Toc6995" </w:instrText>
          </w:r>
          <w:r>
            <w:fldChar w:fldCharType="separate"/>
          </w:r>
          <w:r>
            <w:rPr>
              <w:rFonts w:hint="eastAsia" w:eastAsia="方正仿宋_GBK"/>
              <w:color w:val="000000"/>
              <w:sz w:val="28"/>
              <w:szCs w:val="24"/>
            </w:rPr>
            <w:t>阜平县人民政府办公室本级收支预算</w:t>
          </w:r>
          <w:r>
            <w:rPr>
              <w:rFonts w:hint="eastAsia" w:eastAsia="方正仿宋_GBK"/>
              <w:color w:val="000000"/>
              <w:sz w:val="28"/>
              <w:szCs w:val="24"/>
            </w:rPr>
            <w:tab/>
          </w:r>
          <w:r>
            <w:rPr>
              <w:rFonts w:hint="eastAsia" w:eastAsia="方正仿宋_GBK"/>
              <w:color w:val="000000"/>
              <w:sz w:val="28"/>
              <w:szCs w:val="24"/>
            </w:rPr>
            <w:t>2</w:t>
          </w:r>
          <w:r>
            <w:rPr>
              <w:rFonts w:hint="eastAsia" w:eastAsia="方正仿宋_GBK"/>
              <w:color w:val="000000"/>
              <w:sz w:val="28"/>
              <w:szCs w:val="24"/>
            </w:rPr>
            <w:fldChar w:fldCharType="end"/>
          </w:r>
        </w:p>
        <w:p w14:paraId="1E533C6E">
          <w:pPr>
            <w:pStyle w:val="48"/>
            <w:tabs>
              <w:tab w:val="right" w:leader="dot" w:pos="14118"/>
            </w:tabs>
            <w:rPr>
              <w:rFonts w:eastAsia="方正仿宋_GBK"/>
              <w:color w:val="000000"/>
              <w:sz w:val="28"/>
              <w:szCs w:val="24"/>
            </w:rPr>
          </w:pPr>
          <w:r>
            <w:fldChar w:fldCharType="begin"/>
          </w:r>
          <w:r>
            <w:instrText xml:space="preserve"> HYPERLINK \l "_Toc22108" </w:instrText>
          </w:r>
          <w:r>
            <w:fldChar w:fldCharType="separate"/>
          </w:r>
          <w:r>
            <w:rPr>
              <w:rFonts w:hint="eastAsia" w:eastAsia="方正仿宋_GBK"/>
              <w:color w:val="000000"/>
              <w:sz w:val="28"/>
              <w:szCs w:val="24"/>
            </w:rPr>
            <w:t>阜平县金融服务中心收支预算</w:t>
          </w:r>
          <w:r>
            <w:rPr>
              <w:rFonts w:hint="eastAsia" w:eastAsia="方正仿宋_GBK"/>
              <w:color w:val="000000"/>
              <w:sz w:val="28"/>
              <w:szCs w:val="24"/>
            </w:rPr>
            <w:tab/>
          </w:r>
          <w:r>
            <w:rPr>
              <w:rFonts w:hint="eastAsia" w:eastAsia="方正仿宋_GBK"/>
              <w:color w:val="000000"/>
              <w:sz w:val="28"/>
              <w:szCs w:val="24"/>
              <w:lang w:val="en-US" w:eastAsia="zh-CN"/>
            </w:rPr>
            <w:t>91</w:t>
          </w:r>
          <w:r>
            <w:rPr>
              <w:rFonts w:hint="eastAsia" w:eastAsia="方正仿宋_GBK"/>
              <w:color w:val="000000"/>
              <w:sz w:val="28"/>
              <w:szCs w:val="24"/>
            </w:rPr>
            <w:fldChar w:fldCharType="end"/>
          </w:r>
        </w:p>
        <w:p w14:paraId="5156969E">
          <w:pPr>
            <w:pStyle w:val="48"/>
            <w:tabs>
              <w:tab w:val="right" w:leader="dot" w:pos="14118"/>
            </w:tabs>
            <w:rPr>
              <w:rFonts w:hint="default" w:eastAsia="方正仿宋_GBK"/>
              <w:color w:val="000000"/>
              <w:sz w:val="28"/>
              <w:szCs w:val="24"/>
              <w:lang w:val="en-US" w:eastAsia="zh-CN"/>
            </w:rPr>
          </w:pPr>
          <w:r>
            <w:rPr>
              <w:rFonts w:hint="eastAsia" w:eastAsia="方正仿宋_GBK"/>
              <w:color w:val="000000"/>
              <w:sz w:val="28"/>
              <w:szCs w:val="24"/>
            </w:rPr>
            <w:t>阜平县</w:t>
          </w:r>
          <w:r>
            <w:fldChar w:fldCharType="begin"/>
          </w:r>
          <w:r>
            <w:instrText xml:space="preserve"> HYPERLINK \l "_Toc3928" </w:instrText>
          </w:r>
          <w:r>
            <w:fldChar w:fldCharType="separate"/>
          </w:r>
          <w:r>
            <w:rPr>
              <w:rFonts w:hint="eastAsia" w:eastAsia="方正仿宋_GBK"/>
              <w:color w:val="000000"/>
              <w:sz w:val="28"/>
              <w:szCs w:val="24"/>
            </w:rPr>
            <w:t>机关事务管理中心收支预算</w:t>
          </w:r>
          <w:r>
            <w:rPr>
              <w:rFonts w:hint="eastAsia" w:eastAsia="方正仿宋_GBK"/>
              <w:color w:val="000000"/>
              <w:sz w:val="28"/>
              <w:szCs w:val="24"/>
            </w:rPr>
            <w:tab/>
          </w:r>
          <w:r>
            <w:rPr>
              <w:rFonts w:hint="eastAsia" w:eastAsia="方正仿宋_GBK"/>
              <w:color w:val="000000"/>
              <w:sz w:val="28"/>
              <w:szCs w:val="24"/>
            </w:rPr>
            <w:fldChar w:fldCharType="end"/>
          </w:r>
          <w:r>
            <w:rPr>
              <w:rFonts w:hint="eastAsia" w:eastAsia="方正仿宋_GBK"/>
              <w:color w:val="000000"/>
              <w:sz w:val="28"/>
              <w:szCs w:val="24"/>
            </w:rPr>
            <w:t>1</w:t>
          </w:r>
          <w:r>
            <w:rPr>
              <w:rFonts w:hint="eastAsia" w:eastAsia="方正仿宋_GBK"/>
              <w:color w:val="000000"/>
              <w:sz w:val="28"/>
              <w:szCs w:val="24"/>
              <w:lang w:val="en-US" w:eastAsia="zh-CN"/>
            </w:rPr>
            <w:t>23</w:t>
          </w:r>
        </w:p>
        <w:p w14:paraId="58CFF03F">
          <w:pPr>
            <w:pStyle w:val="48"/>
            <w:tabs>
              <w:tab w:val="right" w:leader="dot" w:pos="14118"/>
            </w:tabs>
            <w:rPr>
              <w:rFonts w:hint="eastAsia" w:eastAsia="方正仿宋_GBK"/>
              <w:color w:val="000000"/>
              <w:sz w:val="28"/>
              <w:szCs w:val="24"/>
              <w:lang w:val="en-US" w:eastAsia="zh-CN"/>
            </w:rPr>
          </w:pPr>
          <w:r>
            <w:fldChar w:fldCharType="begin"/>
          </w:r>
          <w:r>
            <w:instrText xml:space="preserve"> HYPERLINK \l "_Toc24273" </w:instrText>
          </w:r>
          <w:r>
            <w:fldChar w:fldCharType="separate"/>
          </w:r>
          <w:r>
            <w:rPr>
              <w:rFonts w:hint="eastAsia" w:eastAsia="方正仿宋_GBK"/>
              <w:color w:val="000000"/>
              <w:sz w:val="28"/>
              <w:szCs w:val="24"/>
            </w:rPr>
            <w:t>阜平县天生桥景区管委会收支预算</w:t>
          </w:r>
          <w:r>
            <w:rPr>
              <w:rFonts w:hint="eastAsia" w:eastAsia="方正仿宋_GBK"/>
              <w:color w:val="000000"/>
              <w:sz w:val="28"/>
              <w:szCs w:val="24"/>
            </w:rPr>
            <w:tab/>
          </w:r>
          <w:r>
            <w:rPr>
              <w:rFonts w:hint="eastAsia" w:eastAsia="方正仿宋_GBK"/>
              <w:color w:val="000000"/>
              <w:sz w:val="28"/>
              <w:szCs w:val="24"/>
            </w:rPr>
            <w:t>1</w:t>
          </w:r>
          <w:r>
            <w:rPr>
              <w:rFonts w:hint="eastAsia" w:eastAsia="方正仿宋_GBK"/>
              <w:color w:val="000000"/>
              <w:sz w:val="28"/>
              <w:szCs w:val="24"/>
              <w:lang w:val="en-US" w:eastAsia="zh-CN"/>
            </w:rPr>
            <w:t>4</w:t>
          </w:r>
          <w:r>
            <w:rPr>
              <w:rFonts w:hint="eastAsia" w:eastAsia="方正仿宋_GBK"/>
              <w:color w:val="000000"/>
              <w:sz w:val="28"/>
              <w:szCs w:val="24"/>
            </w:rPr>
            <w:fldChar w:fldCharType="end"/>
          </w:r>
          <w:r>
            <w:rPr>
              <w:rFonts w:hint="eastAsia" w:eastAsia="方正仿宋_GBK"/>
              <w:color w:val="000000"/>
              <w:sz w:val="28"/>
              <w:szCs w:val="24"/>
              <w:lang w:val="en-US" w:eastAsia="zh-CN"/>
            </w:rPr>
            <w:t>1</w:t>
          </w:r>
        </w:p>
        <w:p w14:paraId="626B6205">
          <w:pPr>
            <w:rPr>
              <w:rFonts w:eastAsia="宋体"/>
              <w:lang w:eastAsia="zh-CN"/>
            </w:rPr>
          </w:pPr>
          <w:r>
            <w:rPr>
              <w:rFonts w:hint="eastAsia" w:eastAsia="方正仿宋_GBK"/>
              <w:color w:val="000000"/>
              <w:sz w:val="28"/>
              <w:lang w:eastAsia="zh-CN"/>
            </w:rPr>
            <w:fldChar w:fldCharType="end"/>
          </w:r>
        </w:p>
      </w:sdtContent>
    </w:sdt>
    <w:p w14:paraId="43653907">
      <w:pPr>
        <w:rPr>
          <w:rFonts w:eastAsia="宋体"/>
          <w:lang w:eastAsia="zh-CN"/>
        </w:rPr>
      </w:pPr>
    </w:p>
    <w:p w14:paraId="529065B9">
      <w:pPr>
        <w:rPr>
          <w:rFonts w:eastAsia="宋体"/>
          <w:lang w:eastAsia="zh-CN"/>
        </w:rPr>
      </w:pPr>
    </w:p>
    <w:p w14:paraId="1255D6C0">
      <w:pPr>
        <w:jc w:val="center"/>
        <w:textAlignment w:val="center"/>
        <w:rPr>
          <w:rFonts w:ascii="方正小标宋_GBK" w:hAnsi="方正小标宋_GBK" w:eastAsia="方正小标宋_GBK" w:cs="方正小标宋_GBK"/>
          <w:color w:val="000000"/>
          <w:sz w:val="36"/>
          <w:lang w:eastAsia="zh-CN"/>
        </w:rPr>
        <w:sectPr>
          <w:footerReference r:id="rId3" w:type="default"/>
          <w:pgSz w:w="16840" w:h="11900" w:orient="landscape"/>
          <w:pgMar w:top="1020" w:right="1361" w:bottom="1020" w:left="1361" w:header="720" w:footer="720" w:gutter="0"/>
          <w:pgNumType w:fmt="decimalFullWidth" w:start="1"/>
          <w:cols w:space="720" w:num="1"/>
        </w:sectPr>
      </w:pPr>
    </w:p>
    <w:p w14:paraId="65ABB585">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 xml:space="preserve">一、阜平县人民政府办公室本级收支预算 </w:t>
      </w:r>
    </w:p>
    <w:p w14:paraId="2F449DAF">
      <w:pPr>
        <w:jc w:val="center"/>
        <w:outlineLvl w:val="1"/>
        <w:rPr>
          <w:rFonts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B5C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DB33ABA">
            <w:pPr>
              <w:pStyle w:val="15"/>
            </w:pPr>
            <w:r>
              <w:rPr>
                <w:rFonts w:hint="eastAsia"/>
                <w:sz w:val="21"/>
                <w:szCs w:val="21"/>
                <w:lang w:eastAsia="zh-CN"/>
              </w:rPr>
              <w:t>434001阜平县人民政府办公室本级</w:t>
            </w:r>
          </w:p>
        </w:tc>
        <w:tc>
          <w:tcPr>
            <w:tcW w:w="2126" w:type="dxa"/>
            <w:tcBorders>
              <w:top w:val="single" w:color="FFFFFF" w:sz="6" w:space="0"/>
              <w:left w:val="single" w:color="FFFFFF" w:sz="6" w:space="0"/>
              <w:right w:val="single" w:color="FFFFFF" w:sz="6" w:space="0"/>
            </w:tcBorders>
            <w:vAlign w:val="center"/>
          </w:tcPr>
          <w:p w14:paraId="0CC4FF28">
            <w:pPr>
              <w:pStyle w:val="14"/>
              <w:rPr>
                <w:lang w:eastAsia="zh-CN"/>
              </w:rPr>
            </w:pPr>
            <w:r>
              <w:rPr>
                <w:rFonts w:hint="eastAsia"/>
                <w:lang w:eastAsia="zh-CN"/>
              </w:rPr>
              <w:t xml:space="preserve">  </w:t>
            </w: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7EEF2330">
            <w:pPr>
              <w:pStyle w:val="13"/>
            </w:pPr>
            <w:r>
              <w:t>单位：万元</w:t>
            </w:r>
          </w:p>
        </w:tc>
      </w:tr>
      <w:tr w14:paraId="72AC1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BEF03">
            <w:pPr>
              <w:pStyle w:val="16"/>
            </w:pPr>
            <w:r>
              <w:t>序号</w:t>
            </w:r>
          </w:p>
        </w:tc>
        <w:tc>
          <w:tcPr>
            <w:tcW w:w="6662" w:type="dxa"/>
            <w:gridSpan w:val="2"/>
            <w:vAlign w:val="center"/>
          </w:tcPr>
          <w:p w14:paraId="73A95EC3">
            <w:pPr>
              <w:pStyle w:val="16"/>
            </w:pPr>
            <w:r>
              <w:t>收入</w:t>
            </w:r>
          </w:p>
        </w:tc>
        <w:tc>
          <w:tcPr>
            <w:tcW w:w="6661" w:type="dxa"/>
            <w:gridSpan w:val="2"/>
            <w:vAlign w:val="center"/>
          </w:tcPr>
          <w:p w14:paraId="5EDB90B5">
            <w:pPr>
              <w:pStyle w:val="16"/>
            </w:pPr>
            <w:r>
              <w:t>支出</w:t>
            </w:r>
          </w:p>
        </w:tc>
      </w:tr>
      <w:tr w14:paraId="5036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B98571"/>
        </w:tc>
        <w:tc>
          <w:tcPr>
            <w:tcW w:w="4536" w:type="dxa"/>
            <w:vAlign w:val="center"/>
          </w:tcPr>
          <w:p w14:paraId="0DB1C5D5">
            <w:pPr>
              <w:pStyle w:val="16"/>
            </w:pPr>
            <w:r>
              <w:t>项  目</w:t>
            </w:r>
          </w:p>
        </w:tc>
        <w:tc>
          <w:tcPr>
            <w:tcW w:w="2126" w:type="dxa"/>
            <w:vAlign w:val="center"/>
          </w:tcPr>
          <w:p w14:paraId="65D7E259">
            <w:pPr>
              <w:pStyle w:val="16"/>
            </w:pPr>
            <w:r>
              <w:t>预算数</w:t>
            </w:r>
          </w:p>
        </w:tc>
        <w:tc>
          <w:tcPr>
            <w:tcW w:w="4535" w:type="dxa"/>
            <w:vAlign w:val="center"/>
          </w:tcPr>
          <w:p w14:paraId="64C0BF20">
            <w:pPr>
              <w:pStyle w:val="16"/>
            </w:pPr>
            <w:r>
              <w:t>项  目</w:t>
            </w:r>
          </w:p>
        </w:tc>
        <w:tc>
          <w:tcPr>
            <w:tcW w:w="2126" w:type="dxa"/>
            <w:vAlign w:val="center"/>
          </w:tcPr>
          <w:p w14:paraId="62C94AB0">
            <w:pPr>
              <w:pStyle w:val="16"/>
            </w:pPr>
            <w:r>
              <w:t>预算数</w:t>
            </w:r>
          </w:p>
        </w:tc>
      </w:tr>
      <w:tr w14:paraId="32E7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6E8470">
            <w:pPr>
              <w:pStyle w:val="16"/>
            </w:pPr>
            <w:r>
              <w:t>栏次</w:t>
            </w:r>
          </w:p>
        </w:tc>
        <w:tc>
          <w:tcPr>
            <w:tcW w:w="4536" w:type="dxa"/>
            <w:vAlign w:val="center"/>
          </w:tcPr>
          <w:p w14:paraId="39FCA6B9">
            <w:pPr>
              <w:pStyle w:val="16"/>
            </w:pPr>
            <w:r>
              <w:t>1</w:t>
            </w:r>
          </w:p>
        </w:tc>
        <w:tc>
          <w:tcPr>
            <w:tcW w:w="2126" w:type="dxa"/>
            <w:vAlign w:val="center"/>
          </w:tcPr>
          <w:p w14:paraId="45187E3E">
            <w:pPr>
              <w:pStyle w:val="16"/>
            </w:pPr>
            <w:r>
              <w:t>2</w:t>
            </w:r>
          </w:p>
        </w:tc>
        <w:tc>
          <w:tcPr>
            <w:tcW w:w="4535" w:type="dxa"/>
            <w:vAlign w:val="center"/>
          </w:tcPr>
          <w:p w14:paraId="0DC4C5EC">
            <w:pPr>
              <w:pStyle w:val="16"/>
              <w:jc w:val="both"/>
            </w:pPr>
            <w:r>
              <w:t>3</w:t>
            </w:r>
          </w:p>
        </w:tc>
        <w:tc>
          <w:tcPr>
            <w:tcW w:w="2126" w:type="dxa"/>
            <w:vAlign w:val="center"/>
          </w:tcPr>
          <w:p w14:paraId="00AB025A">
            <w:pPr>
              <w:pStyle w:val="16"/>
            </w:pPr>
            <w:r>
              <w:t>4</w:t>
            </w:r>
          </w:p>
        </w:tc>
      </w:tr>
      <w:tr w14:paraId="6CEFA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F9DA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2AF8D34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66E7DCF4">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4535" w:type="dxa"/>
          </w:tcPr>
          <w:p w14:paraId="030C8D9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5C3ED11C">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r>
      <w:tr w14:paraId="31BD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575CF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42B239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5DA7A1DF">
            <w:pPr>
              <w:textAlignment w:val="top"/>
              <w:rPr>
                <w:rFonts w:ascii="方正书宋_GBK" w:hAnsi="方正书宋_GBK" w:eastAsia="方正书宋_GBK" w:cs="方正书宋_GBK"/>
                <w:sz w:val="21"/>
                <w:lang w:eastAsia="zh-CN"/>
              </w:rPr>
            </w:pPr>
          </w:p>
        </w:tc>
        <w:tc>
          <w:tcPr>
            <w:tcW w:w="4535" w:type="dxa"/>
          </w:tcPr>
          <w:p w14:paraId="3EC847E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59AFBF70">
            <w:pPr>
              <w:textAlignment w:val="top"/>
              <w:rPr>
                <w:rFonts w:ascii="方正书宋_GBK" w:hAnsi="方正书宋_GBK" w:eastAsia="方正书宋_GBK" w:cs="方正书宋_GBK"/>
                <w:sz w:val="21"/>
                <w:lang w:eastAsia="zh-CN"/>
              </w:rPr>
            </w:pPr>
          </w:p>
        </w:tc>
      </w:tr>
      <w:tr w14:paraId="790CA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0C8E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0FD58B0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7D80EBB0">
            <w:pPr>
              <w:textAlignment w:val="top"/>
              <w:rPr>
                <w:rFonts w:ascii="方正书宋_GBK" w:hAnsi="方正书宋_GBK" w:eastAsia="方正书宋_GBK" w:cs="方正书宋_GBK"/>
                <w:sz w:val="21"/>
                <w:lang w:eastAsia="zh-CN"/>
              </w:rPr>
            </w:pPr>
          </w:p>
        </w:tc>
        <w:tc>
          <w:tcPr>
            <w:tcW w:w="4535" w:type="dxa"/>
          </w:tcPr>
          <w:p w14:paraId="43CA8F9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7F6BEE0D">
            <w:pPr>
              <w:textAlignment w:val="top"/>
              <w:rPr>
                <w:rFonts w:ascii="方正书宋_GBK" w:hAnsi="方正书宋_GBK" w:eastAsia="方正书宋_GBK" w:cs="方正书宋_GBK"/>
                <w:sz w:val="21"/>
                <w:lang w:eastAsia="zh-CN"/>
              </w:rPr>
            </w:pPr>
          </w:p>
        </w:tc>
      </w:tr>
      <w:tr w14:paraId="086EF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E266A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64E358C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3B5B4376">
            <w:pPr>
              <w:textAlignment w:val="top"/>
              <w:rPr>
                <w:rFonts w:ascii="方正书宋_GBK" w:hAnsi="方正书宋_GBK" w:eastAsia="方正书宋_GBK" w:cs="方正书宋_GBK"/>
                <w:sz w:val="21"/>
                <w:lang w:eastAsia="zh-CN"/>
              </w:rPr>
            </w:pPr>
          </w:p>
        </w:tc>
        <w:tc>
          <w:tcPr>
            <w:tcW w:w="4535" w:type="dxa"/>
          </w:tcPr>
          <w:p w14:paraId="526130B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67FDC728">
            <w:pPr>
              <w:textAlignment w:val="top"/>
              <w:rPr>
                <w:rFonts w:ascii="方正书宋_GBK" w:hAnsi="方正书宋_GBK" w:eastAsia="方正书宋_GBK" w:cs="方正书宋_GBK"/>
                <w:sz w:val="21"/>
                <w:lang w:eastAsia="zh-CN"/>
              </w:rPr>
            </w:pPr>
          </w:p>
        </w:tc>
      </w:tr>
      <w:tr w14:paraId="42B42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26DCB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6A53B1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14F70F64">
            <w:pPr>
              <w:textAlignment w:val="top"/>
              <w:rPr>
                <w:rFonts w:ascii="方正书宋_GBK" w:hAnsi="方正书宋_GBK" w:eastAsia="方正书宋_GBK" w:cs="方正书宋_GBK"/>
                <w:sz w:val="21"/>
                <w:lang w:eastAsia="zh-CN"/>
              </w:rPr>
            </w:pPr>
          </w:p>
        </w:tc>
        <w:tc>
          <w:tcPr>
            <w:tcW w:w="4535" w:type="dxa"/>
          </w:tcPr>
          <w:p w14:paraId="60D778E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3E2F3F76">
            <w:pPr>
              <w:textAlignment w:val="top"/>
              <w:rPr>
                <w:rFonts w:ascii="方正书宋_GBK" w:hAnsi="方正书宋_GBK" w:eastAsia="方正书宋_GBK" w:cs="方正书宋_GBK"/>
                <w:sz w:val="21"/>
                <w:lang w:eastAsia="zh-CN"/>
              </w:rPr>
            </w:pPr>
          </w:p>
        </w:tc>
      </w:tr>
      <w:tr w14:paraId="32C7B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81B39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3F0AB65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1A067ED5">
            <w:pPr>
              <w:textAlignment w:val="top"/>
              <w:rPr>
                <w:rFonts w:ascii="方正书宋_GBK" w:hAnsi="方正书宋_GBK" w:eastAsia="方正书宋_GBK" w:cs="方正书宋_GBK"/>
                <w:sz w:val="21"/>
                <w:lang w:eastAsia="zh-CN"/>
              </w:rPr>
            </w:pPr>
          </w:p>
        </w:tc>
        <w:tc>
          <w:tcPr>
            <w:tcW w:w="4535" w:type="dxa"/>
          </w:tcPr>
          <w:p w14:paraId="5E84BA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228C04B2">
            <w:pPr>
              <w:textAlignment w:val="top"/>
              <w:rPr>
                <w:rFonts w:ascii="方正书宋_GBK" w:hAnsi="方正书宋_GBK" w:eastAsia="方正书宋_GBK" w:cs="方正书宋_GBK"/>
                <w:sz w:val="21"/>
                <w:lang w:eastAsia="zh-CN"/>
              </w:rPr>
            </w:pPr>
          </w:p>
        </w:tc>
      </w:tr>
      <w:tr w14:paraId="5E0EC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D2411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09E221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0FE593B3">
            <w:pPr>
              <w:textAlignment w:val="top"/>
              <w:rPr>
                <w:rFonts w:ascii="方正书宋_GBK" w:hAnsi="方正书宋_GBK" w:eastAsia="方正书宋_GBK" w:cs="方正书宋_GBK"/>
                <w:sz w:val="21"/>
                <w:lang w:eastAsia="zh-CN"/>
              </w:rPr>
            </w:pPr>
          </w:p>
        </w:tc>
        <w:tc>
          <w:tcPr>
            <w:tcW w:w="4535" w:type="dxa"/>
          </w:tcPr>
          <w:p w14:paraId="06F9A4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22B2D5B0">
            <w:pPr>
              <w:textAlignment w:val="top"/>
              <w:rPr>
                <w:rFonts w:ascii="方正书宋_GBK" w:hAnsi="方正书宋_GBK" w:eastAsia="方正书宋_GBK" w:cs="方正书宋_GBK"/>
                <w:sz w:val="21"/>
                <w:lang w:eastAsia="zh-CN"/>
              </w:rPr>
            </w:pPr>
          </w:p>
        </w:tc>
      </w:tr>
      <w:tr w14:paraId="60DBA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1A158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6B367D2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39A46F2E">
            <w:pPr>
              <w:textAlignment w:val="top"/>
              <w:rPr>
                <w:rFonts w:ascii="方正书宋_GBK" w:hAnsi="方正书宋_GBK" w:eastAsia="方正书宋_GBK" w:cs="方正书宋_GBK"/>
                <w:sz w:val="21"/>
                <w:lang w:eastAsia="zh-CN"/>
              </w:rPr>
            </w:pPr>
          </w:p>
        </w:tc>
        <w:tc>
          <w:tcPr>
            <w:tcW w:w="4535" w:type="dxa"/>
          </w:tcPr>
          <w:p w14:paraId="09D3240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3441A70A">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110.87</w:t>
            </w:r>
          </w:p>
        </w:tc>
      </w:tr>
      <w:tr w14:paraId="5D3D8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E656B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7C72EE0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30D5A717">
            <w:pPr>
              <w:textAlignment w:val="top"/>
              <w:rPr>
                <w:rFonts w:ascii="方正书宋_GBK" w:hAnsi="方正书宋_GBK" w:eastAsia="方正书宋_GBK" w:cs="方正书宋_GBK"/>
                <w:sz w:val="21"/>
                <w:lang w:eastAsia="zh-CN"/>
              </w:rPr>
            </w:pPr>
          </w:p>
        </w:tc>
        <w:tc>
          <w:tcPr>
            <w:tcW w:w="4535" w:type="dxa"/>
          </w:tcPr>
          <w:p w14:paraId="708ADD8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4DED1168">
            <w:pPr>
              <w:textAlignment w:val="top"/>
              <w:rPr>
                <w:rFonts w:ascii="方正书宋_GBK" w:hAnsi="方正书宋_GBK" w:eastAsia="方正书宋_GBK" w:cs="方正书宋_GBK"/>
                <w:sz w:val="21"/>
                <w:lang w:eastAsia="zh-CN"/>
              </w:rPr>
            </w:pPr>
          </w:p>
        </w:tc>
      </w:tr>
      <w:tr w14:paraId="2B553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 w:hRule="atLeast"/>
          <w:jc w:val="center"/>
        </w:trPr>
        <w:tc>
          <w:tcPr>
            <w:tcW w:w="850" w:type="dxa"/>
          </w:tcPr>
          <w:p w14:paraId="3CE191E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63CBC01C">
            <w:pPr>
              <w:textAlignment w:val="top"/>
              <w:rPr>
                <w:rFonts w:ascii="方正书宋_GBK" w:hAnsi="方正书宋_GBK" w:eastAsia="方正书宋_GBK" w:cs="方正书宋_GBK"/>
                <w:sz w:val="21"/>
                <w:lang w:eastAsia="zh-CN"/>
              </w:rPr>
            </w:pPr>
          </w:p>
        </w:tc>
        <w:tc>
          <w:tcPr>
            <w:tcW w:w="2126" w:type="dxa"/>
          </w:tcPr>
          <w:p w14:paraId="08B71C29">
            <w:pPr>
              <w:textAlignment w:val="top"/>
              <w:rPr>
                <w:rFonts w:ascii="方正书宋_GBK" w:hAnsi="方正书宋_GBK" w:eastAsia="方正书宋_GBK" w:cs="方正书宋_GBK"/>
                <w:sz w:val="21"/>
                <w:lang w:eastAsia="zh-CN"/>
              </w:rPr>
            </w:pPr>
          </w:p>
        </w:tc>
        <w:tc>
          <w:tcPr>
            <w:tcW w:w="4535" w:type="dxa"/>
          </w:tcPr>
          <w:p w14:paraId="7A203A6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1258BCCA">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39.05</w:t>
            </w:r>
          </w:p>
        </w:tc>
      </w:tr>
      <w:tr w14:paraId="274E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9F23A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77D4A70D">
            <w:pPr>
              <w:textAlignment w:val="top"/>
              <w:rPr>
                <w:rFonts w:ascii="方正书宋_GBK" w:hAnsi="方正书宋_GBK" w:eastAsia="方正书宋_GBK" w:cs="方正书宋_GBK"/>
                <w:sz w:val="21"/>
                <w:lang w:eastAsia="zh-CN"/>
              </w:rPr>
            </w:pPr>
          </w:p>
        </w:tc>
        <w:tc>
          <w:tcPr>
            <w:tcW w:w="2126" w:type="dxa"/>
          </w:tcPr>
          <w:p w14:paraId="6C4F9FD1">
            <w:pPr>
              <w:textAlignment w:val="top"/>
              <w:rPr>
                <w:rFonts w:ascii="方正书宋_GBK" w:hAnsi="方正书宋_GBK" w:eastAsia="方正书宋_GBK" w:cs="方正书宋_GBK"/>
                <w:sz w:val="21"/>
                <w:lang w:eastAsia="zh-CN"/>
              </w:rPr>
            </w:pPr>
          </w:p>
        </w:tc>
        <w:tc>
          <w:tcPr>
            <w:tcW w:w="4535" w:type="dxa"/>
          </w:tcPr>
          <w:p w14:paraId="1C2B1C5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544AD8E7">
            <w:pPr>
              <w:textAlignment w:val="top"/>
              <w:rPr>
                <w:rFonts w:ascii="方正书宋_GBK" w:hAnsi="方正书宋_GBK" w:eastAsia="方正书宋_GBK" w:cs="方正书宋_GBK"/>
                <w:sz w:val="21"/>
                <w:lang w:eastAsia="zh-CN"/>
              </w:rPr>
            </w:pPr>
          </w:p>
        </w:tc>
      </w:tr>
      <w:tr w14:paraId="00390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A8D20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00A9F956">
            <w:pPr>
              <w:textAlignment w:val="top"/>
              <w:rPr>
                <w:rFonts w:ascii="方正书宋_GBK" w:hAnsi="方正书宋_GBK" w:eastAsia="方正书宋_GBK" w:cs="方正书宋_GBK"/>
                <w:sz w:val="21"/>
                <w:lang w:eastAsia="zh-CN"/>
              </w:rPr>
            </w:pPr>
          </w:p>
        </w:tc>
        <w:tc>
          <w:tcPr>
            <w:tcW w:w="2126" w:type="dxa"/>
          </w:tcPr>
          <w:p w14:paraId="1B11F592">
            <w:pPr>
              <w:textAlignment w:val="top"/>
              <w:rPr>
                <w:rFonts w:ascii="方正书宋_GBK" w:hAnsi="方正书宋_GBK" w:eastAsia="方正书宋_GBK" w:cs="方正书宋_GBK"/>
                <w:sz w:val="21"/>
                <w:lang w:eastAsia="zh-CN"/>
              </w:rPr>
            </w:pPr>
          </w:p>
        </w:tc>
        <w:tc>
          <w:tcPr>
            <w:tcW w:w="4535" w:type="dxa"/>
          </w:tcPr>
          <w:p w14:paraId="747F8A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142E5E61">
            <w:pPr>
              <w:textAlignment w:val="top"/>
              <w:rPr>
                <w:rFonts w:ascii="方正书宋_GBK" w:hAnsi="方正书宋_GBK" w:eastAsia="方正书宋_GBK" w:cs="方正书宋_GBK"/>
                <w:sz w:val="21"/>
                <w:lang w:eastAsia="zh-CN"/>
              </w:rPr>
            </w:pPr>
          </w:p>
        </w:tc>
      </w:tr>
      <w:tr w14:paraId="74FC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AF8E2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429179D7">
            <w:pPr>
              <w:textAlignment w:val="top"/>
              <w:rPr>
                <w:rFonts w:ascii="方正书宋_GBK" w:hAnsi="方正书宋_GBK" w:eastAsia="方正书宋_GBK" w:cs="方正书宋_GBK"/>
                <w:sz w:val="21"/>
                <w:lang w:eastAsia="zh-CN"/>
              </w:rPr>
            </w:pPr>
          </w:p>
        </w:tc>
        <w:tc>
          <w:tcPr>
            <w:tcW w:w="2126" w:type="dxa"/>
          </w:tcPr>
          <w:p w14:paraId="579A2F43">
            <w:pPr>
              <w:textAlignment w:val="top"/>
              <w:rPr>
                <w:rFonts w:ascii="方正书宋_GBK" w:hAnsi="方正书宋_GBK" w:eastAsia="方正书宋_GBK" w:cs="方正书宋_GBK"/>
                <w:sz w:val="21"/>
                <w:lang w:eastAsia="zh-CN"/>
              </w:rPr>
            </w:pPr>
          </w:p>
        </w:tc>
        <w:tc>
          <w:tcPr>
            <w:tcW w:w="4535" w:type="dxa"/>
          </w:tcPr>
          <w:p w14:paraId="28D0FE4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79E8818B">
            <w:pPr>
              <w:textAlignment w:val="top"/>
              <w:rPr>
                <w:rFonts w:ascii="方正书宋_GBK" w:hAnsi="方正书宋_GBK" w:eastAsia="方正书宋_GBK" w:cs="方正书宋_GBK"/>
                <w:sz w:val="21"/>
                <w:lang w:eastAsia="zh-CN"/>
              </w:rPr>
            </w:pPr>
          </w:p>
        </w:tc>
      </w:tr>
      <w:tr w14:paraId="27F20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8D4C5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2165BAE4">
            <w:pPr>
              <w:textAlignment w:val="top"/>
              <w:rPr>
                <w:rFonts w:ascii="方正书宋_GBK" w:hAnsi="方正书宋_GBK" w:eastAsia="方正书宋_GBK" w:cs="方正书宋_GBK"/>
                <w:sz w:val="21"/>
                <w:lang w:eastAsia="zh-CN"/>
              </w:rPr>
            </w:pPr>
          </w:p>
        </w:tc>
        <w:tc>
          <w:tcPr>
            <w:tcW w:w="2126" w:type="dxa"/>
          </w:tcPr>
          <w:p w14:paraId="5E34BD25">
            <w:pPr>
              <w:textAlignment w:val="top"/>
              <w:rPr>
                <w:rFonts w:ascii="方正书宋_GBK" w:hAnsi="方正书宋_GBK" w:eastAsia="方正书宋_GBK" w:cs="方正书宋_GBK"/>
                <w:sz w:val="21"/>
                <w:lang w:eastAsia="zh-CN"/>
              </w:rPr>
            </w:pPr>
          </w:p>
        </w:tc>
        <w:tc>
          <w:tcPr>
            <w:tcW w:w="4535" w:type="dxa"/>
          </w:tcPr>
          <w:p w14:paraId="7E84D23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7B6622FF">
            <w:pPr>
              <w:textAlignment w:val="top"/>
              <w:rPr>
                <w:rFonts w:ascii="方正书宋_GBK" w:hAnsi="方正书宋_GBK" w:eastAsia="方正书宋_GBK" w:cs="方正书宋_GBK"/>
                <w:sz w:val="21"/>
                <w:lang w:eastAsia="zh-CN"/>
              </w:rPr>
            </w:pPr>
          </w:p>
        </w:tc>
      </w:tr>
      <w:tr w14:paraId="58759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C7438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6ECCF09F">
            <w:pPr>
              <w:textAlignment w:val="top"/>
              <w:rPr>
                <w:rFonts w:ascii="方正书宋_GBK" w:hAnsi="方正书宋_GBK" w:eastAsia="方正书宋_GBK" w:cs="方正书宋_GBK"/>
                <w:sz w:val="21"/>
                <w:lang w:eastAsia="zh-CN"/>
              </w:rPr>
            </w:pPr>
          </w:p>
        </w:tc>
        <w:tc>
          <w:tcPr>
            <w:tcW w:w="2126" w:type="dxa"/>
          </w:tcPr>
          <w:p w14:paraId="12449B38">
            <w:pPr>
              <w:textAlignment w:val="top"/>
              <w:rPr>
                <w:rFonts w:ascii="方正书宋_GBK" w:hAnsi="方正书宋_GBK" w:eastAsia="方正书宋_GBK" w:cs="方正书宋_GBK"/>
                <w:sz w:val="21"/>
                <w:lang w:eastAsia="zh-CN"/>
              </w:rPr>
            </w:pPr>
          </w:p>
        </w:tc>
        <w:tc>
          <w:tcPr>
            <w:tcW w:w="4535" w:type="dxa"/>
          </w:tcPr>
          <w:p w14:paraId="48658B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3271FF52">
            <w:pPr>
              <w:textAlignment w:val="top"/>
              <w:rPr>
                <w:rFonts w:ascii="方正书宋_GBK" w:hAnsi="方正书宋_GBK" w:eastAsia="方正书宋_GBK" w:cs="方正书宋_GBK"/>
                <w:sz w:val="21"/>
                <w:lang w:eastAsia="zh-CN"/>
              </w:rPr>
            </w:pPr>
          </w:p>
        </w:tc>
      </w:tr>
      <w:tr w14:paraId="01B5F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928A5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45F6FF18">
            <w:pPr>
              <w:textAlignment w:val="top"/>
              <w:rPr>
                <w:rFonts w:ascii="方正书宋_GBK" w:hAnsi="方正书宋_GBK" w:eastAsia="方正书宋_GBK" w:cs="方正书宋_GBK"/>
                <w:sz w:val="21"/>
                <w:lang w:eastAsia="zh-CN"/>
              </w:rPr>
            </w:pPr>
          </w:p>
        </w:tc>
        <w:tc>
          <w:tcPr>
            <w:tcW w:w="2126" w:type="dxa"/>
          </w:tcPr>
          <w:p w14:paraId="07DFA01F">
            <w:pPr>
              <w:textAlignment w:val="top"/>
              <w:rPr>
                <w:rFonts w:ascii="方正书宋_GBK" w:hAnsi="方正书宋_GBK" w:eastAsia="方正书宋_GBK" w:cs="方正书宋_GBK"/>
                <w:sz w:val="21"/>
                <w:lang w:eastAsia="zh-CN"/>
              </w:rPr>
            </w:pPr>
          </w:p>
        </w:tc>
        <w:tc>
          <w:tcPr>
            <w:tcW w:w="4535" w:type="dxa"/>
          </w:tcPr>
          <w:p w14:paraId="0D217F6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7167719D">
            <w:pPr>
              <w:textAlignment w:val="top"/>
              <w:rPr>
                <w:rFonts w:ascii="方正书宋_GBK" w:hAnsi="方正书宋_GBK" w:eastAsia="方正书宋_GBK" w:cs="方正书宋_GBK"/>
                <w:sz w:val="21"/>
                <w:lang w:eastAsia="zh-CN"/>
              </w:rPr>
            </w:pPr>
          </w:p>
        </w:tc>
      </w:tr>
      <w:tr w14:paraId="5411C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D91B8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128D4C8F">
            <w:pPr>
              <w:textAlignment w:val="top"/>
              <w:rPr>
                <w:rFonts w:ascii="方正书宋_GBK" w:hAnsi="方正书宋_GBK" w:eastAsia="方正书宋_GBK" w:cs="方正书宋_GBK"/>
                <w:sz w:val="21"/>
                <w:lang w:eastAsia="zh-CN"/>
              </w:rPr>
            </w:pPr>
          </w:p>
        </w:tc>
        <w:tc>
          <w:tcPr>
            <w:tcW w:w="2126" w:type="dxa"/>
          </w:tcPr>
          <w:p w14:paraId="2029BE1F">
            <w:pPr>
              <w:textAlignment w:val="top"/>
              <w:rPr>
                <w:rFonts w:ascii="方正书宋_GBK" w:hAnsi="方正书宋_GBK" w:eastAsia="方正书宋_GBK" w:cs="方正书宋_GBK"/>
                <w:sz w:val="21"/>
                <w:lang w:eastAsia="zh-CN"/>
              </w:rPr>
            </w:pPr>
          </w:p>
        </w:tc>
        <w:tc>
          <w:tcPr>
            <w:tcW w:w="4535" w:type="dxa"/>
          </w:tcPr>
          <w:p w14:paraId="25F69EE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5D5EEBFB">
            <w:pPr>
              <w:textAlignment w:val="top"/>
              <w:rPr>
                <w:rFonts w:ascii="方正书宋_GBK" w:hAnsi="方正书宋_GBK" w:eastAsia="方正书宋_GBK" w:cs="方正书宋_GBK"/>
                <w:sz w:val="21"/>
                <w:lang w:eastAsia="zh-CN"/>
              </w:rPr>
            </w:pPr>
          </w:p>
        </w:tc>
      </w:tr>
      <w:tr w14:paraId="7DF80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E0DDF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494CBCF9">
            <w:pPr>
              <w:textAlignment w:val="top"/>
              <w:rPr>
                <w:rFonts w:ascii="方正书宋_GBK" w:hAnsi="方正书宋_GBK" w:eastAsia="方正书宋_GBK" w:cs="方正书宋_GBK"/>
                <w:sz w:val="21"/>
                <w:lang w:eastAsia="zh-CN"/>
              </w:rPr>
            </w:pPr>
          </w:p>
        </w:tc>
        <w:tc>
          <w:tcPr>
            <w:tcW w:w="2126" w:type="dxa"/>
          </w:tcPr>
          <w:p w14:paraId="6FE28ACC">
            <w:pPr>
              <w:textAlignment w:val="top"/>
              <w:rPr>
                <w:rFonts w:ascii="方正书宋_GBK" w:hAnsi="方正书宋_GBK" w:eastAsia="方正书宋_GBK" w:cs="方正书宋_GBK"/>
                <w:sz w:val="21"/>
                <w:lang w:eastAsia="zh-CN"/>
              </w:rPr>
            </w:pPr>
          </w:p>
        </w:tc>
        <w:tc>
          <w:tcPr>
            <w:tcW w:w="4535" w:type="dxa"/>
          </w:tcPr>
          <w:p w14:paraId="1CFC81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64B2A007">
            <w:pPr>
              <w:textAlignment w:val="top"/>
              <w:rPr>
                <w:rFonts w:ascii="方正书宋_GBK" w:hAnsi="方正书宋_GBK" w:eastAsia="方正书宋_GBK" w:cs="方正书宋_GBK"/>
                <w:sz w:val="21"/>
                <w:lang w:eastAsia="zh-CN"/>
              </w:rPr>
            </w:pPr>
          </w:p>
        </w:tc>
      </w:tr>
      <w:tr w14:paraId="00F2A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00074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27BD6794">
            <w:pPr>
              <w:textAlignment w:val="top"/>
              <w:rPr>
                <w:rFonts w:ascii="方正书宋_GBK" w:hAnsi="方正书宋_GBK" w:eastAsia="方正书宋_GBK" w:cs="方正书宋_GBK"/>
                <w:sz w:val="21"/>
                <w:lang w:eastAsia="zh-CN"/>
              </w:rPr>
            </w:pPr>
          </w:p>
        </w:tc>
        <w:tc>
          <w:tcPr>
            <w:tcW w:w="2126" w:type="dxa"/>
          </w:tcPr>
          <w:p w14:paraId="338EAC57">
            <w:pPr>
              <w:textAlignment w:val="top"/>
              <w:rPr>
                <w:rFonts w:ascii="方正书宋_GBK" w:hAnsi="方正书宋_GBK" w:eastAsia="方正书宋_GBK" w:cs="方正书宋_GBK"/>
                <w:sz w:val="21"/>
                <w:lang w:eastAsia="zh-CN"/>
              </w:rPr>
            </w:pPr>
          </w:p>
        </w:tc>
        <w:tc>
          <w:tcPr>
            <w:tcW w:w="4535" w:type="dxa"/>
          </w:tcPr>
          <w:p w14:paraId="02100D0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3488A086">
            <w:pPr>
              <w:textAlignment w:val="top"/>
              <w:rPr>
                <w:rFonts w:ascii="方正书宋_GBK" w:hAnsi="方正书宋_GBK" w:eastAsia="方正书宋_GBK" w:cs="方正书宋_GBK"/>
                <w:sz w:val="21"/>
                <w:lang w:eastAsia="zh-CN"/>
              </w:rPr>
            </w:pPr>
          </w:p>
        </w:tc>
      </w:tr>
      <w:tr w14:paraId="4C1F1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A4ECB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005D47DB">
            <w:pPr>
              <w:textAlignment w:val="top"/>
              <w:rPr>
                <w:rFonts w:ascii="方正书宋_GBK" w:hAnsi="方正书宋_GBK" w:eastAsia="方正书宋_GBK" w:cs="方正书宋_GBK"/>
                <w:sz w:val="21"/>
                <w:lang w:eastAsia="zh-CN"/>
              </w:rPr>
            </w:pPr>
          </w:p>
        </w:tc>
        <w:tc>
          <w:tcPr>
            <w:tcW w:w="2126" w:type="dxa"/>
          </w:tcPr>
          <w:p w14:paraId="35AE17D0">
            <w:pPr>
              <w:textAlignment w:val="top"/>
              <w:rPr>
                <w:rFonts w:ascii="方正书宋_GBK" w:hAnsi="方正书宋_GBK" w:eastAsia="方正书宋_GBK" w:cs="方正书宋_GBK"/>
                <w:sz w:val="21"/>
                <w:lang w:eastAsia="zh-CN"/>
              </w:rPr>
            </w:pPr>
          </w:p>
        </w:tc>
        <w:tc>
          <w:tcPr>
            <w:tcW w:w="4535" w:type="dxa"/>
          </w:tcPr>
          <w:p w14:paraId="23580C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13004DA0">
            <w:pPr>
              <w:textAlignment w:val="top"/>
              <w:rPr>
                <w:rFonts w:ascii="方正书宋_GBK" w:hAnsi="方正书宋_GBK" w:eastAsia="方正书宋_GBK" w:cs="方正书宋_GBK"/>
                <w:sz w:val="21"/>
                <w:lang w:eastAsia="zh-CN"/>
              </w:rPr>
            </w:pPr>
          </w:p>
        </w:tc>
      </w:tr>
      <w:tr w14:paraId="16E4E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73121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34CD87C1">
            <w:pPr>
              <w:textAlignment w:val="top"/>
              <w:rPr>
                <w:rFonts w:ascii="方正书宋_GBK" w:hAnsi="方正书宋_GBK" w:eastAsia="方正书宋_GBK" w:cs="方正书宋_GBK"/>
                <w:sz w:val="21"/>
                <w:lang w:eastAsia="zh-CN"/>
              </w:rPr>
            </w:pPr>
          </w:p>
        </w:tc>
        <w:tc>
          <w:tcPr>
            <w:tcW w:w="2126" w:type="dxa"/>
          </w:tcPr>
          <w:p w14:paraId="3667FBFA">
            <w:pPr>
              <w:textAlignment w:val="top"/>
              <w:rPr>
                <w:rFonts w:ascii="方正书宋_GBK" w:hAnsi="方正书宋_GBK" w:eastAsia="方正书宋_GBK" w:cs="方正书宋_GBK"/>
                <w:sz w:val="21"/>
                <w:lang w:eastAsia="zh-CN"/>
              </w:rPr>
            </w:pPr>
          </w:p>
        </w:tc>
        <w:tc>
          <w:tcPr>
            <w:tcW w:w="4535" w:type="dxa"/>
          </w:tcPr>
          <w:p w14:paraId="3164196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5C6F4497">
            <w:pPr>
              <w:textAlignment w:val="top"/>
              <w:rPr>
                <w:rFonts w:ascii="方正书宋_GBK" w:hAnsi="方正书宋_GBK" w:eastAsia="方正书宋_GBK" w:cs="方正书宋_GBK"/>
                <w:sz w:val="21"/>
                <w:lang w:eastAsia="zh-CN"/>
              </w:rPr>
            </w:pPr>
          </w:p>
        </w:tc>
      </w:tr>
      <w:tr w14:paraId="4B77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EC3A4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2EA3F8DC">
            <w:pPr>
              <w:textAlignment w:val="top"/>
              <w:rPr>
                <w:rFonts w:ascii="方正书宋_GBK" w:hAnsi="方正书宋_GBK" w:eastAsia="方正书宋_GBK" w:cs="方正书宋_GBK"/>
                <w:sz w:val="21"/>
                <w:lang w:eastAsia="zh-CN"/>
              </w:rPr>
            </w:pPr>
          </w:p>
        </w:tc>
        <w:tc>
          <w:tcPr>
            <w:tcW w:w="2126" w:type="dxa"/>
          </w:tcPr>
          <w:p w14:paraId="0F0A09A7">
            <w:pPr>
              <w:textAlignment w:val="top"/>
              <w:rPr>
                <w:rFonts w:ascii="方正书宋_GBK" w:hAnsi="方正书宋_GBK" w:eastAsia="方正书宋_GBK" w:cs="方正书宋_GBK"/>
                <w:sz w:val="21"/>
                <w:lang w:eastAsia="zh-CN"/>
              </w:rPr>
            </w:pPr>
          </w:p>
        </w:tc>
        <w:tc>
          <w:tcPr>
            <w:tcW w:w="4535" w:type="dxa"/>
          </w:tcPr>
          <w:p w14:paraId="54668A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65329887">
            <w:pPr>
              <w:textAlignment w:val="top"/>
              <w:rPr>
                <w:rFonts w:ascii="方正书宋_GBK" w:hAnsi="方正书宋_GBK" w:eastAsia="方正书宋_GBK" w:cs="方正书宋_GBK"/>
                <w:sz w:val="21"/>
                <w:lang w:eastAsia="zh-CN"/>
              </w:rPr>
            </w:pPr>
          </w:p>
        </w:tc>
      </w:tr>
      <w:tr w14:paraId="3D3E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1C64E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266FADC5">
            <w:pPr>
              <w:textAlignment w:val="top"/>
              <w:rPr>
                <w:rFonts w:ascii="方正书宋_GBK" w:hAnsi="方正书宋_GBK" w:eastAsia="方正书宋_GBK" w:cs="方正书宋_GBK"/>
                <w:sz w:val="21"/>
                <w:lang w:eastAsia="zh-CN"/>
              </w:rPr>
            </w:pPr>
          </w:p>
        </w:tc>
        <w:tc>
          <w:tcPr>
            <w:tcW w:w="2126" w:type="dxa"/>
          </w:tcPr>
          <w:p w14:paraId="767405EE">
            <w:pPr>
              <w:textAlignment w:val="top"/>
              <w:rPr>
                <w:rFonts w:ascii="方正书宋_GBK" w:hAnsi="方正书宋_GBK" w:eastAsia="方正书宋_GBK" w:cs="方正书宋_GBK"/>
                <w:sz w:val="21"/>
                <w:lang w:eastAsia="zh-CN"/>
              </w:rPr>
            </w:pPr>
          </w:p>
        </w:tc>
        <w:tc>
          <w:tcPr>
            <w:tcW w:w="4535" w:type="dxa"/>
          </w:tcPr>
          <w:p w14:paraId="459378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382FA67E">
            <w:pPr>
              <w:textAlignment w:val="top"/>
              <w:rPr>
                <w:rFonts w:ascii="方正书宋_GBK" w:hAnsi="方正书宋_GBK" w:eastAsia="方正书宋_GBK" w:cs="方正书宋_GBK"/>
                <w:sz w:val="21"/>
                <w:lang w:eastAsia="zh-CN"/>
              </w:rPr>
            </w:pPr>
          </w:p>
        </w:tc>
      </w:tr>
      <w:tr w14:paraId="23AA5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A78E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4F6857F7">
            <w:pPr>
              <w:textAlignment w:val="top"/>
              <w:rPr>
                <w:rFonts w:ascii="方正书宋_GBK" w:hAnsi="方正书宋_GBK" w:eastAsia="方正书宋_GBK" w:cs="方正书宋_GBK"/>
                <w:sz w:val="21"/>
                <w:lang w:eastAsia="zh-CN"/>
              </w:rPr>
            </w:pPr>
          </w:p>
        </w:tc>
        <w:tc>
          <w:tcPr>
            <w:tcW w:w="2126" w:type="dxa"/>
          </w:tcPr>
          <w:p w14:paraId="3DBAB040">
            <w:pPr>
              <w:textAlignment w:val="top"/>
              <w:rPr>
                <w:rFonts w:ascii="方正书宋_GBK" w:hAnsi="方正书宋_GBK" w:eastAsia="方正书宋_GBK" w:cs="方正书宋_GBK"/>
                <w:sz w:val="21"/>
                <w:lang w:eastAsia="zh-CN"/>
              </w:rPr>
            </w:pPr>
          </w:p>
        </w:tc>
        <w:tc>
          <w:tcPr>
            <w:tcW w:w="4535" w:type="dxa"/>
          </w:tcPr>
          <w:p w14:paraId="5C7E39A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0FC897A3">
            <w:pPr>
              <w:textAlignment w:val="top"/>
              <w:rPr>
                <w:rFonts w:ascii="方正书宋_GBK" w:hAnsi="方正书宋_GBK" w:eastAsia="方正书宋_GBK" w:cs="方正书宋_GBK"/>
                <w:sz w:val="21"/>
                <w:lang w:eastAsia="zh-CN"/>
              </w:rPr>
            </w:pPr>
          </w:p>
        </w:tc>
      </w:tr>
      <w:tr w14:paraId="6FA45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3DA3E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184BA86F">
            <w:pPr>
              <w:textAlignment w:val="top"/>
              <w:rPr>
                <w:rFonts w:ascii="方正书宋_GBK" w:hAnsi="方正书宋_GBK" w:eastAsia="方正书宋_GBK" w:cs="方正书宋_GBK"/>
                <w:sz w:val="21"/>
                <w:lang w:eastAsia="zh-CN"/>
              </w:rPr>
            </w:pPr>
          </w:p>
        </w:tc>
        <w:tc>
          <w:tcPr>
            <w:tcW w:w="2126" w:type="dxa"/>
          </w:tcPr>
          <w:p w14:paraId="28601874">
            <w:pPr>
              <w:textAlignment w:val="top"/>
              <w:rPr>
                <w:rFonts w:ascii="方正书宋_GBK" w:hAnsi="方正书宋_GBK" w:eastAsia="方正书宋_GBK" w:cs="方正书宋_GBK"/>
                <w:sz w:val="21"/>
                <w:lang w:eastAsia="zh-CN"/>
              </w:rPr>
            </w:pPr>
          </w:p>
        </w:tc>
        <w:tc>
          <w:tcPr>
            <w:tcW w:w="4535" w:type="dxa"/>
          </w:tcPr>
          <w:p w14:paraId="174D2D9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33F55DA1">
            <w:pPr>
              <w:textAlignment w:val="top"/>
              <w:rPr>
                <w:rFonts w:ascii="方正书宋_GBK" w:hAnsi="方正书宋_GBK" w:eastAsia="方正书宋_GBK" w:cs="方正书宋_GBK"/>
                <w:sz w:val="21"/>
                <w:lang w:eastAsia="zh-CN"/>
              </w:rPr>
            </w:pPr>
          </w:p>
        </w:tc>
      </w:tr>
      <w:tr w14:paraId="24D65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A6366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552DCE16">
            <w:pPr>
              <w:textAlignment w:val="top"/>
              <w:rPr>
                <w:rFonts w:ascii="方正书宋_GBK" w:hAnsi="方正书宋_GBK" w:eastAsia="方正书宋_GBK" w:cs="方正书宋_GBK"/>
                <w:sz w:val="21"/>
                <w:lang w:eastAsia="zh-CN"/>
              </w:rPr>
            </w:pPr>
          </w:p>
        </w:tc>
        <w:tc>
          <w:tcPr>
            <w:tcW w:w="2126" w:type="dxa"/>
          </w:tcPr>
          <w:p w14:paraId="227D57CE">
            <w:pPr>
              <w:textAlignment w:val="top"/>
              <w:rPr>
                <w:rFonts w:ascii="方正书宋_GBK" w:hAnsi="方正书宋_GBK" w:eastAsia="方正书宋_GBK" w:cs="方正书宋_GBK"/>
                <w:sz w:val="21"/>
                <w:lang w:eastAsia="zh-CN"/>
              </w:rPr>
            </w:pPr>
          </w:p>
        </w:tc>
        <w:tc>
          <w:tcPr>
            <w:tcW w:w="4535" w:type="dxa"/>
          </w:tcPr>
          <w:p w14:paraId="2F762C4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3EA6D307">
            <w:pPr>
              <w:textAlignment w:val="top"/>
              <w:rPr>
                <w:rFonts w:ascii="方正书宋_GBK" w:hAnsi="方正书宋_GBK" w:eastAsia="方正书宋_GBK" w:cs="方正书宋_GBK"/>
                <w:sz w:val="21"/>
                <w:lang w:eastAsia="zh-CN"/>
              </w:rPr>
            </w:pPr>
          </w:p>
        </w:tc>
      </w:tr>
      <w:tr w14:paraId="3B140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BA3C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4628F167">
            <w:pPr>
              <w:textAlignment w:val="top"/>
              <w:rPr>
                <w:rFonts w:ascii="方正书宋_GBK" w:hAnsi="方正书宋_GBK" w:eastAsia="方正书宋_GBK" w:cs="方正书宋_GBK"/>
                <w:sz w:val="21"/>
                <w:lang w:eastAsia="zh-CN"/>
              </w:rPr>
            </w:pPr>
          </w:p>
        </w:tc>
        <w:tc>
          <w:tcPr>
            <w:tcW w:w="2126" w:type="dxa"/>
          </w:tcPr>
          <w:p w14:paraId="04AB4DFF">
            <w:pPr>
              <w:textAlignment w:val="top"/>
              <w:rPr>
                <w:rFonts w:ascii="方正书宋_GBK" w:hAnsi="方正书宋_GBK" w:eastAsia="方正书宋_GBK" w:cs="方正书宋_GBK"/>
                <w:sz w:val="21"/>
                <w:lang w:eastAsia="zh-CN"/>
              </w:rPr>
            </w:pPr>
          </w:p>
        </w:tc>
        <w:tc>
          <w:tcPr>
            <w:tcW w:w="4535" w:type="dxa"/>
          </w:tcPr>
          <w:p w14:paraId="7B71C6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7128F153">
            <w:pPr>
              <w:textAlignment w:val="top"/>
              <w:rPr>
                <w:rFonts w:ascii="方正书宋_GBK" w:hAnsi="方正书宋_GBK" w:eastAsia="方正书宋_GBK" w:cs="方正书宋_GBK"/>
                <w:sz w:val="21"/>
                <w:lang w:eastAsia="zh-CN"/>
              </w:rPr>
            </w:pPr>
          </w:p>
        </w:tc>
      </w:tr>
      <w:tr w14:paraId="2493B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48F5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774BD208">
            <w:pPr>
              <w:textAlignment w:val="top"/>
              <w:rPr>
                <w:rFonts w:ascii="方正书宋_GBK" w:hAnsi="方正书宋_GBK" w:eastAsia="方正书宋_GBK" w:cs="方正书宋_GBK"/>
                <w:sz w:val="21"/>
                <w:lang w:eastAsia="zh-CN"/>
              </w:rPr>
            </w:pPr>
          </w:p>
        </w:tc>
        <w:tc>
          <w:tcPr>
            <w:tcW w:w="2126" w:type="dxa"/>
          </w:tcPr>
          <w:p w14:paraId="2DCDA769">
            <w:pPr>
              <w:textAlignment w:val="top"/>
              <w:rPr>
                <w:rFonts w:ascii="方正书宋_GBK" w:hAnsi="方正书宋_GBK" w:eastAsia="方正书宋_GBK" w:cs="方正书宋_GBK"/>
                <w:sz w:val="21"/>
                <w:lang w:eastAsia="zh-CN"/>
              </w:rPr>
            </w:pPr>
          </w:p>
        </w:tc>
        <w:tc>
          <w:tcPr>
            <w:tcW w:w="4535" w:type="dxa"/>
          </w:tcPr>
          <w:p w14:paraId="390B3BB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255759C0">
            <w:pPr>
              <w:textAlignment w:val="top"/>
              <w:rPr>
                <w:rFonts w:ascii="方正书宋_GBK" w:hAnsi="方正书宋_GBK" w:eastAsia="方正书宋_GBK" w:cs="方正书宋_GBK"/>
                <w:sz w:val="21"/>
                <w:lang w:eastAsia="zh-CN"/>
              </w:rPr>
            </w:pPr>
          </w:p>
        </w:tc>
      </w:tr>
      <w:tr w14:paraId="335D6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76B01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20DCFF89">
            <w:pPr>
              <w:textAlignment w:val="top"/>
              <w:rPr>
                <w:rFonts w:ascii="方正书宋_GBK" w:hAnsi="方正书宋_GBK" w:eastAsia="方正书宋_GBK" w:cs="方正书宋_GBK"/>
                <w:sz w:val="21"/>
                <w:lang w:eastAsia="zh-CN"/>
              </w:rPr>
            </w:pPr>
          </w:p>
        </w:tc>
        <w:tc>
          <w:tcPr>
            <w:tcW w:w="2126" w:type="dxa"/>
          </w:tcPr>
          <w:p w14:paraId="49303EA8">
            <w:pPr>
              <w:textAlignment w:val="top"/>
              <w:rPr>
                <w:rFonts w:ascii="方正书宋_GBK" w:hAnsi="方正书宋_GBK" w:eastAsia="方正书宋_GBK" w:cs="方正书宋_GBK"/>
                <w:sz w:val="21"/>
                <w:lang w:eastAsia="zh-CN"/>
              </w:rPr>
            </w:pPr>
          </w:p>
        </w:tc>
        <w:tc>
          <w:tcPr>
            <w:tcW w:w="4535" w:type="dxa"/>
          </w:tcPr>
          <w:p w14:paraId="662A823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1AA864BC">
            <w:pPr>
              <w:textAlignment w:val="top"/>
              <w:rPr>
                <w:rFonts w:ascii="方正书宋_GBK" w:hAnsi="方正书宋_GBK" w:eastAsia="方正书宋_GBK" w:cs="方正书宋_GBK"/>
                <w:sz w:val="21"/>
                <w:lang w:eastAsia="zh-CN"/>
              </w:rPr>
            </w:pPr>
          </w:p>
        </w:tc>
      </w:tr>
      <w:tr w14:paraId="5E7ED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A5D6C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3D8FF8C0">
            <w:pPr>
              <w:textAlignment w:val="top"/>
              <w:rPr>
                <w:rFonts w:ascii="方正书宋_GBK" w:hAnsi="方正书宋_GBK" w:eastAsia="方正书宋_GBK" w:cs="方正书宋_GBK"/>
                <w:sz w:val="21"/>
                <w:lang w:eastAsia="zh-CN"/>
              </w:rPr>
            </w:pPr>
          </w:p>
        </w:tc>
        <w:tc>
          <w:tcPr>
            <w:tcW w:w="2126" w:type="dxa"/>
          </w:tcPr>
          <w:p w14:paraId="39A97D8A">
            <w:pPr>
              <w:textAlignment w:val="top"/>
              <w:rPr>
                <w:rFonts w:ascii="方正书宋_GBK" w:hAnsi="方正书宋_GBK" w:eastAsia="方正书宋_GBK" w:cs="方正书宋_GBK"/>
                <w:sz w:val="21"/>
                <w:lang w:eastAsia="zh-CN"/>
              </w:rPr>
            </w:pPr>
          </w:p>
        </w:tc>
        <w:tc>
          <w:tcPr>
            <w:tcW w:w="4535" w:type="dxa"/>
          </w:tcPr>
          <w:p w14:paraId="6F0427C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7443EE7D">
            <w:pPr>
              <w:textAlignment w:val="top"/>
              <w:rPr>
                <w:rFonts w:ascii="方正书宋_GBK" w:hAnsi="方正书宋_GBK" w:eastAsia="方正书宋_GBK" w:cs="方正书宋_GBK"/>
                <w:sz w:val="21"/>
                <w:lang w:eastAsia="zh-CN"/>
              </w:rPr>
            </w:pPr>
          </w:p>
        </w:tc>
      </w:tr>
      <w:tr w14:paraId="7B5AB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DA765E">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w:t>
            </w:r>
          </w:p>
        </w:tc>
        <w:tc>
          <w:tcPr>
            <w:tcW w:w="4536" w:type="dxa"/>
          </w:tcPr>
          <w:p w14:paraId="65194943">
            <w:pPr>
              <w:textAlignment w:val="top"/>
              <w:rPr>
                <w:rFonts w:ascii="方正书宋_GBK" w:hAnsi="方正书宋_GBK" w:eastAsia="方正书宋_GBK" w:cs="方正书宋_GBK"/>
                <w:sz w:val="21"/>
                <w:lang w:eastAsia="zh-CN"/>
              </w:rPr>
            </w:pPr>
          </w:p>
        </w:tc>
        <w:tc>
          <w:tcPr>
            <w:tcW w:w="2126" w:type="dxa"/>
          </w:tcPr>
          <w:p w14:paraId="3750482E">
            <w:pPr>
              <w:textAlignment w:val="top"/>
              <w:rPr>
                <w:rFonts w:ascii="方正书宋_GBK" w:hAnsi="方正书宋_GBK" w:eastAsia="方正书宋_GBK" w:cs="方正书宋_GBK"/>
                <w:sz w:val="21"/>
                <w:lang w:eastAsia="zh-CN"/>
              </w:rPr>
            </w:pPr>
          </w:p>
        </w:tc>
        <w:tc>
          <w:tcPr>
            <w:tcW w:w="4535" w:type="dxa"/>
          </w:tcPr>
          <w:p w14:paraId="196076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w:t>
            </w:r>
            <w:r>
              <w:rPr>
                <w:rFonts w:hint="eastAsia" w:ascii="方正书宋_GBK" w:hAnsi="方正书宋_GBK" w:eastAsia="方正书宋_GBK" w:cs="方正书宋_GBK"/>
                <w:sz w:val="21"/>
                <w:lang w:eastAsia="zh-CN"/>
              </w:rPr>
              <w:t>一</w:t>
            </w:r>
            <w:r>
              <w:rPr>
                <w:rFonts w:ascii="方正书宋_GBK" w:hAnsi="方正书宋_GBK" w:eastAsia="方正书宋_GBK" w:cs="方正书宋_GBK"/>
                <w:sz w:val="21"/>
                <w:lang w:eastAsia="zh-CN"/>
              </w:rPr>
              <w:t>、</w:t>
            </w:r>
            <w:r>
              <w:rPr>
                <w:rFonts w:hint="eastAsia" w:ascii="方正书宋_GBK" w:hAnsi="方正书宋_GBK" w:eastAsia="方正书宋_GBK" w:cs="方正书宋_GBK"/>
                <w:sz w:val="21"/>
                <w:lang w:eastAsia="zh-CN"/>
              </w:rPr>
              <w:t>人行科目</w:t>
            </w:r>
          </w:p>
        </w:tc>
        <w:tc>
          <w:tcPr>
            <w:tcW w:w="2126" w:type="dxa"/>
          </w:tcPr>
          <w:p w14:paraId="75EFD501">
            <w:pPr>
              <w:textAlignment w:val="top"/>
              <w:rPr>
                <w:rFonts w:ascii="方正书宋_GBK" w:hAnsi="方正书宋_GBK" w:eastAsia="方正书宋_GBK" w:cs="方正书宋_GBK"/>
                <w:sz w:val="21"/>
                <w:lang w:eastAsia="zh-CN"/>
              </w:rPr>
            </w:pPr>
          </w:p>
        </w:tc>
      </w:tr>
      <w:tr w14:paraId="65E1F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80B594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126D104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4F3946D9">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4535" w:type="dxa"/>
          </w:tcPr>
          <w:p w14:paraId="0781558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68A4F3A7">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r>
      <w:tr w14:paraId="26776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C8FD24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6ABA79B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49F656DA">
            <w:pPr>
              <w:textAlignment w:val="top"/>
              <w:rPr>
                <w:rFonts w:ascii="方正书宋_GBK" w:hAnsi="方正书宋_GBK" w:eastAsia="方正书宋_GBK" w:cs="方正书宋_GBK"/>
                <w:sz w:val="21"/>
                <w:lang w:eastAsia="zh-CN"/>
              </w:rPr>
            </w:pPr>
          </w:p>
        </w:tc>
        <w:tc>
          <w:tcPr>
            <w:tcW w:w="4535" w:type="dxa"/>
          </w:tcPr>
          <w:p w14:paraId="30E464F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010DC0A0">
            <w:pPr>
              <w:textAlignment w:val="top"/>
              <w:rPr>
                <w:rFonts w:ascii="方正书宋_GBK" w:hAnsi="方正书宋_GBK" w:eastAsia="方正书宋_GBK" w:cs="方正书宋_GBK"/>
                <w:sz w:val="21"/>
                <w:lang w:eastAsia="zh-CN"/>
              </w:rPr>
            </w:pPr>
          </w:p>
        </w:tc>
      </w:tr>
      <w:tr w14:paraId="51444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5EE96E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366534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4F339FEC">
            <w:pPr>
              <w:textAlignment w:val="top"/>
              <w:rPr>
                <w:rFonts w:ascii="方正书宋_GBK" w:hAnsi="方正书宋_GBK" w:eastAsia="方正书宋_GBK" w:cs="方正书宋_GBK"/>
                <w:sz w:val="21"/>
                <w:lang w:eastAsia="zh-CN"/>
              </w:rPr>
            </w:pPr>
          </w:p>
        </w:tc>
        <w:tc>
          <w:tcPr>
            <w:tcW w:w="4535" w:type="dxa"/>
          </w:tcPr>
          <w:p w14:paraId="5AE6546E">
            <w:pPr>
              <w:textAlignment w:val="top"/>
              <w:rPr>
                <w:rFonts w:ascii="方正书宋_GBK" w:hAnsi="方正书宋_GBK" w:eastAsia="方正书宋_GBK" w:cs="方正书宋_GBK"/>
                <w:sz w:val="21"/>
                <w:lang w:eastAsia="zh-CN"/>
              </w:rPr>
            </w:pPr>
          </w:p>
        </w:tc>
        <w:tc>
          <w:tcPr>
            <w:tcW w:w="2126" w:type="dxa"/>
          </w:tcPr>
          <w:p w14:paraId="0CB58C6B">
            <w:pPr>
              <w:textAlignment w:val="top"/>
              <w:rPr>
                <w:rFonts w:ascii="方正书宋_GBK" w:hAnsi="方正书宋_GBK" w:eastAsia="方正书宋_GBK" w:cs="方正书宋_GBK"/>
                <w:sz w:val="21"/>
                <w:lang w:eastAsia="zh-CN"/>
              </w:rPr>
            </w:pPr>
          </w:p>
        </w:tc>
      </w:tr>
      <w:tr w14:paraId="0248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0C43E1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6922A42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60FF5C58">
            <w:pPr>
              <w:textAlignment w:val="top"/>
              <w:rPr>
                <w:rFonts w:ascii="方正书宋_GBK" w:hAnsi="方正书宋_GBK" w:eastAsia="方正书宋_GBK" w:cs="方正书宋_GBK"/>
                <w:sz w:val="21"/>
                <w:lang w:eastAsia="zh-CN"/>
              </w:rPr>
            </w:pPr>
          </w:p>
        </w:tc>
        <w:tc>
          <w:tcPr>
            <w:tcW w:w="4535" w:type="dxa"/>
          </w:tcPr>
          <w:p w14:paraId="61BE3C21">
            <w:pPr>
              <w:textAlignment w:val="top"/>
              <w:rPr>
                <w:rFonts w:ascii="方正书宋_GBK" w:hAnsi="方正书宋_GBK" w:eastAsia="方正书宋_GBK" w:cs="方正书宋_GBK"/>
                <w:sz w:val="21"/>
                <w:lang w:eastAsia="zh-CN"/>
              </w:rPr>
            </w:pPr>
          </w:p>
        </w:tc>
        <w:tc>
          <w:tcPr>
            <w:tcW w:w="2126" w:type="dxa"/>
          </w:tcPr>
          <w:p w14:paraId="0B80C18C">
            <w:pPr>
              <w:textAlignment w:val="top"/>
              <w:rPr>
                <w:rFonts w:ascii="方正书宋_GBK" w:hAnsi="方正书宋_GBK" w:eastAsia="方正书宋_GBK" w:cs="方正书宋_GBK"/>
                <w:sz w:val="21"/>
                <w:lang w:eastAsia="zh-CN"/>
              </w:rPr>
            </w:pPr>
          </w:p>
        </w:tc>
      </w:tr>
      <w:tr w14:paraId="7959F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1A3D0A">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6</w:t>
            </w:r>
          </w:p>
        </w:tc>
        <w:tc>
          <w:tcPr>
            <w:tcW w:w="4536" w:type="dxa"/>
          </w:tcPr>
          <w:p w14:paraId="6C12737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471F17A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4535" w:type="dxa"/>
          </w:tcPr>
          <w:p w14:paraId="15D3EC5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236227A8">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r>
    </w:tbl>
    <w:p w14:paraId="7F5DC3A7">
      <w:pPr>
        <w:jc w:val="both"/>
        <w:outlineLvl w:val="1"/>
        <w:rPr>
          <w:rFonts w:ascii="方正小标宋_GBK" w:hAnsi="方正小标宋_GBK" w:eastAsia="方正小标宋_GBK" w:cs="方正小标宋_GBK"/>
          <w:color w:val="000000"/>
          <w:sz w:val="36"/>
        </w:rPr>
      </w:pPr>
    </w:p>
    <w:p w14:paraId="63830AA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4419F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7F3D7AD9">
            <w:pPr>
              <w:pStyle w:val="15"/>
            </w:pPr>
            <w:r>
              <w:rPr>
                <w:rFonts w:hint="eastAsia"/>
                <w:lang w:eastAsia="zh-CN"/>
              </w:rPr>
              <w:t>434001阜平县人民政府办公室本级</w:t>
            </w:r>
          </w:p>
        </w:tc>
        <w:tc>
          <w:tcPr>
            <w:tcW w:w="2627" w:type="dxa"/>
            <w:gridSpan w:val="3"/>
            <w:tcBorders>
              <w:top w:val="single" w:color="FFFFFF" w:sz="6" w:space="0"/>
              <w:left w:val="single" w:color="FFFFFF" w:sz="6" w:space="0"/>
              <w:right w:val="single" w:color="FFFFFF" w:sz="6" w:space="0"/>
            </w:tcBorders>
            <w:vAlign w:val="center"/>
          </w:tcPr>
          <w:p w14:paraId="157F8BB2">
            <w:pPr>
              <w:pStyle w:val="14"/>
              <w:rPr>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67E58DE8">
            <w:pPr>
              <w:pStyle w:val="13"/>
            </w:pPr>
            <w:r>
              <w:t>单位：万元</w:t>
            </w:r>
          </w:p>
        </w:tc>
      </w:tr>
      <w:tr w14:paraId="0F3B8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047D2BC">
            <w:pPr>
              <w:pStyle w:val="16"/>
            </w:pPr>
            <w:r>
              <w:t>序号</w:t>
            </w:r>
          </w:p>
        </w:tc>
        <w:tc>
          <w:tcPr>
            <w:tcW w:w="3419" w:type="dxa"/>
            <w:gridSpan w:val="2"/>
            <w:vAlign w:val="center"/>
          </w:tcPr>
          <w:p w14:paraId="46923758">
            <w:pPr>
              <w:pStyle w:val="16"/>
            </w:pPr>
            <w:r>
              <w:t>功能分类科目</w:t>
            </w:r>
          </w:p>
        </w:tc>
        <w:tc>
          <w:tcPr>
            <w:tcW w:w="1080" w:type="dxa"/>
            <w:vMerge w:val="restart"/>
            <w:vAlign w:val="center"/>
          </w:tcPr>
          <w:p w14:paraId="3C5E026D">
            <w:pPr>
              <w:pStyle w:val="16"/>
            </w:pPr>
            <w:r>
              <w:t>合计</w:t>
            </w:r>
          </w:p>
        </w:tc>
        <w:tc>
          <w:tcPr>
            <w:tcW w:w="8258" w:type="dxa"/>
            <w:gridSpan w:val="8"/>
            <w:vAlign w:val="center"/>
          </w:tcPr>
          <w:p w14:paraId="38DC91B5">
            <w:pPr>
              <w:pStyle w:val="16"/>
            </w:pPr>
            <w:r>
              <w:t>本年收入</w:t>
            </w:r>
          </w:p>
        </w:tc>
        <w:tc>
          <w:tcPr>
            <w:tcW w:w="1134" w:type="dxa"/>
            <w:vMerge w:val="restart"/>
            <w:vAlign w:val="center"/>
          </w:tcPr>
          <w:p w14:paraId="7DD9A7AB">
            <w:pPr>
              <w:pStyle w:val="16"/>
            </w:pPr>
            <w:r>
              <w:t>上年结转</w:t>
            </w:r>
          </w:p>
        </w:tc>
      </w:tr>
      <w:tr w14:paraId="253E6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F36D184"/>
        </w:tc>
        <w:tc>
          <w:tcPr>
            <w:tcW w:w="1319" w:type="dxa"/>
            <w:vAlign w:val="center"/>
          </w:tcPr>
          <w:p w14:paraId="125A9E7F">
            <w:pPr>
              <w:pStyle w:val="16"/>
            </w:pPr>
            <w:r>
              <w:t>科目  编码</w:t>
            </w:r>
          </w:p>
        </w:tc>
        <w:tc>
          <w:tcPr>
            <w:tcW w:w="2100" w:type="dxa"/>
            <w:vAlign w:val="center"/>
          </w:tcPr>
          <w:p w14:paraId="3A55D05C">
            <w:pPr>
              <w:pStyle w:val="16"/>
            </w:pPr>
            <w:r>
              <w:t>科目名称</w:t>
            </w:r>
          </w:p>
        </w:tc>
        <w:tc>
          <w:tcPr>
            <w:tcW w:w="1080" w:type="dxa"/>
            <w:vMerge w:val="continue"/>
          </w:tcPr>
          <w:p w14:paraId="481DE222"/>
        </w:tc>
        <w:tc>
          <w:tcPr>
            <w:tcW w:w="1095" w:type="dxa"/>
            <w:vAlign w:val="center"/>
          </w:tcPr>
          <w:p w14:paraId="283970F4">
            <w:pPr>
              <w:pStyle w:val="16"/>
            </w:pPr>
            <w:r>
              <w:t>小计</w:t>
            </w:r>
          </w:p>
        </w:tc>
        <w:tc>
          <w:tcPr>
            <w:tcW w:w="1060" w:type="dxa"/>
            <w:vAlign w:val="center"/>
          </w:tcPr>
          <w:p w14:paraId="40FCED26">
            <w:pPr>
              <w:pStyle w:val="16"/>
            </w:pPr>
            <w:r>
              <w:t>财政拨款 收入</w:t>
            </w:r>
          </w:p>
        </w:tc>
        <w:tc>
          <w:tcPr>
            <w:tcW w:w="433" w:type="dxa"/>
            <w:vAlign w:val="center"/>
          </w:tcPr>
          <w:p w14:paraId="4ED04B4F">
            <w:pPr>
              <w:pStyle w:val="16"/>
            </w:pPr>
            <w:r>
              <w:t>财政专户 收入</w:t>
            </w:r>
          </w:p>
        </w:tc>
        <w:tc>
          <w:tcPr>
            <w:tcW w:w="1134" w:type="dxa"/>
            <w:vAlign w:val="center"/>
          </w:tcPr>
          <w:p w14:paraId="1507F9AA">
            <w:pPr>
              <w:pStyle w:val="16"/>
            </w:pPr>
            <w:r>
              <w:t>事业收入</w:t>
            </w:r>
          </w:p>
        </w:tc>
        <w:tc>
          <w:tcPr>
            <w:tcW w:w="1134" w:type="dxa"/>
            <w:vAlign w:val="center"/>
          </w:tcPr>
          <w:p w14:paraId="5EF71696">
            <w:pPr>
              <w:pStyle w:val="16"/>
            </w:pPr>
            <w:r>
              <w:t>经营收入</w:t>
            </w:r>
          </w:p>
        </w:tc>
        <w:tc>
          <w:tcPr>
            <w:tcW w:w="1134" w:type="dxa"/>
            <w:vAlign w:val="center"/>
          </w:tcPr>
          <w:p w14:paraId="449C8656">
            <w:pPr>
              <w:pStyle w:val="16"/>
            </w:pPr>
            <w:r>
              <w:t>上级补助收入</w:t>
            </w:r>
          </w:p>
        </w:tc>
        <w:tc>
          <w:tcPr>
            <w:tcW w:w="1134" w:type="dxa"/>
            <w:vAlign w:val="center"/>
          </w:tcPr>
          <w:p w14:paraId="0FF2A185">
            <w:pPr>
              <w:pStyle w:val="16"/>
            </w:pPr>
            <w:r>
              <w:t>附属单位上缴收入</w:t>
            </w:r>
          </w:p>
        </w:tc>
        <w:tc>
          <w:tcPr>
            <w:tcW w:w="1134" w:type="dxa"/>
            <w:vAlign w:val="center"/>
          </w:tcPr>
          <w:p w14:paraId="5154C31C">
            <w:pPr>
              <w:pStyle w:val="16"/>
            </w:pPr>
            <w:r>
              <w:t>其他收入</w:t>
            </w:r>
          </w:p>
        </w:tc>
        <w:tc>
          <w:tcPr>
            <w:tcW w:w="1134" w:type="dxa"/>
            <w:vMerge w:val="continue"/>
          </w:tcPr>
          <w:p w14:paraId="3B8837D8"/>
        </w:tc>
      </w:tr>
      <w:tr w14:paraId="5A631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913066A">
            <w:pPr>
              <w:pStyle w:val="16"/>
            </w:pPr>
            <w:r>
              <w:t>栏次</w:t>
            </w:r>
          </w:p>
        </w:tc>
        <w:tc>
          <w:tcPr>
            <w:tcW w:w="1319" w:type="dxa"/>
            <w:vAlign w:val="center"/>
          </w:tcPr>
          <w:p w14:paraId="2DB9075D">
            <w:pPr>
              <w:pStyle w:val="16"/>
            </w:pPr>
            <w:r>
              <w:t>1</w:t>
            </w:r>
          </w:p>
        </w:tc>
        <w:tc>
          <w:tcPr>
            <w:tcW w:w="2100" w:type="dxa"/>
            <w:vAlign w:val="center"/>
          </w:tcPr>
          <w:p w14:paraId="6D74FECE">
            <w:pPr>
              <w:pStyle w:val="16"/>
            </w:pPr>
            <w:r>
              <w:t>2</w:t>
            </w:r>
          </w:p>
        </w:tc>
        <w:tc>
          <w:tcPr>
            <w:tcW w:w="1080" w:type="dxa"/>
            <w:vAlign w:val="center"/>
          </w:tcPr>
          <w:p w14:paraId="58521A6B">
            <w:pPr>
              <w:pStyle w:val="16"/>
            </w:pPr>
            <w:r>
              <w:t>3</w:t>
            </w:r>
          </w:p>
        </w:tc>
        <w:tc>
          <w:tcPr>
            <w:tcW w:w="1095" w:type="dxa"/>
            <w:vAlign w:val="center"/>
          </w:tcPr>
          <w:p w14:paraId="7F9B1042">
            <w:pPr>
              <w:pStyle w:val="16"/>
            </w:pPr>
            <w:r>
              <w:t>4</w:t>
            </w:r>
          </w:p>
        </w:tc>
        <w:tc>
          <w:tcPr>
            <w:tcW w:w="1060" w:type="dxa"/>
            <w:vAlign w:val="center"/>
          </w:tcPr>
          <w:p w14:paraId="64BEE290">
            <w:pPr>
              <w:pStyle w:val="16"/>
            </w:pPr>
            <w:r>
              <w:t>5</w:t>
            </w:r>
          </w:p>
        </w:tc>
        <w:tc>
          <w:tcPr>
            <w:tcW w:w="433" w:type="dxa"/>
            <w:vAlign w:val="center"/>
          </w:tcPr>
          <w:p w14:paraId="72F3C8F7">
            <w:pPr>
              <w:pStyle w:val="16"/>
            </w:pPr>
            <w:r>
              <w:t>6</w:t>
            </w:r>
          </w:p>
        </w:tc>
        <w:tc>
          <w:tcPr>
            <w:tcW w:w="1134" w:type="dxa"/>
            <w:vAlign w:val="center"/>
          </w:tcPr>
          <w:p w14:paraId="130506B3">
            <w:pPr>
              <w:pStyle w:val="16"/>
            </w:pPr>
            <w:r>
              <w:t>7</w:t>
            </w:r>
          </w:p>
        </w:tc>
        <w:tc>
          <w:tcPr>
            <w:tcW w:w="1134" w:type="dxa"/>
            <w:vAlign w:val="center"/>
          </w:tcPr>
          <w:p w14:paraId="5F799F49">
            <w:pPr>
              <w:pStyle w:val="16"/>
            </w:pPr>
            <w:r>
              <w:t>8</w:t>
            </w:r>
          </w:p>
        </w:tc>
        <w:tc>
          <w:tcPr>
            <w:tcW w:w="1134" w:type="dxa"/>
            <w:vAlign w:val="center"/>
          </w:tcPr>
          <w:p w14:paraId="09EE42CE">
            <w:pPr>
              <w:pStyle w:val="16"/>
            </w:pPr>
            <w:r>
              <w:t>9</w:t>
            </w:r>
          </w:p>
        </w:tc>
        <w:tc>
          <w:tcPr>
            <w:tcW w:w="1134" w:type="dxa"/>
            <w:vAlign w:val="center"/>
          </w:tcPr>
          <w:p w14:paraId="7D910A6D">
            <w:pPr>
              <w:pStyle w:val="16"/>
            </w:pPr>
            <w:r>
              <w:t>10</w:t>
            </w:r>
          </w:p>
        </w:tc>
        <w:tc>
          <w:tcPr>
            <w:tcW w:w="1134" w:type="dxa"/>
            <w:vAlign w:val="center"/>
          </w:tcPr>
          <w:p w14:paraId="30CE0C8E">
            <w:pPr>
              <w:pStyle w:val="16"/>
            </w:pPr>
            <w:r>
              <w:t>11</w:t>
            </w:r>
          </w:p>
        </w:tc>
        <w:tc>
          <w:tcPr>
            <w:tcW w:w="1134" w:type="dxa"/>
            <w:vAlign w:val="center"/>
          </w:tcPr>
          <w:p w14:paraId="7681185B">
            <w:pPr>
              <w:pStyle w:val="16"/>
            </w:pPr>
            <w:r>
              <w:t>12</w:t>
            </w:r>
          </w:p>
        </w:tc>
      </w:tr>
      <w:tr w14:paraId="456B0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3378C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14:paraId="1E79435F">
            <w:pPr>
              <w:jc w:val="center"/>
              <w:textAlignment w:val="center"/>
              <w:rPr>
                <w:rFonts w:ascii="方正书宋_GBK" w:hAnsi="方正书宋_GBK" w:eastAsia="方正书宋_GBK" w:cs="方正书宋_GBK"/>
                <w:b/>
                <w:sz w:val="21"/>
              </w:rPr>
            </w:pPr>
          </w:p>
        </w:tc>
        <w:tc>
          <w:tcPr>
            <w:tcW w:w="2100" w:type="dxa"/>
            <w:vAlign w:val="center"/>
          </w:tcPr>
          <w:p w14:paraId="3400C271">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center"/>
          </w:tcPr>
          <w:p w14:paraId="3DE611CB">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1767.20</w:t>
            </w:r>
          </w:p>
        </w:tc>
        <w:tc>
          <w:tcPr>
            <w:tcW w:w="1095" w:type="dxa"/>
            <w:vAlign w:val="center"/>
          </w:tcPr>
          <w:p w14:paraId="74685DEE">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val="en-US" w:eastAsia="zh-CN"/>
              </w:rPr>
              <w:t>1767.20</w:t>
            </w:r>
          </w:p>
        </w:tc>
        <w:tc>
          <w:tcPr>
            <w:tcW w:w="1060" w:type="dxa"/>
            <w:vAlign w:val="center"/>
          </w:tcPr>
          <w:p w14:paraId="4E419B58">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val="en-US" w:eastAsia="zh-CN"/>
              </w:rPr>
              <w:t>1767.20</w:t>
            </w:r>
          </w:p>
        </w:tc>
        <w:tc>
          <w:tcPr>
            <w:tcW w:w="433" w:type="dxa"/>
            <w:vAlign w:val="center"/>
          </w:tcPr>
          <w:p w14:paraId="074007DB">
            <w:pPr>
              <w:jc w:val="center"/>
              <w:textAlignment w:val="center"/>
              <w:rPr>
                <w:rFonts w:ascii="方正书宋_GBK" w:hAnsi="方正书宋_GBK" w:eastAsia="方正书宋_GBK" w:cs="方正书宋_GBK"/>
                <w:b/>
                <w:sz w:val="21"/>
                <w:lang w:eastAsia="zh-CN"/>
              </w:rPr>
            </w:pPr>
          </w:p>
        </w:tc>
        <w:tc>
          <w:tcPr>
            <w:tcW w:w="1134" w:type="dxa"/>
            <w:vAlign w:val="center"/>
          </w:tcPr>
          <w:p w14:paraId="65E9226D">
            <w:pPr>
              <w:jc w:val="center"/>
              <w:textAlignment w:val="center"/>
              <w:rPr>
                <w:rFonts w:ascii="方正书宋_GBK" w:hAnsi="方正书宋_GBK" w:eastAsia="方正书宋_GBK" w:cs="方正书宋_GBK"/>
                <w:b/>
                <w:sz w:val="21"/>
                <w:lang w:eastAsia="zh-CN"/>
              </w:rPr>
            </w:pPr>
          </w:p>
        </w:tc>
        <w:tc>
          <w:tcPr>
            <w:tcW w:w="1134" w:type="dxa"/>
            <w:vAlign w:val="center"/>
          </w:tcPr>
          <w:p w14:paraId="4006E17A">
            <w:pPr>
              <w:jc w:val="center"/>
              <w:textAlignment w:val="center"/>
              <w:rPr>
                <w:rFonts w:ascii="方正书宋_GBK" w:hAnsi="方正书宋_GBK" w:eastAsia="方正书宋_GBK" w:cs="方正书宋_GBK"/>
                <w:b/>
                <w:sz w:val="21"/>
                <w:lang w:eastAsia="zh-CN"/>
              </w:rPr>
            </w:pPr>
          </w:p>
        </w:tc>
        <w:tc>
          <w:tcPr>
            <w:tcW w:w="1134" w:type="dxa"/>
            <w:vAlign w:val="center"/>
          </w:tcPr>
          <w:p w14:paraId="01111CE3">
            <w:pPr>
              <w:jc w:val="center"/>
              <w:textAlignment w:val="center"/>
              <w:rPr>
                <w:rFonts w:ascii="方正书宋_GBK" w:hAnsi="方正书宋_GBK" w:eastAsia="方正书宋_GBK" w:cs="方正书宋_GBK"/>
                <w:b/>
                <w:sz w:val="21"/>
                <w:lang w:eastAsia="zh-CN"/>
              </w:rPr>
            </w:pPr>
          </w:p>
        </w:tc>
        <w:tc>
          <w:tcPr>
            <w:tcW w:w="1134" w:type="dxa"/>
            <w:vAlign w:val="center"/>
          </w:tcPr>
          <w:p w14:paraId="30B21F09">
            <w:pPr>
              <w:jc w:val="center"/>
              <w:textAlignment w:val="center"/>
              <w:rPr>
                <w:rFonts w:ascii="方正书宋_GBK" w:hAnsi="方正书宋_GBK" w:eastAsia="方正书宋_GBK" w:cs="方正书宋_GBK"/>
                <w:b/>
                <w:sz w:val="21"/>
                <w:lang w:eastAsia="zh-CN"/>
              </w:rPr>
            </w:pPr>
          </w:p>
        </w:tc>
        <w:tc>
          <w:tcPr>
            <w:tcW w:w="1134" w:type="dxa"/>
            <w:vAlign w:val="center"/>
          </w:tcPr>
          <w:p w14:paraId="3F359E14">
            <w:pPr>
              <w:jc w:val="center"/>
              <w:textAlignment w:val="center"/>
              <w:rPr>
                <w:rFonts w:ascii="方正书宋_GBK" w:hAnsi="方正书宋_GBK" w:eastAsia="方正书宋_GBK" w:cs="方正书宋_GBK"/>
                <w:b/>
                <w:sz w:val="21"/>
                <w:lang w:eastAsia="zh-CN"/>
              </w:rPr>
            </w:pPr>
          </w:p>
        </w:tc>
        <w:tc>
          <w:tcPr>
            <w:tcW w:w="1134" w:type="dxa"/>
            <w:vAlign w:val="center"/>
          </w:tcPr>
          <w:p w14:paraId="48B3CF32">
            <w:pPr>
              <w:jc w:val="center"/>
              <w:textAlignment w:val="center"/>
              <w:rPr>
                <w:rFonts w:ascii="方正书宋_GBK" w:hAnsi="方正书宋_GBK" w:eastAsia="方正书宋_GBK" w:cs="方正书宋_GBK"/>
                <w:b/>
                <w:sz w:val="21"/>
                <w:lang w:eastAsia="zh-CN"/>
              </w:rPr>
            </w:pPr>
          </w:p>
        </w:tc>
      </w:tr>
      <w:tr w14:paraId="6A5EA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9CB44E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00E9E13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6D5950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4B3850FF">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c>
          <w:tcPr>
            <w:tcW w:w="1095" w:type="dxa"/>
            <w:vAlign w:val="top"/>
          </w:tcPr>
          <w:p w14:paraId="22728E78">
            <w:pPr>
              <w:textAlignment w:val="top"/>
              <w:rPr>
                <w:rFonts w:hint="default" w:ascii="方正书宋_GBK" w:hAnsi="方正书宋_GBK" w:eastAsia="方正书宋_GBK" w:cs="方正书宋_GBK"/>
                <w:sz w:val="21"/>
                <w:lang w:val="en-US"/>
              </w:rPr>
            </w:pPr>
            <w:r>
              <w:rPr>
                <w:rFonts w:hint="eastAsia" w:ascii="方正书宋_GBK" w:hAnsi="方正书宋_GBK" w:eastAsia="方正书宋_GBK" w:cs="方正书宋_GBK"/>
                <w:sz w:val="21"/>
                <w:lang w:val="en-US" w:eastAsia="zh-CN"/>
              </w:rPr>
              <w:t>1617.28</w:t>
            </w:r>
          </w:p>
        </w:tc>
        <w:tc>
          <w:tcPr>
            <w:tcW w:w="1060" w:type="dxa"/>
            <w:vAlign w:val="top"/>
          </w:tcPr>
          <w:p w14:paraId="464F6724">
            <w:pPr>
              <w:textAlignment w:val="top"/>
              <w:rPr>
                <w:rFonts w:hint="default" w:ascii="方正书宋_GBK" w:hAnsi="方正书宋_GBK" w:eastAsia="方正书宋_GBK" w:cs="方正书宋_GBK"/>
                <w:sz w:val="21"/>
                <w:lang w:val="en-US"/>
              </w:rPr>
            </w:pPr>
            <w:r>
              <w:rPr>
                <w:rFonts w:hint="eastAsia" w:ascii="方正书宋_GBK" w:hAnsi="方正书宋_GBK" w:eastAsia="方正书宋_GBK" w:cs="方正书宋_GBK"/>
                <w:sz w:val="21"/>
                <w:lang w:val="en-US" w:eastAsia="zh-CN"/>
              </w:rPr>
              <w:t>1617.28</w:t>
            </w:r>
          </w:p>
        </w:tc>
        <w:tc>
          <w:tcPr>
            <w:tcW w:w="433" w:type="dxa"/>
            <w:vAlign w:val="center"/>
          </w:tcPr>
          <w:p w14:paraId="1E37AF1D">
            <w:pPr>
              <w:rPr>
                <w:rFonts w:ascii="宋体" w:hAnsi="宋体" w:eastAsia="宋体" w:cs="宋体"/>
                <w:color w:val="000000"/>
              </w:rPr>
            </w:pPr>
          </w:p>
        </w:tc>
        <w:tc>
          <w:tcPr>
            <w:tcW w:w="1134" w:type="dxa"/>
            <w:vAlign w:val="center"/>
          </w:tcPr>
          <w:p w14:paraId="6B3584A4">
            <w:pPr>
              <w:rPr>
                <w:rFonts w:ascii="宋体" w:hAnsi="宋体" w:eastAsia="宋体" w:cs="宋体"/>
                <w:color w:val="000000"/>
              </w:rPr>
            </w:pPr>
          </w:p>
        </w:tc>
        <w:tc>
          <w:tcPr>
            <w:tcW w:w="1134" w:type="dxa"/>
            <w:vAlign w:val="center"/>
          </w:tcPr>
          <w:p w14:paraId="21E4314C">
            <w:pPr>
              <w:rPr>
                <w:rFonts w:ascii="宋体" w:hAnsi="宋体" w:eastAsia="宋体" w:cs="宋体"/>
                <w:color w:val="000000"/>
              </w:rPr>
            </w:pPr>
          </w:p>
        </w:tc>
        <w:tc>
          <w:tcPr>
            <w:tcW w:w="1134" w:type="dxa"/>
            <w:vAlign w:val="center"/>
          </w:tcPr>
          <w:p w14:paraId="30061E43">
            <w:pPr>
              <w:rPr>
                <w:rFonts w:ascii="宋体" w:hAnsi="宋体" w:eastAsia="宋体" w:cs="宋体"/>
                <w:color w:val="000000"/>
              </w:rPr>
            </w:pPr>
          </w:p>
        </w:tc>
        <w:tc>
          <w:tcPr>
            <w:tcW w:w="1134" w:type="dxa"/>
            <w:vAlign w:val="center"/>
          </w:tcPr>
          <w:p w14:paraId="66FAB356">
            <w:pPr>
              <w:rPr>
                <w:rFonts w:ascii="宋体" w:hAnsi="宋体" w:eastAsia="宋体" w:cs="宋体"/>
                <w:color w:val="000000"/>
              </w:rPr>
            </w:pPr>
          </w:p>
        </w:tc>
        <w:tc>
          <w:tcPr>
            <w:tcW w:w="1134" w:type="dxa"/>
            <w:vAlign w:val="center"/>
          </w:tcPr>
          <w:p w14:paraId="5B58F4C6">
            <w:pPr>
              <w:rPr>
                <w:rFonts w:ascii="宋体" w:hAnsi="宋体" w:eastAsia="宋体" w:cs="宋体"/>
                <w:color w:val="000000"/>
                <w:lang w:eastAsia="zh-CN"/>
              </w:rPr>
            </w:pPr>
          </w:p>
        </w:tc>
        <w:tc>
          <w:tcPr>
            <w:tcW w:w="1134" w:type="dxa"/>
            <w:vAlign w:val="center"/>
          </w:tcPr>
          <w:p w14:paraId="5D74DBF3">
            <w:pPr>
              <w:rPr>
                <w:rFonts w:ascii="宋体" w:hAnsi="宋体" w:eastAsia="宋体" w:cs="宋体"/>
                <w:color w:val="000000"/>
              </w:rPr>
            </w:pPr>
          </w:p>
        </w:tc>
      </w:tr>
      <w:tr w14:paraId="1D624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5C42C6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5C70ABB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2573F51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5AEDDDBE">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c>
          <w:tcPr>
            <w:tcW w:w="1095" w:type="dxa"/>
            <w:vAlign w:val="top"/>
          </w:tcPr>
          <w:p w14:paraId="3F377FFE">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1617.28</w:t>
            </w:r>
          </w:p>
        </w:tc>
        <w:tc>
          <w:tcPr>
            <w:tcW w:w="1060" w:type="dxa"/>
            <w:vAlign w:val="top"/>
          </w:tcPr>
          <w:p w14:paraId="7F3D14C3">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1617.28</w:t>
            </w:r>
          </w:p>
        </w:tc>
        <w:tc>
          <w:tcPr>
            <w:tcW w:w="433" w:type="dxa"/>
            <w:vAlign w:val="center"/>
          </w:tcPr>
          <w:p w14:paraId="395CCAD9">
            <w:pPr>
              <w:rPr>
                <w:rFonts w:ascii="宋体" w:hAnsi="宋体" w:eastAsia="宋体" w:cs="宋体"/>
                <w:color w:val="000000"/>
              </w:rPr>
            </w:pPr>
          </w:p>
        </w:tc>
        <w:tc>
          <w:tcPr>
            <w:tcW w:w="1134" w:type="dxa"/>
            <w:vAlign w:val="center"/>
          </w:tcPr>
          <w:p w14:paraId="72A228CD">
            <w:pPr>
              <w:rPr>
                <w:rFonts w:ascii="宋体" w:hAnsi="宋体" w:eastAsia="宋体" w:cs="宋体"/>
                <w:color w:val="000000"/>
              </w:rPr>
            </w:pPr>
          </w:p>
        </w:tc>
        <w:tc>
          <w:tcPr>
            <w:tcW w:w="1134" w:type="dxa"/>
            <w:vAlign w:val="center"/>
          </w:tcPr>
          <w:p w14:paraId="67C46B99">
            <w:pPr>
              <w:rPr>
                <w:rFonts w:ascii="宋体" w:hAnsi="宋体" w:eastAsia="宋体" w:cs="宋体"/>
                <w:color w:val="000000"/>
              </w:rPr>
            </w:pPr>
          </w:p>
        </w:tc>
        <w:tc>
          <w:tcPr>
            <w:tcW w:w="1134" w:type="dxa"/>
            <w:vAlign w:val="center"/>
          </w:tcPr>
          <w:p w14:paraId="7505BCB8">
            <w:pPr>
              <w:rPr>
                <w:rFonts w:ascii="宋体" w:hAnsi="宋体" w:eastAsia="宋体" w:cs="宋体"/>
                <w:color w:val="000000"/>
              </w:rPr>
            </w:pPr>
          </w:p>
        </w:tc>
        <w:tc>
          <w:tcPr>
            <w:tcW w:w="1134" w:type="dxa"/>
            <w:vAlign w:val="center"/>
          </w:tcPr>
          <w:p w14:paraId="0381D168">
            <w:pPr>
              <w:rPr>
                <w:rFonts w:ascii="宋体" w:hAnsi="宋体" w:eastAsia="宋体" w:cs="宋体"/>
                <w:color w:val="000000"/>
              </w:rPr>
            </w:pPr>
          </w:p>
        </w:tc>
        <w:tc>
          <w:tcPr>
            <w:tcW w:w="1134" w:type="dxa"/>
            <w:vAlign w:val="center"/>
          </w:tcPr>
          <w:p w14:paraId="245F1C4A">
            <w:pPr>
              <w:rPr>
                <w:rFonts w:ascii="宋体" w:hAnsi="宋体" w:eastAsia="宋体" w:cs="宋体"/>
                <w:color w:val="000000"/>
                <w:lang w:eastAsia="zh-CN"/>
              </w:rPr>
            </w:pPr>
          </w:p>
        </w:tc>
        <w:tc>
          <w:tcPr>
            <w:tcW w:w="1134" w:type="dxa"/>
            <w:vAlign w:val="center"/>
          </w:tcPr>
          <w:p w14:paraId="219619EB">
            <w:pPr>
              <w:rPr>
                <w:rFonts w:ascii="宋体" w:hAnsi="宋体" w:eastAsia="宋体" w:cs="宋体"/>
                <w:color w:val="000000"/>
              </w:rPr>
            </w:pPr>
          </w:p>
        </w:tc>
      </w:tr>
      <w:tr w14:paraId="247C7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C99CC7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72D4A91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2100" w:type="dxa"/>
          </w:tcPr>
          <w:p w14:paraId="5CD4A6A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14:paraId="0A1297F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420.64</w:t>
            </w:r>
          </w:p>
        </w:tc>
        <w:tc>
          <w:tcPr>
            <w:tcW w:w="1095" w:type="dxa"/>
            <w:vAlign w:val="top"/>
          </w:tcPr>
          <w:p w14:paraId="591D3940">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420.64</w:t>
            </w:r>
          </w:p>
        </w:tc>
        <w:tc>
          <w:tcPr>
            <w:tcW w:w="1060" w:type="dxa"/>
            <w:vAlign w:val="top"/>
          </w:tcPr>
          <w:p w14:paraId="6074B17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420.64</w:t>
            </w:r>
          </w:p>
        </w:tc>
        <w:tc>
          <w:tcPr>
            <w:tcW w:w="433" w:type="dxa"/>
            <w:vAlign w:val="center"/>
          </w:tcPr>
          <w:p w14:paraId="31F1E09E">
            <w:pPr>
              <w:rPr>
                <w:rFonts w:ascii="宋体" w:hAnsi="宋体" w:eastAsia="宋体" w:cs="宋体"/>
                <w:color w:val="000000"/>
              </w:rPr>
            </w:pPr>
          </w:p>
        </w:tc>
        <w:tc>
          <w:tcPr>
            <w:tcW w:w="1134" w:type="dxa"/>
            <w:vAlign w:val="center"/>
          </w:tcPr>
          <w:p w14:paraId="444A19DE">
            <w:pPr>
              <w:rPr>
                <w:rFonts w:ascii="宋体" w:hAnsi="宋体" w:eastAsia="宋体" w:cs="宋体"/>
                <w:color w:val="000000"/>
              </w:rPr>
            </w:pPr>
          </w:p>
        </w:tc>
        <w:tc>
          <w:tcPr>
            <w:tcW w:w="1134" w:type="dxa"/>
            <w:vAlign w:val="center"/>
          </w:tcPr>
          <w:p w14:paraId="6DC7CA4C">
            <w:pPr>
              <w:rPr>
                <w:rFonts w:ascii="宋体" w:hAnsi="宋体" w:eastAsia="宋体" w:cs="宋体"/>
                <w:color w:val="000000"/>
              </w:rPr>
            </w:pPr>
          </w:p>
        </w:tc>
        <w:tc>
          <w:tcPr>
            <w:tcW w:w="1134" w:type="dxa"/>
            <w:vAlign w:val="center"/>
          </w:tcPr>
          <w:p w14:paraId="65833C3A">
            <w:pPr>
              <w:rPr>
                <w:rFonts w:ascii="宋体" w:hAnsi="宋体" w:eastAsia="宋体" w:cs="宋体"/>
                <w:color w:val="000000"/>
              </w:rPr>
            </w:pPr>
          </w:p>
        </w:tc>
        <w:tc>
          <w:tcPr>
            <w:tcW w:w="1134" w:type="dxa"/>
            <w:vAlign w:val="center"/>
          </w:tcPr>
          <w:p w14:paraId="2DDB6E22">
            <w:pPr>
              <w:rPr>
                <w:rFonts w:ascii="宋体" w:hAnsi="宋体" w:eastAsia="宋体" w:cs="宋体"/>
                <w:color w:val="000000"/>
              </w:rPr>
            </w:pPr>
          </w:p>
        </w:tc>
        <w:tc>
          <w:tcPr>
            <w:tcW w:w="1134" w:type="dxa"/>
            <w:vAlign w:val="center"/>
          </w:tcPr>
          <w:p w14:paraId="0067297F">
            <w:pPr>
              <w:rPr>
                <w:rFonts w:ascii="宋体" w:hAnsi="宋体" w:eastAsia="宋体" w:cs="宋体"/>
                <w:color w:val="000000"/>
              </w:rPr>
            </w:pPr>
          </w:p>
        </w:tc>
        <w:tc>
          <w:tcPr>
            <w:tcW w:w="1134" w:type="dxa"/>
            <w:vAlign w:val="center"/>
          </w:tcPr>
          <w:p w14:paraId="468A9C01">
            <w:pPr>
              <w:rPr>
                <w:rFonts w:ascii="宋体" w:hAnsi="宋体" w:eastAsia="宋体" w:cs="宋体"/>
                <w:color w:val="000000"/>
              </w:rPr>
            </w:pPr>
          </w:p>
        </w:tc>
      </w:tr>
      <w:tr w14:paraId="4541B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2EBB6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14:paraId="51BDC48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2100" w:type="dxa"/>
          </w:tcPr>
          <w:p w14:paraId="155E095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080" w:type="dxa"/>
          </w:tcPr>
          <w:p w14:paraId="06D23EF7">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805.00</w:t>
            </w:r>
          </w:p>
        </w:tc>
        <w:tc>
          <w:tcPr>
            <w:tcW w:w="1095" w:type="dxa"/>
            <w:vAlign w:val="top"/>
          </w:tcPr>
          <w:p w14:paraId="2393DF80">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805.00</w:t>
            </w:r>
          </w:p>
        </w:tc>
        <w:tc>
          <w:tcPr>
            <w:tcW w:w="1060" w:type="dxa"/>
            <w:vAlign w:val="top"/>
          </w:tcPr>
          <w:p w14:paraId="7C2AABD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805.00</w:t>
            </w:r>
          </w:p>
        </w:tc>
        <w:tc>
          <w:tcPr>
            <w:tcW w:w="433" w:type="dxa"/>
            <w:vAlign w:val="center"/>
          </w:tcPr>
          <w:p w14:paraId="0A44937B">
            <w:pPr>
              <w:rPr>
                <w:rFonts w:ascii="宋体" w:hAnsi="宋体" w:eastAsia="宋体" w:cs="宋体"/>
                <w:color w:val="000000"/>
              </w:rPr>
            </w:pPr>
          </w:p>
        </w:tc>
        <w:tc>
          <w:tcPr>
            <w:tcW w:w="1134" w:type="dxa"/>
            <w:vAlign w:val="center"/>
          </w:tcPr>
          <w:p w14:paraId="0B9F8201">
            <w:pPr>
              <w:rPr>
                <w:rFonts w:ascii="宋体" w:hAnsi="宋体" w:eastAsia="宋体" w:cs="宋体"/>
                <w:color w:val="000000"/>
              </w:rPr>
            </w:pPr>
          </w:p>
        </w:tc>
        <w:tc>
          <w:tcPr>
            <w:tcW w:w="1134" w:type="dxa"/>
            <w:vAlign w:val="center"/>
          </w:tcPr>
          <w:p w14:paraId="2E99D1BE">
            <w:pPr>
              <w:rPr>
                <w:rFonts w:ascii="宋体" w:hAnsi="宋体" w:eastAsia="宋体" w:cs="宋体"/>
                <w:color w:val="000000"/>
              </w:rPr>
            </w:pPr>
          </w:p>
        </w:tc>
        <w:tc>
          <w:tcPr>
            <w:tcW w:w="1134" w:type="dxa"/>
            <w:vAlign w:val="center"/>
          </w:tcPr>
          <w:p w14:paraId="6AB82EB9">
            <w:pPr>
              <w:rPr>
                <w:rFonts w:ascii="宋体" w:hAnsi="宋体" w:eastAsia="宋体" w:cs="宋体"/>
                <w:color w:val="000000"/>
              </w:rPr>
            </w:pPr>
          </w:p>
        </w:tc>
        <w:tc>
          <w:tcPr>
            <w:tcW w:w="1134" w:type="dxa"/>
            <w:vAlign w:val="center"/>
          </w:tcPr>
          <w:p w14:paraId="4097F8B6">
            <w:pPr>
              <w:rPr>
                <w:rFonts w:ascii="宋体" w:hAnsi="宋体" w:eastAsia="宋体" w:cs="宋体"/>
                <w:color w:val="000000"/>
              </w:rPr>
            </w:pPr>
          </w:p>
        </w:tc>
        <w:tc>
          <w:tcPr>
            <w:tcW w:w="1134" w:type="dxa"/>
            <w:vAlign w:val="center"/>
          </w:tcPr>
          <w:p w14:paraId="31DF0AB6">
            <w:pPr>
              <w:rPr>
                <w:rFonts w:ascii="宋体" w:hAnsi="宋体" w:eastAsia="宋体" w:cs="宋体"/>
                <w:color w:val="000000"/>
              </w:rPr>
            </w:pPr>
          </w:p>
        </w:tc>
        <w:tc>
          <w:tcPr>
            <w:tcW w:w="1134" w:type="dxa"/>
            <w:vAlign w:val="center"/>
          </w:tcPr>
          <w:p w14:paraId="7490B62A">
            <w:pPr>
              <w:rPr>
                <w:rFonts w:ascii="宋体" w:hAnsi="宋体" w:eastAsia="宋体" w:cs="宋体"/>
                <w:color w:val="000000"/>
              </w:rPr>
            </w:pPr>
          </w:p>
        </w:tc>
      </w:tr>
      <w:tr w14:paraId="1576B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B9D36D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14:paraId="315DD9B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2100" w:type="dxa"/>
          </w:tcPr>
          <w:p w14:paraId="3E0C485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080" w:type="dxa"/>
          </w:tcPr>
          <w:p w14:paraId="32AD132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190.18</w:t>
            </w:r>
          </w:p>
        </w:tc>
        <w:tc>
          <w:tcPr>
            <w:tcW w:w="1095" w:type="dxa"/>
            <w:vAlign w:val="top"/>
          </w:tcPr>
          <w:p w14:paraId="2FC9439E">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190.18</w:t>
            </w:r>
          </w:p>
        </w:tc>
        <w:tc>
          <w:tcPr>
            <w:tcW w:w="1060" w:type="dxa"/>
            <w:vAlign w:val="top"/>
          </w:tcPr>
          <w:p w14:paraId="6BE98CF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190.18</w:t>
            </w:r>
          </w:p>
        </w:tc>
        <w:tc>
          <w:tcPr>
            <w:tcW w:w="433" w:type="dxa"/>
            <w:vAlign w:val="center"/>
          </w:tcPr>
          <w:p w14:paraId="73139D0C">
            <w:pPr>
              <w:rPr>
                <w:rFonts w:ascii="宋体" w:hAnsi="宋体" w:eastAsia="宋体" w:cs="宋体"/>
                <w:color w:val="000000"/>
              </w:rPr>
            </w:pPr>
          </w:p>
        </w:tc>
        <w:tc>
          <w:tcPr>
            <w:tcW w:w="1134" w:type="dxa"/>
            <w:vAlign w:val="center"/>
          </w:tcPr>
          <w:p w14:paraId="3076F1F1">
            <w:pPr>
              <w:rPr>
                <w:rFonts w:ascii="宋体" w:hAnsi="宋体" w:eastAsia="宋体" w:cs="宋体"/>
                <w:color w:val="000000"/>
              </w:rPr>
            </w:pPr>
          </w:p>
        </w:tc>
        <w:tc>
          <w:tcPr>
            <w:tcW w:w="1134" w:type="dxa"/>
            <w:vAlign w:val="center"/>
          </w:tcPr>
          <w:p w14:paraId="07B23D6C">
            <w:pPr>
              <w:rPr>
                <w:rFonts w:ascii="宋体" w:hAnsi="宋体" w:eastAsia="宋体" w:cs="宋体"/>
                <w:color w:val="000000"/>
              </w:rPr>
            </w:pPr>
          </w:p>
        </w:tc>
        <w:tc>
          <w:tcPr>
            <w:tcW w:w="1134" w:type="dxa"/>
            <w:vAlign w:val="center"/>
          </w:tcPr>
          <w:p w14:paraId="4156D63D">
            <w:pPr>
              <w:rPr>
                <w:rFonts w:ascii="宋体" w:hAnsi="宋体" w:eastAsia="宋体" w:cs="宋体"/>
                <w:color w:val="000000"/>
              </w:rPr>
            </w:pPr>
          </w:p>
        </w:tc>
        <w:tc>
          <w:tcPr>
            <w:tcW w:w="1134" w:type="dxa"/>
            <w:vAlign w:val="center"/>
          </w:tcPr>
          <w:p w14:paraId="61E144AA">
            <w:pPr>
              <w:rPr>
                <w:rFonts w:ascii="宋体" w:hAnsi="宋体" w:eastAsia="宋体" w:cs="宋体"/>
                <w:color w:val="000000"/>
              </w:rPr>
            </w:pPr>
          </w:p>
        </w:tc>
        <w:tc>
          <w:tcPr>
            <w:tcW w:w="1134" w:type="dxa"/>
            <w:vAlign w:val="center"/>
          </w:tcPr>
          <w:p w14:paraId="2A445754">
            <w:pPr>
              <w:rPr>
                <w:rFonts w:ascii="宋体" w:hAnsi="宋体" w:eastAsia="宋体" w:cs="宋体"/>
                <w:color w:val="000000"/>
              </w:rPr>
            </w:pPr>
          </w:p>
        </w:tc>
        <w:tc>
          <w:tcPr>
            <w:tcW w:w="1134" w:type="dxa"/>
            <w:vAlign w:val="center"/>
          </w:tcPr>
          <w:p w14:paraId="3A99299C">
            <w:pPr>
              <w:rPr>
                <w:rFonts w:ascii="宋体" w:hAnsi="宋体" w:eastAsia="宋体" w:cs="宋体"/>
                <w:color w:val="000000"/>
              </w:rPr>
            </w:pPr>
          </w:p>
        </w:tc>
      </w:tr>
      <w:tr w14:paraId="56BAA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F2FFEB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14:paraId="5B5415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2100" w:type="dxa"/>
          </w:tcPr>
          <w:p w14:paraId="7F7ED21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080" w:type="dxa"/>
          </w:tcPr>
          <w:p w14:paraId="55E49F1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201.46</w:t>
            </w:r>
          </w:p>
        </w:tc>
        <w:tc>
          <w:tcPr>
            <w:tcW w:w="1095" w:type="dxa"/>
            <w:vAlign w:val="top"/>
          </w:tcPr>
          <w:p w14:paraId="51BE0E7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1060" w:type="dxa"/>
            <w:vAlign w:val="top"/>
          </w:tcPr>
          <w:p w14:paraId="439089D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433" w:type="dxa"/>
            <w:vAlign w:val="center"/>
          </w:tcPr>
          <w:p w14:paraId="4AAE6C8C">
            <w:pPr>
              <w:rPr>
                <w:rFonts w:ascii="宋体" w:hAnsi="宋体" w:eastAsia="宋体" w:cs="宋体"/>
                <w:color w:val="000000"/>
              </w:rPr>
            </w:pPr>
          </w:p>
        </w:tc>
        <w:tc>
          <w:tcPr>
            <w:tcW w:w="1134" w:type="dxa"/>
            <w:vAlign w:val="center"/>
          </w:tcPr>
          <w:p w14:paraId="55815F31">
            <w:pPr>
              <w:rPr>
                <w:rFonts w:ascii="宋体" w:hAnsi="宋体" w:eastAsia="宋体" w:cs="宋体"/>
                <w:color w:val="000000"/>
              </w:rPr>
            </w:pPr>
          </w:p>
        </w:tc>
        <w:tc>
          <w:tcPr>
            <w:tcW w:w="1134" w:type="dxa"/>
            <w:vAlign w:val="center"/>
          </w:tcPr>
          <w:p w14:paraId="19A568D0">
            <w:pPr>
              <w:rPr>
                <w:rFonts w:ascii="宋体" w:hAnsi="宋体" w:eastAsia="宋体" w:cs="宋体"/>
                <w:color w:val="000000"/>
              </w:rPr>
            </w:pPr>
          </w:p>
        </w:tc>
        <w:tc>
          <w:tcPr>
            <w:tcW w:w="1134" w:type="dxa"/>
            <w:vAlign w:val="center"/>
          </w:tcPr>
          <w:p w14:paraId="7D996C9C">
            <w:pPr>
              <w:rPr>
                <w:rFonts w:ascii="宋体" w:hAnsi="宋体" w:eastAsia="宋体" w:cs="宋体"/>
                <w:color w:val="000000"/>
              </w:rPr>
            </w:pPr>
          </w:p>
        </w:tc>
        <w:tc>
          <w:tcPr>
            <w:tcW w:w="1134" w:type="dxa"/>
            <w:vAlign w:val="center"/>
          </w:tcPr>
          <w:p w14:paraId="0F895F33">
            <w:pPr>
              <w:rPr>
                <w:rFonts w:ascii="宋体" w:hAnsi="宋体" w:eastAsia="宋体" w:cs="宋体"/>
                <w:color w:val="000000"/>
              </w:rPr>
            </w:pPr>
          </w:p>
        </w:tc>
        <w:tc>
          <w:tcPr>
            <w:tcW w:w="1134" w:type="dxa"/>
            <w:vAlign w:val="center"/>
          </w:tcPr>
          <w:p w14:paraId="2D842788">
            <w:pPr>
              <w:rPr>
                <w:rFonts w:ascii="宋体" w:hAnsi="宋体" w:eastAsia="宋体" w:cs="宋体"/>
                <w:color w:val="000000"/>
              </w:rPr>
            </w:pPr>
          </w:p>
        </w:tc>
        <w:tc>
          <w:tcPr>
            <w:tcW w:w="1134" w:type="dxa"/>
            <w:vAlign w:val="center"/>
          </w:tcPr>
          <w:p w14:paraId="5126E604">
            <w:pPr>
              <w:rPr>
                <w:rFonts w:ascii="宋体" w:hAnsi="宋体" w:eastAsia="宋体" w:cs="宋体"/>
                <w:color w:val="000000"/>
              </w:rPr>
            </w:pPr>
          </w:p>
        </w:tc>
      </w:tr>
      <w:tr w14:paraId="440AB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36CE9D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14:paraId="34E0AA5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w:t>
            </w:r>
          </w:p>
        </w:tc>
        <w:tc>
          <w:tcPr>
            <w:tcW w:w="2100" w:type="dxa"/>
          </w:tcPr>
          <w:p w14:paraId="44B26AE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tcPr>
          <w:p w14:paraId="0A313E4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110.87</w:t>
            </w:r>
          </w:p>
        </w:tc>
        <w:tc>
          <w:tcPr>
            <w:tcW w:w="1095" w:type="dxa"/>
            <w:vAlign w:val="top"/>
          </w:tcPr>
          <w:p w14:paraId="01A4E63A">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110.87</w:t>
            </w:r>
          </w:p>
        </w:tc>
        <w:tc>
          <w:tcPr>
            <w:tcW w:w="1060" w:type="dxa"/>
            <w:vAlign w:val="top"/>
          </w:tcPr>
          <w:p w14:paraId="7D3B49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433" w:type="dxa"/>
            <w:vAlign w:val="center"/>
          </w:tcPr>
          <w:p w14:paraId="5C827FD0">
            <w:pPr>
              <w:rPr>
                <w:rFonts w:ascii="宋体" w:hAnsi="宋体" w:eastAsia="宋体" w:cs="宋体"/>
                <w:color w:val="000000"/>
              </w:rPr>
            </w:pPr>
          </w:p>
        </w:tc>
        <w:tc>
          <w:tcPr>
            <w:tcW w:w="1134" w:type="dxa"/>
            <w:vAlign w:val="center"/>
          </w:tcPr>
          <w:p w14:paraId="11F3C4B6">
            <w:pPr>
              <w:rPr>
                <w:rFonts w:ascii="宋体" w:hAnsi="宋体" w:eastAsia="宋体" w:cs="宋体"/>
                <w:color w:val="000000"/>
              </w:rPr>
            </w:pPr>
          </w:p>
        </w:tc>
        <w:tc>
          <w:tcPr>
            <w:tcW w:w="1134" w:type="dxa"/>
            <w:vAlign w:val="center"/>
          </w:tcPr>
          <w:p w14:paraId="08A52ACB">
            <w:pPr>
              <w:rPr>
                <w:rFonts w:ascii="宋体" w:hAnsi="宋体" w:eastAsia="宋体" w:cs="宋体"/>
                <w:color w:val="000000"/>
              </w:rPr>
            </w:pPr>
          </w:p>
        </w:tc>
        <w:tc>
          <w:tcPr>
            <w:tcW w:w="1134" w:type="dxa"/>
            <w:vAlign w:val="center"/>
          </w:tcPr>
          <w:p w14:paraId="392ECD25">
            <w:pPr>
              <w:rPr>
                <w:rFonts w:ascii="宋体" w:hAnsi="宋体" w:eastAsia="宋体" w:cs="宋体"/>
                <w:color w:val="000000"/>
              </w:rPr>
            </w:pPr>
          </w:p>
        </w:tc>
        <w:tc>
          <w:tcPr>
            <w:tcW w:w="1134" w:type="dxa"/>
            <w:vAlign w:val="center"/>
          </w:tcPr>
          <w:p w14:paraId="5F206BAE">
            <w:pPr>
              <w:rPr>
                <w:rFonts w:ascii="宋体" w:hAnsi="宋体" w:eastAsia="宋体" w:cs="宋体"/>
                <w:color w:val="000000"/>
              </w:rPr>
            </w:pPr>
          </w:p>
        </w:tc>
        <w:tc>
          <w:tcPr>
            <w:tcW w:w="1134" w:type="dxa"/>
            <w:vAlign w:val="center"/>
          </w:tcPr>
          <w:p w14:paraId="3EA3BF30">
            <w:pPr>
              <w:rPr>
                <w:rFonts w:ascii="宋体" w:hAnsi="宋体" w:eastAsia="宋体" w:cs="宋体"/>
                <w:color w:val="000000"/>
                <w:lang w:eastAsia="zh-CN"/>
              </w:rPr>
            </w:pPr>
          </w:p>
        </w:tc>
        <w:tc>
          <w:tcPr>
            <w:tcW w:w="1134" w:type="dxa"/>
            <w:vAlign w:val="center"/>
          </w:tcPr>
          <w:p w14:paraId="5AEFA97C">
            <w:pPr>
              <w:rPr>
                <w:rFonts w:ascii="宋体" w:hAnsi="宋体" w:eastAsia="宋体" w:cs="宋体"/>
                <w:color w:val="000000"/>
              </w:rPr>
            </w:pPr>
          </w:p>
        </w:tc>
      </w:tr>
      <w:tr w14:paraId="139EA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A4FF5B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14:paraId="2C21F4F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14:paraId="57E6FAE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tcPr>
          <w:p w14:paraId="76C68058">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110.87</w:t>
            </w:r>
          </w:p>
        </w:tc>
        <w:tc>
          <w:tcPr>
            <w:tcW w:w="1095" w:type="dxa"/>
            <w:vAlign w:val="top"/>
          </w:tcPr>
          <w:p w14:paraId="46B1D0DA">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110.87</w:t>
            </w:r>
          </w:p>
        </w:tc>
        <w:tc>
          <w:tcPr>
            <w:tcW w:w="1060" w:type="dxa"/>
            <w:vAlign w:val="top"/>
          </w:tcPr>
          <w:p w14:paraId="2735B311">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110.87</w:t>
            </w:r>
          </w:p>
        </w:tc>
        <w:tc>
          <w:tcPr>
            <w:tcW w:w="433" w:type="dxa"/>
            <w:vAlign w:val="center"/>
          </w:tcPr>
          <w:p w14:paraId="7CE8743C">
            <w:pPr>
              <w:rPr>
                <w:rFonts w:ascii="宋体" w:hAnsi="宋体" w:eastAsia="宋体" w:cs="宋体"/>
                <w:color w:val="000000"/>
              </w:rPr>
            </w:pPr>
          </w:p>
        </w:tc>
        <w:tc>
          <w:tcPr>
            <w:tcW w:w="1134" w:type="dxa"/>
            <w:vAlign w:val="center"/>
          </w:tcPr>
          <w:p w14:paraId="395243E5">
            <w:pPr>
              <w:rPr>
                <w:rFonts w:ascii="宋体" w:hAnsi="宋体" w:eastAsia="宋体" w:cs="宋体"/>
                <w:color w:val="000000"/>
              </w:rPr>
            </w:pPr>
          </w:p>
        </w:tc>
        <w:tc>
          <w:tcPr>
            <w:tcW w:w="1134" w:type="dxa"/>
            <w:vAlign w:val="center"/>
          </w:tcPr>
          <w:p w14:paraId="55B3D54F">
            <w:pPr>
              <w:rPr>
                <w:rFonts w:ascii="宋体" w:hAnsi="宋体" w:eastAsia="宋体" w:cs="宋体"/>
                <w:color w:val="000000"/>
              </w:rPr>
            </w:pPr>
          </w:p>
        </w:tc>
        <w:tc>
          <w:tcPr>
            <w:tcW w:w="1134" w:type="dxa"/>
            <w:vAlign w:val="center"/>
          </w:tcPr>
          <w:p w14:paraId="206D9B4C">
            <w:pPr>
              <w:rPr>
                <w:rFonts w:ascii="宋体" w:hAnsi="宋体" w:eastAsia="宋体" w:cs="宋体"/>
                <w:color w:val="000000"/>
              </w:rPr>
            </w:pPr>
          </w:p>
        </w:tc>
        <w:tc>
          <w:tcPr>
            <w:tcW w:w="1134" w:type="dxa"/>
            <w:vAlign w:val="center"/>
          </w:tcPr>
          <w:p w14:paraId="372B2E2F">
            <w:pPr>
              <w:rPr>
                <w:rFonts w:ascii="宋体" w:hAnsi="宋体" w:eastAsia="宋体" w:cs="宋体"/>
                <w:color w:val="000000"/>
              </w:rPr>
            </w:pPr>
          </w:p>
        </w:tc>
        <w:tc>
          <w:tcPr>
            <w:tcW w:w="1134" w:type="dxa"/>
            <w:vAlign w:val="center"/>
          </w:tcPr>
          <w:p w14:paraId="37B9D807">
            <w:pPr>
              <w:rPr>
                <w:rFonts w:ascii="宋体" w:hAnsi="宋体" w:eastAsia="宋体" w:cs="宋体"/>
                <w:color w:val="000000"/>
                <w:lang w:eastAsia="zh-CN"/>
              </w:rPr>
            </w:pPr>
          </w:p>
        </w:tc>
        <w:tc>
          <w:tcPr>
            <w:tcW w:w="1134" w:type="dxa"/>
            <w:vAlign w:val="center"/>
          </w:tcPr>
          <w:p w14:paraId="2440E69B">
            <w:pPr>
              <w:rPr>
                <w:rFonts w:ascii="宋体" w:hAnsi="宋体" w:eastAsia="宋体" w:cs="宋体"/>
                <w:color w:val="000000"/>
              </w:rPr>
            </w:pPr>
          </w:p>
        </w:tc>
      </w:tr>
      <w:tr w14:paraId="05A3A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85DE67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19" w:type="dxa"/>
          </w:tcPr>
          <w:p w14:paraId="0AC6BF8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2100" w:type="dxa"/>
          </w:tcPr>
          <w:p w14:paraId="4272990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1080" w:type="dxa"/>
          </w:tcPr>
          <w:p w14:paraId="646C11FC">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26.46</w:t>
            </w:r>
          </w:p>
        </w:tc>
        <w:tc>
          <w:tcPr>
            <w:tcW w:w="1095" w:type="dxa"/>
            <w:vAlign w:val="top"/>
          </w:tcPr>
          <w:p w14:paraId="604EA4C8">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26.46</w:t>
            </w:r>
          </w:p>
        </w:tc>
        <w:tc>
          <w:tcPr>
            <w:tcW w:w="1060" w:type="dxa"/>
            <w:vAlign w:val="top"/>
          </w:tcPr>
          <w:p w14:paraId="4004A24A">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26.46</w:t>
            </w:r>
          </w:p>
        </w:tc>
        <w:tc>
          <w:tcPr>
            <w:tcW w:w="433" w:type="dxa"/>
            <w:vAlign w:val="center"/>
          </w:tcPr>
          <w:p w14:paraId="7F1CC601">
            <w:pPr>
              <w:rPr>
                <w:rFonts w:ascii="宋体" w:hAnsi="宋体" w:eastAsia="宋体" w:cs="宋体"/>
                <w:color w:val="000000"/>
              </w:rPr>
            </w:pPr>
          </w:p>
        </w:tc>
        <w:tc>
          <w:tcPr>
            <w:tcW w:w="1134" w:type="dxa"/>
            <w:vAlign w:val="center"/>
          </w:tcPr>
          <w:p w14:paraId="7C9971E5">
            <w:pPr>
              <w:rPr>
                <w:rFonts w:ascii="宋体" w:hAnsi="宋体" w:eastAsia="宋体" w:cs="宋体"/>
                <w:color w:val="000000"/>
              </w:rPr>
            </w:pPr>
          </w:p>
        </w:tc>
        <w:tc>
          <w:tcPr>
            <w:tcW w:w="1134" w:type="dxa"/>
            <w:vAlign w:val="center"/>
          </w:tcPr>
          <w:p w14:paraId="45DEF53C">
            <w:pPr>
              <w:rPr>
                <w:rFonts w:ascii="宋体" w:hAnsi="宋体" w:eastAsia="宋体" w:cs="宋体"/>
                <w:color w:val="000000"/>
              </w:rPr>
            </w:pPr>
          </w:p>
        </w:tc>
        <w:tc>
          <w:tcPr>
            <w:tcW w:w="1134" w:type="dxa"/>
            <w:vAlign w:val="center"/>
          </w:tcPr>
          <w:p w14:paraId="2FEB0EFB">
            <w:pPr>
              <w:rPr>
                <w:rFonts w:ascii="宋体" w:hAnsi="宋体" w:eastAsia="宋体" w:cs="宋体"/>
                <w:color w:val="000000"/>
              </w:rPr>
            </w:pPr>
          </w:p>
        </w:tc>
        <w:tc>
          <w:tcPr>
            <w:tcW w:w="1134" w:type="dxa"/>
            <w:vAlign w:val="center"/>
          </w:tcPr>
          <w:p w14:paraId="3A20E9AA">
            <w:pPr>
              <w:rPr>
                <w:rFonts w:ascii="宋体" w:hAnsi="宋体" w:eastAsia="宋体" w:cs="宋体"/>
                <w:color w:val="000000"/>
              </w:rPr>
            </w:pPr>
          </w:p>
        </w:tc>
        <w:tc>
          <w:tcPr>
            <w:tcW w:w="1134" w:type="dxa"/>
            <w:vAlign w:val="center"/>
          </w:tcPr>
          <w:p w14:paraId="18AF09AE">
            <w:pPr>
              <w:rPr>
                <w:rFonts w:ascii="宋体" w:hAnsi="宋体" w:eastAsia="宋体" w:cs="宋体"/>
                <w:color w:val="000000"/>
              </w:rPr>
            </w:pPr>
          </w:p>
        </w:tc>
        <w:tc>
          <w:tcPr>
            <w:tcW w:w="1134" w:type="dxa"/>
            <w:vAlign w:val="center"/>
          </w:tcPr>
          <w:p w14:paraId="68B33944">
            <w:pPr>
              <w:rPr>
                <w:rFonts w:ascii="宋体" w:hAnsi="宋体" w:eastAsia="宋体" w:cs="宋体"/>
                <w:color w:val="000000"/>
              </w:rPr>
            </w:pPr>
          </w:p>
        </w:tc>
      </w:tr>
      <w:tr w14:paraId="2663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954CC6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14:paraId="1F08A86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2100" w:type="dxa"/>
          </w:tcPr>
          <w:p w14:paraId="31E39A9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080" w:type="dxa"/>
          </w:tcPr>
          <w:p w14:paraId="5C34615F">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32.15</w:t>
            </w:r>
          </w:p>
        </w:tc>
        <w:tc>
          <w:tcPr>
            <w:tcW w:w="1095" w:type="dxa"/>
            <w:vAlign w:val="top"/>
          </w:tcPr>
          <w:p w14:paraId="2EFCCF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1060" w:type="dxa"/>
            <w:vAlign w:val="top"/>
          </w:tcPr>
          <w:p w14:paraId="3B4BF54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433" w:type="dxa"/>
            <w:vAlign w:val="center"/>
          </w:tcPr>
          <w:p w14:paraId="17F5C4CE">
            <w:pPr>
              <w:rPr>
                <w:rFonts w:ascii="宋体" w:hAnsi="宋体" w:eastAsia="宋体" w:cs="宋体"/>
                <w:color w:val="000000"/>
              </w:rPr>
            </w:pPr>
          </w:p>
        </w:tc>
        <w:tc>
          <w:tcPr>
            <w:tcW w:w="1134" w:type="dxa"/>
            <w:vAlign w:val="center"/>
          </w:tcPr>
          <w:p w14:paraId="1D2A3064">
            <w:pPr>
              <w:rPr>
                <w:rFonts w:ascii="宋体" w:hAnsi="宋体" w:eastAsia="宋体" w:cs="宋体"/>
                <w:color w:val="000000"/>
              </w:rPr>
            </w:pPr>
          </w:p>
        </w:tc>
        <w:tc>
          <w:tcPr>
            <w:tcW w:w="1134" w:type="dxa"/>
            <w:vAlign w:val="center"/>
          </w:tcPr>
          <w:p w14:paraId="3F806466">
            <w:pPr>
              <w:rPr>
                <w:rFonts w:ascii="宋体" w:hAnsi="宋体" w:eastAsia="宋体" w:cs="宋体"/>
                <w:color w:val="000000"/>
              </w:rPr>
            </w:pPr>
          </w:p>
        </w:tc>
        <w:tc>
          <w:tcPr>
            <w:tcW w:w="1134" w:type="dxa"/>
            <w:vAlign w:val="center"/>
          </w:tcPr>
          <w:p w14:paraId="00CC83C0">
            <w:pPr>
              <w:rPr>
                <w:rFonts w:ascii="宋体" w:hAnsi="宋体" w:eastAsia="宋体" w:cs="宋体"/>
                <w:color w:val="000000"/>
              </w:rPr>
            </w:pPr>
          </w:p>
        </w:tc>
        <w:tc>
          <w:tcPr>
            <w:tcW w:w="1134" w:type="dxa"/>
            <w:vAlign w:val="center"/>
          </w:tcPr>
          <w:p w14:paraId="52426DBB">
            <w:pPr>
              <w:rPr>
                <w:rFonts w:ascii="宋体" w:hAnsi="宋体" w:eastAsia="宋体" w:cs="宋体"/>
                <w:color w:val="000000"/>
              </w:rPr>
            </w:pPr>
          </w:p>
        </w:tc>
        <w:tc>
          <w:tcPr>
            <w:tcW w:w="1134" w:type="dxa"/>
            <w:vAlign w:val="center"/>
          </w:tcPr>
          <w:p w14:paraId="5A291397">
            <w:pPr>
              <w:rPr>
                <w:rFonts w:ascii="宋体" w:hAnsi="宋体" w:eastAsia="宋体" w:cs="宋体"/>
                <w:color w:val="000000"/>
                <w:lang w:eastAsia="zh-CN"/>
              </w:rPr>
            </w:pPr>
          </w:p>
        </w:tc>
        <w:tc>
          <w:tcPr>
            <w:tcW w:w="1134" w:type="dxa"/>
            <w:vAlign w:val="center"/>
          </w:tcPr>
          <w:p w14:paraId="6739E294">
            <w:pPr>
              <w:rPr>
                <w:rFonts w:ascii="宋体" w:hAnsi="宋体" w:eastAsia="宋体" w:cs="宋体"/>
                <w:color w:val="000000"/>
              </w:rPr>
            </w:pPr>
          </w:p>
        </w:tc>
      </w:tr>
      <w:tr w14:paraId="3373D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235680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14:paraId="65704C8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14:paraId="66F0E6F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tcPr>
          <w:p w14:paraId="772461D5">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52.26</w:t>
            </w:r>
          </w:p>
        </w:tc>
        <w:tc>
          <w:tcPr>
            <w:tcW w:w="1095" w:type="dxa"/>
            <w:vAlign w:val="top"/>
          </w:tcPr>
          <w:p w14:paraId="77EF79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1060" w:type="dxa"/>
            <w:vAlign w:val="top"/>
          </w:tcPr>
          <w:p w14:paraId="3F84884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433" w:type="dxa"/>
            <w:vAlign w:val="center"/>
          </w:tcPr>
          <w:p w14:paraId="15AE7677">
            <w:pPr>
              <w:rPr>
                <w:rFonts w:ascii="宋体" w:hAnsi="宋体" w:eastAsia="宋体" w:cs="宋体"/>
                <w:color w:val="000000"/>
              </w:rPr>
            </w:pPr>
          </w:p>
        </w:tc>
        <w:tc>
          <w:tcPr>
            <w:tcW w:w="1134" w:type="dxa"/>
            <w:vAlign w:val="center"/>
          </w:tcPr>
          <w:p w14:paraId="29E05A09">
            <w:pPr>
              <w:rPr>
                <w:rFonts w:ascii="宋体" w:hAnsi="宋体" w:eastAsia="宋体" w:cs="宋体"/>
                <w:color w:val="000000"/>
              </w:rPr>
            </w:pPr>
          </w:p>
        </w:tc>
        <w:tc>
          <w:tcPr>
            <w:tcW w:w="1134" w:type="dxa"/>
            <w:vAlign w:val="center"/>
          </w:tcPr>
          <w:p w14:paraId="1DB5E19C">
            <w:pPr>
              <w:rPr>
                <w:rFonts w:ascii="宋体" w:hAnsi="宋体" w:eastAsia="宋体" w:cs="宋体"/>
                <w:color w:val="000000"/>
              </w:rPr>
            </w:pPr>
          </w:p>
        </w:tc>
        <w:tc>
          <w:tcPr>
            <w:tcW w:w="1134" w:type="dxa"/>
            <w:vAlign w:val="center"/>
          </w:tcPr>
          <w:p w14:paraId="6E71D85C">
            <w:pPr>
              <w:rPr>
                <w:rFonts w:ascii="宋体" w:hAnsi="宋体" w:eastAsia="宋体" w:cs="宋体"/>
                <w:color w:val="000000"/>
              </w:rPr>
            </w:pPr>
          </w:p>
        </w:tc>
        <w:tc>
          <w:tcPr>
            <w:tcW w:w="1134" w:type="dxa"/>
            <w:vAlign w:val="center"/>
          </w:tcPr>
          <w:p w14:paraId="5F022F33">
            <w:pPr>
              <w:rPr>
                <w:rFonts w:ascii="宋体" w:hAnsi="宋体" w:eastAsia="宋体" w:cs="宋体"/>
                <w:color w:val="000000"/>
              </w:rPr>
            </w:pPr>
          </w:p>
        </w:tc>
        <w:tc>
          <w:tcPr>
            <w:tcW w:w="1134" w:type="dxa"/>
            <w:vAlign w:val="center"/>
          </w:tcPr>
          <w:p w14:paraId="6A84ADA4">
            <w:pPr>
              <w:rPr>
                <w:rFonts w:ascii="宋体" w:hAnsi="宋体" w:eastAsia="宋体" w:cs="宋体"/>
                <w:color w:val="000000"/>
                <w:lang w:eastAsia="zh-CN"/>
              </w:rPr>
            </w:pPr>
          </w:p>
        </w:tc>
        <w:tc>
          <w:tcPr>
            <w:tcW w:w="1134" w:type="dxa"/>
            <w:vAlign w:val="center"/>
          </w:tcPr>
          <w:p w14:paraId="0A06B731">
            <w:pPr>
              <w:rPr>
                <w:rFonts w:ascii="宋体" w:hAnsi="宋体" w:eastAsia="宋体" w:cs="宋体"/>
                <w:color w:val="000000"/>
              </w:rPr>
            </w:pPr>
          </w:p>
        </w:tc>
      </w:tr>
      <w:tr w14:paraId="06069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6E08D6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14:paraId="3DCF86D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14:paraId="662E292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tcPr>
          <w:p w14:paraId="69D89816">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39.05</w:t>
            </w:r>
          </w:p>
        </w:tc>
        <w:tc>
          <w:tcPr>
            <w:tcW w:w="1095" w:type="dxa"/>
            <w:vAlign w:val="top"/>
          </w:tcPr>
          <w:p w14:paraId="09C61AC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060" w:type="dxa"/>
            <w:vAlign w:val="top"/>
          </w:tcPr>
          <w:p w14:paraId="6307254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433" w:type="dxa"/>
            <w:vAlign w:val="center"/>
          </w:tcPr>
          <w:p w14:paraId="4BF31370">
            <w:pPr>
              <w:rPr>
                <w:rFonts w:ascii="宋体" w:hAnsi="宋体" w:eastAsia="宋体" w:cs="宋体"/>
                <w:color w:val="000000"/>
              </w:rPr>
            </w:pPr>
          </w:p>
        </w:tc>
        <w:tc>
          <w:tcPr>
            <w:tcW w:w="1134" w:type="dxa"/>
            <w:vAlign w:val="center"/>
          </w:tcPr>
          <w:p w14:paraId="255E1DE3">
            <w:pPr>
              <w:rPr>
                <w:rFonts w:ascii="宋体" w:hAnsi="宋体" w:eastAsia="宋体" w:cs="宋体"/>
                <w:color w:val="000000"/>
              </w:rPr>
            </w:pPr>
          </w:p>
        </w:tc>
        <w:tc>
          <w:tcPr>
            <w:tcW w:w="1134" w:type="dxa"/>
            <w:vAlign w:val="center"/>
          </w:tcPr>
          <w:p w14:paraId="0E5DA89E">
            <w:pPr>
              <w:rPr>
                <w:rFonts w:ascii="宋体" w:hAnsi="宋体" w:eastAsia="宋体" w:cs="宋体"/>
                <w:color w:val="000000"/>
              </w:rPr>
            </w:pPr>
          </w:p>
        </w:tc>
        <w:tc>
          <w:tcPr>
            <w:tcW w:w="1134" w:type="dxa"/>
            <w:vAlign w:val="center"/>
          </w:tcPr>
          <w:p w14:paraId="513107B6">
            <w:pPr>
              <w:rPr>
                <w:rFonts w:ascii="宋体" w:hAnsi="宋体" w:eastAsia="宋体" w:cs="宋体"/>
                <w:color w:val="000000"/>
              </w:rPr>
            </w:pPr>
          </w:p>
        </w:tc>
        <w:tc>
          <w:tcPr>
            <w:tcW w:w="1134" w:type="dxa"/>
            <w:vAlign w:val="center"/>
          </w:tcPr>
          <w:p w14:paraId="5B2C99F4">
            <w:pPr>
              <w:rPr>
                <w:rFonts w:ascii="宋体" w:hAnsi="宋体" w:eastAsia="宋体" w:cs="宋体"/>
                <w:color w:val="000000"/>
              </w:rPr>
            </w:pPr>
          </w:p>
        </w:tc>
        <w:tc>
          <w:tcPr>
            <w:tcW w:w="1134" w:type="dxa"/>
            <w:vAlign w:val="center"/>
          </w:tcPr>
          <w:p w14:paraId="164E6315">
            <w:pPr>
              <w:rPr>
                <w:rFonts w:ascii="宋体" w:hAnsi="宋体" w:eastAsia="宋体" w:cs="宋体"/>
                <w:color w:val="000000"/>
                <w:lang w:eastAsia="zh-CN"/>
              </w:rPr>
            </w:pPr>
          </w:p>
        </w:tc>
        <w:tc>
          <w:tcPr>
            <w:tcW w:w="1134" w:type="dxa"/>
            <w:vAlign w:val="center"/>
          </w:tcPr>
          <w:p w14:paraId="7E28059B">
            <w:pPr>
              <w:rPr>
                <w:rFonts w:ascii="宋体" w:hAnsi="宋体" w:eastAsia="宋体" w:cs="宋体"/>
                <w:color w:val="000000"/>
              </w:rPr>
            </w:pPr>
          </w:p>
        </w:tc>
      </w:tr>
      <w:tr w14:paraId="7800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9C332A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14:paraId="41EDE0F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14:paraId="3D22691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14:paraId="2FBD4CEF">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39.05</w:t>
            </w:r>
          </w:p>
        </w:tc>
        <w:tc>
          <w:tcPr>
            <w:tcW w:w="1095" w:type="dxa"/>
            <w:vAlign w:val="top"/>
          </w:tcPr>
          <w:p w14:paraId="0538F5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060" w:type="dxa"/>
            <w:vAlign w:val="top"/>
          </w:tcPr>
          <w:p w14:paraId="7675CB9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433" w:type="dxa"/>
            <w:vAlign w:val="center"/>
          </w:tcPr>
          <w:p w14:paraId="4AB1D426">
            <w:pPr>
              <w:rPr>
                <w:rFonts w:ascii="宋体" w:hAnsi="宋体" w:eastAsia="宋体" w:cs="宋体"/>
                <w:color w:val="000000"/>
              </w:rPr>
            </w:pPr>
          </w:p>
        </w:tc>
        <w:tc>
          <w:tcPr>
            <w:tcW w:w="1134" w:type="dxa"/>
            <w:vAlign w:val="center"/>
          </w:tcPr>
          <w:p w14:paraId="6CA5A66A">
            <w:pPr>
              <w:rPr>
                <w:rFonts w:ascii="宋体" w:hAnsi="宋体" w:eastAsia="宋体" w:cs="宋体"/>
                <w:color w:val="000000"/>
              </w:rPr>
            </w:pPr>
          </w:p>
        </w:tc>
        <w:tc>
          <w:tcPr>
            <w:tcW w:w="1134" w:type="dxa"/>
            <w:vAlign w:val="center"/>
          </w:tcPr>
          <w:p w14:paraId="5934A9DD">
            <w:pPr>
              <w:rPr>
                <w:rFonts w:ascii="宋体" w:hAnsi="宋体" w:eastAsia="宋体" w:cs="宋体"/>
                <w:color w:val="000000"/>
              </w:rPr>
            </w:pPr>
          </w:p>
        </w:tc>
        <w:tc>
          <w:tcPr>
            <w:tcW w:w="1134" w:type="dxa"/>
            <w:vAlign w:val="center"/>
          </w:tcPr>
          <w:p w14:paraId="6B114827">
            <w:pPr>
              <w:rPr>
                <w:rFonts w:ascii="宋体" w:hAnsi="宋体" w:eastAsia="宋体" w:cs="宋体"/>
                <w:color w:val="000000"/>
              </w:rPr>
            </w:pPr>
          </w:p>
        </w:tc>
        <w:tc>
          <w:tcPr>
            <w:tcW w:w="1134" w:type="dxa"/>
            <w:vAlign w:val="center"/>
          </w:tcPr>
          <w:p w14:paraId="3ED7B7C8">
            <w:pPr>
              <w:rPr>
                <w:rFonts w:ascii="宋体" w:hAnsi="宋体" w:eastAsia="宋体" w:cs="宋体"/>
                <w:color w:val="000000"/>
              </w:rPr>
            </w:pPr>
          </w:p>
        </w:tc>
        <w:tc>
          <w:tcPr>
            <w:tcW w:w="1134" w:type="dxa"/>
            <w:vAlign w:val="center"/>
          </w:tcPr>
          <w:p w14:paraId="42F53F71">
            <w:pPr>
              <w:rPr>
                <w:rFonts w:ascii="宋体" w:hAnsi="宋体" w:eastAsia="宋体" w:cs="宋体"/>
                <w:color w:val="000000"/>
                <w:lang w:eastAsia="zh-CN"/>
              </w:rPr>
            </w:pPr>
          </w:p>
        </w:tc>
        <w:tc>
          <w:tcPr>
            <w:tcW w:w="1134" w:type="dxa"/>
            <w:vAlign w:val="center"/>
          </w:tcPr>
          <w:p w14:paraId="465E87A2">
            <w:pPr>
              <w:rPr>
                <w:rFonts w:ascii="宋体" w:hAnsi="宋体" w:eastAsia="宋体" w:cs="宋体"/>
                <w:color w:val="000000"/>
              </w:rPr>
            </w:pPr>
          </w:p>
        </w:tc>
      </w:tr>
      <w:tr w14:paraId="5D7B0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8177FE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319" w:type="dxa"/>
          </w:tcPr>
          <w:p w14:paraId="497BCD4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2100" w:type="dxa"/>
          </w:tcPr>
          <w:p w14:paraId="1AE5FAE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080" w:type="dxa"/>
          </w:tcPr>
          <w:p w14:paraId="691AEA0E">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12.22</w:t>
            </w:r>
          </w:p>
        </w:tc>
        <w:tc>
          <w:tcPr>
            <w:tcW w:w="1095" w:type="dxa"/>
            <w:vAlign w:val="top"/>
          </w:tcPr>
          <w:p w14:paraId="497DA53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1060" w:type="dxa"/>
            <w:vAlign w:val="top"/>
          </w:tcPr>
          <w:p w14:paraId="185F8A0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433" w:type="dxa"/>
            <w:vAlign w:val="center"/>
          </w:tcPr>
          <w:p w14:paraId="1E5ACBC9">
            <w:pPr>
              <w:rPr>
                <w:rFonts w:ascii="宋体" w:hAnsi="宋体" w:eastAsia="宋体" w:cs="宋体"/>
                <w:color w:val="000000"/>
              </w:rPr>
            </w:pPr>
          </w:p>
        </w:tc>
        <w:tc>
          <w:tcPr>
            <w:tcW w:w="1134" w:type="dxa"/>
            <w:vAlign w:val="center"/>
          </w:tcPr>
          <w:p w14:paraId="4FC101B8">
            <w:pPr>
              <w:rPr>
                <w:rFonts w:ascii="宋体" w:hAnsi="宋体" w:eastAsia="宋体" w:cs="宋体"/>
                <w:color w:val="000000"/>
              </w:rPr>
            </w:pPr>
          </w:p>
        </w:tc>
        <w:tc>
          <w:tcPr>
            <w:tcW w:w="1134" w:type="dxa"/>
            <w:vAlign w:val="center"/>
          </w:tcPr>
          <w:p w14:paraId="499E21DE">
            <w:pPr>
              <w:rPr>
                <w:rFonts w:ascii="宋体" w:hAnsi="宋体" w:eastAsia="宋体" w:cs="宋体"/>
                <w:color w:val="000000"/>
              </w:rPr>
            </w:pPr>
          </w:p>
        </w:tc>
        <w:tc>
          <w:tcPr>
            <w:tcW w:w="1134" w:type="dxa"/>
            <w:vAlign w:val="center"/>
          </w:tcPr>
          <w:p w14:paraId="2699E8DA">
            <w:pPr>
              <w:rPr>
                <w:rFonts w:ascii="宋体" w:hAnsi="宋体" w:eastAsia="宋体" w:cs="宋体"/>
                <w:color w:val="000000"/>
              </w:rPr>
            </w:pPr>
          </w:p>
        </w:tc>
        <w:tc>
          <w:tcPr>
            <w:tcW w:w="1134" w:type="dxa"/>
            <w:vAlign w:val="center"/>
          </w:tcPr>
          <w:p w14:paraId="03C3F1E3">
            <w:pPr>
              <w:rPr>
                <w:rFonts w:ascii="宋体" w:hAnsi="宋体" w:eastAsia="宋体" w:cs="宋体"/>
                <w:color w:val="000000"/>
              </w:rPr>
            </w:pPr>
          </w:p>
        </w:tc>
        <w:tc>
          <w:tcPr>
            <w:tcW w:w="1134" w:type="dxa"/>
            <w:vAlign w:val="center"/>
          </w:tcPr>
          <w:p w14:paraId="038A4D9F">
            <w:pPr>
              <w:rPr>
                <w:rFonts w:ascii="宋体" w:hAnsi="宋体" w:eastAsia="宋体" w:cs="宋体"/>
                <w:color w:val="000000"/>
                <w:lang w:eastAsia="zh-CN"/>
              </w:rPr>
            </w:pPr>
          </w:p>
        </w:tc>
        <w:tc>
          <w:tcPr>
            <w:tcW w:w="1134" w:type="dxa"/>
            <w:vAlign w:val="center"/>
          </w:tcPr>
          <w:p w14:paraId="3032665A">
            <w:pPr>
              <w:rPr>
                <w:rFonts w:ascii="宋体" w:hAnsi="宋体" w:eastAsia="宋体" w:cs="宋体"/>
                <w:color w:val="000000"/>
              </w:rPr>
            </w:pPr>
          </w:p>
        </w:tc>
      </w:tr>
      <w:tr w14:paraId="27064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DEBA0B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19" w:type="dxa"/>
          </w:tcPr>
          <w:p w14:paraId="2E5C84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2100" w:type="dxa"/>
          </w:tcPr>
          <w:p w14:paraId="03D7A4E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080" w:type="dxa"/>
          </w:tcPr>
          <w:p w14:paraId="4D372C4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16.24</w:t>
            </w:r>
          </w:p>
        </w:tc>
        <w:tc>
          <w:tcPr>
            <w:tcW w:w="1095" w:type="dxa"/>
            <w:vAlign w:val="top"/>
          </w:tcPr>
          <w:p w14:paraId="321EDA9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1060" w:type="dxa"/>
            <w:vAlign w:val="top"/>
          </w:tcPr>
          <w:p w14:paraId="258F57F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433" w:type="dxa"/>
            <w:vAlign w:val="center"/>
          </w:tcPr>
          <w:p w14:paraId="57FBAA2C">
            <w:pPr>
              <w:rPr>
                <w:rFonts w:ascii="宋体" w:hAnsi="宋体" w:eastAsia="宋体" w:cs="宋体"/>
                <w:color w:val="000000"/>
              </w:rPr>
            </w:pPr>
          </w:p>
        </w:tc>
        <w:tc>
          <w:tcPr>
            <w:tcW w:w="1134" w:type="dxa"/>
            <w:vAlign w:val="center"/>
          </w:tcPr>
          <w:p w14:paraId="34D69753">
            <w:pPr>
              <w:rPr>
                <w:rFonts w:ascii="宋体" w:hAnsi="宋体" w:eastAsia="宋体" w:cs="宋体"/>
                <w:color w:val="000000"/>
              </w:rPr>
            </w:pPr>
          </w:p>
        </w:tc>
        <w:tc>
          <w:tcPr>
            <w:tcW w:w="1134" w:type="dxa"/>
            <w:vAlign w:val="center"/>
          </w:tcPr>
          <w:p w14:paraId="332F5D57">
            <w:pPr>
              <w:rPr>
                <w:rFonts w:ascii="宋体" w:hAnsi="宋体" w:eastAsia="宋体" w:cs="宋体"/>
                <w:color w:val="000000"/>
              </w:rPr>
            </w:pPr>
          </w:p>
        </w:tc>
        <w:tc>
          <w:tcPr>
            <w:tcW w:w="1134" w:type="dxa"/>
            <w:vAlign w:val="center"/>
          </w:tcPr>
          <w:p w14:paraId="5EAFA905">
            <w:pPr>
              <w:rPr>
                <w:rFonts w:ascii="宋体" w:hAnsi="宋体" w:eastAsia="宋体" w:cs="宋体"/>
                <w:color w:val="000000"/>
              </w:rPr>
            </w:pPr>
          </w:p>
        </w:tc>
        <w:tc>
          <w:tcPr>
            <w:tcW w:w="1134" w:type="dxa"/>
            <w:vAlign w:val="center"/>
          </w:tcPr>
          <w:p w14:paraId="063C4E6E">
            <w:pPr>
              <w:rPr>
                <w:rFonts w:ascii="宋体" w:hAnsi="宋体" w:eastAsia="宋体" w:cs="宋体"/>
                <w:color w:val="000000"/>
              </w:rPr>
            </w:pPr>
          </w:p>
        </w:tc>
        <w:tc>
          <w:tcPr>
            <w:tcW w:w="1134" w:type="dxa"/>
            <w:vAlign w:val="center"/>
          </w:tcPr>
          <w:p w14:paraId="44EDCE16">
            <w:pPr>
              <w:rPr>
                <w:rFonts w:ascii="宋体" w:hAnsi="宋体" w:eastAsia="宋体" w:cs="宋体"/>
                <w:color w:val="000000"/>
              </w:rPr>
            </w:pPr>
          </w:p>
        </w:tc>
        <w:tc>
          <w:tcPr>
            <w:tcW w:w="1134" w:type="dxa"/>
            <w:vAlign w:val="center"/>
          </w:tcPr>
          <w:p w14:paraId="7D77A741">
            <w:pPr>
              <w:rPr>
                <w:rFonts w:ascii="宋体" w:hAnsi="宋体" w:eastAsia="宋体" w:cs="宋体"/>
                <w:color w:val="000000"/>
              </w:rPr>
            </w:pPr>
          </w:p>
        </w:tc>
      </w:tr>
      <w:tr w14:paraId="42DA5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4E566E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19" w:type="dxa"/>
          </w:tcPr>
          <w:p w14:paraId="1EBA29A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2100" w:type="dxa"/>
          </w:tcPr>
          <w:p w14:paraId="01A2E62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1080" w:type="dxa"/>
          </w:tcPr>
          <w:p w14:paraId="40FCFA9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10.59</w:t>
            </w:r>
          </w:p>
        </w:tc>
        <w:tc>
          <w:tcPr>
            <w:tcW w:w="1095" w:type="dxa"/>
            <w:vAlign w:val="top"/>
          </w:tcPr>
          <w:p w14:paraId="4B50303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1060" w:type="dxa"/>
            <w:vAlign w:val="top"/>
          </w:tcPr>
          <w:p w14:paraId="7A9075E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433" w:type="dxa"/>
            <w:vAlign w:val="center"/>
          </w:tcPr>
          <w:p w14:paraId="71EF34BD">
            <w:pPr>
              <w:rPr>
                <w:rFonts w:ascii="宋体" w:hAnsi="宋体" w:eastAsia="宋体" w:cs="宋体"/>
                <w:color w:val="000000"/>
              </w:rPr>
            </w:pPr>
          </w:p>
        </w:tc>
        <w:tc>
          <w:tcPr>
            <w:tcW w:w="1134" w:type="dxa"/>
            <w:vAlign w:val="center"/>
          </w:tcPr>
          <w:p w14:paraId="0E75681B">
            <w:pPr>
              <w:rPr>
                <w:rFonts w:ascii="宋体" w:hAnsi="宋体" w:eastAsia="宋体" w:cs="宋体"/>
                <w:color w:val="000000"/>
              </w:rPr>
            </w:pPr>
          </w:p>
        </w:tc>
        <w:tc>
          <w:tcPr>
            <w:tcW w:w="1134" w:type="dxa"/>
            <w:vAlign w:val="center"/>
          </w:tcPr>
          <w:p w14:paraId="69FEF6C5">
            <w:pPr>
              <w:rPr>
                <w:rFonts w:ascii="宋体" w:hAnsi="宋体" w:eastAsia="宋体" w:cs="宋体"/>
                <w:color w:val="000000"/>
              </w:rPr>
            </w:pPr>
          </w:p>
        </w:tc>
        <w:tc>
          <w:tcPr>
            <w:tcW w:w="1134" w:type="dxa"/>
            <w:vAlign w:val="center"/>
          </w:tcPr>
          <w:p w14:paraId="00A0FEB4">
            <w:pPr>
              <w:rPr>
                <w:rFonts w:ascii="宋体" w:hAnsi="宋体" w:eastAsia="宋体" w:cs="宋体"/>
                <w:color w:val="000000"/>
              </w:rPr>
            </w:pPr>
          </w:p>
        </w:tc>
        <w:tc>
          <w:tcPr>
            <w:tcW w:w="1134" w:type="dxa"/>
            <w:vAlign w:val="center"/>
          </w:tcPr>
          <w:p w14:paraId="70DA4787">
            <w:pPr>
              <w:rPr>
                <w:rFonts w:ascii="宋体" w:hAnsi="宋体" w:eastAsia="宋体" w:cs="宋体"/>
                <w:color w:val="000000"/>
              </w:rPr>
            </w:pPr>
          </w:p>
        </w:tc>
        <w:tc>
          <w:tcPr>
            <w:tcW w:w="1134" w:type="dxa"/>
            <w:vAlign w:val="center"/>
          </w:tcPr>
          <w:p w14:paraId="25A5614B">
            <w:pPr>
              <w:rPr>
                <w:rFonts w:ascii="宋体" w:hAnsi="宋体" w:eastAsia="宋体" w:cs="宋体"/>
                <w:color w:val="000000"/>
              </w:rPr>
            </w:pPr>
          </w:p>
        </w:tc>
        <w:tc>
          <w:tcPr>
            <w:tcW w:w="1134" w:type="dxa"/>
            <w:vAlign w:val="center"/>
          </w:tcPr>
          <w:p w14:paraId="1CF07960">
            <w:pPr>
              <w:rPr>
                <w:rFonts w:ascii="宋体" w:hAnsi="宋体" w:eastAsia="宋体" w:cs="宋体"/>
                <w:color w:val="000000"/>
              </w:rPr>
            </w:pPr>
          </w:p>
        </w:tc>
      </w:tr>
    </w:tbl>
    <w:p w14:paraId="3B70D1BF">
      <w:pPr>
        <w:sectPr>
          <w:footerReference r:id="rId4" w:type="default"/>
          <w:footerReference r:id="rId5" w:type="even"/>
          <w:pgSz w:w="16840" w:h="11900" w:orient="landscape"/>
          <w:pgMar w:top="1361" w:right="1020" w:bottom="1134" w:left="1020" w:header="720" w:footer="720" w:gutter="0"/>
          <w:cols w:space="720" w:num="1"/>
        </w:sectPr>
      </w:pPr>
    </w:p>
    <w:p w14:paraId="357F74F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21A49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23FAE8F">
            <w:pPr>
              <w:pStyle w:val="15"/>
            </w:pPr>
            <w:r>
              <w:rPr>
                <w:rFonts w:hint="eastAsia"/>
                <w:lang w:eastAsia="zh-CN"/>
              </w:rPr>
              <w:t>434001阜平县人民政府办公室本级</w:t>
            </w:r>
          </w:p>
        </w:tc>
        <w:tc>
          <w:tcPr>
            <w:tcW w:w="2722" w:type="dxa"/>
            <w:gridSpan w:val="2"/>
            <w:tcBorders>
              <w:top w:val="single" w:color="FFFFFF" w:sz="6" w:space="0"/>
              <w:left w:val="single" w:color="FFFFFF" w:sz="6" w:space="0"/>
              <w:right w:val="single" w:color="FFFFFF" w:sz="6" w:space="0"/>
            </w:tcBorders>
            <w:vAlign w:val="center"/>
          </w:tcPr>
          <w:p w14:paraId="62909D74">
            <w:pPr>
              <w:pStyle w:val="14"/>
              <w:rPr>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79ECB79D">
            <w:pPr>
              <w:pStyle w:val="13"/>
            </w:pPr>
            <w:r>
              <w:t>单位：万元</w:t>
            </w:r>
          </w:p>
        </w:tc>
      </w:tr>
      <w:tr w14:paraId="6B9EA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253460">
            <w:pPr>
              <w:pStyle w:val="16"/>
            </w:pPr>
            <w:r>
              <w:t>序号</w:t>
            </w:r>
          </w:p>
        </w:tc>
        <w:tc>
          <w:tcPr>
            <w:tcW w:w="5528" w:type="dxa"/>
            <w:gridSpan w:val="2"/>
            <w:vAlign w:val="center"/>
          </w:tcPr>
          <w:p w14:paraId="3B75778B">
            <w:pPr>
              <w:pStyle w:val="16"/>
            </w:pPr>
            <w:r>
              <w:t>功能分类科目</w:t>
            </w:r>
          </w:p>
        </w:tc>
        <w:tc>
          <w:tcPr>
            <w:tcW w:w="1361" w:type="dxa"/>
            <w:vMerge w:val="restart"/>
            <w:vAlign w:val="center"/>
          </w:tcPr>
          <w:p w14:paraId="536E24D6">
            <w:pPr>
              <w:pStyle w:val="16"/>
            </w:pPr>
            <w:r>
              <w:t>合计</w:t>
            </w:r>
          </w:p>
        </w:tc>
        <w:tc>
          <w:tcPr>
            <w:tcW w:w="1361" w:type="dxa"/>
            <w:vMerge w:val="restart"/>
            <w:vAlign w:val="center"/>
          </w:tcPr>
          <w:p w14:paraId="45052EA7">
            <w:pPr>
              <w:pStyle w:val="16"/>
            </w:pPr>
            <w:r>
              <w:t>基本支出</w:t>
            </w:r>
          </w:p>
        </w:tc>
        <w:tc>
          <w:tcPr>
            <w:tcW w:w="1361" w:type="dxa"/>
            <w:vMerge w:val="restart"/>
            <w:vAlign w:val="center"/>
          </w:tcPr>
          <w:p w14:paraId="25C04B78">
            <w:pPr>
              <w:pStyle w:val="16"/>
            </w:pPr>
            <w:r>
              <w:t>项目支出</w:t>
            </w:r>
          </w:p>
        </w:tc>
        <w:tc>
          <w:tcPr>
            <w:tcW w:w="1361" w:type="dxa"/>
            <w:vMerge w:val="restart"/>
            <w:vAlign w:val="center"/>
          </w:tcPr>
          <w:p w14:paraId="7BA32DD5">
            <w:pPr>
              <w:pStyle w:val="16"/>
            </w:pPr>
            <w:r>
              <w:t>经营支出</w:t>
            </w:r>
          </w:p>
        </w:tc>
        <w:tc>
          <w:tcPr>
            <w:tcW w:w="1361" w:type="dxa"/>
            <w:vMerge w:val="restart"/>
            <w:vAlign w:val="center"/>
          </w:tcPr>
          <w:p w14:paraId="46567CCA">
            <w:pPr>
              <w:pStyle w:val="16"/>
            </w:pPr>
            <w:r>
              <w:t>上解上级     支出</w:t>
            </w:r>
          </w:p>
        </w:tc>
        <w:tc>
          <w:tcPr>
            <w:tcW w:w="1361" w:type="dxa"/>
            <w:vMerge w:val="restart"/>
            <w:vAlign w:val="center"/>
          </w:tcPr>
          <w:p w14:paraId="089D796F">
            <w:pPr>
              <w:pStyle w:val="16"/>
            </w:pPr>
            <w:r>
              <w:t>对附属单位补助支出</w:t>
            </w:r>
          </w:p>
        </w:tc>
      </w:tr>
      <w:tr w14:paraId="315B0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872ED7"/>
        </w:tc>
        <w:tc>
          <w:tcPr>
            <w:tcW w:w="1345" w:type="dxa"/>
            <w:vAlign w:val="center"/>
          </w:tcPr>
          <w:p w14:paraId="10012360">
            <w:pPr>
              <w:pStyle w:val="16"/>
            </w:pPr>
            <w:r>
              <w:t>科目    编码</w:t>
            </w:r>
          </w:p>
        </w:tc>
        <w:tc>
          <w:tcPr>
            <w:tcW w:w="4183" w:type="dxa"/>
            <w:vAlign w:val="center"/>
          </w:tcPr>
          <w:p w14:paraId="67112814">
            <w:pPr>
              <w:pStyle w:val="16"/>
            </w:pPr>
            <w:r>
              <w:t>科目名称</w:t>
            </w:r>
          </w:p>
        </w:tc>
        <w:tc>
          <w:tcPr>
            <w:tcW w:w="1361" w:type="dxa"/>
            <w:vMerge w:val="continue"/>
          </w:tcPr>
          <w:p w14:paraId="05B6BDC3"/>
        </w:tc>
        <w:tc>
          <w:tcPr>
            <w:tcW w:w="1361" w:type="dxa"/>
            <w:vMerge w:val="continue"/>
          </w:tcPr>
          <w:p w14:paraId="4B47F7B8"/>
        </w:tc>
        <w:tc>
          <w:tcPr>
            <w:tcW w:w="1361" w:type="dxa"/>
            <w:vMerge w:val="continue"/>
          </w:tcPr>
          <w:p w14:paraId="4AF0CC1C"/>
        </w:tc>
        <w:tc>
          <w:tcPr>
            <w:tcW w:w="1361" w:type="dxa"/>
            <w:vMerge w:val="continue"/>
          </w:tcPr>
          <w:p w14:paraId="2A2859A1"/>
        </w:tc>
        <w:tc>
          <w:tcPr>
            <w:tcW w:w="1361" w:type="dxa"/>
            <w:vMerge w:val="continue"/>
          </w:tcPr>
          <w:p w14:paraId="58718DBC"/>
        </w:tc>
        <w:tc>
          <w:tcPr>
            <w:tcW w:w="1361" w:type="dxa"/>
            <w:vMerge w:val="continue"/>
          </w:tcPr>
          <w:p w14:paraId="790996E0"/>
        </w:tc>
      </w:tr>
      <w:tr w14:paraId="14400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3E296D">
            <w:pPr>
              <w:pStyle w:val="16"/>
            </w:pPr>
            <w:r>
              <w:t>栏次</w:t>
            </w:r>
          </w:p>
        </w:tc>
        <w:tc>
          <w:tcPr>
            <w:tcW w:w="1345" w:type="dxa"/>
            <w:vAlign w:val="center"/>
          </w:tcPr>
          <w:p w14:paraId="5A09BD3D">
            <w:pPr>
              <w:pStyle w:val="16"/>
            </w:pPr>
            <w:r>
              <w:t>1</w:t>
            </w:r>
          </w:p>
        </w:tc>
        <w:tc>
          <w:tcPr>
            <w:tcW w:w="4183" w:type="dxa"/>
            <w:vAlign w:val="center"/>
          </w:tcPr>
          <w:p w14:paraId="665D6964">
            <w:pPr>
              <w:pStyle w:val="16"/>
            </w:pPr>
            <w:r>
              <w:t>2</w:t>
            </w:r>
          </w:p>
        </w:tc>
        <w:tc>
          <w:tcPr>
            <w:tcW w:w="1361" w:type="dxa"/>
            <w:vAlign w:val="center"/>
          </w:tcPr>
          <w:p w14:paraId="60A9FB78">
            <w:pPr>
              <w:pStyle w:val="16"/>
            </w:pPr>
            <w:r>
              <w:t>3</w:t>
            </w:r>
          </w:p>
        </w:tc>
        <w:tc>
          <w:tcPr>
            <w:tcW w:w="1361" w:type="dxa"/>
            <w:vAlign w:val="center"/>
          </w:tcPr>
          <w:p w14:paraId="624D0822">
            <w:pPr>
              <w:pStyle w:val="16"/>
            </w:pPr>
            <w:r>
              <w:t>4</w:t>
            </w:r>
          </w:p>
        </w:tc>
        <w:tc>
          <w:tcPr>
            <w:tcW w:w="1361" w:type="dxa"/>
            <w:vAlign w:val="center"/>
          </w:tcPr>
          <w:p w14:paraId="331B9152">
            <w:pPr>
              <w:pStyle w:val="16"/>
            </w:pPr>
            <w:r>
              <w:t>5</w:t>
            </w:r>
          </w:p>
        </w:tc>
        <w:tc>
          <w:tcPr>
            <w:tcW w:w="1361" w:type="dxa"/>
            <w:vAlign w:val="center"/>
          </w:tcPr>
          <w:p w14:paraId="2E7D0ED6">
            <w:pPr>
              <w:pStyle w:val="16"/>
            </w:pPr>
            <w:r>
              <w:t>6</w:t>
            </w:r>
          </w:p>
        </w:tc>
        <w:tc>
          <w:tcPr>
            <w:tcW w:w="1361" w:type="dxa"/>
            <w:vAlign w:val="center"/>
          </w:tcPr>
          <w:p w14:paraId="4FE5EF89">
            <w:pPr>
              <w:pStyle w:val="16"/>
            </w:pPr>
            <w:r>
              <w:t>7</w:t>
            </w:r>
          </w:p>
        </w:tc>
        <w:tc>
          <w:tcPr>
            <w:tcW w:w="1361" w:type="dxa"/>
            <w:vAlign w:val="center"/>
          </w:tcPr>
          <w:p w14:paraId="230E68DF">
            <w:pPr>
              <w:pStyle w:val="16"/>
            </w:pPr>
            <w:r>
              <w:t>8</w:t>
            </w:r>
          </w:p>
        </w:tc>
      </w:tr>
      <w:tr w14:paraId="4648B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3B59B0">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260484A3">
            <w:pPr>
              <w:jc w:val="center"/>
              <w:textAlignment w:val="center"/>
              <w:rPr>
                <w:rFonts w:ascii="方正书宋_GBK" w:hAnsi="方正书宋_GBK" w:eastAsia="方正书宋_GBK" w:cs="方正书宋_GBK"/>
                <w:b/>
                <w:sz w:val="21"/>
                <w:lang w:eastAsia="zh-CN"/>
              </w:rPr>
            </w:pPr>
          </w:p>
        </w:tc>
        <w:tc>
          <w:tcPr>
            <w:tcW w:w="4183" w:type="dxa"/>
          </w:tcPr>
          <w:p w14:paraId="5AC06CE4">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vAlign w:val="center"/>
          </w:tcPr>
          <w:p w14:paraId="3A6E198E">
            <w:pPr>
              <w:jc w:val="lef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1767.20</w:t>
            </w:r>
          </w:p>
        </w:tc>
        <w:tc>
          <w:tcPr>
            <w:tcW w:w="1361" w:type="dxa"/>
          </w:tcPr>
          <w:p w14:paraId="77398504">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772.02</w:t>
            </w:r>
          </w:p>
        </w:tc>
        <w:tc>
          <w:tcPr>
            <w:tcW w:w="1361" w:type="dxa"/>
          </w:tcPr>
          <w:p w14:paraId="437FE800">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bCs/>
                <w:sz w:val="21"/>
                <w:lang w:val="en-US" w:eastAsia="zh-CN"/>
              </w:rPr>
              <w:t>995.18</w:t>
            </w:r>
          </w:p>
        </w:tc>
        <w:tc>
          <w:tcPr>
            <w:tcW w:w="1361" w:type="dxa"/>
            <w:vAlign w:val="center"/>
          </w:tcPr>
          <w:p w14:paraId="2B96326D">
            <w:pPr>
              <w:jc w:val="center"/>
              <w:textAlignment w:val="center"/>
              <w:rPr>
                <w:rFonts w:ascii="方正书宋_GBK" w:hAnsi="方正书宋_GBK" w:eastAsia="方正书宋_GBK" w:cs="方正书宋_GBK"/>
                <w:b/>
                <w:sz w:val="21"/>
                <w:lang w:eastAsia="zh-CN"/>
              </w:rPr>
            </w:pPr>
          </w:p>
        </w:tc>
        <w:tc>
          <w:tcPr>
            <w:tcW w:w="1361" w:type="dxa"/>
            <w:vAlign w:val="center"/>
          </w:tcPr>
          <w:p w14:paraId="1C3EC013">
            <w:pPr>
              <w:jc w:val="center"/>
              <w:textAlignment w:val="center"/>
              <w:rPr>
                <w:rFonts w:ascii="方正书宋_GBK" w:hAnsi="方正书宋_GBK" w:eastAsia="方正书宋_GBK" w:cs="方正书宋_GBK"/>
                <w:b/>
                <w:sz w:val="21"/>
                <w:lang w:eastAsia="zh-CN"/>
              </w:rPr>
            </w:pPr>
          </w:p>
        </w:tc>
        <w:tc>
          <w:tcPr>
            <w:tcW w:w="1361" w:type="dxa"/>
            <w:vAlign w:val="center"/>
          </w:tcPr>
          <w:p w14:paraId="39037CD1">
            <w:pPr>
              <w:jc w:val="center"/>
              <w:textAlignment w:val="center"/>
              <w:rPr>
                <w:rFonts w:ascii="方正书宋_GBK" w:hAnsi="方正书宋_GBK" w:eastAsia="方正书宋_GBK" w:cs="方正书宋_GBK"/>
                <w:b/>
                <w:sz w:val="21"/>
                <w:lang w:eastAsia="zh-CN"/>
              </w:rPr>
            </w:pPr>
          </w:p>
        </w:tc>
      </w:tr>
      <w:tr w14:paraId="37C88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5CB42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099796B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4853248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361" w:type="dxa"/>
            <w:vAlign w:val="top"/>
          </w:tcPr>
          <w:p w14:paraId="2353620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c>
          <w:tcPr>
            <w:tcW w:w="1361" w:type="dxa"/>
          </w:tcPr>
          <w:p w14:paraId="00C93609">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772.02</w:t>
            </w:r>
          </w:p>
        </w:tc>
        <w:tc>
          <w:tcPr>
            <w:tcW w:w="1361" w:type="dxa"/>
          </w:tcPr>
          <w:p w14:paraId="099C9605">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995.18</w:t>
            </w:r>
          </w:p>
        </w:tc>
        <w:tc>
          <w:tcPr>
            <w:tcW w:w="1361" w:type="dxa"/>
          </w:tcPr>
          <w:p w14:paraId="2FC8F86C">
            <w:pPr>
              <w:jc w:val="right"/>
              <w:rPr>
                <w:rFonts w:ascii="Calibri" w:hAnsi="Calibri" w:eastAsia="宋体" w:cs="Calibri"/>
                <w:color w:val="000000"/>
                <w:sz w:val="22"/>
                <w:szCs w:val="22"/>
                <w:lang w:eastAsia="zh-CN"/>
              </w:rPr>
            </w:pPr>
          </w:p>
        </w:tc>
        <w:tc>
          <w:tcPr>
            <w:tcW w:w="1361" w:type="dxa"/>
          </w:tcPr>
          <w:p w14:paraId="5AC7DAEC">
            <w:pPr>
              <w:jc w:val="right"/>
              <w:rPr>
                <w:rFonts w:ascii="Calibri" w:hAnsi="Calibri" w:eastAsia="宋体" w:cs="Calibri"/>
                <w:color w:val="000000"/>
                <w:sz w:val="22"/>
                <w:szCs w:val="22"/>
              </w:rPr>
            </w:pPr>
          </w:p>
        </w:tc>
        <w:tc>
          <w:tcPr>
            <w:tcW w:w="1361" w:type="dxa"/>
          </w:tcPr>
          <w:p w14:paraId="2541E22F">
            <w:pPr>
              <w:jc w:val="right"/>
              <w:rPr>
                <w:rFonts w:ascii="Calibri" w:hAnsi="Calibri" w:eastAsia="宋体" w:cs="Calibri"/>
                <w:color w:val="000000"/>
                <w:sz w:val="22"/>
                <w:szCs w:val="22"/>
              </w:rPr>
            </w:pPr>
          </w:p>
        </w:tc>
      </w:tr>
      <w:tr w14:paraId="7347C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57034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53B9A72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797AEC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vAlign w:val="top"/>
          </w:tcPr>
          <w:p w14:paraId="4CD09A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1617.28</w:t>
            </w:r>
          </w:p>
        </w:tc>
        <w:tc>
          <w:tcPr>
            <w:tcW w:w="1361" w:type="dxa"/>
          </w:tcPr>
          <w:p w14:paraId="14D9EFA2">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772.02</w:t>
            </w:r>
          </w:p>
        </w:tc>
        <w:tc>
          <w:tcPr>
            <w:tcW w:w="1361" w:type="dxa"/>
          </w:tcPr>
          <w:p w14:paraId="6DB3B8BB">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995.18</w:t>
            </w:r>
          </w:p>
        </w:tc>
        <w:tc>
          <w:tcPr>
            <w:tcW w:w="1361" w:type="dxa"/>
          </w:tcPr>
          <w:p w14:paraId="4A5F8DDB">
            <w:pPr>
              <w:jc w:val="right"/>
              <w:rPr>
                <w:rFonts w:ascii="Calibri" w:hAnsi="Calibri" w:eastAsia="宋体" w:cs="Calibri"/>
                <w:color w:val="000000"/>
                <w:sz w:val="22"/>
                <w:szCs w:val="22"/>
                <w:lang w:eastAsia="zh-CN"/>
              </w:rPr>
            </w:pPr>
          </w:p>
        </w:tc>
        <w:tc>
          <w:tcPr>
            <w:tcW w:w="1361" w:type="dxa"/>
          </w:tcPr>
          <w:p w14:paraId="7E6F7A0E">
            <w:pPr>
              <w:jc w:val="right"/>
              <w:rPr>
                <w:rFonts w:ascii="Calibri" w:hAnsi="Calibri" w:eastAsia="宋体" w:cs="Calibri"/>
                <w:color w:val="000000"/>
                <w:sz w:val="22"/>
                <w:szCs w:val="22"/>
              </w:rPr>
            </w:pPr>
          </w:p>
        </w:tc>
        <w:tc>
          <w:tcPr>
            <w:tcW w:w="1361" w:type="dxa"/>
          </w:tcPr>
          <w:p w14:paraId="029D42EE">
            <w:pPr>
              <w:jc w:val="right"/>
              <w:rPr>
                <w:rFonts w:ascii="Calibri" w:hAnsi="Calibri" w:eastAsia="宋体" w:cs="Calibri"/>
                <w:color w:val="000000"/>
                <w:sz w:val="22"/>
                <w:szCs w:val="22"/>
              </w:rPr>
            </w:pPr>
          </w:p>
        </w:tc>
      </w:tr>
      <w:tr w14:paraId="5270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D4B69E">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19D385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183" w:type="dxa"/>
          </w:tcPr>
          <w:p w14:paraId="6E8775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vAlign w:val="top"/>
          </w:tcPr>
          <w:p w14:paraId="559CA16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420.64</w:t>
            </w:r>
          </w:p>
        </w:tc>
        <w:tc>
          <w:tcPr>
            <w:tcW w:w="1361" w:type="dxa"/>
          </w:tcPr>
          <w:p w14:paraId="0DEF7202">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420.64</w:t>
            </w:r>
          </w:p>
        </w:tc>
        <w:tc>
          <w:tcPr>
            <w:tcW w:w="1361" w:type="dxa"/>
          </w:tcPr>
          <w:p w14:paraId="6099AC8C">
            <w:pPr>
              <w:textAlignment w:val="top"/>
              <w:rPr>
                <w:rFonts w:ascii="方正书宋_GBK" w:hAnsi="方正书宋_GBK" w:eastAsia="方正书宋_GBK" w:cs="方正书宋_GBK"/>
                <w:sz w:val="21"/>
                <w:lang w:eastAsia="zh-CN"/>
              </w:rPr>
            </w:pPr>
          </w:p>
        </w:tc>
        <w:tc>
          <w:tcPr>
            <w:tcW w:w="1361" w:type="dxa"/>
          </w:tcPr>
          <w:p w14:paraId="50C76FB5">
            <w:pPr>
              <w:jc w:val="right"/>
              <w:rPr>
                <w:rFonts w:ascii="Calibri" w:hAnsi="Calibri" w:eastAsia="宋体" w:cs="Calibri"/>
                <w:color w:val="000000"/>
                <w:sz w:val="22"/>
                <w:szCs w:val="22"/>
                <w:lang w:eastAsia="zh-CN"/>
              </w:rPr>
            </w:pPr>
          </w:p>
        </w:tc>
        <w:tc>
          <w:tcPr>
            <w:tcW w:w="1361" w:type="dxa"/>
          </w:tcPr>
          <w:p w14:paraId="65303438">
            <w:pPr>
              <w:jc w:val="right"/>
              <w:rPr>
                <w:rFonts w:ascii="Calibri" w:hAnsi="Calibri" w:eastAsia="宋体" w:cs="Calibri"/>
                <w:color w:val="000000"/>
                <w:sz w:val="22"/>
                <w:szCs w:val="22"/>
              </w:rPr>
            </w:pPr>
          </w:p>
        </w:tc>
        <w:tc>
          <w:tcPr>
            <w:tcW w:w="1361" w:type="dxa"/>
          </w:tcPr>
          <w:p w14:paraId="01378994">
            <w:pPr>
              <w:jc w:val="right"/>
              <w:rPr>
                <w:rFonts w:ascii="Calibri" w:hAnsi="Calibri" w:eastAsia="宋体" w:cs="Calibri"/>
                <w:color w:val="000000"/>
                <w:sz w:val="22"/>
                <w:szCs w:val="22"/>
              </w:rPr>
            </w:pPr>
          </w:p>
        </w:tc>
      </w:tr>
      <w:tr w14:paraId="1F7EA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FCD84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5" w:type="dxa"/>
          </w:tcPr>
          <w:p w14:paraId="40543D6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4183" w:type="dxa"/>
          </w:tcPr>
          <w:p w14:paraId="772AAE9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vAlign w:val="top"/>
          </w:tcPr>
          <w:p w14:paraId="190BAC6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805.00</w:t>
            </w:r>
          </w:p>
        </w:tc>
        <w:tc>
          <w:tcPr>
            <w:tcW w:w="1361" w:type="dxa"/>
          </w:tcPr>
          <w:p w14:paraId="78965A57">
            <w:pPr>
              <w:textAlignment w:val="top"/>
              <w:rPr>
                <w:rFonts w:ascii="方正书宋_GBK" w:hAnsi="方正书宋_GBK" w:eastAsia="方正书宋_GBK" w:cs="方正书宋_GBK"/>
                <w:sz w:val="21"/>
                <w:lang w:eastAsia="zh-CN"/>
              </w:rPr>
            </w:pPr>
          </w:p>
        </w:tc>
        <w:tc>
          <w:tcPr>
            <w:tcW w:w="1361" w:type="dxa"/>
          </w:tcPr>
          <w:p w14:paraId="7F3F197A">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805.00</w:t>
            </w:r>
          </w:p>
        </w:tc>
        <w:tc>
          <w:tcPr>
            <w:tcW w:w="1361" w:type="dxa"/>
          </w:tcPr>
          <w:p w14:paraId="5483354E">
            <w:pPr>
              <w:jc w:val="right"/>
              <w:rPr>
                <w:rFonts w:ascii="Calibri" w:hAnsi="Calibri" w:eastAsia="宋体" w:cs="Calibri"/>
                <w:color w:val="000000"/>
                <w:sz w:val="22"/>
                <w:szCs w:val="22"/>
                <w:lang w:eastAsia="zh-CN"/>
              </w:rPr>
            </w:pPr>
          </w:p>
        </w:tc>
        <w:tc>
          <w:tcPr>
            <w:tcW w:w="1361" w:type="dxa"/>
          </w:tcPr>
          <w:p w14:paraId="3D5E7041">
            <w:pPr>
              <w:jc w:val="right"/>
              <w:rPr>
                <w:rFonts w:ascii="Calibri" w:hAnsi="Calibri" w:eastAsia="宋体" w:cs="Calibri"/>
                <w:color w:val="000000"/>
                <w:sz w:val="22"/>
                <w:szCs w:val="22"/>
              </w:rPr>
            </w:pPr>
          </w:p>
        </w:tc>
        <w:tc>
          <w:tcPr>
            <w:tcW w:w="1361" w:type="dxa"/>
          </w:tcPr>
          <w:p w14:paraId="274CAE6E">
            <w:pPr>
              <w:jc w:val="right"/>
              <w:rPr>
                <w:rFonts w:ascii="Calibri" w:hAnsi="Calibri" w:eastAsia="宋体" w:cs="Calibri"/>
                <w:color w:val="000000"/>
                <w:sz w:val="22"/>
                <w:szCs w:val="22"/>
              </w:rPr>
            </w:pPr>
          </w:p>
        </w:tc>
      </w:tr>
      <w:tr w14:paraId="5420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E20E9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5" w:type="dxa"/>
          </w:tcPr>
          <w:p w14:paraId="3CE0DDF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4183" w:type="dxa"/>
          </w:tcPr>
          <w:p w14:paraId="504A9E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361" w:type="dxa"/>
            <w:vAlign w:val="top"/>
          </w:tcPr>
          <w:p w14:paraId="4326B7A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190.18</w:t>
            </w:r>
          </w:p>
        </w:tc>
        <w:tc>
          <w:tcPr>
            <w:tcW w:w="1361" w:type="dxa"/>
          </w:tcPr>
          <w:p w14:paraId="01CC8A18">
            <w:pPr>
              <w:textAlignment w:val="top"/>
              <w:rPr>
                <w:rFonts w:ascii="方正书宋_GBK" w:hAnsi="方正书宋_GBK" w:eastAsia="方正书宋_GBK" w:cs="方正书宋_GBK"/>
                <w:sz w:val="21"/>
                <w:lang w:eastAsia="zh-CN"/>
              </w:rPr>
            </w:pPr>
          </w:p>
        </w:tc>
        <w:tc>
          <w:tcPr>
            <w:tcW w:w="1361" w:type="dxa"/>
          </w:tcPr>
          <w:p w14:paraId="3E551BA7">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190.18</w:t>
            </w:r>
          </w:p>
        </w:tc>
        <w:tc>
          <w:tcPr>
            <w:tcW w:w="1361" w:type="dxa"/>
          </w:tcPr>
          <w:p w14:paraId="1082EF3C">
            <w:pPr>
              <w:jc w:val="right"/>
              <w:rPr>
                <w:rFonts w:ascii="Calibri" w:hAnsi="Calibri" w:eastAsia="宋体" w:cs="Calibri"/>
                <w:color w:val="000000"/>
                <w:sz w:val="22"/>
                <w:szCs w:val="22"/>
                <w:lang w:eastAsia="zh-CN"/>
              </w:rPr>
            </w:pPr>
          </w:p>
        </w:tc>
        <w:tc>
          <w:tcPr>
            <w:tcW w:w="1361" w:type="dxa"/>
          </w:tcPr>
          <w:p w14:paraId="4AAD548D">
            <w:pPr>
              <w:jc w:val="right"/>
              <w:rPr>
                <w:rFonts w:ascii="Calibri" w:hAnsi="Calibri" w:eastAsia="宋体" w:cs="Calibri"/>
                <w:color w:val="000000"/>
                <w:sz w:val="22"/>
                <w:szCs w:val="22"/>
              </w:rPr>
            </w:pPr>
          </w:p>
        </w:tc>
        <w:tc>
          <w:tcPr>
            <w:tcW w:w="1361" w:type="dxa"/>
          </w:tcPr>
          <w:p w14:paraId="6113BBC5">
            <w:pPr>
              <w:jc w:val="right"/>
              <w:rPr>
                <w:rFonts w:ascii="Calibri" w:hAnsi="Calibri" w:eastAsia="宋体" w:cs="Calibri"/>
                <w:color w:val="000000"/>
                <w:sz w:val="22"/>
                <w:szCs w:val="22"/>
              </w:rPr>
            </w:pPr>
          </w:p>
        </w:tc>
      </w:tr>
      <w:tr w14:paraId="65B60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604B1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45" w:type="dxa"/>
          </w:tcPr>
          <w:p w14:paraId="778EB94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183" w:type="dxa"/>
          </w:tcPr>
          <w:p w14:paraId="6FF05F3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vAlign w:val="top"/>
          </w:tcPr>
          <w:p w14:paraId="0DDA5C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1361" w:type="dxa"/>
            <w:vAlign w:val="top"/>
          </w:tcPr>
          <w:p w14:paraId="4030939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1361" w:type="dxa"/>
          </w:tcPr>
          <w:p w14:paraId="40B0862D">
            <w:pPr>
              <w:textAlignment w:val="top"/>
              <w:rPr>
                <w:rFonts w:ascii="方正书宋_GBK" w:hAnsi="方正书宋_GBK" w:eastAsia="方正书宋_GBK" w:cs="方正书宋_GBK"/>
                <w:sz w:val="21"/>
                <w:lang w:eastAsia="zh-CN"/>
              </w:rPr>
            </w:pPr>
          </w:p>
        </w:tc>
        <w:tc>
          <w:tcPr>
            <w:tcW w:w="1361" w:type="dxa"/>
          </w:tcPr>
          <w:p w14:paraId="4BD40E17">
            <w:pPr>
              <w:jc w:val="right"/>
              <w:rPr>
                <w:rFonts w:ascii="Calibri" w:hAnsi="Calibri" w:eastAsia="宋体" w:cs="Calibri"/>
                <w:color w:val="000000"/>
                <w:sz w:val="22"/>
                <w:szCs w:val="22"/>
                <w:lang w:eastAsia="zh-CN"/>
              </w:rPr>
            </w:pPr>
          </w:p>
        </w:tc>
        <w:tc>
          <w:tcPr>
            <w:tcW w:w="1361" w:type="dxa"/>
          </w:tcPr>
          <w:p w14:paraId="70176EB9">
            <w:pPr>
              <w:jc w:val="right"/>
              <w:rPr>
                <w:rFonts w:ascii="Calibri" w:hAnsi="Calibri" w:eastAsia="宋体" w:cs="Calibri"/>
                <w:color w:val="000000"/>
                <w:sz w:val="22"/>
                <w:szCs w:val="22"/>
              </w:rPr>
            </w:pPr>
          </w:p>
        </w:tc>
        <w:tc>
          <w:tcPr>
            <w:tcW w:w="1361" w:type="dxa"/>
          </w:tcPr>
          <w:p w14:paraId="04BA899B">
            <w:pPr>
              <w:jc w:val="right"/>
              <w:rPr>
                <w:rFonts w:ascii="Calibri" w:hAnsi="Calibri" w:eastAsia="宋体" w:cs="Calibri"/>
                <w:color w:val="000000"/>
                <w:sz w:val="22"/>
                <w:szCs w:val="22"/>
              </w:rPr>
            </w:pPr>
          </w:p>
        </w:tc>
      </w:tr>
      <w:tr w14:paraId="6B931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14406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45" w:type="dxa"/>
          </w:tcPr>
          <w:p w14:paraId="207A859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14:paraId="228AB8E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361" w:type="dxa"/>
            <w:vAlign w:val="top"/>
          </w:tcPr>
          <w:p w14:paraId="33F3818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1361" w:type="dxa"/>
            <w:vAlign w:val="top"/>
          </w:tcPr>
          <w:p w14:paraId="100C462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1361" w:type="dxa"/>
          </w:tcPr>
          <w:p w14:paraId="24BCB06C">
            <w:pPr>
              <w:textAlignment w:val="top"/>
              <w:rPr>
                <w:rFonts w:ascii="方正书宋_GBK" w:hAnsi="方正书宋_GBK" w:eastAsia="方正书宋_GBK" w:cs="方正书宋_GBK"/>
                <w:sz w:val="21"/>
                <w:lang w:eastAsia="zh-CN"/>
              </w:rPr>
            </w:pPr>
          </w:p>
        </w:tc>
        <w:tc>
          <w:tcPr>
            <w:tcW w:w="1361" w:type="dxa"/>
          </w:tcPr>
          <w:p w14:paraId="3457CA5C">
            <w:pPr>
              <w:jc w:val="right"/>
              <w:rPr>
                <w:rFonts w:ascii="Calibri" w:hAnsi="Calibri" w:eastAsia="宋体" w:cs="Calibri"/>
                <w:color w:val="000000"/>
                <w:sz w:val="22"/>
                <w:szCs w:val="22"/>
                <w:lang w:eastAsia="zh-CN"/>
              </w:rPr>
            </w:pPr>
          </w:p>
        </w:tc>
        <w:tc>
          <w:tcPr>
            <w:tcW w:w="1361" w:type="dxa"/>
          </w:tcPr>
          <w:p w14:paraId="2101D432">
            <w:pPr>
              <w:jc w:val="right"/>
              <w:rPr>
                <w:rFonts w:ascii="Calibri" w:hAnsi="Calibri" w:eastAsia="宋体" w:cs="Calibri"/>
                <w:color w:val="000000"/>
                <w:sz w:val="22"/>
                <w:szCs w:val="22"/>
              </w:rPr>
            </w:pPr>
          </w:p>
        </w:tc>
        <w:tc>
          <w:tcPr>
            <w:tcW w:w="1361" w:type="dxa"/>
          </w:tcPr>
          <w:p w14:paraId="0813B6A7">
            <w:pPr>
              <w:jc w:val="right"/>
              <w:rPr>
                <w:rFonts w:ascii="Calibri" w:hAnsi="Calibri" w:eastAsia="宋体" w:cs="Calibri"/>
                <w:color w:val="000000"/>
                <w:sz w:val="22"/>
                <w:szCs w:val="22"/>
              </w:rPr>
            </w:pPr>
          </w:p>
        </w:tc>
      </w:tr>
      <w:tr w14:paraId="2C16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14437F2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45" w:type="dxa"/>
          </w:tcPr>
          <w:p w14:paraId="1352A2E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14:paraId="37EFDD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361" w:type="dxa"/>
            <w:vAlign w:val="top"/>
          </w:tcPr>
          <w:p w14:paraId="0F450E2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1361" w:type="dxa"/>
            <w:vAlign w:val="top"/>
          </w:tcPr>
          <w:p w14:paraId="46AA1BB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1361" w:type="dxa"/>
          </w:tcPr>
          <w:p w14:paraId="726D9DD3">
            <w:pPr>
              <w:textAlignment w:val="top"/>
              <w:rPr>
                <w:rFonts w:ascii="方正书宋_GBK" w:hAnsi="方正书宋_GBK" w:eastAsia="方正书宋_GBK" w:cs="方正书宋_GBK"/>
                <w:sz w:val="21"/>
                <w:lang w:eastAsia="zh-CN"/>
              </w:rPr>
            </w:pPr>
          </w:p>
        </w:tc>
        <w:tc>
          <w:tcPr>
            <w:tcW w:w="1361" w:type="dxa"/>
          </w:tcPr>
          <w:p w14:paraId="07C6B833">
            <w:pPr>
              <w:jc w:val="right"/>
              <w:rPr>
                <w:rFonts w:ascii="Calibri" w:hAnsi="Calibri" w:eastAsia="宋体" w:cs="Calibri"/>
                <w:color w:val="000000"/>
                <w:sz w:val="22"/>
                <w:szCs w:val="22"/>
                <w:lang w:eastAsia="zh-CN"/>
              </w:rPr>
            </w:pPr>
          </w:p>
        </w:tc>
        <w:tc>
          <w:tcPr>
            <w:tcW w:w="1361" w:type="dxa"/>
          </w:tcPr>
          <w:p w14:paraId="2EEF3C16">
            <w:pPr>
              <w:jc w:val="right"/>
              <w:rPr>
                <w:rFonts w:ascii="Calibri" w:hAnsi="Calibri" w:eastAsia="宋体" w:cs="Calibri"/>
                <w:color w:val="000000"/>
                <w:sz w:val="22"/>
                <w:szCs w:val="22"/>
              </w:rPr>
            </w:pPr>
          </w:p>
        </w:tc>
        <w:tc>
          <w:tcPr>
            <w:tcW w:w="1361" w:type="dxa"/>
          </w:tcPr>
          <w:p w14:paraId="08E4ADB0">
            <w:pPr>
              <w:jc w:val="right"/>
              <w:rPr>
                <w:rFonts w:ascii="Calibri" w:hAnsi="Calibri" w:eastAsia="宋体" w:cs="Calibri"/>
                <w:color w:val="000000"/>
                <w:sz w:val="22"/>
                <w:szCs w:val="22"/>
              </w:rPr>
            </w:pPr>
          </w:p>
        </w:tc>
      </w:tr>
      <w:tr w14:paraId="46CD7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F7410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45" w:type="dxa"/>
          </w:tcPr>
          <w:p w14:paraId="7D67BF4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183" w:type="dxa"/>
          </w:tcPr>
          <w:p w14:paraId="636558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1361" w:type="dxa"/>
            <w:vAlign w:val="top"/>
          </w:tcPr>
          <w:p w14:paraId="217B48B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26.46</w:t>
            </w:r>
          </w:p>
        </w:tc>
        <w:tc>
          <w:tcPr>
            <w:tcW w:w="1361" w:type="dxa"/>
            <w:vAlign w:val="top"/>
          </w:tcPr>
          <w:p w14:paraId="211E7F1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26.46</w:t>
            </w:r>
          </w:p>
        </w:tc>
        <w:tc>
          <w:tcPr>
            <w:tcW w:w="1361" w:type="dxa"/>
          </w:tcPr>
          <w:p w14:paraId="05EB1A88">
            <w:pPr>
              <w:textAlignment w:val="top"/>
              <w:rPr>
                <w:rFonts w:ascii="方正书宋_GBK" w:hAnsi="方正书宋_GBK" w:eastAsia="方正书宋_GBK" w:cs="方正书宋_GBK"/>
                <w:sz w:val="21"/>
                <w:lang w:eastAsia="zh-CN"/>
              </w:rPr>
            </w:pPr>
          </w:p>
        </w:tc>
        <w:tc>
          <w:tcPr>
            <w:tcW w:w="1361" w:type="dxa"/>
          </w:tcPr>
          <w:p w14:paraId="79DCF910">
            <w:pPr>
              <w:jc w:val="right"/>
              <w:rPr>
                <w:rFonts w:ascii="Calibri" w:hAnsi="Calibri" w:eastAsia="宋体" w:cs="Calibri"/>
                <w:color w:val="000000"/>
                <w:sz w:val="22"/>
                <w:szCs w:val="22"/>
                <w:lang w:eastAsia="zh-CN"/>
              </w:rPr>
            </w:pPr>
          </w:p>
        </w:tc>
        <w:tc>
          <w:tcPr>
            <w:tcW w:w="1361" w:type="dxa"/>
          </w:tcPr>
          <w:p w14:paraId="214B16B7">
            <w:pPr>
              <w:jc w:val="right"/>
              <w:rPr>
                <w:rFonts w:ascii="Calibri" w:hAnsi="Calibri" w:eastAsia="宋体" w:cs="Calibri"/>
                <w:color w:val="000000"/>
                <w:sz w:val="22"/>
                <w:szCs w:val="22"/>
              </w:rPr>
            </w:pPr>
          </w:p>
        </w:tc>
        <w:tc>
          <w:tcPr>
            <w:tcW w:w="1361" w:type="dxa"/>
          </w:tcPr>
          <w:p w14:paraId="2475D02B">
            <w:pPr>
              <w:jc w:val="right"/>
              <w:rPr>
                <w:rFonts w:ascii="Calibri" w:hAnsi="Calibri" w:eastAsia="宋体" w:cs="Calibri"/>
                <w:color w:val="000000"/>
                <w:sz w:val="22"/>
                <w:szCs w:val="22"/>
              </w:rPr>
            </w:pPr>
          </w:p>
        </w:tc>
      </w:tr>
      <w:tr w14:paraId="1AF7B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3E121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45" w:type="dxa"/>
          </w:tcPr>
          <w:p w14:paraId="54B4930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183" w:type="dxa"/>
          </w:tcPr>
          <w:p w14:paraId="1980696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361" w:type="dxa"/>
            <w:vAlign w:val="top"/>
          </w:tcPr>
          <w:p w14:paraId="7B05A9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1361" w:type="dxa"/>
            <w:vAlign w:val="top"/>
          </w:tcPr>
          <w:p w14:paraId="1604BB9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1361" w:type="dxa"/>
          </w:tcPr>
          <w:p w14:paraId="47E807B3">
            <w:pPr>
              <w:textAlignment w:val="top"/>
              <w:rPr>
                <w:rFonts w:ascii="方正书宋_GBK" w:hAnsi="方正书宋_GBK" w:eastAsia="方正书宋_GBK" w:cs="方正书宋_GBK"/>
                <w:sz w:val="21"/>
                <w:lang w:eastAsia="zh-CN"/>
              </w:rPr>
            </w:pPr>
          </w:p>
        </w:tc>
        <w:tc>
          <w:tcPr>
            <w:tcW w:w="1361" w:type="dxa"/>
          </w:tcPr>
          <w:p w14:paraId="28C4DA76">
            <w:pPr>
              <w:jc w:val="right"/>
              <w:rPr>
                <w:rFonts w:ascii="Calibri" w:hAnsi="Calibri" w:eastAsia="宋体" w:cs="Calibri"/>
                <w:color w:val="000000"/>
                <w:sz w:val="22"/>
                <w:szCs w:val="22"/>
                <w:lang w:eastAsia="zh-CN"/>
              </w:rPr>
            </w:pPr>
          </w:p>
        </w:tc>
        <w:tc>
          <w:tcPr>
            <w:tcW w:w="1361" w:type="dxa"/>
          </w:tcPr>
          <w:p w14:paraId="0533A7D1">
            <w:pPr>
              <w:jc w:val="right"/>
              <w:rPr>
                <w:rFonts w:ascii="Calibri" w:hAnsi="Calibri" w:eastAsia="宋体" w:cs="Calibri"/>
                <w:color w:val="000000"/>
                <w:sz w:val="22"/>
                <w:szCs w:val="22"/>
              </w:rPr>
            </w:pPr>
          </w:p>
        </w:tc>
        <w:tc>
          <w:tcPr>
            <w:tcW w:w="1361" w:type="dxa"/>
          </w:tcPr>
          <w:p w14:paraId="73405B67">
            <w:pPr>
              <w:jc w:val="right"/>
              <w:rPr>
                <w:rFonts w:ascii="Calibri" w:hAnsi="Calibri" w:eastAsia="宋体" w:cs="Calibri"/>
                <w:color w:val="000000"/>
                <w:sz w:val="22"/>
                <w:szCs w:val="22"/>
              </w:rPr>
            </w:pPr>
          </w:p>
        </w:tc>
      </w:tr>
      <w:tr w14:paraId="070E6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71E73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tcPr>
          <w:p w14:paraId="6136389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14:paraId="5110F74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361" w:type="dxa"/>
            <w:vAlign w:val="top"/>
          </w:tcPr>
          <w:p w14:paraId="59A1DF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1361" w:type="dxa"/>
            <w:vAlign w:val="top"/>
          </w:tcPr>
          <w:p w14:paraId="61EB664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1361" w:type="dxa"/>
          </w:tcPr>
          <w:p w14:paraId="676AA9A4">
            <w:pPr>
              <w:textAlignment w:val="top"/>
              <w:rPr>
                <w:rFonts w:ascii="方正书宋_GBK" w:hAnsi="方正书宋_GBK" w:eastAsia="方正书宋_GBK" w:cs="方正书宋_GBK"/>
                <w:sz w:val="21"/>
                <w:lang w:eastAsia="zh-CN"/>
              </w:rPr>
            </w:pPr>
          </w:p>
        </w:tc>
        <w:tc>
          <w:tcPr>
            <w:tcW w:w="1361" w:type="dxa"/>
          </w:tcPr>
          <w:p w14:paraId="69282CBB">
            <w:pPr>
              <w:jc w:val="right"/>
              <w:rPr>
                <w:rFonts w:ascii="Calibri" w:hAnsi="Calibri" w:eastAsia="宋体" w:cs="Calibri"/>
                <w:color w:val="000000"/>
                <w:sz w:val="22"/>
                <w:szCs w:val="22"/>
                <w:lang w:eastAsia="zh-CN"/>
              </w:rPr>
            </w:pPr>
          </w:p>
        </w:tc>
        <w:tc>
          <w:tcPr>
            <w:tcW w:w="1361" w:type="dxa"/>
          </w:tcPr>
          <w:p w14:paraId="6B535969">
            <w:pPr>
              <w:jc w:val="right"/>
              <w:rPr>
                <w:rFonts w:ascii="Calibri" w:hAnsi="Calibri" w:eastAsia="宋体" w:cs="Calibri"/>
                <w:color w:val="000000"/>
                <w:sz w:val="22"/>
                <w:szCs w:val="22"/>
              </w:rPr>
            </w:pPr>
          </w:p>
        </w:tc>
        <w:tc>
          <w:tcPr>
            <w:tcW w:w="1361" w:type="dxa"/>
          </w:tcPr>
          <w:p w14:paraId="3FF2085E">
            <w:pPr>
              <w:jc w:val="right"/>
              <w:rPr>
                <w:rFonts w:ascii="Calibri" w:hAnsi="Calibri" w:eastAsia="宋体" w:cs="Calibri"/>
                <w:color w:val="000000"/>
                <w:sz w:val="22"/>
                <w:szCs w:val="22"/>
              </w:rPr>
            </w:pPr>
          </w:p>
        </w:tc>
      </w:tr>
      <w:tr w14:paraId="086B2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5BF56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tcPr>
          <w:p w14:paraId="6D9DDA8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14:paraId="07EC870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361" w:type="dxa"/>
            <w:vAlign w:val="top"/>
          </w:tcPr>
          <w:p w14:paraId="6DCC419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361" w:type="dxa"/>
            <w:vAlign w:val="top"/>
          </w:tcPr>
          <w:p w14:paraId="2511F6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361" w:type="dxa"/>
          </w:tcPr>
          <w:p w14:paraId="1BBBC6D1">
            <w:pPr>
              <w:textAlignment w:val="top"/>
              <w:rPr>
                <w:rFonts w:ascii="方正书宋_GBK" w:hAnsi="方正书宋_GBK" w:eastAsia="方正书宋_GBK" w:cs="方正书宋_GBK"/>
                <w:sz w:val="21"/>
                <w:lang w:eastAsia="zh-CN"/>
              </w:rPr>
            </w:pPr>
          </w:p>
        </w:tc>
        <w:tc>
          <w:tcPr>
            <w:tcW w:w="1361" w:type="dxa"/>
          </w:tcPr>
          <w:p w14:paraId="4384E39A">
            <w:pPr>
              <w:jc w:val="right"/>
              <w:rPr>
                <w:rFonts w:ascii="Calibri" w:hAnsi="Calibri" w:eastAsia="宋体" w:cs="Calibri"/>
                <w:color w:val="000000"/>
                <w:sz w:val="22"/>
                <w:szCs w:val="22"/>
                <w:lang w:eastAsia="zh-CN"/>
              </w:rPr>
            </w:pPr>
          </w:p>
        </w:tc>
        <w:tc>
          <w:tcPr>
            <w:tcW w:w="1361" w:type="dxa"/>
          </w:tcPr>
          <w:p w14:paraId="22DB5A9D">
            <w:pPr>
              <w:jc w:val="right"/>
              <w:rPr>
                <w:rFonts w:ascii="Calibri" w:hAnsi="Calibri" w:eastAsia="宋体" w:cs="Calibri"/>
                <w:color w:val="000000"/>
                <w:sz w:val="22"/>
                <w:szCs w:val="22"/>
              </w:rPr>
            </w:pPr>
          </w:p>
        </w:tc>
        <w:tc>
          <w:tcPr>
            <w:tcW w:w="1361" w:type="dxa"/>
          </w:tcPr>
          <w:p w14:paraId="33A095D5">
            <w:pPr>
              <w:jc w:val="right"/>
              <w:rPr>
                <w:rFonts w:ascii="Calibri" w:hAnsi="Calibri" w:eastAsia="宋体" w:cs="Calibri"/>
                <w:color w:val="000000"/>
                <w:sz w:val="22"/>
                <w:szCs w:val="22"/>
              </w:rPr>
            </w:pPr>
          </w:p>
        </w:tc>
      </w:tr>
      <w:tr w14:paraId="3598F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352B3E">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tcPr>
          <w:p w14:paraId="22BD0C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14:paraId="566D4AE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vAlign w:val="top"/>
          </w:tcPr>
          <w:p w14:paraId="010336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361" w:type="dxa"/>
            <w:vAlign w:val="top"/>
          </w:tcPr>
          <w:p w14:paraId="49994F6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1361" w:type="dxa"/>
          </w:tcPr>
          <w:p w14:paraId="257822DA">
            <w:pPr>
              <w:textAlignment w:val="top"/>
              <w:rPr>
                <w:rFonts w:ascii="方正书宋_GBK" w:hAnsi="方正书宋_GBK" w:eastAsia="方正书宋_GBK" w:cs="方正书宋_GBK"/>
                <w:sz w:val="21"/>
                <w:lang w:eastAsia="zh-CN"/>
              </w:rPr>
            </w:pPr>
          </w:p>
        </w:tc>
        <w:tc>
          <w:tcPr>
            <w:tcW w:w="1361" w:type="dxa"/>
          </w:tcPr>
          <w:p w14:paraId="19943DF4">
            <w:pPr>
              <w:jc w:val="right"/>
              <w:rPr>
                <w:rFonts w:ascii="Calibri" w:hAnsi="Calibri" w:eastAsia="宋体" w:cs="Calibri"/>
                <w:color w:val="000000"/>
                <w:sz w:val="22"/>
                <w:szCs w:val="22"/>
                <w:lang w:eastAsia="zh-CN"/>
              </w:rPr>
            </w:pPr>
          </w:p>
        </w:tc>
        <w:tc>
          <w:tcPr>
            <w:tcW w:w="1361" w:type="dxa"/>
          </w:tcPr>
          <w:p w14:paraId="1932771C">
            <w:pPr>
              <w:jc w:val="right"/>
              <w:rPr>
                <w:rFonts w:ascii="Calibri" w:hAnsi="Calibri" w:eastAsia="宋体" w:cs="Calibri"/>
                <w:color w:val="000000"/>
                <w:sz w:val="22"/>
                <w:szCs w:val="22"/>
              </w:rPr>
            </w:pPr>
          </w:p>
        </w:tc>
        <w:tc>
          <w:tcPr>
            <w:tcW w:w="1361" w:type="dxa"/>
          </w:tcPr>
          <w:p w14:paraId="774B536A">
            <w:pPr>
              <w:jc w:val="right"/>
              <w:rPr>
                <w:rFonts w:ascii="Calibri" w:hAnsi="Calibri" w:eastAsia="宋体" w:cs="Calibri"/>
                <w:color w:val="000000"/>
                <w:sz w:val="22"/>
                <w:szCs w:val="22"/>
              </w:rPr>
            </w:pPr>
          </w:p>
        </w:tc>
      </w:tr>
      <w:tr w14:paraId="2CBF6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2CDDC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345" w:type="dxa"/>
          </w:tcPr>
          <w:p w14:paraId="3887A00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14:paraId="0EDA46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vAlign w:val="top"/>
          </w:tcPr>
          <w:p w14:paraId="578E07D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1361" w:type="dxa"/>
            <w:vAlign w:val="top"/>
          </w:tcPr>
          <w:p w14:paraId="1F1F61A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1361" w:type="dxa"/>
          </w:tcPr>
          <w:p w14:paraId="0F2BFE10">
            <w:pPr>
              <w:textAlignment w:val="top"/>
              <w:rPr>
                <w:rFonts w:ascii="方正书宋_GBK" w:hAnsi="方正书宋_GBK" w:eastAsia="方正书宋_GBK" w:cs="方正书宋_GBK"/>
                <w:sz w:val="21"/>
                <w:lang w:eastAsia="zh-CN"/>
              </w:rPr>
            </w:pPr>
          </w:p>
        </w:tc>
        <w:tc>
          <w:tcPr>
            <w:tcW w:w="1361" w:type="dxa"/>
          </w:tcPr>
          <w:p w14:paraId="5B2A59B9">
            <w:pPr>
              <w:jc w:val="right"/>
              <w:rPr>
                <w:rFonts w:ascii="Calibri" w:hAnsi="Calibri" w:eastAsia="宋体" w:cs="Calibri"/>
                <w:color w:val="000000"/>
                <w:sz w:val="22"/>
                <w:szCs w:val="22"/>
                <w:lang w:eastAsia="zh-CN"/>
              </w:rPr>
            </w:pPr>
          </w:p>
        </w:tc>
        <w:tc>
          <w:tcPr>
            <w:tcW w:w="1361" w:type="dxa"/>
          </w:tcPr>
          <w:p w14:paraId="39055B48">
            <w:pPr>
              <w:jc w:val="right"/>
              <w:rPr>
                <w:rFonts w:ascii="Calibri" w:hAnsi="Calibri" w:eastAsia="宋体" w:cs="Calibri"/>
                <w:color w:val="000000"/>
                <w:sz w:val="22"/>
                <w:szCs w:val="22"/>
              </w:rPr>
            </w:pPr>
          </w:p>
        </w:tc>
        <w:tc>
          <w:tcPr>
            <w:tcW w:w="1361" w:type="dxa"/>
          </w:tcPr>
          <w:p w14:paraId="7AF82A7F">
            <w:pPr>
              <w:jc w:val="right"/>
              <w:rPr>
                <w:rFonts w:ascii="Calibri" w:hAnsi="Calibri" w:eastAsia="宋体" w:cs="Calibri"/>
                <w:color w:val="000000"/>
                <w:sz w:val="22"/>
                <w:szCs w:val="22"/>
              </w:rPr>
            </w:pPr>
          </w:p>
        </w:tc>
      </w:tr>
      <w:tr w14:paraId="7D4BB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DEC57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45" w:type="dxa"/>
          </w:tcPr>
          <w:p w14:paraId="531BE66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183" w:type="dxa"/>
          </w:tcPr>
          <w:p w14:paraId="1E4D97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top"/>
          </w:tcPr>
          <w:p w14:paraId="684F724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1361" w:type="dxa"/>
            <w:vAlign w:val="top"/>
          </w:tcPr>
          <w:p w14:paraId="7D67EA2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1361" w:type="dxa"/>
          </w:tcPr>
          <w:p w14:paraId="52E62CA0">
            <w:pPr>
              <w:textAlignment w:val="top"/>
              <w:rPr>
                <w:rFonts w:ascii="方正书宋_GBK" w:hAnsi="方正书宋_GBK" w:eastAsia="方正书宋_GBK" w:cs="方正书宋_GBK"/>
                <w:sz w:val="21"/>
                <w:lang w:eastAsia="zh-CN"/>
              </w:rPr>
            </w:pPr>
          </w:p>
        </w:tc>
        <w:tc>
          <w:tcPr>
            <w:tcW w:w="1361" w:type="dxa"/>
          </w:tcPr>
          <w:p w14:paraId="01127A70">
            <w:pPr>
              <w:jc w:val="right"/>
              <w:rPr>
                <w:rFonts w:ascii="Calibri" w:hAnsi="Calibri" w:eastAsia="宋体" w:cs="Calibri"/>
                <w:color w:val="000000"/>
                <w:sz w:val="22"/>
                <w:szCs w:val="22"/>
                <w:lang w:eastAsia="zh-CN"/>
              </w:rPr>
            </w:pPr>
          </w:p>
        </w:tc>
        <w:tc>
          <w:tcPr>
            <w:tcW w:w="1361" w:type="dxa"/>
          </w:tcPr>
          <w:p w14:paraId="1B97A18B">
            <w:pPr>
              <w:jc w:val="right"/>
              <w:rPr>
                <w:rFonts w:ascii="Calibri" w:hAnsi="Calibri" w:eastAsia="宋体" w:cs="Calibri"/>
                <w:color w:val="000000"/>
                <w:sz w:val="22"/>
                <w:szCs w:val="22"/>
              </w:rPr>
            </w:pPr>
          </w:p>
        </w:tc>
        <w:tc>
          <w:tcPr>
            <w:tcW w:w="1361" w:type="dxa"/>
          </w:tcPr>
          <w:p w14:paraId="29655784">
            <w:pPr>
              <w:jc w:val="right"/>
              <w:rPr>
                <w:rFonts w:ascii="Calibri" w:hAnsi="Calibri" w:eastAsia="宋体" w:cs="Calibri"/>
                <w:color w:val="000000"/>
                <w:sz w:val="22"/>
                <w:szCs w:val="22"/>
              </w:rPr>
            </w:pPr>
          </w:p>
        </w:tc>
      </w:tr>
      <w:tr w14:paraId="3BF63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E597E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45" w:type="dxa"/>
          </w:tcPr>
          <w:p w14:paraId="7AA1DCE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183" w:type="dxa"/>
          </w:tcPr>
          <w:p w14:paraId="1939791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1361" w:type="dxa"/>
            <w:vAlign w:val="top"/>
          </w:tcPr>
          <w:p w14:paraId="6E86A12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1361" w:type="dxa"/>
            <w:vAlign w:val="top"/>
          </w:tcPr>
          <w:p w14:paraId="3D18BB0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1361" w:type="dxa"/>
          </w:tcPr>
          <w:p w14:paraId="6291609C">
            <w:pPr>
              <w:textAlignment w:val="top"/>
              <w:rPr>
                <w:rFonts w:ascii="方正书宋_GBK" w:hAnsi="方正书宋_GBK" w:eastAsia="方正书宋_GBK" w:cs="方正书宋_GBK"/>
                <w:sz w:val="21"/>
                <w:lang w:eastAsia="zh-CN"/>
              </w:rPr>
            </w:pPr>
          </w:p>
        </w:tc>
        <w:tc>
          <w:tcPr>
            <w:tcW w:w="1361" w:type="dxa"/>
          </w:tcPr>
          <w:p w14:paraId="2D40B31B">
            <w:pPr>
              <w:jc w:val="right"/>
              <w:rPr>
                <w:rFonts w:ascii="Calibri" w:hAnsi="Calibri" w:eastAsia="宋体" w:cs="Calibri"/>
                <w:color w:val="000000"/>
                <w:sz w:val="22"/>
                <w:szCs w:val="22"/>
                <w:lang w:eastAsia="zh-CN"/>
              </w:rPr>
            </w:pPr>
          </w:p>
        </w:tc>
        <w:tc>
          <w:tcPr>
            <w:tcW w:w="1361" w:type="dxa"/>
          </w:tcPr>
          <w:p w14:paraId="27794558">
            <w:pPr>
              <w:jc w:val="right"/>
              <w:rPr>
                <w:rFonts w:ascii="Calibri" w:hAnsi="Calibri" w:eastAsia="宋体" w:cs="Calibri"/>
                <w:color w:val="000000"/>
                <w:sz w:val="22"/>
                <w:szCs w:val="22"/>
              </w:rPr>
            </w:pPr>
          </w:p>
        </w:tc>
        <w:tc>
          <w:tcPr>
            <w:tcW w:w="1361" w:type="dxa"/>
          </w:tcPr>
          <w:p w14:paraId="6359AD2D">
            <w:pPr>
              <w:jc w:val="right"/>
              <w:rPr>
                <w:rFonts w:ascii="Calibri" w:hAnsi="Calibri" w:eastAsia="宋体" w:cs="Calibri"/>
                <w:color w:val="000000"/>
                <w:sz w:val="22"/>
                <w:szCs w:val="22"/>
              </w:rPr>
            </w:pPr>
          </w:p>
        </w:tc>
      </w:tr>
    </w:tbl>
    <w:p w14:paraId="39BEF482">
      <w:pPr>
        <w:sectPr>
          <w:pgSz w:w="16840" w:h="11900" w:orient="landscape"/>
          <w:pgMar w:top="1361" w:right="1020" w:bottom="1134" w:left="1020" w:header="720" w:footer="720" w:gutter="0"/>
          <w:cols w:space="720" w:num="1"/>
        </w:sectPr>
      </w:pPr>
    </w:p>
    <w:p w14:paraId="6533B56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606"/>
        <w:gridCol w:w="1270"/>
        <w:gridCol w:w="1474"/>
        <w:gridCol w:w="1474"/>
        <w:gridCol w:w="1474"/>
      </w:tblGrid>
      <w:tr w14:paraId="0AC31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D46810">
            <w:pPr>
              <w:pStyle w:val="15"/>
            </w:pPr>
            <w:r>
              <w:rPr>
                <w:rFonts w:hint="eastAsia"/>
                <w:lang w:eastAsia="zh-CN"/>
              </w:rPr>
              <w:t>434001阜平县人民政府办公室本级</w:t>
            </w:r>
          </w:p>
        </w:tc>
        <w:tc>
          <w:tcPr>
            <w:tcW w:w="3606" w:type="dxa"/>
            <w:tcBorders>
              <w:top w:val="single" w:color="FFFFFF" w:sz="6" w:space="0"/>
              <w:left w:val="single" w:color="FFFFFF" w:sz="6" w:space="0"/>
              <w:right w:val="single" w:color="FFFFFF" w:sz="6" w:space="0"/>
            </w:tcBorders>
            <w:vAlign w:val="center"/>
          </w:tcPr>
          <w:p w14:paraId="61927306">
            <w:pPr>
              <w:pStyle w:val="14"/>
              <w:rPr>
                <w:lang w:eastAsia="zh-CN"/>
              </w:rPr>
            </w:pPr>
            <w:r>
              <w:t>预算年度：202</w:t>
            </w:r>
            <w:r>
              <w:rPr>
                <w:rFonts w:hint="eastAsia"/>
                <w:lang w:val="en-US" w:eastAsia="zh-CN"/>
              </w:rPr>
              <w:t>4</w:t>
            </w:r>
          </w:p>
        </w:tc>
        <w:tc>
          <w:tcPr>
            <w:tcW w:w="5692" w:type="dxa"/>
            <w:gridSpan w:val="4"/>
            <w:tcBorders>
              <w:top w:val="single" w:color="FFFFFF" w:sz="6" w:space="0"/>
              <w:left w:val="single" w:color="FFFFFF" w:sz="6" w:space="0"/>
              <w:right w:val="single" w:color="FFFFFF" w:sz="6" w:space="0"/>
            </w:tcBorders>
            <w:vAlign w:val="center"/>
          </w:tcPr>
          <w:p w14:paraId="5F7B1B98">
            <w:pPr>
              <w:pStyle w:val="13"/>
            </w:pPr>
            <w:r>
              <w:t>单位：万元</w:t>
            </w:r>
          </w:p>
        </w:tc>
      </w:tr>
      <w:tr w14:paraId="412C8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32A9E">
            <w:pPr>
              <w:pStyle w:val="16"/>
            </w:pPr>
            <w:r>
              <w:t>序号</w:t>
            </w:r>
          </w:p>
        </w:tc>
        <w:tc>
          <w:tcPr>
            <w:tcW w:w="4876" w:type="dxa"/>
            <w:gridSpan w:val="2"/>
            <w:vAlign w:val="center"/>
          </w:tcPr>
          <w:p w14:paraId="4D105DB1">
            <w:pPr>
              <w:pStyle w:val="16"/>
            </w:pPr>
            <w:r>
              <w:t>收入</w:t>
            </w:r>
          </w:p>
        </w:tc>
        <w:tc>
          <w:tcPr>
            <w:tcW w:w="9298" w:type="dxa"/>
            <w:gridSpan w:val="5"/>
            <w:vAlign w:val="center"/>
          </w:tcPr>
          <w:p w14:paraId="3670A48E">
            <w:pPr>
              <w:pStyle w:val="16"/>
            </w:pPr>
            <w:r>
              <w:t>支出</w:t>
            </w:r>
          </w:p>
        </w:tc>
      </w:tr>
      <w:tr w14:paraId="5EDB0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4AC7DC"/>
        </w:tc>
        <w:tc>
          <w:tcPr>
            <w:tcW w:w="3402" w:type="dxa"/>
            <w:vAlign w:val="center"/>
          </w:tcPr>
          <w:p w14:paraId="56B1C1B9">
            <w:pPr>
              <w:pStyle w:val="16"/>
            </w:pPr>
            <w:r>
              <w:t>项  目</w:t>
            </w:r>
          </w:p>
        </w:tc>
        <w:tc>
          <w:tcPr>
            <w:tcW w:w="1474" w:type="dxa"/>
            <w:vAlign w:val="center"/>
          </w:tcPr>
          <w:p w14:paraId="40732BC1">
            <w:pPr>
              <w:pStyle w:val="16"/>
            </w:pPr>
            <w:r>
              <w:t>金额</w:t>
            </w:r>
          </w:p>
        </w:tc>
        <w:tc>
          <w:tcPr>
            <w:tcW w:w="3606" w:type="dxa"/>
            <w:vAlign w:val="center"/>
          </w:tcPr>
          <w:p w14:paraId="03EDFCE2">
            <w:pPr>
              <w:pStyle w:val="16"/>
            </w:pPr>
            <w:r>
              <w:t>项  目</w:t>
            </w:r>
          </w:p>
        </w:tc>
        <w:tc>
          <w:tcPr>
            <w:tcW w:w="1270" w:type="dxa"/>
            <w:vAlign w:val="center"/>
          </w:tcPr>
          <w:p w14:paraId="7055071E">
            <w:pPr>
              <w:pStyle w:val="16"/>
            </w:pPr>
            <w:r>
              <w:t>合计</w:t>
            </w:r>
          </w:p>
        </w:tc>
        <w:tc>
          <w:tcPr>
            <w:tcW w:w="1474" w:type="dxa"/>
            <w:vAlign w:val="center"/>
          </w:tcPr>
          <w:p w14:paraId="431B9CEF">
            <w:pPr>
              <w:pStyle w:val="16"/>
            </w:pPr>
            <w:r>
              <w:t>一般公共预算财政拨款</w:t>
            </w:r>
          </w:p>
        </w:tc>
        <w:tc>
          <w:tcPr>
            <w:tcW w:w="1474" w:type="dxa"/>
            <w:vAlign w:val="center"/>
          </w:tcPr>
          <w:p w14:paraId="2ED20652">
            <w:pPr>
              <w:pStyle w:val="16"/>
            </w:pPr>
            <w:r>
              <w:t>政府性基金预算财政    拨款</w:t>
            </w:r>
          </w:p>
        </w:tc>
        <w:tc>
          <w:tcPr>
            <w:tcW w:w="1474" w:type="dxa"/>
            <w:vAlign w:val="center"/>
          </w:tcPr>
          <w:p w14:paraId="15896AD9">
            <w:pPr>
              <w:pStyle w:val="16"/>
            </w:pPr>
            <w:r>
              <w:t>国有资本经营预算财政拨款</w:t>
            </w:r>
          </w:p>
        </w:tc>
      </w:tr>
      <w:tr w14:paraId="22F33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D4758E">
            <w:pPr>
              <w:pStyle w:val="16"/>
            </w:pPr>
            <w:r>
              <w:t>栏次</w:t>
            </w:r>
          </w:p>
        </w:tc>
        <w:tc>
          <w:tcPr>
            <w:tcW w:w="3402" w:type="dxa"/>
            <w:vAlign w:val="center"/>
          </w:tcPr>
          <w:p w14:paraId="36EBC435">
            <w:pPr>
              <w:pStyle w:val="16"/>
            </w:pPr>
            <w:r>
              <w:t>1</w:t>
            </w:r>
          </w:p>
        </w:tc>
        <w:tc>
          <w:tcPr>
            <w:tcW w:w="1474" w:type="dxa"/>
            <w:vAlign w:val="center"/>
          </w:tcPr>
          <w:p w14:paraId="5D34E297">
            <w:pPr>
              <w:pStyle w:val="16"/>
            </w:pPr>
            <w:r>
              <w:t>2</w:t>
            </w:r>
          </w:p>
        </w:tc>
        <w:tc>
          <w:tcPr>
            <w:tcW w:w="3606" w:type="dxa"/>
            <w:vAlign w:val="center"/>
          </w:tcPr>
          <w:p w14:paraId="58BDEA5E">
            <w:pPr>
              <w:pStyle w:val="16"/>
            </w:pPr>
            <w:r>
              <w:t>3</w:t>
            </w:r>
          </w:p>
        </w:tc>
        <w:tc>
          <w:tcPr>
            <w:tcW w:w="1270" w:type="dxa"/>
            <w:vAlign w:val="center"/>
          </w:tcPr>
          <w:p w14:paraId="591FD74E">
            <w:pPr>
              <w:pStyle w:val="16"/>
            </w:pPr>
            <w:r>
              <w:t>4</w:t>
            </w:r>
          </w:p>
        </w:tc>
        <w:tc>
          <w:tcPr>
            <w:tcW w:w="1474" w:type="dxa"/>
            <w:vAlign w:val="center"/>
          </w:tcPr>
          <w:p w14:paraId="6EBF0435">
            <w:pPr>
              <w:pStyle w:val="16"/>
            </w:pPr>
            <w:r>
              <w:t>5</w:t>
            </w:r>
          </w:p>
        </w:tc>
        <w:tc>
          <w:tcPr>
            <w:tcW w:w="1474" w:type="dxa"/>
            <w:vAlign w:val="center"/>
          </w:tcPr>
          <w:p w14:paraId="53FF22DF">
            <w:pPr>
              <w:pStyle w:val="16"/>
            </w:pPr>
            <w:r>
              <w:t>6</w:t>
            </w:r>
          </w:p>
        </w:tc>
        <w:tc>
          <w:tcPr>
            <w:tcW w:w="1474" w:type="dxa"/>
            <w:vAlign w:val="center"/>
          </w:tcPr>
          <w:p w14:paraId="2CCFEFB8">
            <w:pPr>
              <w:pStyle w:val="16"/>
            </w:pPr>
            <w:r>
              <w:t>7</w:t>
            </w:r>
          </w:p>
        </w:tc>
      </w:tr>
      <w:tr w14:paraId="37F24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A3A35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00CC44D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3A158D7C">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3606" w:type="dxa"/>
          </w:tcPr>
          <w:p w14:paraId="304A3B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270" w:type="dxa"/>
          </w:tcPr>
          <w:p w14:paraId="13136085">
            <w:pPr>
              <w:textAlignment w:val="top"/>
              <w:rPr>
                <w:rFonts w:hint="default" w:ascii="方正书宋_GBK" w:hAnsi="方正书宋_GBK" w:eastAsia="方正书宋_GBK" w:cs="方正书宋_GBK"/>
                <w:sz w:val="21"/>
                <w:lang w:val="en-US"/>
              </w:rPr>
            </w:pPr>
            <w:r>
              <w:rPr>
                <w:rFonts w:hint="eastAsia" w:ascii="方正书宋_GBK" w:hAnsi="方正书宋_GBK" w:eastAsia="方正书宋_GBK" w:cs="方正书宋_GBK"/>
                <w:sz w:val="21"/>
                <w:lang w:val="en-US" w:eastAsia="zh-CN"/>
              </w:rPr>
              <w:t>1767.20</w:t>
            </w:r>
          </w:p>
        </w:tc>
        <w:tc>
          <w:tcPr>
            <w:tcW w:w="1474" w:type="dxa"/>
          </w:tcPr>
          <w:p w14:paraId="3CEE6380">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1474" w:type="dxa"/>
            <w:vAlign w:val="center"/>
          </w:tcPr>
          <w:p w14:paraId="4D643F2A">
            <w:pPr>
              <w:textAlignment w:val="top"/>
              <w:rPr>
                <w:rFonts w:ascii="方正书宋_GBK" w:hAnsi="方正书宋_GBK" w:eastAsia="方正书宋_GBK" w:cs="方正书宋_GBK"/>
                <w:sz w:val="21"/>
                <w:lang w:eastAsia="zh-CN"/>
              </w:rPr>
            </w:pPr>
          </w:p>
        </w:tc>
        <w:tc>
          <w:tcPr>
            <w:tcW w:w="1474" w:type="dxa"/>
            <w:vAlign w:val="center"/>
          </w:tcPr>
          <w:p w14:paraId="51327C61">
            <w:pPr>
              <w:textAlignment w:val="top"/>
              <w:rPr>
                <w:rFonts w:ascii="方正书宋_GBK" w:hAnsi="方正书宋_GBK" w:eastAsia="方正书宋_GBK" w:cs="方正书宋_GBK"/>
                <w:sz w:val="21"/>
                <w:lang w:eastAsia="zh-CN"/>
              </w:rPr>
            </w:pPr>
          </w:p>
        </w:tc>
      </w:tr>
      <w:tr w14:paraId="512F7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2C562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6C9755F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599E74B8">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3606" w:type="dxa"/>
          </w:tcPr>
          <w:p w14:paraId="1A8CBF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270" w:type="dxa"/>
          </w:tcPr>
          <w:p w14:paraId="2E6E7E06">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c>
          <w:tcPr>
            <w:tcW w:w="1474" w:type="dxa"/>
          </w:tcPr>
          <w:p w14:paraId="4E8413C9">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1617.28</w:t>
            </w:r>
          </w:p>
        </w:tc>
        <w:tc>
          <w:tcPr>
            <w:tcW w:w="1474" w:type="dxa"/>
            <w:vAlign w:val="center"/>
          </w:tcPr>
          <w:p w14:paraId="41B034E4">
            <w:pPr>
              <w:textAlignment w:val="top"/>
              <w:rPr>
                <w:rFonts w:ascii="方正书宋_GBK" w:hAnsi="方正书宋_GBK" w:eastAsia="方正书宋_GBK" w:cs="方正书宋_GBK"/>
                <w:sz w:val="21"/>
                <w:lang w:eastAsia="zh-CN"/>
              </w:rPr>
            </w:pPr>
          </w:p>
        </w:tc>
        <w:tc>
          <w:tcPr>
            <w:tcW w:w="1474" w:type="dxa"/>
            <w:vAlign w:val="center"/>
          </w:tcPr>
          <w:p w14:paraId="5B2828DD">
            <w:pPr>
              <w:textAlignment w:val="top"/>
              <w:rPr>
                <w:rFonts w:ascii="方正书宋_GBK" w:hAnsi="方正书宋_GBK" w:eastAsia="方正书宋_GBK" w:cs="方正书宋_GBK"/>
                <w:sz w:val="21"/>
                <w:lang w:eastAsia="zh-CN"/>
              </w:rPr>
            </w:pPr>
          </w:p>
        </w:tc>
      </w:tr>
      <w:tr w14:paraId="4FDC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37073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74A5B18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36C1660B">
            <w:pPr>
              <w:textAlignment w:val="top"/>
              <w:rPr>
                <w:rFonts w:ascii="方正书宋_GBK" w:hAnsi="方正书宋_GBK" w:eastAsia="方正书宋_GBK" w:cs="方正书宋_GBK"/>
                <w:sz w:val="21"/>
                <w:lang w:eastAsia="zh-CN"/>
              </w:rPr>
            </w:pPr>
          </w:p>
        </w:tc>
        <w:tc>
          <w:tcPr>
            <w:tcW w:w="3606" w:type="dxa"/>
          </w:tcPr>
          <w:p w14:paraId="6CC2F0E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270" w:type="dxa"/>
          </w:tcPr>
          <w:p w14:paraId="5E51F512">
            <w:pPr>
              <w:textAlignment w:val="top"/>
              <w:rPr>
                <w:rFonts w:ascii="方正书宋_GBK" w:hAnsi="方正书宋_GBK" w:eastAsia="方正书宋_GBK" w:cs="方正书宋_GBK"/>
                <w:sz w:val="21"/>
                <w:lang w:eastAsia="zh-CN"/>
              </w:rPr>
            </w:pPr>
          </w:p>
        </w:tc>
        <w:tc>
          <w:tcPr>
            <w:tcW w:w="1474" w:type="dxa"/>
          </w:tcPr>
          <w:p w14:paraId="2642663C">
            <w:pPr>
              <w:textAlignment w:val="top"/>
              <w:rPr>
                <w:rFonts w:ascii="方正书宋_GBK" w:hAnsi="方正书宋_GBK" w:eastAsia="方正书宋_GBK" w:cs="方正书宋_GBK"/>
                <w:sz w:val="21"/>
                <w:lang w:eastAsia="zh-CN"/>
              </w:rPr>
            </w:pPr>
          </w:p>
        </w:tc>
        <w:tc>
          <w:tcPr>
            <w:tcW w:w="1474" w:type="dxa"/>
            <w:vAlign w:val="center"/>
          </w:tcPr>
          <w:p w14:paraId="26A06749">
            <w:pPr>
              <w:textAlignment w:val="top"/>
              <w:rPr>
                <w:rFonts w:ascii="方正书宋_GBK" w:hAnsi="方正书宋_GBK" w:eastAsia="方正书宋_GBK" w:cs="方正书宋_GBK"/>
                <w:sz w:val="21"/>
                <w:lang w:eastAsia="zh-CN"/>
              </w:rPr>
            </w:pPr>
          </w:p>
        </w:tc>
        <w:tc>
          <w:tcPr>
            <w:tcW w:w="1474" w:type="dxa"/>
            <w:vAlign w:val="center"/>
          </w:tcPr>
          <w:p w14:paraId="077F47B2">
            <w:pPr>
              <w:textAlignment w:val="top"/>
              <w:rPr>
                <w:rFonts w:ascii="方正书宋_GBK" w:hAnsi="方正书宋_GBK" w:eastAsia="方正书宋_GBK" w:cs="方正书宋_GBK"/>
                <w:sz w:val="21"/>
                <w:lang w:eastAsia="zh-CN"/>
              </w:rPr>
            </w:pPr>
          </w:p>
        </w:tc>
      </w:tr>
      <w:tr w14:paraId="66926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4401B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371B8B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57D34DF8">
            <w:pPr>
              <w:textAlignment w:val="top"/>
              <w:rPr>
                <w:rFonts w:ascii="方正书宋_GBK" w:hAnsi="方正书宋_GBK" w:eastAsia="方正书宋_GBK" w:cs="方正书宋_GBK"/>
                <w:sz w:val="21"/>
                <w:lang w:eastAsia="zh-CN"/>
              </w:rPr>
            </w:pPr>
          </w:p>
        </w:tc>
        <w:tc>
          <w:tcPr>
            <w:tcW w:w="3606" w:type="dxa"/>
          </w:tcPr>
          <w:p w14:paraId="427B46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270" w:type="dxa"/>
          </w:tcPr>
          <w:p w14:paraId="5CD68018">
            <w:pPr>
              <w:textAlignment w:val="top"/>
              <w:rPr>
                <w:rFonts w:ascii="方正书宋_GBK" w:hAnsi="方正书宋_GBK" w:eastAsia="方正书宋_GBK" w:cs="方正书宋_GBK"/>
                <w:sz w:val="21"/>
                <w:lang w:eastAsia="zh-CN"/>
              </w:rPr>
            </w:pPr>
          </w:p>
        </w:tc>
        <w:tc>
          <w:tcPr>
            <w:tcW w:w="1474" w:type="dxa"/>
          </w:tcPr>
          <w:p w14:paraId="00098447">
            <w:pPr>
              <w:textAlignment w:val="top"/>
              <w:rPr>
                <w:rFonts w:ascii="方正书宋_GBK" w:hAnsi="方正书宋_GBK" w:eastAsia="方正书宋_GBK" w:cs="方正书宋_GBK"/>
                <w:sz w:val="21"/>
                <w:lang w:eastAsia="zh-CN"/>
              </w:rPr>
            </w:pPr>
          </w:p>
        </w:tc>
        <w:tc>
          <w:tcPr>
            <w:tcW w:w="1474" w:type="dxa"/>
            <w:vAlign w:val="center"/>
          </w:tcPr>
          <w:p w14:paraId="35C08C1B">
            <w:pPr>
              <w:textAlignment w:val="top"/>
              <w:rPr>
                <w:rFonts w:ascii="方正书宋_GBK" w:hAnsi="方正书宋_GBK" w:eastAsia="方正书宋_GBK" w:cs="方正书宋_GBK"/>
                <w:sz w:val="21"/>
                <w:lang w:eastAsia="zh-CN"/>
              </w:rPr>
            </w:pPr>
          </w:p>
        </w:tc>
        <w:tc>
          <w:tcPr>
            <w:tcW w:w="1474" w:type="dxa"/>
            <w:vAlign w:val="center"/>
          </w:tcPr>
          <w:p w14:paraId="6D29919E">
            <w:pPr>
              <w:textAlignment w:val="top"/>
              <w:rPr>
                <w:rFonts w:ascii="方正书宋_GBK" w:hAnsi="方正书宋_GBK" w:eastAsia="方正书宋_GBK" w:cs="方正书宋_GBK"/>
                <w:sz w:val="21"/>
                <w:lang w:eastAsia="zh-CN"/>
              </w:rPr>
            </w:pPr>
          </w:p>
        </w:tc>
      </w:tr>
      <w:tr w14:paraId="07415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0C40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4264682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69CC904E">
            <w:pPr>
              <w:textAlignment w:val="top"/>
              <w:rPr>
                <w:rFonts w:ascii="方正书宋_GBK" w:hAnsi="方正书宋_GBK" w:eastAsia="方正书宋_GBK" w:cs="方正书宋_GBK"/>
                <w:sz w:val="21"/>
                <w:lang w:eastAsia="zh-CN"/>
              </w:rPr>
            </w:pPr>
          </w:p>
        </w:tc>
        <w:tc>
          <w:tcPr>
            <w:tcW w:w="3606" w:type="dxa"/>
          </w:tcPr>
          <w:p w14:paraId="750A91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270" w:type="dxa"/>
          </w:tcPr>
          <w:p w14:paraId="219C862F">
            <w:pPr>
              <w:textAlignment w:val="top"/>
              <w:rPr>
                <w:rFonts w:ascii="方正书宋_GBK" w:hAnsi="方正书宋_GBK" w:eastAsia="方正书宋_GBK" w:cs="方正书宋_GBK"/>
                <w:sz w:val="21"/>
                <w:lang w:eastAsia="zh-CN"/>
              </w:rPr>
            </w:pPr>
          </w:p>
        </w:tc>
        <w:tc>
          <w:tcPr>
            <w:tcW w:w="1474" w:type="dxa"/>
          </w:tcPr>
          <w:p w14:paraId="03EBA697">
            <w:pPr>
              <w:textAlignment w:val="top"/>
              <w:rPr>
                <w:rFonts w:ascii="方正书宋_GBK" w:hAnsi="方正书宋_GBK" w:eastAsia="方正书宋_GBK" w:cs="方正书宋_GBK"/>
                <w:sz w:val="21"/>
                <w:lang w:eastAsia="zh-CN"/>
              </w:rPr>
            </w:pPr>
          </w:p>
        </w:tc>
        <w:tc>
          <w:tcPr>
            <w:tcW w:w="1474" w:type="dxa"/>
            <w:vAlign w:val="center"/>
          </w:tcPr>
          <w:p w14:paraId="50189974">
            <w:pPr>
              <w:textAlignment w:val="top"/>
              <w:rPr>
                <w:rFonts w:ascii="方正书宋_GBK" w:hAnsi="方正书宋_GBK" w:eastAsia="方正书宋_GBK" w:cs="方正书宋_GBK"/>
                <w:sz w:val="21"/>
                <w:lang w:eastAsia="zh-CN"/>
              </w:rPr>
            </w:pPr>
          </w:p>
        </w:tc>
        <w:tc>
          <w:tcPr>
            <w:tcW w:w="1474" w:type="dxa"/>
            <w:vAlign w:val="center"/>
          </w:tcPr>
          <w:p w14:paraId="496A9AB5">
            <w:pPr>
              <w:textAlignment w:val="top"/>
              <w:rPr>
                <w:rFonts w:ascii="方正书宋_GBK" w:hAnsi="方正书宋_GBK" w:eastAsia="方正书宋_GBK" w:cs="方正书宋_GBK"/>
                <w:sz w:val="21"/>
                <w:lang w:eastAsia="zh-CN"/>
              </w:rPr>
            </w:pPr>
          </w:p>
        </w:tc>
      </w:tr>
      <w:tr w14:paraId="4F5DC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7B3EA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120F97D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2B9F2DBB">
            <w:pPr>
              <w:textAlignment w:val="top"/>
              <w:rPr>
                <w:rFonts w:ascii="方正书宋_GBK" w:hAnsi="方正书宋_GBK" w:eastAsia="方正书宋_GBK" w:cs="方正书宋_GBK"/>
                <w:sz w:val="21"/>
                <w:lang w:eastAsia="zh-CN"/>
              </w:rPr>
            </w:pPr>
          </w:p>
        </w:tc>
        <w:tc>
          <w:tcPr>
            <w:tcW w:w="3606" w:type="dxa"/>
          </w:tcPr>
          <w:p w14:paraId="51116F9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270" w:type="dxa"/>
          </w:tcPr>
          <w:p w14:paraId="7D4E23C5">
            <w:pPr>
              <w:textAlignment w:val="top"/>
              <w:rPr>
                <w:rFonts w:ascii="方正书宋_GBK" w:hAnsi="方正书宋_GBK" w:eastAsia="方正书宋_GBK" w:cs="方正书宋_GBK"/>
                <w:sz w:val="21"/>
                <w:lang w:eastAsia="zh-CN"/>
              </w:rPr>
            </w:pPr>
          </w:p>
        </w:tc>
        <w:tc>
          <w:tcPr>
            <w:tcW w:w="1474" w:type="dxa"/>
          </w:tcPr>
          <w:p w14:paraId="39EA6D7C">
            <w:pPr>
              <w:textAlignment w:val="top"/>
              <w:rPr>
                <w:rFonts w:ascii="方正书宋_GBK" w:hAnsi="方正书宋_GBK" w:eastAsia="方正书宋_GBK" w:cs="方正书宋_GBK"/>
                <w:sz w:val="21"/>
                <w:lang w:eastAsia="zh-CN"/>
              </w:rPr>
            </w:pPr>
          </w:p>
        </w:tc>
        <w:tc>
          <w:tcPr>
            <w:tcW w:w="1474" w:type="dxa"/>
            <w:vAlign w:val="center"/>
          </w:tcPr>
          <w:p w14:paraId="2FF7DFE7">
            <w:pPr>
              <w:textAlignment w:val="top"/>
              <w:rPr>
                <w:rFonts w:ascii="方正书宋_GBK" w:hAnsi="方正书宋_GBK" w:eastAsia="方正书宋_GBK" w:cs="方正书宋_GBK"/>
                <w:sz w:val="21"/>
                <w:lang w:eastAsia="zh-CN"/>
              </w:rPr>
            </w:pPr>
          </w:p>
        </w:tc>
        <w:tc>
          <w:tcPr>
            <w:tcW w:w="1474" w:type="dxa"/>
            <w:vAlign w:val="center"/>
          </w:tcPr>
          <w:p w14:paraId="2EF584C3">
            <w:pPr>
              <w:textAlignment w:val="top"/>
              <w:rPr>
                <w:rFonts w:ascii="方正书宋_GBK" w:hAnsi="方正书宋_GBK" w:eastAsia="方正书宋_GBK" w:cs="方正书宋_GBK"/>
                <w:sz w:val="21"/>
                <w:lang w:eastAsia="zh-CN"/>
              </w:rPr>
            </w:pPr>
          </w:p>
        </w:tc>
      </w:tr>
      <w:tr w14:paraId="0257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FA91C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3E90AE3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41C403C1">
            <w:pPr>
              <w:textAlignment w:val="top"/>
              <w:rPr>
                <w:rFonts w:ascii="方正书宋_GBK" w:hAnsi="方正书宋_GBK" w:eastAsia="方正书宋_GBK" w:cs="方正书宋_GBK"/>
                <w:sz w:val="21"/>
                <w:lang w:eastAsia="zh-CN"/>
              </w:rPr>
            </w:pPr>
          </w:p>
        </w:tc>
        <w:tc>
          <w:tcPr>
            <w:tcW w:w="3606" w:type="dxa"/>
          </w:tcPr>
          <w:p w14:paraId="677DC27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270" w:type="dxa"/>
          </w:tcPr>
          <w:p w14:paraId="4E2E86BE">
            <w:pPr>
              <w:textAlignment w:val="top"/>
              <w:rPr>
                <w:rFonts w:ascii="方正书宋_GBK" w:hAnsi="方正书宋_GBK" w:eastAsia="方正书宋_GBK" w:cs="方正书宋_GBK"/>
                <w:sz w:val="21"/>
                <w:lang w:eastAsia="zh-CN"/>
              </w:rPr>
            </w:pPr>
          </w:p>
        </w:tc>
        <w:tc>
          <w:tcPr>
            <w:tcW w:w="1474" w:type="dxa"/>
          </w:tcPr>
          <w:p w14:paraId="339E9BF3">
            <w:pPr>
              <w:textAlignment w:val="top"/>
              <w:rPr>
                <w:rFonts w:ascii="方正书宋_GBK" w:hAnsi="方正书宋_GBK" w:eastAsia="方正书宋_GBK" w:cs="方正书宋_GBK"/>
                <w:sz w:val="21"/>
                <w:lang w:eastAsia="zh-CN"/>
              </w:rPr>
            </w:pPr>
          </w:p>
        </w:tc>
        <w:tc>
          <w:tcPr>
            <w:tcW w:w="1474" w:type="dxa"/>
            <w:vAlign w:val="center"/>
          </w:tcPr>
          <w:p w14:paraId="2A465FDB">
            <w:pPr>
              <w:textAlignment w:val="top"/>
              <w:rPr>
                <w:rFonts w:ascii="方正书宋_GBK" w:hAnsi="方正书宋_GBK" w:eastAsia="方正书宋_GBK" w:cs="方正书宋_GBK"/>
                <w:sz w:val="21"/>
                <w:lang w:eastAsia="zh-CN"/>
              </w:rPr>
            </w:pPr>
          </w:p>
        </w:tc>
        <w:tc>
          <w:tcPr>
            <w:tcW w:w="1474" w:type="dxa"/>
            <w:vAlign w:val="center"/>
          </w:tcPr>
          <w:p w14:paraId="4E2F1888">
            <w:pPr>
              <w:textAlignment w:val="top"/>
              <w:rPr>
                <w:rFonts w:ascii="方正书宋_GBK" w:hAnsi="方正书宋_GBK" w:eastAsia="方正书宋_GBK" w:cs="方正书宋_GBK"/>
                <w:sz w:val="21"/>
                <w:lang w:eastAsia="zh-CN"/>
              </w:rPr>
            </w:pPr>
          </w:p>
        </w:tc>
      </w:tr>
      <w:tr w14:paraId="1027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2B84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67D597D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4EB37DDD">
            <w:pPr>
              <w:textAlignment w:val="top"/>
              <w:rPr>
                <w:rFonts w:ascii="方正书宋_GBK" w:hAnsi="方正书宋_GBK" w:eastAsia="方正书宋_GBK" w:cs="方正书宋_GBK"/>
                <w:sz w:val="21"/>
                <w:lang w:eastAsia="zh-CN"/>
              </w:rPr>
            </w:pPr>
          </w:p>
        </w:tc>
        <w:tc>
          <w:tcPr>
            <w:tcW w:w="3606" w:type="dxa"/>
          </w:tcPr>
          <w:p w14:paraId="3912A2B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270" w:type="dxa"/>
          </w:tcPr>
          <w:p w14:paraId="480F9D04">
            <w:pPr>
              <w:textAlignment w:val="top"/>
              <w:rPr>
                <w:rFonts w:ascii="方正书宋_GBK" w:hAnsi="方正书宋_GBK" w:eastAsia="方正书宋_GBK" w:cs="方正书宋_GBK"/>
                <w:sz w:val="21"/>
                <w:lang w:eastAsia="zh-CN"/>
              </w:rPr>
            </w:pPr>
          </w:p>
        </w:tc>
        <w:tc>
          <w:tcPr>
            <w:tcW w:w="1474" w:type="dxa"/>
          </w:tcPr>
          <w:p w14:paraId="74DE2CAD">
            <w:pPr>
              <w:textAlignment w:val="top"/>
              <w:rPr>
                <w:rFonts w:ascii="方正书宋_GBK" w:hAnsi="方正书宋_GBK" w:eastAsia="方正书宋_GBK" w:cs="方正书宋_GBK"/>
                <w:sz w:val="21"/>
                <w:lang w:eastAsia="zh-CN"/>
              </w:rPr>
            </w:pPr>
          </w:p>
        </w:tc>
        <w:tc>
          <w:tcPr>
            <w:tcW w:w="1474" w:type="dxa"/>
            <w:vAlign w:val="center"/>
          </w:tcPr>
          <w:p w14:paraId="5F8DD674">
            <w:pPr>
              <w:textAlignment w:val="top"/>
              <w:rPr>
                <w:rFonts w:ascii="方正书宋_GBK" w:hAnsi="方正书宋_GBK" w:eastAsia="方正书宋_GBK" w:cs="方正书宋_GBK"/>
                <w:sz w:val="21"/>
                <w:lang w:eastAsia="zh-CN"/>
              </w:rPr>
            </w:pPr>
          </w:p>
        </w:tc>
        <w:tc>
          <w:tcPr>
            <w:tcW w:w="1474" w:type="dxa"/>
            <w:vAlign w:val="center"/>
          </w:tcPr>
          <w:p w14:paraId="0F88E700">
            <w:pPr>
              <w:textAlignment w:val="top"/>
              <w:rPr>
                <w:rFonts w:ascii="方正书宋_GBK" w:hAnsi="方正书宋_GBK" w:eastAsia="方正书宋_GBK" w:cs="方正书宋_GBK"/>
                <w:sz w:val="21"/>
                <w:lang w:eastAsia="zh-CN"/>
              </w:rPr>
            </w:pPr>
          </w:p>
        </w:tc>
      </w:tr>
      <w:tr w14:paraId="5BD84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ADC6B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70F478A5">
            <w:pPr>
              <w:textAlignment w:val="top"/>
              <w:rPr>
                <w:rFonts w:ascii="方正书宋_GBK" w:hAnsi="方正书宋_GBK" w:eastAsia="方正书宋_GBK" w:cs="方正书宋_GBK"/>
                <w:sz w:val="21"/>
                <w:lang w:eastAsia="zh-CN"/>
              </w:rPr>
            </w:pPr>
          </w:p>
        </w:tc>
        <w:tc>
          <w:tcPr>
            <w:tcW w:w="1474" w:type="dxa"/>
          </w:tcPr>
          <w:p w14:paraId="201F3F57">
            <w:pPr>
              <w:textAlignment w:val="top"/>
              <w:rPr>
                <w:rFonts w:ascii="方正书宋_GBK" w:hAnsi="方正书宋_GBK" w:eastAsia="方正书宋_GBK" w:cs="方正书宋_GBK"/>
                <w:sz w:val="21"/>
                <w:lang w:eastAsia="zh-CN"/>
              </w:rPr>
            </w:pPr>
          </w:p>
        </w:tc>
        <w:tc>
          <w:tcPr>
            <w:tcW w:w="3606" w:type="dxa"/>
          </w:tcPr>
          <w:p w14:paraId="050E1DE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270" w:type="dxa"/>
          </w:tcPr>
          <w:p w14:paraId="6A7BE73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110.87</w:t>
            </w:r>
          </w:p>
        </w:tc>
        <w:tc>
          <w:tcPr>
            <w:tcW w:w="1474" w:type="dxa"/>
          </w:tcPr>
          <w:p w14:paraId="4EEDD9F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110.87</w:t>
            </w:r>
          </w:p>
        </w:tc>
        <w:tc>
          <w:tcPr>
            <w:tcW w:w="1474" w:type="dxa"/>
            <w:vAlign w:val="center"/>
          </w:tcPr>
          <w:p w14:paraId="36AA7E29">
            <w:pPr>
              <w:textAlignment w:val="top"/>
              <w:rPr>
                <w:rFonts w:ascii="方正书宋_GBK" w:hAnsi="方正书宋_GBK" w:eastAsia="方正书宋_GBK" w:cs="方正书宋_GBK"/>
                <w:sz w:val="21"/>
                <w:lang w:eastAsia="zh-CN"/>
              </w:rPr>
            </w:pPr>
          </w:p>
        </w:tc>
        <w:tc>
          <w:tcPr>
            <w:tcW w:w="1474" w:type="dxa"/>
            <w:vAlign w:val="center"/>
          </w:tcPr>
          <w:p w14:paraId="023C884C">
            <w:pPr>
              <w:textAlignment w:val="top"/>
              <w:rPr>
                <w:rFonts w:ascii="方正书宋_GBK" w:hAnsi="方正书宋_GBK" w:eastAsia="方正书宋_GBK" w:cs="方正书宋_GBK"/>
                <w:sz w:val="21"/>
                <w:lang w:eastAsia="zh-CN"/>
              </w:rPr>
            </w:pPr>
          </w:p>
        </w:tc>
      </w:tr>
      <w:tr w14:paraId="529A4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A728C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5ADAE6E0">
            <w:pPr>
              <w:textAlignment w:val="top"/>
              <w:rPr>
                <w:rFonts w:ascii="方正书宋_GBK" w:hAnsi="方正书宋_GBK" w:eastAsia="方正书宋_GBK" w:cs="方正书宋_GBK"/>
                <w:sz w:val="21"/>
                <w:lang w:eastAsia="zh-CN"/>
              </w:rPr>
            </w:pPr>
          </w:p>
        </w:tc>
        <w:tc>
          <w:tcPr>
            <w:tcW w:w="1474" w:type="dxa"/>
          </w:tcPr>
          <w:p w14:paraId="01963564">
            <w:pPr>
              <w:textAlignment w:val="top"/>
              <w:rPr>
                <w:rFonts w:ascii="方正书宋_GBK" w:hAnsi="方正书宋_GBK" w:eastAsia="方正书宋_GBK" w:cs="方正书宋_GBK"/>
                <w:sz w:val="21"/>
                <w:lang w:eastAsia="zh-CN"/>
              </w:rPr>
            </w:pPr>
          </w:p>
        </w:tc>
        <w:tc>
          <w:tcPr>
            <w:tcW w:w="3606" w:type="dxa"/>
          </w:tcPr>
          <w:p w14:paraId="53A0025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270" w:type="dxa"/>
          </w:tcPr>
          <w:p w14:paraId="58B9037A">
            <w:pPr>
              <w:textAlignment w:val="top"/>
              <w:rPr>
                <w:rFonts w:ascii="方正书宋_GBK" w:hAnsi="方正书宋_GBK" w:eastAsia="方正书宋_GBK" w:cs="方正书宋_GBK"/>
                <w:sz w:val="21"/>
                <w:lang w:eastAsia="zh-CN"/>
              </w:rPr>
            </w:pPr>
          </w:p>
        </w:tc>
        <w:tc>
          <w:tcPr>
            <w:tcW w:w="1474" w:type="dxa"/>
          </w:tcPr>
          <w:p w14:paraId="41B025B9">
            <w:pPr>
              <w:textAlignment w:val="top"/>
              <w:rPr>
                <w:rFonts w:ascii="方正书宋_GBK" w:hAnsi="方正书宋_GBK" w:eastAsia="方正书宋_GBK" w:cs="方正书宋_GBK"/>
                <w:sz w:val="21"/>
                <w:lang w:eastAsia="zh-CN"/>
              </w:rPr>
            </w:pPr>
          </w:p>
        </w:tc>
        <w:tc>
          <w:tcPr>
            <w:tcW w:w="1474" w:type="dxa"/>
            <w:vAlign w:val="center"/>
          </w:tcPr>
          <w:p w14:paraId="6401CA00">
            <w:pPr>
              <w:textAlignment w:val="top"/>
              <w:rPr>
                <w:rFonts w:ascii="方正书宋_GBK" w:hAnsi="方正书宋_GBK" w:eastAsia="方正书宋_GBK" w:cs="方正书宋_GBK"/>
                <w:sz w:val="21"/>
                <w:lang w:eastAsia="zh-CN"/>
              </w:rPr>
            </w:pPr>
          </w:p>
        </w:tc>
        <w:tc>
          <w:tcPr>
            <w:tcW w:w="1474" w:type="dxa"/>
            <w:vAlign w:val="center"/>
          </w:tcPr>
          <w:p w14:paraId="25F51FF2">
            <w:pPr>
              <w:textAlignment w:val="top"/>
              <w:rPr>
                <w:rFonts w:ascii="方正书宋_GBK" w:hAnsi="方正书宋_GBK" w:eastAsia="方正书宋_GBK" w:cs="方正书宋_GBK"/>
                <w:sz w:val="21"/>
                <w:lang w:eastAsia="zh-CN"/>
              </w:rPr>
            </w:pPr>
          </w:p>
        </w:tc>
      </w:tr>
      <w:tr w14:paraId="7CCBA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D5A76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2E1FED47">
            <w:pPr>
              <w:textAlignment w:val="top"/>
              <w:rPr>
                <w:rFonts w:ascii="方正书宋_GBK" w:hAnsi="方正书宋_GBK" w:eastAsia="方正书宋_GBK" w:cs="方正书宋_GBK"/>
                <w:sz w:val="21"/>
                <w:lang w:eastAsia="zh-CN"/>
              </w:rPr>
            </w:pPr>
          </w:p>
        </w:tc>
        <w:tc>
          <w:tcPr>
            <w:tcW w:w="1474" w:type="dxa"/>
          </w:tcPr>
          <w:p w14:paraId="0A3BBB25">
            <w:pPr>
              <w:textAlignment w:val="top"/>
              <w:rPr>
                <w:rFonts w:ascii="方正书宋_GBK" w:hAnsi="方正书宋_GBK" w:eastAsia="方正书宋_GBK" w:cs="方正书宋_GBK"/>
                <w:sz w:val="21"/>
                <w:lang w:eastAsia="zh-CN"/>
              </w:rPr>
            </w:pPr>
          </w:p>
        </w:tc>
        <w:tc>
          <w:tcPr>
            <w:tcW w:w="3606" w:type="dxa"/>
          </w:tcPr>
          <w:p w14:paraId="5CF631D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270" w:type="dxa"/>
          </w:tcPr>
          <w:p w14:paraId="3AB6A7EF">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39.05</w:t>
            </w:r>
          </w:p>
        </w:tc>
        <w:tc>
          <w:tcPr>
            <w:tcW w:w="1474" w:type="dxa"/>
          </w:tcPr>
          <w:p w14:paraId="1E7181BE">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39.05</w:t>
            </w:r>
          </w:p>
        </w:tc>
        <w:tc>
          <w:tcPr>
            <w:tcW w:w="1474" w:type="dxa"/>
            <w:vAlign w:val="center"/>
          </w:tcPr>
          <w:p w14:paraId="139810FB">
            <w:pPr>
              <w:textAlignment w:val="top"/>
              <w:rPr>
                <w:rFonts w:ascii="方正书宋_GBK" w:hAnsi="方正书宋_GBK" w:eastAsia="方正书宋_GBK" w:cs="方正书宋_GBK"/>
                <w:sz w:val="21"/>
                <w:lang w:eastAsia="zh-CN"/>
              </w:rPr>
            </w:pPr>
          </w:p>
        </w:tc>
        <w:tc>
          <w:tcPr>
            <w:tcW w:w="1474" w:type="dxa"/>
            <w:vAlign w:val="center"/>
          </w:tcPr>
          <w:p w14:paraId="3357C5AF">
            <w:pPr>
              <w:textAlignment w:val="top"/>
              <w:rPr>
                <w:rFonts w:ascii="方正书宋_GBK" w:hAnsi="方正书宋_GBK" w:eastAsia="方正书宋_GBK" w:cs="方正书宋_GBK"/>
                <w:sz w:val="21"/>
                <w:lang w:eastAsia="zh-CN"/>
              </w:rPr>
            </w:pPr>
          </w:p>
        </w:tc>
      </w:tr>
      <w:tr w14:paraId="125C3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022F9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41BF3FF5">
            <w:pPr>
              <w:textAlignment w:val="top"/>
              <w:rPr>
                <w:rFonts w:ascii="方正书宋_GBK" w:hAnsi="方正书宋_GBK" w:eastAsia="方正书宋_GBK" w:cs="方正书宋_GBK"/>
                <w:sz w:val="21"/>
                <w:lang w:eastAsia="zh-CN"/>
              </w:rPr>
            </w:pPr>
          </w:p>
        </w:tc>
        <w:tc>
          <w:tcPr>
            <w:tcW w:w="1474" w:type="dxa"/>
          </w:tcPr>
          <w:p w14:paraId="2DD3912B">
            <w:pPr>
              <w:textAlignment w:val="top"/>
              <w:rPr>
                <w:rFonts w:ascii="方正书宋_GBK" w:hAnsi="方正书宋_GBK" w:eastAsia="方正书宋_GBK" w:cs="方正书宋_GBK"/>
                <w:sz w:val="21"/>
                <w:lang w:eastAsia="zh-CN"/>
              </w:rPr>
            </w:pPr>
          </w:p>
        </w:tc>
        <w:tc>
          <w:tcPr>
            <w:tcW w:w="3606" w:type="dxa"/>
          </w:tcPr>
          <w:p w14:paraId="2D83510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270" w:type="dxa"/>
          </w:tcPr>
          <w:p w14:paraId="295106B8">
            <w:pPr>
              <w:textAlignment w:val="top"/>
              <w:rPr>
                <w:rFonts w:ascii="方正书宋_GBK" w:hAnsi="方正书宋_GBK" w:eastAsia="方正书宋_GBK" w:cs="方正书宋_GBK"/>
                <w:sz w:val="21"/>
                <w:lang w:eastAsia="zh-CN"/>
              </w:rPr>
            </w:pPr>
          </w:p>
        </w:tc>
        <w:tc>
          <w:tcPr>
            <w:tcW w:w="1474" w:type="dxa"/>
          </w:tcPr>
          <w:p w14:paraId="272194BC">
            <w:pPr>
              <w:textAlignment w:val="top"/>
              <w:rPr>
                <w:rFonts w:ascii="方正书宋_GBK" w:hAnsi="方正书宋_GBK" w:eastAsia="方正书宋_GBK" w:cs="方正书宋_GBK"/>
                <w:sz w:val="21"/>
                <w:lang w:eastAsia="zh-CN"/>
              </w:rPr>
            </w:pPr>
          </w:p>
        </w:tc>
        <w:tc>
          <w:tcPr>
            <w:tcW w:w="1474" w:type="dxa"/>
            <w:vAlign w:val="center"/>
          </w:tcPr>
          <w:p w14:paraId="7BB89415">
            <w:pPr>
              <w:textAlignment w:val="top"/>
              <w:rPr>
                <w:rFonts w:ascii="方正书宋_GBK" w:hAnsi="方正书宋_GBK" w:eastAsia="方正书宋_GBK" w:cs="方正书宋_GBK"/>
                <w:sz w:val="21"/>
                <w:lang w:eastAsia="zh-CN"/>
              </w:rPr>
            </w:pPr>
          </w:p>
        </w:tc>
        <w:tc>
          <w:tcPr>
            <w:tcW w:w="1474" w:type="dxa"/>
            <w:vAlign w:val="center"/>
          </w:tcPr>
          <w:p w14:paraId="45A4FD85">
            <w:pPr>
              <w:textAlignment w:val="top"/>
              <w:rPr>
                <w:rFonts w:ascii="方正书宋_GBK" w:hAnsi="方正书宋_GBK" w:eastAsia="方正书宋_GBK" w:cs="方正书宋_GBK"/>
                <w:sz w:val="21"/>
                <w:lang w:eastAsia="zh-CN"/>
              </w:rPr>
            </w:pPr>
          </w:p>
        </w:tc>
      </w:tr>
      <w:tr w14:paraId="43E45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D35F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66B3D406">
            <w:pPr>
              <w:textAlignment w:val="top"/>
              <w:rPr>
                <w:rFonts w:ascii="方正书宋_GBK" w:hAnsi="方正书宋_GBK" w:eastAsia="方正书宋_GBK" w:cs="方正书宋_GBK"/>
                <w:sz w:val="21"/>
                <w:lang w:eastAsia="zh-CN"/>
              </w:rPr>
            </w:pPr>
          </w:p>
        </w:tc>
        <w:tc>
          <w:tcPr>
            <w:tcW w:w="1474" w:type="dxa"/>
          </w:tcPr>
          <w:p w14:paraId="690609DF">
            <w:pPr>
              <w:textAlignment w:val="top"/>
              <w:rPr>
                <w:rFonts w:ascii="方正书宋_GBK" w:hAnsi="方正书宋_GBK" w:eastAsia="方正书宋_GBK" w:cs="方正书宋_GBK"/>
                <w:sz w:val="21"/>
                <w:lang w:eastAsia="zh-CN"/>
              </w:rPr>
            </w:pPr>
          </w:p>
        </w:tc>
        <w:tc>
          <w:tcPr>
            <w:tcW w:w="3606" w:type="dxa"/>
          </w:tcPr>
          <w:p w14:paraId="5D89DC1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270" w:type="dxa"/>
          </w:tcPr>
          <w:p w14:paraId="46CB8E7D">
            <w:pPr>
              <w:textAlignment w:val="top"/>
              <w:rPr>
                <w:rFonts w:ascii="方正书宋_GBK" w:hAnsi="方正书宋_GBK" w:eastAsia="方正书宋_GBK" w:cs="方正书宋_GBK"/>
                <w:sz w:val="21"/>
                <w:lang w:eastAsia="zh-CN"/>
              </w:rPr>
            </w:pPr>
          </w:p>
        </w:tc>
        <w:tc>
          <w:tcPr>
            <w:tcW w:w="1474" w:type="dxa"/>
          </w:tcPr>
          <w:p w14:paraId="2235B1F8">
            <w:pPr>
              <w:textAlignment w:val="top"/>
              <w:rPr>
                <w:rFonts w:ascii="方正书宋_GBK" w:hAnsi="方正书宋_GBK" w:eastAsia="方正书宋_GBK" w:cs="方正书宋_GBK"/>
                <w:sz w:val="21"/>
                <w:lang w:eastAsia="zh-CN"/>
              </w:rPr>
            </w:pPr>
          </w:p>
        </w:tc>
        <w:tc>
          <w:tcPr>
            <w:tcW w:w="1474" w:type="dxa"/>
            <w:vAlign w:val="center"/>
          </w:tcPr>
          <w:p w14:paraId="0C997FCD">
            <w:pPr>
              <w:textAlignment w:val="top"/>
              <w:rPr>
                <w:rFonts w:ascii="方正书宋_GBK" w:hAnsi="方正书宋_GBK" w:eastAsia="方正书宋_GBK" w:cs="方正书宋_GBK"/>
                <w:sz w:val="21"/>
                <w:lang w:eastAsia="zh-CN"/>
              </w:rPr>
            </w:pPr>
          </w:p>
        </w:tc>
        <w:tc>
          <w:tcPr>
            <w:tcW w:w="1474" w:type="dxa"/>
            <w:vAlign w:val="center"/>
          </w:tcPr>
          <w:p w14:paraId="1E94DE25">
            <w:pPr>
              <w:textAlignment w:val="top"/>
              <w:rPr>
                <w:rFonts w:ascii="方正书宋_GBK" w:hAnsi="方正书宋_GBK" w:eastAsia="方正书宋_GBK" w:cs="方正书宋_GBK"/>
                <w:sz w:val="21"/>
                <w:lang w:eastAsia="zh-CN"/>
              </w:rPr>
            </w:pPr>
          </w:p>
        </w:tc>
      </w:tr>
      <w:tr w14:paraId="2B3D6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C537B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7A38686B">
            <w:pPr>
              <w:textAlignment w:val="top"/>
              <w:rPr>
                <w:rFonts w:ascii="方正书宋_GBK" w:hAnsi="方正书宋_GBK" w:eastAsia="方正书宋_GBK" w:cs="方正书宋_GBK"/>
                <w:sz w:val="21"/>
                <w:lang w:eastAsia="zh-CN"/>
              </w:rPr>
            </w:pPr>
          </w:p>
        </w:tc>
        <w:tc>
          <w:tcPr>
            <w:tcW w:w="1474" w:type="dxa"/>
          </w:tcPr>
          <w:p w14:paraId="628030C0">
            <w:pPr>
              <w:textAlignment w:val="top"/>
              <w:rPr>
                <w:rFonts w:ascii="方正书宋_GBK" w:hAnsi="方正书宋_GBK" w:eastAsia="方正书宋_GBK" w:cs="方正书宋_GBK"/>
                <w:sz w:val="21"/>
                <w:lang w:eastAsia="zh-CN"/>
              </w:rPr>
            </w:pPr>
          </w:p>
        </w:tc>
        <w:tc>
          <w:tcPr>
            <w:tcW w:w="3606" w:type="dxa"/>
          </w:tcPr>
          <w:p w14:paraId="6B27171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270" w:type="dxa"/>
          </w:tcPr>
          <w:p w14:paraId="21E6A096">
            <w:pPr>
              <w:textAlignment w:val="top"/>
              <w:rPr>
                <w:rFonts w:ascii="方正书宋_GBK" w:hAnsi="方正书宋_GBK" w:eastAsia="方正书宋_GBK" w:cs="方正书宋_GBK"/>
                <w:sz w:val="21"/>
                <w:lang w:eastAsia="zh-CN"/>
              </w:rPr>
            </w:pPr>
          </w:p>
        </w:tc>
        <w:tc>
          <w:tcPr>
            <w:tcW w:w="1474" w:type="dxa"/>
          </w:tcPr>
          <w:p w14:paraId="4959888F">
            <w:pPr>
              <w:textAlignment w:val="top"/>
              <w:rPr>
                <w:rFonts w:ascii="方正书宋_GBK" w:hAnsi="方正书宋_GBK" w:eastAsia="方正书宋_GBK" w:cs="方正书宋_GBK"/>
                <w:sz w:val="21"/>
                <w:lang w:eastAsia="zh-CN"/>
              </w:rPr>
            </w:pPr>
          </w:p>
        </w:tc>
        <w:tc>
          <w:tcPr>
            <w:tcW w:w="1474" w:type="dxa"/>
            <w:vAlign w:val="center"/>
          </w:tcPr>
          <w:p w14:paraId="2912B7E1">
            <w:pPr>
              <w:textAlignment w:val="top"/>
              <w:rPr>
                <w:rFonts w:ascii="方正书宋_GBK" w:hAnsi="方正书宋_GBK" w:eastAsia="方正书宋_GBK" w:cs="方正书宋_GBK"/>
                <w:sz w:val="21"/>
                <w:lang w:eastAsia="zh-CN"/>
              </w:rPr>
            </w:pPr>
          </w:p>
        </w:tc>
        <w:tc>
          <w:tcPr>
            <w:tcW w:w="1474" w:type="dxa"/>
            <w:vAlign w:val="center"/>
          </w:tcPr>
          <w:p w14:paraId="47985AC2">
            <w:pPr>
              <w:textAlignment w:val="top"/>
              <w:rPr>
                <w:rFonts w:ascii="方正书宋_GBK" w:hAnsi="方正书宋_GBK" w:eastAsia="方正书宋_GBK" w:cs="方正书宋_GBK"/>
                <w:sz w:val="21"/>
                <w:lang w:eastAsia="zh-CN"/>
              </w:rPr>
            </w:pPr>
          </w:p>
        </w:tc>
      </w:tr>
      <w:tr w14:paraId="7DB5A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33BE40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2028F749">
            <w:pPr>
              <w:textAlignment w:val="top"/>
              <w:rPr>
                <w:rFonts w:ascii="方正书宋_GBK" w:hAnsi="方正书宋_GBK" w:eastAsia="方正书宋_GBK" w:cs="方正书宋_GBK"/>
                <w:sz w:val="21"/>
                <w:lang w:eastAsia="zh-CN"/>
              </w:rPr>
            </w:pPr>
          </w:p>
        </w:tc>
        <w:tc>
          <w:tcPr>
            <w:tcW w:w="1474" w:type="dxa"/>
          </w:tcPr>
          <w:p w14:paraId="3B608D98">
            <w:pPr>
              <w:textAlignment w:val="top"/>
              <w:rPr>
                <w:rFonts w:ascii="方正书宋_GBK" w:hAnsi="方正书宋_GBK" w:eastAsia="方正书宋_GBK" w:cs="方正书宋_GBK"/>
                <w:sz w:val="21"/>
                <w:lang w:eastAsia="zh-CN"/>
              </w:rPr>
            </w:pPr>
          </w:p>
        </w:tc>
        <w:tc>
          <w:tcPr>
            <w:tcW w:w="3606" w:type="dxa"/>
          </w:tcPr>
          <w:p w14:paraId="53F127F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270" w:type="dxa"/>
          </w:tcPr>
          <w:p w14:paraId="206CCB29">
            <w:pPr>
              <w:textAlignment w:val="top"/>
              <w:rPr>
                <w:rFonts w:ascii="方正书宋_GBK" w:hAnsi="方正书宋_GBK" w:eastAsia="方正书宋_GBK" w:cs="方正书宋_GBK"/>
                <w:sz w:val="21"/>
                <w:lang w:eastAsia="zh-CN"/>
              </w:rPr>
            </w:pPr>
          </w:p>
        </w:tc>
        <w:tc>
          <w:tcPr>
            <w:tcW w:w="1474" w:type="dxa"/>
          </w:tcPr>
          <w:p w14:paraId="134FEF50">
            <w:pPr>
              <w:textAlignment w:val="top"/>
              <w:rPr>
                <w:rFonts w:ascii="方正书宋_GBK" w:hAnsi="方正书宋_GBK" w:eastAsia="方正书宋_GBK" w:cs="方正书宋_GBK"/>
                <w:sz w:val="21"/>
                <w:lang w:eastAsia="zh-CN"/>
              </w:rPr>
            </w:pPr>
          </w:p>
        </w:tc>
        <w:tc>
          <w:tcPr>
            <w:tcW w:w="1474" w:type="dxa"/>
            <w:vAlign w:val="center"/>
          </w:tcPr>
          <w:p w14:paraId="71EB1726">
            <w:pPr>
              <w:textAlignment w:val="top"/>
              <w:rPr>
                <w:rFonts w:ascii="方正书宋_GBK" w:hAnsi="方正书宋_GBK" w:eastAsia="方正书宋_GBK" w:cs="方正书宋_GBK"/>
                <w:sz w:val="21"/>
                <w:lang w:eastAsia="zh-CN"/>
              </w:rPr>
            </w:pPr>
          </w:p>
        </w:tc>
        <w:tc>
          <w:tcPr>
            <w:tcW w:w="1474" w:type="dxa"/>
            <w:vAlign w:val="center"/>
          </w:tcPr>
          <w:p w14:paraId="1499E042">
            <w:pPr>
              <w:textAlignment w:val="top"/>
              <w:rPr>
                <w:rFonts w:ascii="方正书宋_GBK" w:hAnsi="方正书宋_GBK" w:eastAsia="方正书宋_GBK" w:cs="方正书宋_GBK"/>
                <w:sz w:val="21"/>
                <w:lang w:eastAsia="zh-CN"/>
              </w:rPr>
            </w:pPr>
          </w:p>
        </w:tc>
      </w:tr>
      <w:tr w14:paraId="16F79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98C60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51D37A3C">
            <w:pPr>
              <w:textAlignment w:val="top"/>
              <w:rPr>
                <w:rFonts w:ascii="方正书宋_GBK" w:hAnsi="方正书宋_GBK" w:eastAsia="方正书宋_GBK" w:cs="方正书宋_GBK"/>
                <w:sz w:val="21"/>
                <w:lang w:eastAsia="zh-CN"/>
              </w:rPr>
            </w:pPr>
          </w:p>
        </w:tc>
        <w:tc>
          <w:tcPr>
            <w:tcW w:w="1474" w:type="dxa"/>
          </w:tcPr>
          <w:p w14:paraId="1CCD5722">
            <w:pPr>
              <w:textAlignment w:val="top"/>
              <w:rPr>
                <w:rFonts w:ascii="方正书宋_GBK" w:hAnsi="方正书宋_GBK" w:eastAsia="方正书宋_GBK" w:cs="方正书宋_GBK"/>
                <w:sz w:val="21"/>
                <w:lang w:eastAsia="zh-CN"/>
              </w:rPr>
            </w:pPr>
          </w:p>
        </w:tc>
        <w:tc>
          <w:tcPr>
            <w:tcW w:w="3606" w:type="dxa"/>
          </w:tcPr>
          <w:p w14:paraId="2BAFF46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270" w:type="dxa"/>
          </w:tcPr>
          <w:p w14:paraId="40E2CB4A">
            <w:pPr>
              <w:textAlignment w:val="top"/>
              <w:rPr>
                <w:rFonts w:ascii="方正书宋_GBK" w:hAnsi="方正书宋_GBK" w:eastAsia="方正书宋_GBK" w:cs="方正书宋_GBK"/>
                <w:sz w:val="21"/>
                <w:lang w:eastAsia="zh-CN"/>
              </w:rPr>
            </w:pPr>
          </w:p>
        </w:tc>
        <w:tc>
          <w:tcPr>
            <w:tcW w:w="1474" w:type="dxa"/>
          </w:tcPr>
          <w:p w14:paraId="2B8EE18C">
            <w:pPr>
              <w:textAlignment w:val="top"/>
              <w:rPr>
                <w:rFonts w:ascii="方正书宋_GBK" w:hAnsi="方正书宋_GBK" w:eastAsia="方正书宋_GBK" w:cs="方正书宋_GBK"/>
                <w:sz w:val="21"/>
                <w:lang w:eastAsia="zh-CN"/>
              </w:rPr>
            </w:pPr>
          </w:p>
        </w:tc>
        <w:tc>
          <w:tcPr>
            <w:tcW w:w="1474" w:type="dxa"/>
            <w:vAlign w:val="center"/>
          </w:tcPr>
          <w:p w14:paraId="2290CA1F">
            <w:pPr>
              <w:textAlignment w:val="top"/>
              <w:rPr>
                <w:rFonts w:ascii="方正书宋_GBK" w:hAnsi="方正书宋_GBK" w:eastAsia="方正书宋_GBK" w:cs="方正书宋_GBK"/>
                <w:sz w:val="21"/>
                <w:lang w:eastAsia="zh-CN"/>
              </w:rPr>
            </w:pPr>
          </w:p>
        </w:tc>
        <w:tc>
          <w:tcPr>
            <w:tcW w:w="1474" w:type="dxa"/>
            <w:vAlign w:val="center"/>
          </w:tcPr>
          <w:p w14:paraId="23A6745B">
            <w:pPr>
              <w:textAlignment w:val="top"/>
              <w:rPr>
                <w:rFonts w:ascii="方正书宋_GBK" w:hAnsi="方正书宋_GBK" w:eastAsia="方正书宋_GBK" w:cs="方正书宋_GBK"/>
                <w:sz w:val="21"/>
                <w:lang w:eastAsia="zh-CN"/>
              </w:rPr>
            </w:pPr>
          </w:p>
        </w:tc>
      </w:tr>
      <w:tr w14:paraId="502C4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8F341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55E66ED6">
            <w:pPr>
              <w:textAlignment w:val="top"/>
              <w:rPr>
                <w:rFonts w:ascii="方正书宋_GBK" w:hAnsi="方正书宋_GBK" w:eastAsia="方正书宋_GBK" w:cs="方正书宋_GBK"/>
                <w:sz w:val="21"/>
                <w:lang w:eastAsia="zh-CN"/>
              </w:rPr>
            </w:pPr>
          </w:p>
        </w:tc>
        <w:tc>
          <w:tcPr>
            <w:tcW w:w="1474" w:type="dxa"/>
          </w:tcPr>
          <w:p w14:paraId="0D7CEAA9">
            <w:pPr>
              <w:textAlignment w:val="top"/>
              <w:rPr>
                <w:rFonts w:ascii="方正书宋_GBK" w:hAnsi="方正书宋_GBK" w:eastAsia="方正书宋_GBK" w:cs="方正书宋_GBK"/>
                <w:sz w:val="21"/>
                <w:lang w:eastAsia="zh-CN"/>
              </w:rPr>
            </w:pPr>
          </w:p>
        </w:tc>
        <w:tc>
          <w:tcPr>
            <w:tcW w:w="3606" w:type="dxa"/>
          </w:tcPr>
          <w:p w14:paraId="558CAD3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270" w:type="dxa"/>
          </w:tcPr>
          <w:p w14:paraId="62017033">
            <w:pPr>
              <w:textAlignment w:val="top"/>
              <w:rPr>
                <w:rFonts w:ascii="方正书宋_GBK" w:hAnsi="方正书宋_GBK" w:eastAsia="方正书宋_GBK" w:cs="方正书宋_GBK"/>
                <w:sz w:val="21"/>
                <w:lang w:eastAsia="zh-CN"/>
              </w:rPr>
            </w:pPr>
          </w:p>
        </w:tc>
        <w:tc>
          <w:tcPr>
            <w:tcW w:w="1474" w:type="dxa"/>
          </w:tcPr>
          <w:p w14:paraId="51C9657A">
            <w:pPr>
              <w:textAlignment w:val="top"/>
              <w:rPr>
                <w:rFonts w:ascii="方正书宋_GBK" w:hAnsi="方正书宋_GBK" w:eastAsia="方正书宋_GBK" w:cs="方正书宋_GBK"/>
                <w:sz w:val="21"/>
                <w:lang w:eastAsia="zh-CN"/>
              </w:rPr>
            </w:pPr>
          </w:p>
        </w:tc>
        <w:tc>
          <w:tcPr>
            <w:tcW w:w="1474" w:type="dxa"/>
            <w:vAlign w:val="center"/>
          </w:tcPr>
          <w:p w14:paraId="1C27F9A0">
            <w:pPr>
              <w:textAlignment w:val="top"/>
              <w:rPr>
                <w:rFonts w:ascii="方正书宋_GBK" w:hAnsi="方正书宋_GBK" w:eastAsia="方正书宋_GBK" w:cs="方正书宋_GBK"/>
                <w:sz w:val="21"/>
                <w:lang w:eastAsia="zh-CN"/>
              </w:rPr>
            </w:pPr>
          </w:p>
        </w:tc>
        <w:tc>
          <w:tcPr>
            <w:tcW w:w="1474" w:type="dxa"/>
            <w:vAlign w:val="center"/>
          </w:tcPr>
          <w:p w14:paraId="007AE7E0">
            <w:pPr>
              <w:textAlignment w:val="top"/>
              <w:rPr>
                <w:rFonts w:ascii="方正书宋_GBK" w:hAnsi="方正书宋_GBK" w:eastAsia="方正书宋_GBK" w:cs="方正书宋_GBK"/>
                <w:sz w:val="21"/>
                <w:lang w:eastAsia="zh-CN"/>
              </w:rPr>
            </w:pPr>
          </w:p>
        </w:tc>
      </w:tr>
      <w:tr w14:paraId="4A133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1C12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0C393EA3">
            <w:pPr>
              <w:textAlignment w:val="top"/>
              <w:rPr>
                <w:rFonts w:ascii="方正书宋_GBK" w:hAnsi="方正书宋_GBK" w:eastAsia="方正书宋_GBK" w:cs="方正书宋_GBK"/>
                <w:sz w:val="21"/>
                <w:lang w:eastAsia="zh-CN"/>
              </w:rPr>
            </w:pPr>
          </w:p>
        </w:tc>
        <w:tc>
          <w:tcPr>
            <w:tcW w:w="1474" w:type="dxa"/>
          </w:tcPr>
          <w:p w14:paraId="3CF00DDF">
            <w:pPr>
              <w:textAlignment w:val="top"/>
              <w:rPr>
                <w:rFonts w:ascii="方正书宋_GBK" w:hAnsi="方正书宋_GBK" w:eastAsia="方正书宋_GBK" w:cs="方正书宋_GBK"/>
                <w:sz w:val="21"/>
                <w:lang w:eastAsia="zh-CN"/>
              </w:rPr>
            </w:pPr>
          </w:p>
        </w:tc>
        <w:tc>
          <w:tcPr>
            <w:tcW w:w="3606" w:type="dxa"/>
          </w:tcPr>
          <w:p w14:paraId="7EB3E5F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270" w:type="dxa"/>
          </w:tcPr>
          <w:p w14:paraId="266762A1">
            <w:pPr>
              <w:textAlignment w:val="top"/>
              <w:rPr>
                <w:rFonts w:ascii="方正书宋_GBK" w:hAnsi="方正书宋_GBK" w:eastAsia="方正书宋_GBK" w:cs="方正书宋_GBK"/>
                <w:sz w:val="21"/>
                <w:lang w:eastAsia="zh-CN"/>
              </w:rPr>
            </w:pPr>
          </w:p>
        </w:tc>
        <w:tc>
          <w:tcPr>
            <w:tcW w:w="1474" w:type="dxa"/>
          </w:tcPr>
          <w:p w14:paraId="132605A9">
            <w:pPr>
              <w:textAlignment w:val="top"/>
              <w:rPr>
                <w:rFonts w:ascii="方正书宋_GBK" w:hAnsi="方正书宋_GBK" w:eastAsia="方正书宋_GBK" w:cs="方正书宋_GBK"/>
                <w:sz w:val="21"/>
                <w:lang w:eastAsia="zh-CN"/>
              </w:rPr>
            </w:pPr>
          </w:p>
        </w:tc>
        <w:tc>
          <w:tcPr>
            <w:tcW w:w="1474" w:type="dxa"/>
            <w:vAlign w:val="center"/>
          </w:tcPr>
          <w:p w14:paraId="35F80C26">
            <w:pPr>
              <w:textAlignment w:val="top"/>
              <w:rPr>
                <w:rFonts w:ascii="方正书宋_GBK" w:hAnsi="方正书宋_GBK" w:eastAsia="方正书宋_GBK" w:cs="方正书宋_GBK"/>
                <w:sz w:val="21"/>
                <w:lang w:eastAsia="zh-CN"/>
              </w:rPr>
            </w:pPr>
          </w:p>
        </w:tc>
        <w:tc>
          <w:tcPr>
            <w:tcW w:w="1474" w:type="dxa"/>
            <w:vAlign w:val="center"/>
          </w:tcPr>
          <w:p w14:paraId="7FE0C052">
            <w:pPr>
              <w:textAlignment w:val="top"/>
              <w:rPr>
                <w:rFonts w:ascii="方正书宋_GBK" w:hAnsi="方正书宋_GBK" w:eastAsia="方正书宋_GBK" w:cs="方正书宋_GBK"/>
                <w:sz w:val="21"/>
                <w:lang w:eastAsia="zh-CN"/>
              </w:rPr>
            </w:pPr>
          </w:p>
        </w:tc>
      </w:tr>
      <w:tr w14:paraId="1935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740BA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0F668575">
            <w:pPr>
              <w:textAlignment w:val="top"/>
              <w:rPr>
                <w:rFonts w:ascii="方正书宋_GBK" w:hAnsi="方正书宋_GBK" w:eastAsia="方正书宋_GBK" w:cs="方正书宋_GBK"/>
                <w:sz w:val="21"/>
                <w:lang w:eastAsia="zh-CN"/>
              </w:rPr>
            </w:pPr>
          </w:p>
        </w:tc>
        <w:tc>
          <w:tcPr>
            <w:tcW w:w="1474" w:type="dxa"/>
          </w:tcPr>
          <w:p w14:paraId="4E379C4C">
            <w:pPr>
              <w:textAlignment w:val="top"/>
              <w:rPr>
                <w:rFonts w:ascii="方正书宋_GBK" w:hAnsi="方正书宋_GBK" w:eastAsia="方正书宋_GBK" w:cs="方正书宋_GBK"/>
                <w:sz w:val="21"/>
                <w:lang w:eastAsia="zh-CN"/>
              </w:rPr>
            </w:pPr>
          </w:p>
        </w:tc>
        <w:tc>
          <w:tcPr>
            <w:tcW w:w="3606" w:type="dxa"/>
          </w:tcPr>
          <w:p w14:paraId="55112E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270" w:type="dxa"/>
          </w:tcPr>
          <w:p w14:paraId="101B3C37">
            <w:pPr>
              <w:textAlignment w:val="top"/>
              <w:rPr>
                <w:rFonts w:ascii="方正书宋_GBK" w:hAnsi="方正书宋_GBK" w:eastAsia="方正书宋_GBK" w:cs="方正书宋_GBK"/>
                <w:sz w:val="21"/>
                <w:lang w:eastAsia="zh-CN"/>
              </w:rPr>
            </w:pPr>
          </w:p>
        </w:tc>
        <w:tc>
          <w:tcPr>
            <w:tcW w:w="1474" w:type="dxa"/>
          </w:tcPr>
          <w:p w14:paraId="2A04A6E5">
            <w:pPr>
              <w:textAlignment w:val="top"/>
              <w:rPr>
                <w:rFonts w:ascii="方正书宋_GBK" w:hAnsi="方正书宋_GBK" w:eastAsia="方正书宋_GBK" w:cs="方正书宋_GBK"/>
                <w:sz w:val="21"/>
                <w:lang w:eastAsia="zh-CN"/>
              </w:rPr>
            </w:pPr>
          </w:p>
        </w:tc>
        <w:tc>
          <w:tcPr>
            <w:tcW w:w="1474" w:type="dxa"/>
            <w:vAlign w:val="center"/>
          </w:tcPr>
          <w:p w14:paraId="0FB82FAA">
            <w:pPr>
              <w:textAlignment w:val="top"/>
              <w:rPr>
                <w:rFonts w:ascii="方正书宋_GBK" w:hAnsi="方正书宋_GBK" w:eastAsia="方正书宋_GBK" w:cs="方正书宋_GBK"/>
                <w:sz w:val="21"/>
                <w:lang w:eastAsia="zh-CN"/>
              </w:rPr>
            </w:pPr>
          </w:p>
        </w:tc>
        <w:tc>
          <w:tcPr>
            <w:tcW w:w="1474" w:type="dxa"/>
            <w:vAlign w:val="center"/>
          </w:tcPr>
          <w:p w14:paraId="7927C105">
            <w:pPr>
              <w:textAlignment w:val="top"/>
              <w:rPr>
                <w:rFonts w:ascii="方正书宋_GBK" w:hAnsi="方正书宋_GBK" w:eastAsia="方正书宋_GBK" w:cs="方正书宋_GBK"/>
                <w:sz w:val="21"/>
                <w:lang w:eastAsia="zh-CN"/>
              </w:rPr>
            </w:pPr>
          </w:p>
        </w:tc>
      </w:tr>
      <w:tr w14:paraId="217DB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EC2E0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67265526">
            <w:pPr>
              <w:textAlignment w:val="top"/>
              <w:rPr>
                <w:rFonts w:ascii="方正书宋_GBK" w:hAnsi="方正书宋_GBK" w:eastAsia="方正书宋_GBK" w:cs="方正书宋_GBK"/>
                <w:sz w:val="21"/>
                <w:lang w:eastAsia="zh-CN"/>
              </w:rPr>
            </w:pPr>
          </w:p>
        </w:tc>
        <w:tc>
          <w:tcPr>
            <w:tcW w:w="1474" w:type="dxa"/>
          </w:tcPr>
          <w:p w14:paraId="40304E68">
            <w:pPr>
              <w:textAlignment w:val="top"/>
              <w:rPr>
                <w:rFonts w:ascii="方正书宋_GBK" w:hAnsi="方正书宋_GBK" w:eastAsia="方正书宋_GBK" w:cs="方正书宋_GBK"/>
                <w:sz w:val="21"/>
                <w:lang w:eastAsia="zh-CN"/>
              </w:rPr>
            </w:pPr>
          </w:p>
        </w:tc>
        <w:tc>
          <w:tcPr>
            <w:tcW w:w="3606" w:type="dxa"/>
          </w:tcPr>
          <w:p w14:paraId="7B693F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270" w:type="dxa"/>
          </w:tcPr>
          <w:p w14:paraId="4E3018B6">
            <w:pPr>
              <w:textAlignment w:val="top"/>
              <w:rPr>
                <w:rFonts w:ascii="方正书宋_GBK" w:hAnsi="方正书宋_GBK" w:eastAsia="方正书宋_GBK" w:cs="方正书宋_GBK"/>
                <w:sz w:val="21"/>
                <w:lang w:eastAsia="zh-CN"/>
              </w:rPr>
            </w:pPr>
          </w:p>
        </w:tc>
        <w:tc>
          <w:tcPr>
            <w:tcW w:w="1474" w:type="dxa"/>
          </w:tcPr>
          <w:p w14:paraId="6F362097">
            <w:pPr>
              <w:textAlignment w:val="top"/>
              <w:rPr>
                <w:rFonts w:ascii="方正书宋_GBK" w:hAnsi="方正书宋_GBK" w:eastAsia="方正书宋_GBK" w:cs="方正书宋_GBK"/>
                <w:sz w:val="21"/>
                <w:lang w:eastAsia="zh-CN"/>
              </w:rPr>
            </w:pPr>
          </w:p>
        </w:tc>
        <w:tc>
          <w:tcPr>
            <w:tcW w:w="1474" w:type="dxa"/>
            <w:vAlign w:val="center"/>
          </w:tcPr>
          <w:p w14:paraId="69172F79">
            <w:pPr>
              <w:textAlignment w:val="top"/>
              <w:rPr>
                <w:rFonts w:ascii="方正书宋_GBK" w:hAnsi="方正书宋_GBK" w:eastAsia="方正书宋_GBK" w:cs="方正书宋_GBK"/>
                <w:sz w:val="21"/>
                <w:lang w:eastAsia="zh-CN"/>
              </w:rPr>
            </w:pPr>
          </w:p>
        </w:tc>
        <w:tc>
          <w:tcPr>
            <w:tcW w:w="1474" w:type="dxa"/>
            <w:vAlign w:val="center"/>
          </w:tcPr>
          <w:p w14:paraId="1BDD61BE">
            <w:pPr>
              <w:textAlignment w:val="top"/>
              <w:rPr>
                <w:rFonts w:ascii="方正书宋_GBK" w:hAnsi="方正书宋_GBK" w:eastAsia="方正书宋_GBK" w:cs="方正书宋_GBK"/>
                <w:sz w:val="21"/>
                <w:lang w:eastAsia="zh-CN"/>
              </w:rPr>
            </w:pPr>
          </w:p>
        </w:tc>
      </w:tr>
      <w:tr w14:paraId="456A5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 w:hRule="atLeast"/>
          <w:jc w:val="center"/>
        </w:trPr>
        <w:tc>
          <w:tcPr>
            <w:tcW w:w="850" w:type="dxa"/>
          </w:tcPr>
          <w:p w14:paraId="339C500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68E60D85">
            <w:pPr>
              <w:textAlignment w:val="top"/>
              <w:rPr>
                <w:rFonts w:ascii="方正书宋_GBK" w:hAnsi="方正书宋_GBK" w:eastAsia="方正书宋_GBK" w:cs="方正书宋_GBK"/>
                <w:sz w:val="21"/>
                <w:lang w:eastAsia="zh-CN"/>
              </w:rPr>
            </w:pPr>
          </w:p>
        </w:tc>
        <w:tc>
          <w:tcPr>
            <w:tcW w:w="1474" w:type="dxa"/>
          </w:tcPr>
          <w:p w14:paraId="7F7C6C13">
            <w:pPr>
              <w:textAlignment w:val="top"/>
              <w:rPr>
                <w:rFonts w:ascii="方正书宋_GBK" w:hAnsi="方正书宋_GBK" w:eastAsia="方正书宋_GBK" w:cs="方正书宋_GBK"/>
                <w:sz w:val="21"/>
                <w:lang w:eastAsia="zh-CN"/>
              </w:rPr>
            </w:pPr>
          </w:p>
        </w:tc>
        <w:tc>
          <w:tcPr>
            <w:tcW w:w="3606" w:type="dxa"/>
          </w:tcPr>
          <w:p w14:paraId="51C90BF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270" w:type="dxa"/>
          </w:tcPr>
          <w:p w14:paraId="1E0DF363">
            <w:pPr>
              <w:textAlignment w:val="top"/>
              <w:rPr>
                <w:rFonts w:ascii="方正书宋_GBK" w:hAnsi="方正书宋_GBK" w:eastAsia="方正书宋_GBK" w:cs="方正书宋_GBK"/>
                <w:sz w:val="21"/>
                <w:lang w:eastAsia="zh-CN"/>
              </w:rPr>
            </w:pPr>
          </w:p>
        </w:tc>
        <w:tc>
          <w:tcPr>
            <w:tcW w:w="1474" w:type="dxa"/>
          </w:tcPr>
          <w:p w14:paraId="73FE2DBB">
            <w:pPr>
              <w:textAlignment w:val="top"/>
              <w:rPr>
                <w:rFonts w:ascii="方正书宋_GBK" w:hAnsi="方正书宋_GBK" w:eastAsia="方正书宋_GBK" w:cs="方正书宋_GBK"/>
                <w:sz w:val="21"/>
                <w:lang w:eastAsia="zh-CN"/>
              </w:rPr>
            </w:pPr>
          </w:p>
        </w:tc>
        <w:tc>
          <w:tcPr>
            <w:tcW w:w="1474" w:type="dxa"/>
            <w:vAlign w:val="center"/>
          </w:tcPr>
          <w:p w14:paraId="2254B8A8">
            <w:pPr>
              <w:textAlignment w:val="top"/>
              <w:rPr>
                <w:rFonts w:ascii="方正书宋_GBK" w:hAnsi="方正书宋_GBK" w:eastAsia="方正书宋_GBK" w:cs="方正书宋_GBK"/>
                <w:sz w:val="21"/>
                <w:lang w:eastAsia="zh-CN"/>
              </w:rPr>
            </w:pPr>
          </w:p>
        </w:tc>
        <w:tc>
          <w:tcPr>
            <w:tcW w:w="1474" w:type="dxa"/>
            <w:vAlign w:val="center"/>
          </w:tcPr>
          <w:p w14:paraId="7A309B1D">
            <w:pPr>
              <w:textAlignment w:val="top"/>
              <w:rPr>
                <w:rFonts w:ascii="方正书宋_GBK" w:hAnsi="方正书宋_GBK" w:eastAsia="方正书宋_GBK" w:cs="方正书宋_GBK"/>
                <w:sz w:val="21"/>
                <w:lang w:eastAsia="zh-CN"/>
              </w:rPr>
            </w:pPr>
          </w:p>
        </w:tc>
      </w:tr>
      <w:tr w14:paraId="5261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C5DA6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522B27ED">
            <w:pPr>
              <w:textAlignment w:val="top"/>
              <w:rPr>
                <w:rFonts w:ascii="方正书宋_GBK" w:hAnsi="方正书宋_GBK" w:eastAsia="方正书宋_GBK" w:cs="方正书宋_GBK"/>
                <w:sz w:val="21"/>
                <w:lang w:eastAsia="zh-CN"/>
              </w:rPr>
            </w:pPr>
          </w:p>
        </w:tc>
        <w:tc>
          <w:tcPr>
            <w:tcW w:w="1474" w:type="dxa"/>
          </w:tcPr>
          <w:p w14:paraId="6DC7445C">
            <w:pPr>
              <w:textAlignment w:val="top"/>
              <w:rPr>
                <w:rFonts w:ascii="方正书宋_GBK" w:hAnsi="方正书宋_GBK" w:eastAsia="方正书宋_GBK" w:cs="方正书宋_GBK"/>
                <w:sz w:val="21"/>
                <w:lang w:eastAsia="zh-CN"/>
              </w:rPr>
            </w:pPr>
          </w:p>
        </w:tc>
        <w:tc>
          <w:tcPr>
            <w:tcW w:w="3606" w:type="dxa"/>
          </w:tcPr>
          <w:p w14:paraId="696C35D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270" w:type="dxa"/>
          </w:tcPr>
          <w:p w14:paraId="706D8360">
            <w:pPr>
              <w:textAlignment w:val="top"/>
              <w:rPr>
                <w:rFonts w:ascii="方正书宋_GBK" w:hAnsi="方正书宋_GBK" w:eastAsia="方正书宋_GBK" w:cs="方正书宋_GBK"/>
                <w:sz w:val="21"/>
                <w:lang w:eastAsia="zh-CN"/>
              </w:rPr>
            </w:pPr>
          </w:p>
        </w:tc>
        <w:tc>
          <w:tcPr>
            <w:tcW w:w="1474" w:type="dxa"/>
          </w:tcPr>
          <w:p w14:paraId="0637F2C9">
            <w:pPr>
              <w:textAlignment w:val="top"/>
              <w:rPr>
                <w:rFonts w:ascii="方正书宋_GBK" w:hAnsi="方正书宋_GBK" w:eastAsia="方正书宋_GBK" w:cs="方正书宋_GBK"/>
                <w:sz w:val="21"/>
                <w:lang w:eastAsia="zh-CN"/>
              </w:rPr>
            </w:pPr>
          </w:p>
        </w:tc>
        <w:tc>
          <w:tcPr>
            <w:tcW w:w="1474" w:type="dxa"/>
            <w:vAlign w:val="center"/>
          </w:tcPr>
          <w:p w14:paraId="769CB46B">
            <w:pPr>
              <w:textAlignment w:val="top"/>
              <w:rPr>
                <w:rFonts w:ascii="方正书宋_GBK" w:hAnsi="方正书宋_GBK" w:eastAsia="方正书宋_GBK" w:cs="方正书宋_GBK"/>
                <w:sz w:val="21"/>
                <w:lang w:eastAsia="zh-CN"/>
              </w:rPr>
            </w:pPr>
          </w:p>
        </w:tc>
        <w:tc>
          <w:tcPr>
            <w:tcW w:w="1474" w:type="dxa"/>
            <w:vAlign w:val="center"/>
          </w:tcPr>
          <w:p w14:paraId="377A54C9">
            <w:pPr>
              <w:textAlignment w:val="top"/>
              <w:rPr>
                <w:rFonts w:ascii="方正书宋_GBK" w:hAnsi="方正书宋_GBK" w:eastAsia="方正书宋_GBK" w:cs="方正书宋_GBK"/>
                <w:sz w:val="21"/>
                <w:lang w:eastAsia="zh-CN"/>
              </w:rPr>
            </w:pPr>
          </w:p>
        </w:tc>
      </w:tr>
      <w:tr w14:paraId="0F370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55A2C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782255EE">
            <w:pPr>
              <w:textAlignment w:val="top"/>
              <w:rPr>
                <w:rFonts w:ascii="方正书宋_GBK" w:hAnsi="方正书宋_GBK" w:eastAsia="方正书宋_GBK" w:cs="方正书宋_GBK"/>
                <w:sz w:val="21"/>
                <w:lang w:eastAsia="zh-CN"/>
              </w:rPr>
            </w:pPr>
          </w:p>
        </w:tc>
        <w:tc>
          <w:tcPr>
            <w:tcW w:w="1474" w:type="dxa"/>
          </w:tcPr>
          <w:p w14:paraId="3F221566">
            <w:pPr>
              <w:textAlignment w:val="top"/>
              <w:rPr>
                <w:rFonts w:ascii="方正书宋_GBK" w:hAnsi="方正书宋_GBK" w:eastAsia="方正书宋_GBK" w:cs="方正书宋_GBK"/>
                <w:sz w:val="21"/>
                <w:lang w:eastAsia="zh-CN"/>
              </w:rPr>
            </w:pPr>
          </w:p>
        </w:tc>
        <w:tc>
          <w:tcPr>
            <w:tcW w:w="3606" w:type="dxa"/>
          </w:tcPr>
          <w:p w14:paraId="5B4D951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270" w:type="dxa"/>
          </w:tcPr>
          <w:p w14:paraId="7974B778">
            <w:pPr>
              <w:textAlignment w:val="top"/>
              <w:rPr>
                <w:rFonts w:ascii="方正书宋_GBK" w:hAnsi="方正书宋_GBK" w:eastAsia="方正书宋_GBK" w:cs="方正书宋_GBK"/>
                <w:sz w:val="21"/>
                <w:lang w:eastAsia="zh-CN"/>
              </w:rPr>
            </w:pPr>
          </w:p>
        </w:tc>
        <w:tc>
          <w:tcPr>
            <w:tcW w:w="1474" w:type="dxa"/>
          </w:tcPr>
          <w:p w14:paraId="26925AD4">
            <w:pPr>
              <w:textAlignment w:val="top"/>
              <w:rPr>
                <w:rFonts w:ascii="方正书宋_GBK" w:hAnsi="方正书宋_GBK" w:eastAsia="方正书宋_GBK" w:cs="方正书宋_GBK"/>
                <w:sz w:val="21"/>
                <w:lang w:eastAsia="zh-CN"/>
              </w:rPr>
            </w:pPr>
          </w:p>
        </w:tc>
        <w:tc>
          <w:tcPr>
            <w:tcW w:w="1474" w:type="dxa"/>
            <w:vAlign w:val="center"/>
          </w:tcPr>
          <w:p w14:paraId="74994F65">
            <w:pPr>
              <w:textAlignment w:val="top"/>
              <w:rPr>
                <w:rFonts w:ascii="方正书宋_GBK" w:hAnsi="方正书宋_GBK" w:eastAsia="方正书宋_GBK" w:cs="方正书宋_GBK"/>
                <w:sz w:val="21"/>
                <w:lang w:eastAsia="zh-CN"/>
              </w:rPr>
            </w:pPr>
          </w:p>
        </w:tc>
        <w:tc>
          <w:tcPr>
            <w:tcW w:w="1474" w:type="dxa"/>
            <w:vAlign w:val="center"/>
          </w:tcPr>
          <w:p w14:paraId="4B00D54D">
            <w:pPr>
              <w:textAlignment w:val="top"/>
              <w:rPr>
                <w:rFonts w:ascii="方正书宋_GBK" w:hAnsi="方正书宋_GBK" w:eastAsia="方正书宋_GBK" w:cs="方正书宋_GBK"/>
                <w:sz w:val="21"/>
                <w:lang w:eastAsia="zh-CN"/>
              </w:rPr>
            </w:pPr>
          </w:p>
        </w:tc>
      </w:tr>
      <w:tr w14:paraId="391C5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D92B0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13E6FE72">
            <w:pPr>
              <w:textAlignment w:val="top"/>
              <w:rPr>
                <w:rFonts w:ascii="方正书宋_GBK" w:hAnsi="方正书宋_GBK" w:eastAsia="方正书宋_GBK" w:cs="方正书宋_GBK"/>
                <w:sz w:val="21"/>
                <w:lang w:eastAsia="zh-CN"/>
              </w:rPr>
            </w:pPr>
          </w:p>
        </w:tc>
        <w:tc>
          <w:tcPr>
            <w:tcW w:w="1474" w:type="dxa"/>
          </w:tcPr>
          <w:p w14:paraId="34B2A232">
            <w:pPr>
              <w:textAlignment w:val="top"/>
              <w:rPr>
                <w:rFonts w:ascii="方正书宋_GBK" w:hAnsi="方正书宋_GBK" w:eastAsia="方正书宋_GBK" w:cs="方正书宋_GBK"/>
                <w:sz w:val="21"/>
                <w:lang w:eastAsia="zh-CN"/>
              </w:rPr>
            </w:pPr>
          </w:p>
        </w:tc>
        <w:tc>
          <w:tcPr>
            <w:tcW w:w="3606" w:type="dxa"/>
          </w:tcPr>
          <w:p w14:paraId="3355A1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270" w:type="dxa"/>
          </w:tcPr>
          <w:p w14:paraId="46673F8E">
            <w:pPr>
              <w:textAlignment w:val="top"/>
              <w:rPr>
                <w:rFonts w:ascii="方正书宋_GBK" w:hAnsi="方正书宋_GBK" w:eastAsia="方正书宋_GBK" w:cs="方正书宋_GBK"/>
                <w:sz w:val="21"/>
                <w:lang w:eastAsia="zh-CN"/>
              </w:rPr>
            </w:pPr>
          </w:p>
        </w:tc>
        <w:tc>
          <w:tcPr>
            <w:tcW w:w="1474" w:type="dxa"/>
          </w:tcPr>
          <w:p w14:paraId="33F07447">
            <w:pPr>
              <w:textAlignment w:val="top"/>
              <w:rPr>
                <w:rFonts w:ascii="方正书宋_GBK" w:hAnsi="方正书宋_GBK" w:eastAsia="方正书宋_GBK" w:cs="方正书宋_GBK"/>
                <w:sz w:val="21"/>
                <w:lang w:eastAsia="zh-CN"/>
              </w:rPr>
            </w:pPr>
          </w:p>
        </w:tc>
        <w:tc>
          <w:tcPr>
            <w:tcW w:w="1474" w:type="dxa"/>
            <w:vAlign w:val="center"/>
          </w:tcPr>
          <w:p w14:paraId="722C2603">
            <w:pPr>
              <w:textAlignment w:val="top"/>
              <w:rPr>
                <w:rFonts w:ascii="方正书宋_GBK" w:hAnsi="方正书宋_GBK" w:eastAsia="方正书宋_GBK" w:cs="方正书宋_GBK"/>
                <w:sz w:val="21"/>
                <w:lang w:eastAsia="zh-CN"/>
              </w:rPr>
            </w:pPr>
          </w:p>
        </w:tc>
        <w:tc>
          <w:tcPr>
            <w:tcW w:w="1474" w:type="dxa"/>
            <w:vAlign w:val="center"/>
          </w:tcPr>
          <w:p w14:paraId="410ADCBB">
            <w:pPr>
              <w:textAlignment w:val="top"/>
              <w:rPr>
                <w:rFonts w:ascii="方正书宋_GBK" w:hAnsi="方正书宋_GBK" w:eastAsia="方正书宋_GBK" w:cs="方正书宋_GBK"/>
                <w:sz w:val="21"/>
                <w:lang w:eastAsia="zh-CN"/>
              </w:rPr>
            </w:pPr>
          </w:p>
        </w:tc>
      </w:tr>
      <w:tr w14:paraId="5963B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08837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248EEC42">
            <w:pPr>
              <w:textAlignment w:val="top"/>
              <w:rPr>
                <w:rFonts w:ascii="方正书宋_GBK" w:hAnsi="方正书宋_GBK" w:eastAsia="方正书宋_GBK" w:cs="方正书宋_GBK"/>
                <w:sz w:val="21"/>
                <w:lang w:eastAsia="zh-CN"/>
              </w:rPr>
            </w:pPr>
          </w:p>
        </w:tc>
        <w:tc>
          <w:tcPr>
            <w:tcW w:w="1474" w:type="dxa"/>
          </w:tcPr>
          <w:p w14:paraId="30D5EBFA">
            <w:pPr>
              <w:textAlignment w:val="top"/>
              <w:rPr>
                <w:rFonts w:ascii="方正书宋_GBK" w:hAnsi="方正书宋_GBK" w:eastAsia="方正书宋_GBK" w:cs="方正书宋_GBK"/>
                <w:sz w:val="21"/>
                <w:lang w:eastAsia="zh-CN"/>
              </w:rPr>
            </w:pPr>
          </w:p>
        </w:tc>
        <w:tc>
          <w:tcPr>
            <w:tcW w:w="3606" w:type="dxa"/>
          </w:tcPr>
          <w:p w14:paraId="26CD7E1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270" w:type="dxa"/>
          </w:tcPr>
          <w:p w14:paraId="428DD7C6">
            <w:pPr>
              <w:textAlignment w:val="top"/>
              <w:rPr>
                <w:rFonts w:ascii="方正书宋_GBK" w:hAnsi="方正书宋_GBK" w:eastAsia="方正书宋_GBK" w:cs="方正书宋_GBK"/>
                <w:sz w:val="21"/>
                <w:lang w:eastAsia="zh-CN"/>
              </w:rPr>
            </w:pPr>
          </w:p>
        </w:tc>
        <w:tc>
          <w:tcPr>
            <w:tcW w:w="1474" w:type="dxa"/>
          </w:tcPr>
          <w:p w14:paraId="3176CD10">
            <w:pPr>
              <w:textAlignment w:val="top"/>
              <w:rPr>
                <w:rFonts w:ascii="方正书宋_GBK" w:hAnsi="方正书宋_GBK" w:eastAsia="方正书宋_GBK" w:cs="方正书宋_GBK"/>
                <w:sz w:val="21"/>
                <w:lang w:eastAsia="zh-CN"/>
              </w:rPr>
            </w:pPr>
          </w:p>
        </w:tc>
        <w:tc>
          <w:tcPr>
            <w:tcW w:w="1474" w:type="dxa"/>
            <w:vAlign w:val="center"/>
          </w:tcPr>
          <w:p w14:paraId="5F5A40E1">
            <w:pPr>
              <w:textAlignment w:val="top"/>
              <w:rPr>
                <w:rFonts w:ascii="方正书宋_GBK" w:hAnsi="方正书宋_GBK" w:eastAsia="方正书宋_GBK" w:cs="方正书宋_GBK"/>
                <w:sz w:val="21"/>
                <w:lang w:eastAsia="zh-CN"/>
              </w:rPr>
            </w:pPr>
          </w:p>
        </w:tc>
        <w:tc>
          <w:tcPr>
            <w:tcW w:w="1474" w:type="dxa"/>
            <w:vAlign w:val="center"/>
          </w:tcPr>
          <w:p w14:paraId="2608916A">
            <w:pPr>
              <w:textAlignment w:val="top"/>
              <w:rPr>
                <w:rFonts w:ascii="方正书宋_GBK" w:hAnsi="方正书宋_GBK" w:eastAsia="方正书宋_GBK" w:cs="方正书宋_GBK"/>
                <w:sz w:val="21"/>
                <w:lang w:eastAsia="zh-CN"/>
              </w:rPr>
            </w:pPr>
          </w:p>
        </w:tc>
      </w:tr>
      <w:tr w14:paraId="09866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6C6E3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0CED8460">
            <w:pPr>
              <w:textAlignment w:val="top"/>
              <w:rPr>
                <w:rFonts w:ascii="方正书宋_GBK" w:hAnsi="方正书宋_GBK" w:eastAsia="方正书宋_GBK" w:cs="方正书宋_GBK"/>
                <w:sz w:val="21"/>
                <w:lang w:eastAsia="zh-CN"/>
              </w:rPr>
            </w:pPr>
          </w:p>
        </w:tc>
        <w:tc>
          <w:tcPr>
            <w:tcW w:w="1474" w:type="dxa"/>
          </w:tcPr>
          <w:p w14:paraId="2C17D1A2">
            <w:pPr>
              <w:textAlignment w:val="top"/>
              <w:rPr>
                <w:rFonts w:ascii="方正书宋_GBK" w:hAnsi="方正书宋_GBK" w:eastAsia="方正书宋_GBK" w:cs="方正书宋_GBK"/>
                <w:sz w:val="21"/>
                <w:lang w:eastAsia="zh-CN"/>
              </w:rPr>
            </w:pPr>
          </w:p>
        </w:tc>
        <w:tc>
          <w:tcPr>
            <w:tcW w:w="3606" w:type="dxa"/>
          </w:tcPr>
          <w:p w14:paraId="20336C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270" w:type="dxa"/>
          </w:tcPr>
          <w:p w14:paraId="70739A20">
            <w:pPr>
              <w:textAlignment w:val="top"/>
              <w:rPr>
                <w:rFonts w:ascii="方正书宋_GBK" w:hAnsi="方正书宋_GBK" w:eastAsia="方正书宋_GBK" w:cs="方正书宋_GBK"/>
                <w:sz w:val="21"/>
                <w:lang w:eastAsia="zh-CN"/>
              </w:rPr>
            </w:pPr>
          </w:p>
        </w:tc>
        <w:tc>
          <w:tcPr>
            <w:tcW w:w="1474" w:type="dxa"/>
          </w:tcPr>
          <w:p w14:paraId="333DB235">
            <w:pPr>
              <w:textAlignment w:val="top"/>
              <w:rPr>
                <w:rFonts w:ascii="方正书宋_GBK" w:hAnsi="方正书宋_GBK" w:eastAsia="方正书宋_GBK" w:cs="方正书宋_GBK"/>
                <w:sz w:val="21"/>
                <w:lang w:eastAsia="zh-CN"/>
              </w:rPr>
            </w:pPr>
          </w:p>
        </w:tc>
        <w:tc>
          <w:tcPr>
            <w:tcW w:w="1474" w:type="dxa"/>
            <w:vAlign w:val="center"/>
          </w:tcPr>
          <w:p w14:paraId="3BEA7653">
            <w:pPr>
              <w:textAlignment w:val="top"/>
              <w:rPr>
                <w:rFonts w:ascii="方正书宋_GBK" w:hAnsi="方正书宋_GBK" w:eastAsia="方正书宋_GBK" w:cs="方正书宋_GBK"/>
                <w:sz w:val="21"/>
                <w:lang w:eastAsia="zh-CN"/>
              </w:rPr>
            </w:pPr>
          </w:p>
        </w:tc>
        <w:tc>
          <w:tcPr>
            <w:tcW w:w="1474" w:type="dxa"/>
            <w:vAlign w:val="center"/>
          </w:tcPr>
          <w:p w14:paraId="227AD8AF">
            <w:pPr>
              <w:textAlignment w:val="top"/>
              <w:rPr>
                <w:rFonts w:ascii="方正书宋_GBK" w:hAnsi="方正书宋_GBK" w:eastAsia="方正书宋_GBK" w:cs="方正书宋_GBK"/>
                <w:sz w:val="21"/>
                <w:lang w:eastAsia="zh-CN"/>
              </w:rPr>
            </w:pPr>
          </w:p>
        </w:tc>
      </w:tr>
      <w:tr w14:paraId="10E5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1200E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19B50136">
            <w:pPr>
              <w:textAlignment w:val="top"/>
              <w:rPr>
                <w:rFonts w:ascii="方正书宋_GBK" w:hAnsi="方正书宋_GBK" w:eastAsia="方正书宋_GBK" w:cs="方正书宋_GBK"/>
                <w:sz w:val="21"/>
                <w:lang w:eastAsia="zh-CN"/>
              </w:rPr>
            </w:pPr>
          </w:p>
        </w:tc>
        <w:tc>
          <w:tcPr>
            <w:tcW w:w="1474" w:type="dxa"/>
          </w:tcPr>
          <w:p w14:paraId="254F9A63">
            <w:pPr>
              <w:textAlignment w:val="top"/>
              <w:rPr>
                <w:rFonts w:ascii="方正书宋_GBK" w:hAnsi="方正书宋_GBK" w:eastAsia="方正书宋_GBK" w:cs="方正书宋_GBK"/>
                <w:sz w:val="21"/>
                <w:lang w:eastAsia="zh-CN"/>
              </w:rPr>
            </w:pPr>
          </w:p>
        </w:tc>
        <w:tc>
          <w:tcPr>
            <w:tcW w:w="3606" w:type="dxa"/>
          </w:tcPr>
          <w:p w14:paraId="2587D4C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270" w:type="dxa"/>
          </w:tcPr>
          <w:p w14:paraId="1EB43A44">
            <w:pPr>
              <w:textAlignment w:val="top"/>
              <w:rPr>
                <w:rFonts w:ascii="方正书宋_GBK" w:hAnsi="方正书宋_GBK" w:eastAsia="方正书宋_GBK" w:cs="方正书宋_GBK"/>
                <w:sz w:val="21"/>
                <w:lang w:eastAsia="zh-CN"/>
              </w:rPr>
            </w:pPr>
          </w:p>
        </w:tc>
        <w:tc>
          <w:tcPr>
            <w:tcW w:w="1474" w:type="dxa"/>
          </w:tcPr>
          <w:p w14:paraId="5E92810A">
            <w:pPr>
              <w:textAlignment w:val="top"/>
              <w:rPr>
                <w:rFonts w:ascii="方正书宋_GBK" w:hAnsi="方正书宋_GBK" w:eastAsia="方正书宋_GBK" w:cs="方正书宋_GBK"/>
                <w:sz w:val="21"/>
                <w:lang w:eastAsia="zh-CN"/>
              </w:rPr>
            </w:pPr>
          </w:p>
        </w:tc>
        <w:tc>
          <w:tcPr>
            <w:tcW w:w="1474" w:type="dxa"/>
            <w:vAlign w:val="center"/>
          </w:tcPr>
          <w:p w14:paraId="0E76DFFA">
            <w:pPr>
              <w:textAlignment w:val="top"/>
              <w:rPr>
                <w:rFonts w:ascii="方正书宋_GBK" w:hAnsi="方正书宋_GBK" w:eastAsia="方正书宋_GBK" w:cs="方正书宋_GBK"/>
                <w:sz w:val="21"/>
                <w:lang w:eastAsia="zh-CN"/>
              </w:rPr>
            </w:pPr>
          </w:p>
        </w:tc>
        <w:tc>
          <w:tcPr>
            <w:tcW w:w="1474" w:type="dxa"/>
            <w:vAlign w:val="center"/>
          </w:tcPr>
          <w:p w14:paraId="6E4F6637">
            <w:pPr>
              <w:textAlignment w:val="top"/>
              <w:rPr>
                <w:rFonts w:ascii="方正书宋_GBK" w:hAnsi="方正书宋_GBK" w:eastAsia="方正书宋_GBK" w:cs="方正书宋_GBK"/>
                <w:sz w:val="21"/>
                <w:lang w:eastAsia="zh-CN"/>
              </w:rPr>
            </w:pPr>
          </w:p>
        </w:tc>
      </w:tr>
      <w:tr w14:paraId="085D1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36B3D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699752F2">
            <w:pPr>
              <w:textAlignment w:val="top"/>
              <w:rPr>
                <w:rFonts w:ascii="方正书宋_GBK" w:hAnsi="方正书宋_GBK" w:eastAsia="方正书宋_GBK" w:cs="方正书宋_GBK"/>
                <w:sz w:val="21"/>
                <w:lang w:eastAsia="zh-CN"/>
              </w:rPr>
            </w:pPr>
          </w:p>
        </w:tc>
        <w:tc>
          <w:tcPr>
            <w:tcW w:w="1474" w:type="dxa"/>
          </w:tcPr>
          <w:p w14:paraId="212F7D5C">
            <w:pPr>
              <w:textAlignment w:val="top"/>
              <w:rPr>
                <w:rFonts w:ascii="方正书宋_GBK" w:hAnsi="方正书宋_GBK" w:eastAsia="方正书宋_GBK" w:cs="方正书宋_GBK"/>
                <w:sz w:val="21"/>
                <w:lang w:eastAsia="zh-CN"/>
              </w:rPr>
            </w:pPr>
          </w:p>
        </w:tc>
        <w:tc>
          <w:tcPr>
            <w:tcW w:w="3606" w:type="dxa"/>
          </w:tcPr>
          <w:p w14:paraId="298840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270" w:type="dxa"/>
          </w:tcPr>
          <w:p w14:paraId="17933BBC">
            <w:pPr>
              <w:textAlignment w:val="top"/>
              <w:rPr>
                <w:rFonts w:ascii="方正书宋_GBK" w:hAnsi="方正书宋_GBK" w:eastAsia="方正书宋_GBK" w:cs="方正书宋_GBK"/>
                <w:sz w:val="21"/>
                <w:lang w:eastAsia="zh-CN"/>
              </w:rPr>
            </w:pPr>
          </w:p>
        </w:tc>
        <w:tc>
          <w:tcPr>
            <w:tcW w:w="1474" w:type="dxa"/>
          </w:tcPr>
          <w:p w14:paraId="46E1BFAE">
            <w:pPr>
              <w:textAlignment w:val="top"/>
              <w:rPr>
                <w:rFonts w:ascii="方正书宋_GBK" w:hAnsi="方正书宋_GBK" w:eastAsia="方正书宋_GBK" w:cs="方正书宋_GBK"/>
                <w:sz w:val="21"/>
                <w:lang w:eastAsia="zh-CN"/>
              </w:rPr>
            </w:pPr>
          </w:p>
        </w:tc>
        <w:tc>
          <w:tcPr>
            <w:tcW w:w="1474" w:type="dxa"/>
            <w:vAlign w:val="center"/>
          </w:tcPr>
          <w:p w14:paraId="60E00062">
            <w:pPr>
              <w:textAlignment w:val="top"/>
              <w:rPr>
                <w:rFonts w:ascii="方正书宋_GBK" w:hAnsi="方正书宋_GBK" w:eastAsia="方正书宋_GBK" w:cs="方正书宋_GBK"/>
                <w:sz w:val="21"/>
                <w:lang w:eastAsia="zh-CN"/>
              </w:rPr>
            </w:pPr>
          </w:p>
        </w:tc>
        <w:tc>
          <w:tcPr>
            <w:tcW w:w="1474" w:type="dxa"/>
            <w:vAlign w:val="center"/>
          </w:tcPr>
          <w:p w14:paraId="30545D53">
            <w:pPr>
              <w:textAlignment w:val="top"/>
              <w:rPr>
                <w:rFonts w:ascii="方正书宋_GBK" w:hAnsi="方正书宋_GBK" w:eastAsia="方正书宋_GBK" w:cs="方正书宋_GBK"/>
                <w:sz w:val="21"/>
                <w:lang w:eastAsia="zh-CN"/>
              </w:rPr>
            </w:pPr>
          </w:p>
        </w:tc>
      </w:tr>
      <w:tr w14:paraId="77AB7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1345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0694EBC4">
            <w:pPr>
              <w:textAlignment w:val="top"/>
              <w:rPr>
                <w:rFonts w:ascii="方正书宋_GBK" w:hAnsi="方正书宋_GBK" w:eastAsia="方正书宋_GBK" w:cs="方正书宋_GBK"/>
                <w:sz w:val="21"/>
                <w:lang w:eastAsia="zh-CN"/>
              </w:rPr>
            </w:pPr>
          </w:p>
        </w:tc>
        <w:tc>
          <w:tcPr>
            <w:tcW w:w="1474" w:type="dxa"/>
          </w:tcPr>
          <w:p w14:paraId="698E1C9D">
            <w:pPr>
              <w:textAlignment w:val="top"/>
              <w:rPr>
                <w:rFonts w:ascii="方正书宋_GBK" w:hAnsi="方正书宋_GBK" w:eastAsia="方正书宋_GBK" w:cs="方正书宋_GBK"/>
                <w:sz w:val="21"/>
                <w:lang w:eastAsia="zh-CN"/>
              </w:rPr>
            </w:pPr>
          </w:p>
        </w:tc>
        <w:tc>
          <w:tcPr>
            <w:tcW w:w="3606" w:type="dxa"/>
          </w:tcPr>
          <w:p w14:paraId="6541FE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270" w:type="dxa"/>
          </w:tcPr>
          <w:p w14:paraId="5E1E4D98">
            <w:pPr>
              <w:textAlignment w:val="top"/>
              <w:rPr>
                <w:rFonts w:ascii="方正书宋_GBK" w:hAnsi="方正书宋_GBK" w:eastAsia="方正书宋_GBK" w:cs="方正书宋_GBK"/>
                <w:sz w:val="21"/>
                <w:lang w:eastAsia="zh-CN"/>
              </w:rPr>
            </w:pPr>
          </w:p>
        </w:tc>
        <w:tc>
          <w:tcPr>
            <w:tcW w:w="1474" w:type="dxa"/>
          </w:tcPr>
          <w:p w14:paraId="24EAB8BD">
            <w:pPr>
              <w:textAlignment w:val="top"/>
              <w:rPr>
                <w:rFonts w:ascii="方正书宋_GBK" w:hAnsi="方正书宋_GBK" w:eastAsia="方正书宋_GBK" w:cs="方正书宋_GBK"/>
                <w:sz w:val="21"/>
                <w:lang w:eastAsia="zh-CN"/>
              </w:rPr>
            </w:pPr>
          </w:p>
        </w:tc>
        <w:tc>
          <w:tcPr>
            <w:tcW w:w="1474" w:type="dxa"/>
            <w:vAlign w:val="center"/>
          </w:tcPr>
          <w:p w14:paraId="3F17045B">
            <w:pPr>
              <w:textAlignment w:val="top"/>
              <w:rPr>
                <w:rFonts w:ascii="方正书宋_GBK" w:hAnsi="方正书宋_GBK" w:eastAsia="方正书宋_GBK" w:cs="方正书宋_GBK"/>
                <w:sz w:val="21"/>
                <w:lang w:eastAsia="zh-CN"/>
              </w:rPr>
            </w:pPr>
          </w:p>
        </w:tc>
        <w:tc>
          <w:tcPr>
            <w:tcW w:w="1474" w:type="dxa"/>
            <w:vAlign w:val="center"/>
          </w:tcPr>
          <w:p w14:paraId="6B5B2115">
            <w:pPr>
              <w:textAlignment w:val="top"/>
              <w:rPr>
                <w:rFonts w:ascii="方正书宋_GBK" w:hAnsi="方正书宋_GBK" w:eastAsia="方正书宋_GBK" w:cs="方正书宋_GBK"/>
                <w:sz w:val="21"/>
                <w:lang w:eastAsia="zh-CN"/>
              </w:rPr>
            </w:pPr>
          </w:p>
        </w:tc>
      </w:tr>
      <w:tr w14:paraId="25DDC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3333F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6F5410FE">
            <w:pPr>
              <w:textAlignment w:val="top"/>
              <w:rPr>
                <w:rFonts w:ascii="方正书宋_GBK" w:hAnsi="方正书宋_GBK" w:eastAsia="方正书宋_GBK" w:cs="方正书宋_GBK"/>
                <w:sz w:val="21"/>
                <w:lang w:eastAsia="zh-CN"/>
              </w:rPr>
            </w:pPr>
          </w:p>
        </w:tc>
        <w:tc>
          <w:tcPr>
            <w:tcW w:w="1474" w:type="dxa"/>
          </w:tcPr>
          <w:p w14:paraId="6C7D6792">
            <w:pPr>
              <w:textAlignment w:val="top"/>
              <w:rPr>
                <w:rFonts w:ascii="方正书宋_GBK" w:hAnsi="方正书宋_GBK" w:eastAsia="方正书宋_GBK" w:cs="方正书宋_GBK"/>
                <w:sz w:val="21"/>
                <w:lang w:eastAsia="zh-CN"/>
              </w:rPr>
            </w:pPr>
          </w:p>
        </w:tc>
        <w:tc>
          <w:tcPr>
            <w:tcW w:w="3606" w:type="dxa"/>
          </w:tcPr>
          <w:p w14:paraId="1228AF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270" w:type="dxa"/>
          </w:tcPr>
          <w:p w14:paraId="33B2FF72">
            <w:pPr>
              <w:textAlignment w:val="top"/>
              <w:rPr>
                <w:rFonts w:ascii="方正书宋_GBK" w:hAnsi="方正书宋_GBK" w:eastAsia="方正书宋_GBK" w:cs="方正书宋_GBK"/>
                <w:sz w:val="21"/>
                <w:lang w:eastAsia="zh-CN"/>
              </w:rPr>
            </w:pPr>
          </w:p>
        </w:tc>
        <w:tc>
          <w:tcPr>
            <w:tcW w:w="1474" w:type="dxa"/>
          </w:tcPr>
          <w:p w14:paraId="57352F6C">
            <w:pPr>
              <w:textAlignment w:val="top"/>
              <w:rPr>
                <w:rFonts w:ascii="方正书宋_GBK" w:hAnsi="方正书宋_GBK" w:eastAsia="方正书宋_GBK" w:cs="方正书宋_GBK"/>
                <w:sz w:val="21"/>
                <w:lang w:eastAsia="zh-CN"/>
              </w:rPr>
            </w:pPr>
          </w:p>
        </w:tc>
        <w:tc>
          <w:tcPr>
            <w:tcW w:w="1474" w:type="dxa"/>
            <w:vAlign w:val="center"/>
          </w:tcPr>
          <w:p w14:paraId="5060E32D">
            <w:pPr>
              <w:textAlignment w:val="top"/>
              <w:rPr>
                <w:rFonts w:ascii="方正书宋_GBK" w:hAnsi="方正书宋_GBK" w:eastAsia="方正书宋_GBK" w:cs="方正书宋_GBK"/>
                <w:sz w:val="21"/>
                <w:lang w:eastAsia="zh-CN"/>
              </w:rPr>
            </w:pPr>
          </w:p>
        </w:tc>
        <w:tc>
          <w:tcPr>
            <w:tcW w:w="1474" w:type="dxa"/>
            <w:vAlign w:val="center"/>
          </w:tcPr>
          <w:p w14:paraId="2D64FCDC">
            <w:pPr>
              <w:textAlignment w:val="top"/>
              <w:rPr>
                <w:rFonts w:ascii="方正书宋_GBK" w:hAnsi="方正书宋_GBK" w:eastAsia="方正书宋_GBK" w:cs="方正书宋_GBK"/>
                <w:sz w:val="21"/>
                <w:lang w:eastAsia="zh-CN"/>
              </w:rPr>
            </w:pPr>
          </w:p>
        </w:tc>
      </w:tr>
      <w:tr w14:paraId="71F2A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DF132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493BE4E6">
            <w:pPr>
              <w:textAlignment w:val="top"/>
              <w:rPr>
                <w:rFonts w:ascii="方正书宋_GBK" w:hAnsi="方正书宋_GBK" w:eastAsia="方正书宋_GBK" w:cs="方正书宋_GBK"/>
                <w:sz w:val="21"/>
                <w:lang w:eastAsia="zh-CN"/>
              </w:rPr>
            </w:pPr>
          </w:p>
        </w:tc>
        <w:tc>
          <w:tcPr>
            <w:tcW w:w="1474" w:type="dxa"/>
          </w:tcPr>
          <w:p w14:paraId="07E978A7">
            <w:pPr>
              <w:textAlignment w:val="top"/>
              <w:rPr>
                <w:rFonts w:ascii="方正书宋_GBK" w:hAnsi="方正书宋_GBK" w:eastAsia="方正书宋_GBK" w:cs="方正书宋_GBK"/>
                <w:sz w:val="21"/>
                <w:lang w:eastAsia="zh-CN"/>
              </w:rPr>
            </w:pPr>
          </w:p>
        </w:tc>
        <w:tc>
          <w:tcPr>
            <w:tcW w:w="3606" w:type="dxa"/>
          </w:tcPr>
          <w:p w14:paraId="24B2B94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270" w:type="dxa"/>
          </w:tcPr>
          <w:p w14:paraId="68472779">
            <w:pPr>
              <w:textAlignment w:val="top"/>
              <w:rPr>
                <w:rFonts w:ascii="方正书宋_GBK" w:hAnsi="方正书宋_GBK" w:eastAsia="方正书宋_GBK" w:cs="方正书宋_GBK"/>
                <w:sz w:val="21"/>
                <w:lang w:eastAsia="zh-CN"/>
              </w:rPr>
            </w:pPr>
          </w:p>
        </w:tc>
        <w:tc>
          <w:tcPr>
            <w:tcW w:w="1474" w:type="dxa"/>
          </w:tcPr>
          <w:p w14:paraId="78BEBD3E">
            <w:pPr>
              <w:textAlignment w:val="top"/>
              <w:rPr>
                <w:rFonts w:ascii="方正书宋_GBK" w:hAnsi="方正书宋_GBK" w:eastAsia="方正书宋_GBK" w:cs="方正书宋_GBK"/>
                <w:sz w:val="21"/>
                <w:lang w:eastAsia="zh-CN"/>
              </w:rPr>
            </w:pPr>
          </w:p>
        </w:tc>
        <w:tc>
          <w:tcPr>
            <w:tcW w:w="1474" w:type="dxa"/>
            <w:vAlign w:val="center"/>
          </w:tcPr>
          <w:p w14:paraId="32BBBDCE">
            <w:pPr>
              <w:textAlignment w:val="top"/>
              <w:rPr>
                <w:rFonts w:ascii="方正书宋_GBK" w:hAnsi="方正书宋_GBK" w:eastAsia="方正书宋_GBK" w:cs="方正书宋_GBK"/>
                <w:sz w:val="21"/>
                <w:lang w:eastAsia="zh-CN"/>
              </w:rPr>
            </w:pPr>
          </w:p>
        </w:tc>
        <w:tc>
          <w:tcPr>
            <w:tcW w:w="1474" w:type="dxa"/>
            <w:vAlign w:val="center"/>
          </w:tcPr>
          <w:p w14:paraId="24555782">
            <w:pPr>
              <w:textAlignment w:val="top"/>
              <w:rPr>
                <w:rFonts w:ascii="方正书宋_GBK" w:hAnsi="方正书宋_GBK" w:eastAsia="方正书宋_GBK" w:cs="方正书宋_GBK"/>
                <w:sz w:val="21"/>
                <w:lang w:eastAsia="zh-CN"/>
              </w:rPr>
            </w:pPr>
          </w:p>
        </w:tc>
      </w:tr>
      <w:tr w14:paraId="6EA61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656CC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0827550A">
            <w:pPr>
              <w:textAlignment w:val="top"/>
              <w:rPr>
                <w:rFonts w:ascii="方正书宋_GBK" w:hAnsi="方正书宋_GBK" w:eastAsia="方正书宋_GBK" w:cs="方正书宋_GBK"/>
                <w:sz w:val="21"/>
                <w:lang w:eastAsia="zh-CN"/>
              </w:rPr>
            </w:pPr>
          </w:p>
        </w:tc>
        <w:tc>
          <w:tcPr>
            <w:tcW w:w="1474" w:type="dxa"/>
          </w:tcPr>
          <w:p w14:paraId="2F3F305B">
            <w:pPr>
              <w:textAlignment w:val="top"/>
              <w:rPr>
                <w:rFonts w:ascii="方正书宋_GBK" w:hAnsi="方正书宋_GBK" w:eastAsia="方正书宋_GBK" w:cs="方正书宋_GBK"/>
                <w:sz w:val="21"/>
                <w:lang w:eastAsia="zh-CN"/>
              </w:rPr>
            </w:pPr>
          </w:p>
        </w:tc>
        <w:tc>
          <w:tcPr>
            <w:tcW w:w="3606" w:type="dxa"/>
          </w:tcPr>
          <w:p w14:paraId="21C897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270" w:type="dxa"/>
          </w:tcPr>
          <w:p w14:paraId="589857A0">
            <w:pPr>
              <w:textAlignment w:val="top"/>
              <w:rPr>
                <w:rFonts w:ascii="方正书宋_GBK" w:hAnsi="方正书宋_GBK" w:eastAsia="方正书宋_GBK" w:cs="方正书宋_GBK"/>
                <w:sz w:val="21"/>
                <w:lang w:eastAsia="zh-CN"/>
              </w:rPr>
            </w:pPr>
          </w:p>
        </w:tc>
        <w:tc>
          <w:tcPr>
            <w:tcW w:w="1474" w:type="dxa"/>
          </w:tcPr>
          <w:p w14:paraId="0DE9FB6B">
            <w:pPr>
              <w:textAlignment w:val="top"/>
              <w:rPr>
                <w:rFonts w:ascii="方正书宋_GBK" w:hAnsi="方正书宋_GBK" w:eastAsia="方正书宋_GBK" w:cs="方正书宋_GBK"/>
                <w:sz w:val="21"/>
                <w:lang w:eastAsia="zh-CN"/>
              </w:rPr>
            </w:pPr>
          </w:p>
        </w:tc>
        <w:tc>
          <w:tcPr>
            <w:tcW w:w="1474" w:type="dxa"/>
            <w:vAlign w:val="center"/>
          </w:tcPr>
          <w:p w14:paraId="1312A5B6">
            <w:pPr>
              <w:textAlignment w:val="top"/>
              <w:rPr>
                <w:rFonts w:ascii="方正书宋_GBK" w:hAnsi="方正书宋_GBK" w:eastAsia="方正书宋_GBK" w:cs="方正书宋_GBK"/>
                <w:sz w:val="21"/>
                <w:lang w:eastAsia="zh-CN"/>
              </w:rPr>
            </w:pPr>
          </w:p>
        </w:tc>
        <w:tc>
          <w:tcPr>
            <w:tcW w:w="1474" w:type="dxa"/>
            <w:vAlign w:val="center"/>
          </w:tcPr>
          <w:p w14:paraId="73930E13">
            <w:pPr>
              <w:textAlignment w:val="top"/>
              <w:rPr>
                <w:rFonts w:ascii="方正书宋_GBK" w:hAnsi="方正书宋_GBK" w:eastAsia="方正书宋_GBK" w:cs="方正书宋_GBK"/>
                <w:sz w:val="21"/>
                <w:lang w:eastAsia="zh-CN"/>
              </w:rPr>
            </w:pPr>
          </w:p>
        </w:tc>
      </w:tr>
      <w:tr w14:paraId="5F39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1A91A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0BEA287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01D2D91E">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3606" w:type="dxa"/>
          </w:tcPr>
          <w:p w14:paraId="5D6D58A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270" w:type="dxa"/>
          </w:tcPr>
          <w:p w14:paraId="491F833C">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1474" w:type="dxa"/>
          </w:tcPr>
          <w:p w14:paraId="5E78F5DA">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1767.20</w:t>
            </w:r>
          </w:p>
        </w:tc>
        <w:tc>
          <w:tcPr>
            <w:tcW w:w="1474" w:type="dxa"/>
            <w:vAlign w:val="center"/>
          </w:tcPr>
          <w:p w14:paraId="0120B9FA">
            <w:pPr>
              <w:textAlignment w:val="top"/>
              <w:rPr>
                <w:rFonts w:ascii="方正书宋_GBK" w:hAnsi="方正书宋_GBK" w:eastAsia="方正书宋_GBK" w:cs="方正书宋_GBK"/>
                <w:sz w:val="21"/>
                <w:lang w:eastAsia="zh-CN"/>
              </w:rPr>
            </w:pPr>
          </w:p>
        </w:tc>
        <w:tc>
          <w:tcPr>
            <w:tcW w:w="1474" w:type="dxa"/>
            <w:vAlign w:val="center"/>
          </w:tcPr>
          <w:p w14:paraId="5B932C03">
            <w:pPr>
              <w:textAlignment w:val="top"/>
              <w:rPr>
                <w:rFonts w:ascii="方正书宋_GBK" w:hAnsi="方正书宋_GBK" w:eastAsia="方正书宋_GBK" w:cs="方正书宋_GBK"/>
                <w:sz w:val="21"/>
                <w:lang w:eastAsia="zh-CN"/>
              </w:rPr>
            </w:pPr>
          </w:p>
        </w:tc>
      </w:tr>
    </w:tbl>
    <w:p w14:paraId="6B458CC4">
      <w:pPr>
        <w:sectPr>
          <w:pgSz w:w="16840" w:h="11900" w:orient="landscape"/>
          <w:pgMar w:top="1361" w:right="1020" w:bottom="1134" w:left="1020" w:header="720" w:footer="720" w:gutter="0"/>
          <w:cols w:space="720" w:num="1"/>
        </w:sectPr>
      </w:pPr>
    </w:p>
    <w:p w14:paraId="1CE2A554">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4DEC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679ECA">
            <w:pPr>
              <w:pStyle w:val="15"/>
            </w:pPr>
            <w:r>
              <w:rPr>
                <w:rFonts w:hint="eastAsia"/>
                <w:lang w:eastAsia="zh-CN"/>
              </w:rPr>
              <w:t>434001阜平县人民政府办公室本级</w:t>
            </w:r>
          </w:p>
        </w:tc>
        <w:tc>
          <w:tcPr>
            <w:tcW w:w="2497" w:type="dxa"/>
            <w:tcBorders>
              <w:top w:val="single" w:color="FFFFFF" w:sz="6" w:space="0"/>
              <w:left w:val="single" w:color="FFFFFF" w:sz="6" w:space="0"/>
              <w:right w:val="single" w:color="FFFFFF" w:sz="6" w:space="0"/>
            </w:tcBorders>
            <w:vAlign w:val="center"/>
          </w:tcPr>
          <w:p w14:paraId="0DBD8414">
            <w:pPr>
              <w:pStyle w:val="14"/>
              <w:rPr>
                <w:lang w:eastAsia="zh-CN"/>
              </w:rPr>
            </w:pPr>
            <w:r>
              <w:t>预算年度：202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14:paraId="440FBAD2">
            <w:pPr>
              <w:pStyle w:val="13"/>
            </w:pPr>
            <w:r>
              <w:t>单位：万元</w:t>
            </w:r>
          </w:p>
        </w:tc>
      </w:tr>
      <w:tr w14:paraId="2624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A57E30">
            <w:pPr>
              <w:pStyle w:val="16"/>
            </w:pPr>
            <w:r>
              <w:t>序号</w:t>
            </w:r>
          </w:p>
        </w:tc>
        <w:tc>
          <w:tcPr>
            <w:tcW w:w="5726" w:type="dxa"/>
            <w:gridSpan w:val="2"/>
            <w:vAlign w:val="center"/>
          </w:tcPr>
          <w:p w14:paraId="35E8577D">
            <w:pPr>
              <w:pStyle w:val="16"/>
            </w:pPr>
            <w:r>
              <w:t>功能分类科目</w:t>
            </w:r>
          </w:p>
        </w:tc>
        <w:tc>
          <w:tcPr>
            <w:tcW w:w="2497" w:type="dxa"/>
            <w:vMerge w:val="restart"/>
            <w:vAlign w:val="center"/>
          </w:tcPr>
          <w:p w14:paraId="78FB50F6">
            <w:pPr>
              <w:pStyle w:val="16"/>
            </w:pPr>
            <w:r>
              <w:t>合计</w:t>
            </w:r>
          </w:p>
        </w:tc>
        <w:tc>
          <w:tcPr>
            <w:tcW w:w="2605" w:type="dxa"/>
            <w:vMerge w:val="restart"/>
            <w:vAlign w:val="center"/>
          </w:tcPr>
          <w:p w14:paraId="2EC64FCF">
            <w:pPr>
              <w:pStyle w:val="16"/>
            </w:pPr>
            <w:r>
              <w:t>基本支出</w:t>
            </w:r>
          </w:p>
        </w:tc>
        <w:tc>
          <w:tcPr>
            <w:tcW w:w="2551" w:type="dxa"/>
            <w:vMerge w:val="restart"/>
            <w:vAlign w:val="center"/>
          </w:tcPr>
          <w:p w14:paraId="3B1D6754">
            <w:pPr>
              <w:pStyle w:val="16"/>
            </w:pPr>
            <w:r>
              <w:t>项目支出</w:t>
            </w:r>
          </w:p>
        </w:tc>
      </w:tr>
      <w:tr w14:paraId="004B8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B1230E"/>
        </w:tc>
        <w:tc>
          <w:tcPr>
            <w:tcW w:w="1191" w:type="dxa"/>
            <w:vAlign w:val="center"/>
          </w:tcPr>
          <w:p w14:paraId="2D7C1A14">
            <w:pPr>
              <w:pStyle w:val="16"/>
            </w:pPr>
            <w:r>
              <w:t>科目编码</w:t>
            </w:r>
          </w:p>
        </w:tc>
        <w:tc>
          <w:tcPr>
            <w:tcW w:w="4535" w:type="dxa"/>
            <w:vAlign w:val="center"/>
          </w:tcPr>
          <w:p w14:paraId="2B1CED6E">
            <w:pPr>
              <w:pStyle w:val="16"/>
            </w:pPr>
            <w:r>
              <w:t>科目名称</w:t>
            </w:r>
          </w:p>
        </w:tc>
        <w:tc>
          <w:tcPr>
            <w:tcW w:w="2497" w:type="dxa"/>
            <w:vMerge w:val="continue"/>
          </w:tcPr>
          <w:p w14:paraId="2D5C7569"/>
        </w:tc>
        <w:tc>
          <w:tcPr>
            <w:tcW w:w="2605" w:type="dxa"/>
            <w:vMerge w:val="continue"/>
          </w:tcPr>
          <w:p w14:paraId="3BAD5089"/>
        </w:tc>
        <w:tc>
          <w:tcPr>
            <w:tcW w:w="2551" w:type="dxa"/>
            <w:vMerge w:val="continue"/>
          </w:tcPr>
          <w:p w14:paraId="6F98538E"/>
        </w:tc>
      </w:tr>
      <w:tr w14:paraId="78F88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0A62CD">
            <w:pPr>
              <w:pStyle w:val="16"/>
            </w:pPr>
            <w:r>
              <w:t>栏次</w:t>
            </w:r>
          </w:p>
        </w:tc>
        <w:tc>
          <w:tcPr>
            <w:tcW w:w="1191" w:type="dxa"/>
            <w:vAlign w:val="center"/>
          </w:tcPr>
          <w:p w14:paraId="5AC3F3B4">
            <w:pPr>
              <w:pStyle w:val="16"/>
            </w:pPr>
            <w:r>
              <w:t>1</w:t>
            </w:r>
          </w:p>
        </w:tc>
        <w:tc>
          <w:tcPr>
            <w:tcW w:w="4535" w:type="dxa"/>
            <w:vAlign w:val="center"/>
          </w:tcPr>
          <w:p w14:paraId="20FEBC30">
            <w:pPr>
              <w:pStyle w:val="16"/>
            </w:pPr>
            <w:r>
              <w:t>2</w:t>
            </w:r>
          </w:p>
        </w:tc>
        <w:tc>
          <w:tcPr>
            <w:tcW w:w="2497" w:type="dxa"/>
            <w:vAlign w:val="center"/>
          </w:tcPr>
          <w:p w14:paraId="795847BB">
            <w:pPr>
              <w:pStyle w:val="16"/>
            </w:pPr>
            <w:r>
              <w:t>3</w:t>
            </w:r>
          </w:p>
        </w:tc>
        <w:tc>
          <w:tcPr>
            <w:tcW w:w="2605" w:type="dxa"/>
            <w:vAlign w:val="center"/>
          </w:tcPr>
          <w:p w14:paraId="6D1AB572">
            <w:pPr>
              <w:pStyle w:val="16"/>
            </w:pPr>
            <w:r>
              <w:t>4</w:t>
            </w:r>
          </w:p>
        </w:tc>
        <w:tc>
          <w:tcPr>
            <w:tcW w:w="2551" w:type="dxa"/>
            <w:vAlign w:val="center"/>
          </w:tcPr>
          <w:p w14:paraId="5AA7FB3D">
            <w:pPr>
              <w:pStyle w:val="16"/>
            </w:pPr>
            <w:r>
              <w:t>5</w:t>
            </w:r>
          </w:p>
        </w:tc>
      </w:tr>
      <w:tr w14:paraId="5F05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5540EF">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tcPr>
          <w:p w14:paraId="202DBC43">
            <w:pPr>
              <w:jc w:val="center"/>
              <w:textAlignment w:val="center"/>
              <w:rPr>
                <w:rFonts w:ascii="方正书宋_GBK" w:hAnsi="方正书宋_GBK" w:eastAsia="方正书宋_GBK" w:cs="方正书宋_GBK"/>
                <w:b/>
                <w:sz w:val="21"/>
                <w:lang w:eastAsia="zh-CN"/>
              </w:rPr>
            </w:pPr>
          </w:p>
        </w:tc>
        <w:tc>
          <w:tcPr>
            <w:tcW w:w="4535" w:type="dxa"/>
          </w:tcPr>
          <w:p w14:paraId="745ADF67">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2497" w:type="dxa"/>
            <w:vAlign w:val="center"/>
          </w:tcPr>
          <w:p w14:paraId="20A4437E">
            <w:pPr>
              <w:jc w:val="lef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1767.20</w:t>
            </w:r>
          </w:p>
        </w:tc>
        <w:tc>
          <w:tcPr>
            <w:tcW w:w="2605" w:type="dxa"/>
            <w:vAlign w:val="top"/>
          </w:tcPr>
          <w:p w14:paraId="3ACCD1B9">
            <w:pPr>
              <w:jc w:val="lef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772.02</w:t>
            </w:r>
          </w:p>
        </w:tc>
        <w:tc>
          <w:tcPr>
            <w:tcW w:w="2551" w:type="dxa"/>
            <w:vAlign w:val="top"/>
          </w:tcPr>
          <w:p w14:paraId="073D9A29">
            <w:pPr>
              <w:jc w:val="lef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bCs/>
                <w:sz w:val="21"/>
                <w:lang w:val="en-US" w:eastAsia="zh-CN"/>
              </w:rPr>
              <w:t>995.18</w:t>
            </w:r>
          </w:p>
        </w:tc>
      </w:tr>
      <w:tr w14:paraId="4E83B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6FA83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tcPr>
          <w:p w14:paraId="3ECDB8C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535" w:type="dxa"/>
          </w:tcPr>
          <w:p w14:paraId="4E79411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2497" w:type="dxa"/>
            <w:vAlign w:val="top"/>
          </w:tcPr>
          <w:p w14:paraId="3288DA3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1617.28</w:t>
            </w:r>
          </w:p>
        </w:tc>
        <w:tc>
          <w:tcPr>
            <w:tcW w:w="2605" w:type="dxa"/>
            <w:vAlign w:val="top"/>
          </w:tcPr>
          <w:p w14:paraId="359AE9B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772.02</w:t>
            </w:r>
          </w:p>
        </w:tc>
        <w:tc>
          <w:tcPr>
            <w:tcW w:w="2551" w:type="dxa"/>
            <w:vAlign w:val="top"/>
          </w:tcPr>
          <w:p w14:paraId="4A05428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995.18</w:t>
            </w:r>
          </w:p>
        </w:tc>
      </w:tr>
      <w:tr w14:paraId="71A4C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E42A9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tcPr>
          <w:p w14:paraId="50DCE88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535" w:type="dxa"/>
          </w:tcPr>
          <w:p w14:paraId="67FC1DB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2497" w:type="dxa"/>
            <w:vAlign w:val="top"/>
          </w:tcPr>
          <w:p w14:paraId="58A63BC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1617.28</w:t>
            </w:r>
          </w:p>
        </w:tc>
        <w:tc>
          <w:tcPr>
            <w:tcW w:w="2605" w:type="dxa"/>
            <w:vAlign w:val="top"/>
          </w:tcPr>
          <w:p w14:paraId="28EAEE9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772.02</w:t>
            </w:r>
          </w:p>
        </w:tc>
        <w:tc>
          <w:tcPr>
            <w:tcW w:w="2551" w:type="dxa"/>
            <w:vAlign w:val="top"/>
          </w:tcPr>
          <w:p w14:paraId="3B98BA6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995.18</w:t>
            </w:r>
          </w:p>
        </w:tc>
      </w:tr>
      <w:tr w14:paraId="366EC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ECBA5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tcPr>
          <w:p w14:paraId="267BCD2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535" w:type="dxa"/>
          </w:tcPr>
          <w:p w14:paraId="0EBB59F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2497" w:type="dxa"/>
            <w:vAlign w:val="top"/>
          </w:tcPr>
          <w:p w14:paraId="3F2BA02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420.64</w:t>
            </w:r>
          </w:p>
        </w:tc>
        <w:tc>
          <w:tcPr>
            <w:tcW w:w="2605" w:type="dxa"/>
            <w:vAlign w:val="top"/>
          </w:tcPr>
          <w:p w14:paraId="2FD8281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420.64</w:t>
            </w:r>
          </w:p>
        </w:tc>
        <w:tc>
          <w:tcPr>
            <w:tcW w:w="2551" w:type="dxa"/>
            <w:vAlign w:val="top"/>
          </w:tcPr>
          <w:p w14:paraId="3858663D">
            <w:pPr>
              <w:textAlignment w:val="top"/>
              <w:rPr>
                <w:rFonts w:ascii="方正书宋_GBK" w:hAnsi="方正书宋_GBK" w:eastAsia="方正书宋_GBK" w:cs="方正书宋_GBK"/>
                <w:sz w:val="21"/>
                <w:lang w:eastAsia="zh-CN"/>
              </w:rPr>
            </w:pPr>
          </w:p>
        </w:tc>
      </w:tr>
      <w:tr w14:paraId="049EB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E71B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tcPr>
          <w:p w14:paraId="5CE074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4535" w:type="dxa"/>
          </w:tcPr>
          <w:p w14:paraId="415662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2497" w:type="dxa"/>
            <w:vAlign w:val="top"/>
          </w:tcPr>
          <w:p w14:paraId="163AFF1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805.00</w:t>
            </w:r>
          </w:p>
        </w:tc>
        <w:tc>
          <w:tcPr>
            <w:tcW w:w="2605" w:type="dxa"/>
            <w:vAlign w:val="top"/>
          </w:tcPr>
          <w:p w14:paraId="59C5E1E9">
            <w:pPr>
              <w:textAlignment w:val="top"/>
              <w:rPr>
                <w:rFonts w:ascii="方正书宋_GBK" w:hAnsi="方正书宋_GBK" w:eastAsia="方正书宋_GBK" w:cs="方正书宋_GBK"/>
                <w:sz w:val="21"/>
                <w:lang w:eastAsia="zh-CN"/>
              </w:rPr>
            </w:pPr>
          </w:p>
        </w:tc>
        <w:tc>
          <w:tcPr>
            <w:tcW w:w="2551" w:type="dxa"/>
            <w:vAlign w:val="top"/>
          </w:tcPr>
          <w:p w14:paraId="1B9CE0A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805.00</w:t>
            </w:r>
          </w:p>
        </w:tc>
      </w:tr>
      <w:tr w14:paraId="4A397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CF8B4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tcPr>
          <w:p w14:paraId="4CBF36A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4535" w:type="dxa"/>
          </w:tcPr>
          <w:p w14:paraId="6DE43A1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2497" w:type="dxa"/>
            <w:vAlign w:val="top"/>
          </w:tcPr>
          <w:p w14:paraId="5CEFF37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190.18</w:t>
            </w:r>
          </w:p>
        </w:tc>
        <w:tc>
          <w:tcPr>
            <w:tcW w:w="2605" w:type="dxa"/>
            <w:vAlign w:val="top"/>
          </w:tcPr>
          <w:p w14:paraId="590C72A4">
            <w:pPr>
              <w:textAlignment w:val="top"/>
              <w:rPr>
                <w:rFonts w:ascii="方正书宋_GBK" w:hAnsi="方正书宋_GBK" w:eastAsia="方正书宋_GBK" w:cs="方正书宋_GBK"/>
                <w:sz w:val="21"/>
                <w:lang w:eastAsia="zh-CN"/>
              </w:rPr>
            </w:pPr>
          </w:p>
        </w:tc>
        <w:tc>
          <w:tcPr>
            <w:tcW w:w="2551" w:type="dxa"/>
            <w:vAlign w:val="top"/>
          </w:tcPr>
          <w:p w14:paraId="14B9C38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190.18</w:t>
            </w:r>
          </w:p>
        </w:tc>
      </w:tr>
      <w:tr w14:paraId="02878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ED5AD1">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191" w:type="dxa"/>
          </w:tcPr>
          <w:p w14:paraId="720F1E7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535" w:type="dxa"/>
          </w:tcPr>
          <w:p w14:paraId="527E5F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497" w:type="dxa"/>
            <w:vAlign w:val="top"/>
          </w:tcPr>
          <w:p w14:paraId="2734B7A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2605" w:type="dxa"/>
            <w:vAlign w:val="top"/>
          </w:tcPr>
          <w:p w14:paraId="609869E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201.46</w:t>
            </w:r>
          </w:p>
        </w:tc>
        <w:tc>
          <w:tcPr>
            <w:tcW w:w="2551" w:type="dxa"/>
          </w:tcPr>
          <w:p w14:paraId="1D9AE1DB">
            <w:pPr>
              <w:textAlignment w:val="top"/>
              <w:rPr>
                <w:rFonts w:ascii="方正书宋_GBK" w:hAnsi="方正书宋_GBK" w:eastAsia="方正书宋_GBK" w:cs="方正书宋_GBK"/>
                <w:sz w:val="21"/>
                <w:lang w:eastAsia="zh-CN"/>
              </w:rPr>
            </w:pPr>
          </w:p>
        </w:tc>
      </w:tr>
      <w:tr w14:paraId="40C9F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13680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91" w:type="dxa"/>
          </w:tcPr>
          <w:p w14:paraId="4E4D612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535" w:type="dxa"/>
          </w:tcPr>
          <w:p w14:paraId="1E82F2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2497" w:type="dxa"/>
            <w:vAlign w:val="top"/>
          </w:tcPr>
          <w:p w14:paraId="0EABFA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2605" w:type="dxa"/>
            <w:vAlign w:val="top"/>
          </w:tcPr>
          <w:p w14:paraId="4BDF56E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2551" w:type="dxa"/>
          </w:tcPr>
          <w:p w14:paraId="60431191">
            <w:pPr>
              <w:textAlignment w:val="top"/>
              <w:rPr>
                <w:rFonts w:ascii="方正书宋_GBK" w:hAnsi="方正书宋_GBK" w:eastAsia="方正书宋_GBK" w:cs="方正书宋_GBK"/>
                <w:sz w:val="21"/>
                <w:lang w:eastAsia="zh-CN"/>
              </w:rPr>
            </w:pPr>
          </w:p>
        </w:tc>
      </w:tr>
      <w:tr w14:paraId="6CA74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1B00F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191" w:type="dxa"/>
          </w:tcPr>
          <w:p w14:paraId="1FE4AAF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535" w:type="dxa"/>
          </w:tcPr>
          <w:p w14:paraId="6925D58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2497" w:type="dxa"/>
            <w:vAlign w:val="top"/>
          </w:tcPr>
          <w:p w14:paraId="0213C3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2605" w:type="dxa"/>
            <w:vAlign w:val="top"/>
          </w:tcPr>
          <w:p w14:paraId="13B632A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110.87</w:t>
            </w:r>
          </w:p>
        </w:tc>
        <w:tc>
          <w:tcPr>
            <w:tcW w:w="2551" w:type="dxa"/>
          </w:tcPr>
          <w:p w14:paraId="2880B9CB">
            <w:pPr>
              <w:textAlignment w:val="top"/>
              <w:rPr>
                <w:rFonts w:ascii="方正书宋_GBK" w:hAnsi="方正书宋_GBK" w:eastAsia="方正书宋_GBK" w:cs="方正书宋_GBK"/>
                <w:sz w:val="21"/>
                <w:lang w:eastAsia="zh-CN"/>
              </w:rPr>
            </w:pPr>
          </w:p>
        </w:tc>
      </w:tr>
      <w:tr w14:paraId="3865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4FF1BF9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91" w:type="dxa"/>
          </w:tcPr>
          <w:p w14:paraId="246CF75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535" w:type="dxa"/>
          </w:tcPr>
          <w:p w14:paraId="3F71F9B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2497" w:type="dxa"/>
            <w:vAlign w:val="top"/>
          </w:tcPr>
          <w:p w14:paraId="336BE79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26.46</w:t>
            </w:r>
          </w:p>
        </w:tc>
        <w:tc>
          <w:tcPr>
            <w:tcW w:w="2605" w:type="dxa"/>
            <w:vAlign w:val="top"/>
          </w:tcPr>
          <w:p w14:paraId="65305B5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26.46</w:t>
            </w:r>
          </w:p>
        </w:tc>
        <w:tc>
          <w:tcPr>
            <w:tcW w:w="2551" w:type="dxa"/>
          </w:tcPr>
          <w:p w14:paraId="6D88F969">
            <w:pPr>
              <w:textAlignment w:val="top"/>
              <w:rPr>
                <w:rFonts w:ascii="方正书宋_GBK" w:hAnsi="方正书宋_GBK" w:eastAsia="方正书宋_GBK" w:cs="方正书宋_GBK"/>
                <w:sz w:val="21"/>
                <w:lang w:eastAsia="zh-CN"/>
              </w:rPr>
            </w:pPr>
          </w:p>
        </w:tc>
      </w:tr>
      <w:tr w14:paraId="4294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1F131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191" w:type="dxa"/>
          </w:tcPr>
          <w:p w14:paraId="1BC6AF9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535" w:type="dxa"/>
          </w:tcPr>
          <w:p w14:paraId="1645778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2497" w:type="dxa"/>
            <w:vAlign w:val="top"/>
          </w:tcPr>
          <w:p w14:paraId="5E5BFE8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2605" w:type="dxa"/>
            <w:vAlign w:val="top"/>
          </w:tcPr>
          <w:p w14:paraId="6F59126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32.15</w:t>
            </w:r>
          </w:p>
        </w:tc>
        <w:tc>
          <w:tcPr>
            <w:tcW w:w="2551" w:type="dxa"/>
          </w:tcPr>
          <w:p w14:paraId="0A7A64D6">
            <w:pPr>
              <w:textAlignment w:val="top"/>
              <w:rPr>
                <w:rFonts w:ascii="方正书宋_GBK" w:hAnsi="方正书宋_GBK" w:eastAsia="方正书宋_GBK" w:cs="方正书宋_GBK"/>
                <w:sz w:val="21"/>
                <w:lang w:eastAsia="zh-CN"/>
              </w:rPr>
            </w:pPr>
          </w:p>
        </w:tc>
      </w:tr>
      <w:tr w14:paraId="4F2FC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1C39F3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91" w:type="dxa"/>
          </w:tcPr>
          <w:p w14:paraId="35CDA46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535" w:type="dxa"/>
          </w:tcPr>
          <w:p w14:paraId="7B5979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2497" w:type="dxa"/>
            <w:vAlign w:val="top"/>
          </w:tcPr>
          <w:p w14:paraId="7F5FFA4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2605" w:type="dxa"/>
            <w:vAlign w:val="top"/>
          </w:tcPr>
          <w:p w14:paraId="7C03BB4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2551" w:type="dxa"/>
          </w:tcPr>
          <w:p w14:paraId="7AB4AFDC">
            <w:pPr>
              <w:textAlignment w:val="top"/>
              <w:rPr>
                <w:rFonts w:ascii="方正书宋_GBK" w:hAnsi="方正书宋_GBK" w:eastAsia="方正书宋_GBK" w:cs="方正书宋_GBK"/>
                <w:sz w:val="21"/>
                <w:lang w:eastAsia="zh-CN"/>
              </w:rPr>
            </w:pPr>
          </w:p>
        </w:tc>
      </w:tr>
      <w:tr w14:paraId="3F7DF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6F1D2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tcPr>
          <w:p w14:paraId="5BE3A0D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535" w:type="dxa"/>
          </w:tcPr>
          <w:p w14:paraId="04BCE29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2497" w:type="dxa"/>
            <w:vAlign w:val="top"/>
          </w:tcPr>
          <w:p w14:paraId="61B1965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2605" w:type="dxa"/>
            <w:vAlign w:val="top"/>
          </w:tcPr>
          <w:p w14:paraId="2D94D22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2551" w:type="dxa"/>
          </w:tcPr>
          <w:p w14:paraId="6349513E">
            <w:pPr>
              <w:textAlignment w:val="top"/>
              <w:rPr>
                <w:rFonts w:ascii="方正书宋_GBK" w:hAnsi="方正书宋_GBK" w:eastAsia="方正书宋_GBK" w:cs="方正书宋_GBK"/>
                <w:sz w:val="21"/>
                <w:lang w:eastAsia="zh-CN"/>
              </w:rPr>
            </w:pPr>
          </w:p>
        </w:tc>
      </w:tr>
      <w:tr w14:paraId="79A40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A837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tcPr>
          <w:p w14:paraId="0763278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535" w:type="dxa"/>
          </w:tcPr>
          <w:p w14:paraId="1B4448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2497" w:type="dxa"/>
            <w:vAlign w:val="top"/>
          </w:tcPr>
          <w:p w14:paraId="75EB30B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2605" w:type="dxa"/>
            <w:vAlign w:val="top"/>
          </w:tcPr>
          <w:p w14:paraId="02815E5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39.05</w:t>
            </w:r>
          </w:p>
        </w:tc>
        <w:tc>
          <w:tcPr>
            <w:tcW w:w="2551" w:type="dxa"/>
          </w:tcPr>
          <w:p w14:paraId="11B40EEF">
            <w:pPr>
              <w:textAlignment w:val="top"/>
              <w:rPr>
                <w:rFonts w:ascii="方正书宋_GBK" w:hAnsi="方正书宋_GBK" w:eastAsia="方正书宋_GBK" w:cs="方正书宋_GBK"/>
                <w:sz w:val="21"/>
                <w:lang w:eastAsia="zh-CN"/>
              </w:rPr>
            </w:pPr>
          </w:p>
        </w:tc>
      </w:tr>
      <w:tr w14:paraId="3CA5F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0E8DB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191" w:type="dxa"/>
          </w:tcPr>
          <w:p w14:paraId="288ADBC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535" w:type="dxa"/>
          </w:tcPr>
          <w:p w14:paraId="231F186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2497" w:type="dxa"/>
            <w:vAlign w:val="top"/>
          </w:tcPr>
          <w:p w14:paraId="1DE6F15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2605" w:type="dxa"/>
            <w:vAlign w:val="top"/>
          </w:tcPr>
          <w:p w14:paraId="55D1C48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12.22</w:t>
            </w:r>
          </w:p>
        </w:tc>
        <w:tc>
          <w:tcPr>
            <w:tcW w:w="2551" w:type="dxa"/>
          </w:tcPr>
          <w:p w14:paraId="1026ADE2">
            <w:pPr>
              <w:textAlignment w:val="top"/>
              <w:rPr>
                <w:rFonts w:ascii="方正书宋_GBK" w:hAnsi="方正书宋_GBK" w:eastAsia="方正书宋_GBK" w:cs="方正书宋_GBK"/>
                <w:sz w:val="21"/>
                <w:lang w:eastAsia="zh-CN"/>
              </w:rPr>
            </w:pPr>
          </w:p>
        </w:tc>
      </w:tr>
      <w:tr w14:paraId="6F1CB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7A7B3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191" w:type="dxa"/>
          </w:tcPr>
          <w:p w14:paraId="425CAA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535" w:type="dxa"/>
          </w:tcPr>
          <w:p w14:paraId="2278790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497" w:type="dxa"/>
            <w:vAlign w:val="top"/>
          </w:tcPr>
          <w:p w14:paraId="0C2FDD3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2605" w:type="dxa"/>
            <w:vAlign w:val="top"/>
          </w:tcPr>
          <w:p w14:paraId="7C9FADB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16.24</w:t>
            </w:r>
          </w:p>
        </w:tc>
        <w:tc>
          <w:tcPr>
            <w:tcW w:w="2551" w:type="dxa"/>
          </w:tcPr>
          <w:p w14:paraId="06BAD15E">
            <w:pPr>
              <w:textAlignment w:val="top"/>
              <w:rPr>
                <w:rFonts w:ascii="方正书宋_GBK" w:hAnsi="方正书宋_GBK" w:eastAsia="方正书宋_GBK" w:cs="方正书宋_GBK"/>
                <w:sz w:val="21"/>
                <w:lang w:eastAsia="zh-CN"/>
              </w:rPr>
            </w:pPr>
          </w:p>
        </w:tc>
      </w:tr>
      <w:tr w14:paraId="38088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E1411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191" w:type="dxa"/>
          </w:tcPr>
          <w:p w14:paraId="50B86F1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535" w:type="dxa"/>
          </w:tcPr>
          <w:p w14:paraId="41FA1A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公务医疗补助员</w:t>
            </w:r>
          </w:p>
        </w:tc>
        <w:tc>
          <w:tcPr>
            <w:tcW w:w="2497" w:type="dxa"/>
            <w:vAlign w:val="top"/>
          </w:tcPr>
          <w:p w14:paraId="08880CC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2605" w:type="dxa"/>
            <w:vAlign w:val="top"/>
          </w:tcPr>
          <w:p w14:paraId="61B66FF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2551" w:type="dxa"/>
          </w:tcPr>
          <w:p w14:paraId="738CAB57">
            <w:pPr>
              <w:textAlignment w:val="top"/>
              <w:rPr>
                <w:rFonts w:ascii="方正书宋_GBK" w:hAnsi="方正书宋_GBK" w:eastAsia="方正书宋_GBK" w:cs="方正书宋_GBK"/>
                <w:sz w:val="21"/>
                <w:lang w:eastAsia="zh-CN"/>
              </w:rPr>
            </w:pPr>
          </w:p>
        </w:tc>
      </w:tr>
    </w:tbl>
    <w:p w14:paraId="63F0241C">
      <w:pPr>
        <w:pStyle w:val="18"/>
        <w:rPr>
          <w:lang w:eastAsia="zh-CN"/>
        </w:rPr>
        <w:sectPr>
          <w:pgSz w:w="16840" w:h="11900" w:orient="landscape"/>
          <w:pgMar w:top="1361" w:right="1020" w:bottom="1134" w:left="1020" w:header="720" w:footer="720" w:gutter="0"/>
          <w:cols w:space="720" w:num="1"/>
        </w:sectPr>
      </w:pPr>
    </w:p>
    <w:p w14:paraId="65008977">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7DA4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0AB71B">
            <w:pPr>
              <w:pStyle w:val="15"/>
              <w:rPr>
                <w:lang w:eastAsia="zh-CN"/>
              </w:rPr>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2A1F87BE">
            <w:pPr>
              <w:pStyle w:val="14"/>
              <w:rPr>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1704DBB3">
            <w:pPr>
              <w:pStyle w:val="13"/>
              <w:rPr>
                <w:lang w:eastAsia="zh-CN"/>
              </w:rPr>
            </w:pPr>
            <w:r>
              <w:t>单位：万元</w:t>
            </w:r>
          </w:p>
        </w:tc>
      </w:tr>
      <w:tr w14:paraId="0E6D6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764926">
            <w:pPr>
              <w:pStyle w:val="16"/>
              <w:rPr>
                <w:lang w:eastAsia="zh-CN"/>
              </w:rPr>
            </w:pPr>
            <w:r>
              <w:rPr>
                <w:lang w:eastAsia="zh-CN"/>
              </w:rPr>
              <w:t>序号</w:t>
            </w:r>
          </w:p>
        </w:tc>
        <w:tc>
          <w:tcPr>
            <w:tcW w:w="5726" w:type="dxa"/>
            <w:gridSpan w:val="2"/>
            <w:vAlign w:val="center"/>
          </w:tcPr>
          <w:p w14:paraId="6D0C4E89">
            <w:pPr>
              <w:pStyle w:val="16"/>
              <w:rPr>
                <w:lang w:eastAsia="zh-CN"/>
              </w:rPr>
            </w:pPr>
            <w:r>
              <w:rPr>
                <w:lang w:eastAsia="zh-CN"/>
              </w:rPr>
              <w:t>支出部门经济分类科目</w:t>
            </w:r>
          </w:p>
        </w:tc>
        <w:tc>
          <w:tcPr>
            <w:tcW w:w="7654" w:type="dxa"/>
            <w:gridSpan w:val="3"/>
            <w:vAlign w:val="center"/>
          </w:tcPr>
          <w:p w14:paraId="586E9541">
            <w:pPr>
              <w:pStyle w:val="16"/>
              <w:rPr>
                <w:lang w:eastAsia="zh-CN"/>
              </w:rPr>
            </w:pPr>
            <w:r>
              <w:rPr>
                <w:lang w:eastAsia="zh-CN"/>
              </w:rPr>
              <w:t>一般公共预算基本支出</w:t>
            </w:r>
          </w:p>
        </w:tc>
      </w:tr>
      <w:tr w14:paraId="15FF9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8C538C">
            <w:pPr>
              <w:pStyle w:val="16"/>
              <w:rPr>
                <w:lang w:eastAsia="zh-CN"/>
              </w:rPr>
            </w:pPr>
          </w:p>
        </w:tc>
        <w:tc>
          <w:tcPr>
            <w:tcW w:w="1191" w:type="dxa"/>
            <w:vAlign w:val="center"/>
          </w:tcPr>
          <w:p w14:paraId="39896B76">
            <w:pPr>
              <w:pStyle w:val="16"/>
              <w:rPr>
                <w:lang w:eastAsia="zh-CN"/>
              </w:rPr>
            </w:pPr>
            <w:r>
              <w:rPr>
                <w:lang w:eastAsia="zh-CN"/>
              </w:rPr>
              <w:t>科目编码</w:t>
            </w:r>
          </w:p>
        </w:tc>
        <w:tc>
          <w:tcPr>
            <w:tcW w:w="4535" w:type="dxa"/>
            <w:vAlign w:val="center"/>
          </w:tcPr>
          <w:p w14:paraId="141942D6">
            <w:pPr>
              <w:pStyle w:val="16"/>
              <w:rPr>
                <w:lang w:eastAsia="zh-CN"/>
              </w:rPr>
            </w:pPr>
            <w:r>
              <w:rPr>
                <w:lang w:eastAsia="zh-CN"/>
              </w:rPr>
              <w:t>科目名称</w:t>
            </w:r>
          </w:p>
        </w:tc>
        <w:tc>
          <w:tcPr>
            <w:tcW w:w="2551" w:type="dxa"/>
            <w:vAlign w:val="center"/>
          </w:tcPr>
          <w:p w14:paraId="77F4C775">
            <w:pPr>
              <w:pStyle w:val="16"/>
              <w:rPr>
                <w:lang w:eastAsia="zh-CN"/>
              </w:rPr>
            </w:pPr>
            <w:r>
              <w:rPr>
                <w:lang w:eastAsia="zh-CN"/>
              </w:rPr>
              <w:t>合计</w:t>
            </w:r>
          </w:p>
        </w:tc>
        <w:tc>
          <w:tcPr>
            <w:tcW w:w="2551" w:type="dxa"/>
            <w:vAlign w:val="center"/>
          </w:tcPr>
          <w:p w14:paraId="44E6BD9B">
            <w:pPr>
              <w:pStyle w:val="16"/>
              <w:rPr>
                <w:lang w:eastAsia="zh-CN"/>
              </w:rPr>
            </w:pPr>
            <w:r>
              <w:rPr>
                <w:lang w:eastAsia="zh-CN"/>
              </w:rPr>
              <w:t>人员经费</w:t>
            </w:r>
          </w:p>
        </w:tc>
        <w:tc>
          <w:tcPr>
            <w:tcW w:w="2552" w:type="dxa"/>
            <w:vAlign w:val="center"/>
          </w:tcPr>
          <w:p w14:paraId="272108FD">
            <w:pPr>
              <w:pStyle w:val="16"/>
              <w:rPr>
                <w:lang w:eastAsia="zh-CN"/>
              </w:rPr>
            </w:pPr>
            <w:r>
              <w:rPr>
                <w:lang w:eastAsia="zh-CN"/>
              </w:rPr>
              <w:t>公用经费</w:t>
            </w:r>
          </w:p>
        </w:tc>
      </w:tr>
      <w:tr w14:paraId="259D8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C2C6C5">
            <w:pPr>
              <w:pStyle w:val="16"/>
              <w:rPr>
                <w:lang w:eastAsia="zh-CN"/>
              </w:rPr>
            </w:pPr>
            <w:r>
              <w:rPr>
                <w:lang w:eastAsia="zh-CN"/>
              </w:rPr>
              <w:t>栏次</w:t>
            </w:r>
          </w:p>
        </w:tc>
        <w:tc>
          <w:tcPr>
            <w:tcW w:w="1191" w:type="dxa"/>
            <w:vAlign w:val="center"/>
          </w:tcPr>
          <w:p w14:paraId="5A89FF5E">
            <w:pPr>
              <w:pStyle w:val="16"/>
              <w:rPr>
                <w:lang w:eastAsia="zh-CN"/>
              </w:rPr>
            </w:pPr>
            <w:r>
              <w:rPr>
                <w:lang w:eastAsia="zh-CN"/>
              </w:rPr>
              <w:t>1</w:t>
            </w:r>
          </w:p>
        </w:tc>
        <w:tc>
          <w:tcPr>
            <w:tcW w:w="4535" w:type="dxa"/>
            <w:vAlign w:val="center"/>
          </w:tcPr>
          <w:p w14:paraId="3A36C72F">
            <w:pPr>
              <w:pStyle w:val="16"/>
              <w:rPr>
                <w:lang w:eastAsia="zh-CN"/>
              </w:rPr>
            </w:pPr>
            <w:r>
              <w:rPr>
                <w:lang w:eastAsia="zh-CN"/>
              </w:rPr>
              <w:t>2</w:t>
            </w:r>
          </w:p>
        </w:tc>
        <w:tc>
          <w:tcPr>
            <w:tcW w:w="2551" w:type="dxa"/>
            <w:vAlign w:val="center"/>
          </w:tcPr>
          <w:p w14:paraId="7278B9D6">
            <w:pPr>
              <w:pStyle w:val="16"/>
              <w:rPr>
                <w:lang w:eastAsia="zh-CN"/>
              </w:rPr>
            </w:pPr>
            <w:r>
              <w:rPr>
                <w:lang w:eastAsia="zh-CN"/>
              </w:rPr>
              <w:t>3</w:t>
            </w:r>
          </w:p>
        </w:tc>
        <w:tc>
          <w:tcPr>
            <w:tcW w:w="2551" w:type="dxa"/>
            <w:vAlign w:val="center"/>
          </w:tcPr>
          <w:p w14:paraId="3AE76AEE">
            <w:pPr>
              <w:pStyle w:val="16"/>
              <w:rPr>
                <w:lang w:eastAsia="zh-CN"/>
              </w:rPr>
            </w:pPr>
            <w:r>
              <w:rPr>
                <w:lang w:eastAsia="zh-CN"/>
              </w:rPr>
              <w:t>4</w:t>
            </w:r>
          </w:p>
        </w:tc>
        <w:tc>
          <w:tcPr>
            <w:tcW w:w="2552" w:type="dxa"/>
            <w:vAlign w:val="center"/>
          </w:tcPr>
          <w:p w14:paraId="6C3308D6">
            <w:pPr>
              <w:pStyle w:val="16"/>
              <w:rPr>
                <w:lang w:eastAsia="zh-CN"/>
              </w:rPr>
            </w:pPr>
            <w:r>
              <w:rPr>
                <w:lang w:eastAsia="zh-CN"/>
              </w:rPr>
              <w:t>5</w:t>
            </w:r>
          </w:p>
        </w:tc>
      </w:tr>
      <w:tr w14:paraId="206EF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EBE21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466E7B8B">
            <w:pPr>
              <w:textAlignment w:val="top"/>
              <w:rPr>
                <w:rFonts w:ascii="方正书宋_GBK" w:hAnsi="方正书宋_GBK" w:eastAsia="方正书宋_GBK" w:cs="方正书宋_GBK"/>
                <w:sz w:val="21"/>
                <w:lang w:eastAsia="zh-CN"/>
              </w:rPr>
            </w:pPr>
          </w:p>
        </w:tc>
        <w:tc>
          <w:tcPr>
            <w:tcW w:w="4535" w:type="dxa"/>
            <w:vAlign w:val="center"/>
          </w:tcPr>
          <w:p w14:paraId="53B3A35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39AF14D5">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772.02</w:t>
            </w:r>
          </w:p>
        </w:tc>
        <w:tc>
          <w:tcPr>
            <w:tcW w:w="2551" w:type="dxa"/>
          </w:tcPr>
          <w:p w14:paraId="2556878C">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534.87</w:t>
            </w:r>
          </w:p>
        </w:tc>
        <w:tc>
          <w:tcPr>
            <w:tcW w:w="2552" w:type="dxa"/>
          </w:tcPr>
          <w:p w14:paraId="580348ED">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237.15</w:t>
            </w:r>
          </w:p>
        </w:tc>
      </w:tr>
      <w:tr w14:paraId="6FD28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506E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4BBED0E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31C4BB8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7DB6C8E4">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462.63</w:t>
            </w:r>
          </w:p>
        </w:tc>
        <w:tc>
          <w:tcPr>
            <w:tcW w:w="2551" w:type="dxa"/>
            <w:vAlign w:val="top"/>
          </w:tcPr>
          <w:p w14:paraId="1015A3C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462.63</w:t>
            </w:r>
          </w:p>
        </w:tc>
        <w:tc>
          <w:tcPr>
            <w:tcW w:w="2552" w:type="dxa"/>
          </w:tcPr>
          <w:p w14:paraId="6A765EA6">
            <w:pPr>
              <w:jc w:val="center"/>
              <w:textAlignment w:val="top"/>
              <w:rPr>
                <w:rFonts w:ascii="方正书宋_GBK" w:hAnsi="方正书宋_GBK" w:eastAsia="方正书宋_GBK" w:cs="方正书宋_GBK"/>
                <w:sz w:val="21"/>
                <w:lang w:eastAsia="zh-CN"/>
              </w:rPr>
            </w:pPr>
          </w:p>
        </w:tc>
      </w:tr>
      <w:tr w14:paraId="07402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01463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13273AF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602710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2296A46C">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206.61</w:t>
            </w:r>
          </w:p>
        </w:tc>
        <w:tc>
          <w:tcPr>
            <w:tcW w:w="2551" w:type="dxa"/>
            <w:vAlign w:val="top"/>
          </w:tcPr>
          <w:p w14:paraId="1546EB8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206.61</w:t>
            </w:r>
          </w:p>
        </w:tc>
        <w:tc>
          <w:tcPr>
            <w:tcW w:w="2552" w:type="dxa"/>
          </w:tcPr>
          <w:p w14:paraId="6AD84450">
            <w:pPr>
              <w:jc w:val="center"/>
              <w:textAlignment w:val="top"/>
              <w:rPr>
                <w:rFonts w:ascii="方正书宋_GBK" w:hAnsi="方正书宋_GBK" w:eastAsia="方正书宋_GBK" w:cs="方正书宋_GBK"/>
                <w:sz w:val="21"/>
                <w:lang w:eastAsia="zh-CN"/>
              </w:rPr>
            </w:pPr>
          </w:p>
        </w:tc>
      </w:tr>
      <w:tr w14:paraId="5D10C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6FAE6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22CEB9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7467C6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465C2CC6">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48.34</w:t>
            </w:r>
          </w:p>
        </w:tc>
        <w:tc>
          <w:tcPr>
            <w:tcW w:w="2551" w:type="dxa"/>
            <w:vAlign w:val="top"/>
          </w:tcPr>
          <w:p w14:paraId="4185FDC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48.34</w:t>
            </w:r>
          </w:p>
        </w:tc>
        <w:tc>
          <w:tcPr>
            <w:tcW w:w="2552" w:type="dxa"/>
          </w:tcPr>
          <w:p w14:paraId="2F41ADC1">
            <w:pPr>
              <w:jc w:val="center"/>
              <w:textAlignment w:val="top"/>
              <w:rPr>
                <w:rFonts w:ascii="方正书宋_GBK" w:hAnsi="方正书宋_GBK" w:eastAsia="方正书宋_GBK" w:cs="方正书宋_GBK"/>
                <w:sz w:val="21"/>
                <w:lang w:eastAsia="zh-CN"/>
              </w:rPr>
            </w:pPr>
          </w:p>
        </w:tc>
      </w:tr>
      <w:tr w14:paraId="4E296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98C4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5883C9B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6CE7D8E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26577988">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34.68</w:t>
            </w:r>
          </w:p>
        </w:tc>
        <w:tc>
          <w:tcPr>
            <w:tcW w:w="2551" w:type="dxa"/>
            <w:vAlign w:val="top"/>
          </w:tcPr>
          <w:p w14:paraId="09DA1AE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34.68</w:t>
            </w:r>
          </w:p>
        </w:tc>
        <w:tc>
          <w:tcPr>
            <w:tcW w:w="2552" w:type="dxa"/>
          </w:tcPr>
          <w:p w14:paraId="3CA25DD9">
            <w:pPr>
              <w:jc w:val="center"/>
              <w:textAlignment w:val="top"/>
              <w:rPr>
                <w:rFonts w:ascii="方正书宋_GBK" w:hAnsi="方正书宋_GBK" w:eastAsia="方正书宋_GBK" w:cs="方正书宋_GBK"/>
                <w:sz w:val="21"/>
                <w:lang w:eastAsia="zh-CN"/>
              </w:rPr>
            </w:pPr>
          </w:p>
        </w:tc>
      </w:tr>
      <w:tr w14:paraId="6CBC4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61115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191" w:type="dxa"/>
            <w:vAlign w:val="center"/>
          </w:tcPr>
          <w:p w14:paraId="7B2F573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5212F42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413D2D1E">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39.30</w:t>
            </w:r>
          </w:p>
        </w:tc>
        <w:tc>
          <w:tcPr>
            <w:tcW w:w="2551" w:type="dxa"/>
            <w:vAlign w:val="top"/>
          </w:tcPr>
          <w:p w14:paraId="5DEEF35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39.30</w:t>
            </w:r>
          </w:p>
        </w:tc>
        <w:tc>
          <w:tcPr>
            <w:tcW w:w="2552" w:type="dxa"/>
          </w:tcPr>
          <w:p w14:paraId="28FDA0F4">
            <w:pPr>
              <w:jc w:val="center"/>
              <w:textAlignment w:val="top"/>
              <w:rPr>
                <w:rFonts w:ascii="方正书宋_GBK" w:hAnsi="方正书宋_GBK" w:eastAsia="方正书宋_GBK" w:cs="方正书宋_GBK"/>
                <w:sz w:val="21"/>
                <w:lang w:eastAsia="zh-CN"/>
              </w:rPr>
            </w:pPr>
          </w:p>
        </w:tc>
      </w:tr>
      <w:tr w14:paraId="2C3C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C3C6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191" w:type="dxa"/>
            <w:vAlign w:val="center"/>
          </w:tcPr>
          <w:p w14:paraId="77C13F8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700E783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192D439F">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52.26</w:t>
            </w:r>
          </w:p>
        </w:tc>
        <w:tc>
          <w:tcPr>
            <w:tcW w:w="2551" w:type="dxa"/>
            <w:vAlign w:val="top"/>
          </w:tcPr>
          <w:p w14:paraId="66C2F66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52.26</w:t>
            </w:r>
          </w:p>
        </w:tc>
        <w:tc>
          <w:tcPr>
            <w:tcW w:w="2552" w:type="dxa"/>
          </w:tcPr>
          <w:p w14:paraId="1267CA54">
            <w:pPr>
              <w:jc w:val="center"/>
              <w:textAlignment w:val="top"/>
              <w:rPr>
                <w:rFonts w:ascii="方正书宋_GBK" w:hAnsi="方正书宋_GBK" w:eastAsia="方正书宋_GBK" w:cs="方正书宋_GBK"/>
                <w:sz w:val="21"/>
                <w:lang w:eastAsia="zh-CN"/>
              </w:rPr>
            </w:pPr>
          </w:p>
        </w:tc>
      </w:tr>
      <w:tr w14:paraId="356DE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01A92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91" w:type="dxa"/>
            <w:vAlign w:val="center"/>
          </w:tcPr>
          <w:p w14:paraId="0594DE9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4CEFB04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6E64874F">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28.46</w:t>
            </w:r>
          </w:p>
        </w:tc>
        <w:tc>
          <w:tcPr>
            <w:tcW w:w="2551" w:type="dxa"/>
            <w:vAlign w:val="top"/>
          </w:tcPr>
          <w:p w14:paraId="77234FC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28.46</w:t>
            </w:r>
          </w:p>
        </w:tc>
        <w:tc>
          <w:tcPr>
            <w:tcW w:w="2552" w:type="dxa"/>
          </w:tcPr>
          <w:p w14:paraId="452ABFE0">
            <w:pPr>
              <w:jc w:val="center"/>
              <w:textAlignment w:val="top"/>
              <w:rPr>
                <w:rFonts w:ascii="方正书宋_GBK" w:hAnsi="方正书宋_GBK" w:eastAsia="方正书宋_GBK" w:cs="方正书宋_GBK"/>
                <w:sz w:val="21"/>
                <w:lang w:eastAsia="zh-CN"/>
              </w:rPr>
            </w:pPr>
          </w:p>
        </w:tc>
      </w:tr>
      <w:tr w14:paraId="65ECC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39CED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0182CD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685AC54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14:paraId="3BD975BC">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10.59</w:t>
            </w:r>
          </w:p>
        </w:tc>
        <w:tc>
          <w:tcPr>
            <w:tcW w:w="2551" w:type="dxa"/>
            <w:vAlign w:val="top"/>
          </w:tcPr>
          <w:p w14:paraId="6C4BC21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10.59</w:t>
            </w:r>
          </w:p>
        </w:tc>
        <w:tc>
          <w:tcPr>
            <w:tcW w:w="2552" w:type="dxa"/>
          </w:tcPr>
          <w:p w14:paraId="1683EC9B">
            <w:pPr>
              <w:jc w:val="center"/>
              <w:textAlignment w:val="top"/>
              <w:rPr>
                <w:rFonts w:ascii="方正书宋_GBK" w:hAnsi="方正书宋_GBK" w:eastAsia="方正书宋_GBK" w:cs="方正书宋_GBK"/>
                <w:sz w:val="21"/>
                <w:lang w:eastAsia="zh-CN"/>
              </w:rPr>
            </w:pPr>
          </w:p>
        </w:tc>
      </w:tr>
      <w:tr w14:paraId="34B95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D83BC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18804CC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4770C3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10D29EC9">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2551" w:type="dxa"/>
            <w:vAlign w:val="top"/>
          </w:tcPr>
          <w:p w14:paraId="5200B60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3.12</w:t>
            </w:r>
          </w:p>
        </w:tc>
        <w:tc>
          <w:tcPr>
            <w:tcW w:w="2552" w:type="dxa"/>
          </w:tcPr>
          <w:p w14:paraId="59B01C80">
            <w:pPr>
              <w:jc w:val="center"/>
              <w:textAlignment w:val="top"/>
              <w:rPr>
                <w:rFonts w:ascii="方正书宋_GBK" w:hAnsi="方正书宋_GBK" w:eastAsia="方正书宋_GBK" w:cs="方正书宋_GBK"/>
                <w:sz w:val="21"/>
                <w:lang w:eastAsia="zh-CN"/>
              </w:rPr>
            </w:pPr>
          </w:p>
        </w:tc>
      </w:tr>
      <w:tr w14:paraId="32DC4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7A57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3BDA39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2074507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1AEC46E5">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37.33</w:t>
            </w:r>
          </w:p>
        </w:tc>
        <w:tc>
          <w:tcPr>
            <w:tcW w:w="2551" w:type="dxa"/>
            <w:vAlign w:val="top"/>
          </w:tcPr>
          <w:p w14:paraId="2DF5946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37.33</w:t>
            </w:r>
          </w:p>
        </w:tc>
        <w:tc>
          <w:tcPr>
            <w:tcW w:w="2552" w:type="dxa"/>
          </w:tcPr>
          <w:p w14:paraId="324A3DB2">
            <w:pPr>
              <w:jc w:val="center"/>
              <w:textAlignment w:val="top"/>
              <w:rPr>
                <w:rFonts w:ascii="方正书宋_GBK" w:hAnsi="方正书宋_GBK" w:eastAsia="方正书宋_GBK" w:cs="方正书宋_GBK"/>
                <w:sz w:val="21"/>
                <w:lang w:eastAsia="zh-CN"/>
              </w:rPr>
            </w:pPr>
          </w:p>
        </w:tc>
      </w:tr>
      <w:tr w14:paraId="58FF1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3C6133">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w:t>
            </w:r>
          </w:p>
        </w:tc>
        <w:tc>
          <w:tcPr>
            <w:tcW w:w="1191" w:type="dxa"/>
            <w:vAlign w:val="center"/>
          </w:tcPr>
          <w:p w14:paraId="1E93D7D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30199</w:t>
            </w:r>
          </w:p>
        </w:tc>
        <w:tc>
          <w:tcPr>
            <w:tcW w:w="4535" w:type="dxa"/>
            <w:vAlign w:val="center"/>
          </w:tcPr>
          <w:p w14:paraId="7B738F31">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其他工资福利支出</w:t>
            </w:r>
          </w:p>
        </w:tc>
        <w:tc>
          <w:tcPr>
            <w:tcW w:w="2551" w:type="dxa"/>
          </w:tcPr>
          <w:p w14:paraId="4156C238">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1.94</w:t>
            </w:r>
          </w:p>
        </w:tc>
        <w:tc>
          <w:tcPr>
            <w:tcW w:w="2551" w:type="dxa"/>
            <w:vAlign w:val="top"/>
          </w:tcPr>
          <w:p w14:paraId="5FB0F7B0">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1.94</w:t>
            </w:r>
          </w:p>
        </w:tc>
        <w:tc>
          <w:tcPr>
            <w:tcW w:w="2552" w:type="dxa"/>
          </w:tcPr>
          <w:p w14:paraId="060823A5">
            <w:pPr>
              <w:jc w:val="center"/>
              <w:textAlignment w:val="top"/>
              <w:rPr>
                <w:rFonts w:ascii="方正书宋_GBK" w:hAnsi="方正书宋_GBK" w:eastAsia="方正书宋_GBK" w:cs="方正书宋_GBK"/>
                <w:sz w:val="21"/>
                <w:lang w:eastAsia="zh-CN"/>
              </w:rPr>
            </w:pPr>
          </w:p>
        </w:tc>
      </w:tr>
      <w:tr w14:paraId="21504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50E8C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0E2AABB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596E3CE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388EEE59">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222.15</w:t>
            </w:r>
          </w:p>
        </w:tc>
        <w:tc>
          <w:tcPr>
            <w:tcW w:w="2551" w:type="dxa"/>
          </w:tcPr>
          <w:p w14:paraId="50CDE6B2">
            <w:pPr>
              <w:jc w:val="center"/>
              <w:textAlignment w:val="top"/>
              <w:rPr>
                <w:rFonts w:ascii="方正书宋_GBK" w:hAnsi="方正书宋_GBK" w:eastAsia="方正书宋_GBK" w:cs="方正书宋_GBK"/>
                <w:sz w:val="21"/>
                <w:lang w:eastAsia="zh-CN"/>
              </w:rPr>
            </w:pPr>
          </w:p>
        </w:tc>
        <w:tc>
          <w:tcPr>
            <w:tcW w:w="2552" w:type="dxa"/>
            <w:vAlign w:val="top"/>
          </w:tcPr>
          <w:p w14:paraId="252C54E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222.15</w:t>
            </w:r>
          </w:p>
        </w:tc>
      </w:tr>
      <w:tr w14:paraId="59A2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2B253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2FD63F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13923204">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办公费</w:t>
            </w:r>
          </w:p>
        </w:tc>
        <w:tc>
          <w:tcPr>
            <w:tcW w:w="2551" w:type="dxa"/>
          </w:tcPr>
          <w:p w14:paraId="0F534C96">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44.75</w:t>
            </w:r>
          </w:p>
        </w:tc>
        <w:tc>
          <w:tcPr>
            <w:tcW w:w="2551" w:type="dxa"/>
          </w:tcPr>
          <w:p w14:paraId="6AA01FFD">
            <w:pPr>
              <w:jc w:val="center"/>
              <w:textAlignment w:val="top"/>
              <w:rPr>
                <w:rFonts w:ascii="方正书宋_GBK" w:hAnsi="方正书宋_GBK" w:eastAsia="方正书宋_GBK" w:cs="方正书宋_GBK"/>
                <w:sz w:val="21"/>
                <w:lang w:eastAsia="zh-CN"/>
              </w:rPr>
            </w:pPr>
          </w:p>
        </w:tc>
        <w:tc>
          <w:tcPr>
            <w:tcW w:w="2552" w:type="dxa"/>
            <w:vAlign w:val="top"/>
          </w:tcPr>
          <w:p w14:paraId="07CC6CFA">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44.75</w:t>
            </w:r>
          </w:p>
        </w:tc>
      </w:tr>
      <w:tr w14:paraId="7AAEC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F1FB5D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53BF873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5A29A6F3">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印刷费</w:t>
            </w:r>
          </w:p>
        </w:tc>
        <w:tc>
          <w:tcPr>
            <w:tcW w:w="2551" w:type="dxa"/>
          </w:tcPr>
          <w:p w14:paraId="30BDA1A6">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9.00</w:t>
            </w:r>
          </w:p>
        </w:tc>
        <w:tc>
          <w:tcPr>
            <w:tcW w:w="2551" w:type="dxa"/>
          </w:tcPr>
          <w:p w14:paraId="65E3CFB9">
            <w:pPr>
              <w:jc w:val="center"/>
              <w:textAlignment w:val="top"/>
              <w:rPr>
                <w:rFonts w:ascii="方正书宋_GBK" w:hAnsi="方正书宋_GBK" w:eastAsia="方正书宋_GBK" w:cs="方正书宋_GBK"/>
                <w:sz w:val="21"/>
                <w:lang w:eastAsia="zh-CN"/>
              </w:rPr>
            </w:pPr>
          </w:p>
        </w:tc>
        <w:tc>
          <w:tcPr>
            <w:tcW w:w="2552" w:type="dxa"/>
            <w:vAlign w:val="top"/>
          </w:tcPr>
          <w:p w14:paraId="2BB3945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9.00</w:t>
            </w:r>
          </w:p>
        </w:tc>
      </w:tr>
      <w:tr w14:paraId="79B49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36781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3B59405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715A863D">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邮电费</w:t>
            </w:r>
          </w:p>
        </w:tc>
        <w:tc>
          <w:tcPr>
            <w:tcW w:w="2551" w:type="dxa"/>
          </w:tcPr>
          <w:p w14:paraId="6D5944CD">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34.54</w:t>
            </w:r>
          </w:p>
        </w:tc>
        <w:tc>
          <w:tcPr>
            <w:tcW w:w="2551" w:type="dxa"/>
          </w:tcPr>
          <w:p w14:paraId="4AFD596D">
            <w:pPr>
              <w:jc w:val="center"/>
              <w:textAlignment w:val="top"/>
              <w:rPr>
                <w:rFonts w:ascii="方正书宋_GBK" w:hAnsi="方正书宋_GBK" w:eastAsia="方正书宋_GBK" w:cs="方正书宋_GBK"/>
                <w:sz w:val="21"/>
                <w:lang w:eastAsia="zh-CN"/>
              </w:rPr>
            </w:pPr>
          </w:p>
        </w:tc>
        <w:tc>
          <w:tcPr>
            <w:tcW w:w="2552" w:type="dxa"/>
            <w:vAlign w:val="top"/>
          </w:tcPr>
          <w:p w14:paraId="6F46FA2D">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34.54</w:t>
            </w:r>
          </w:p>
        </w:tc>
      </w:tr>
      <w:tr w14:paraId="156AE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94528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191" w:type="dxa"/>
            <w:vAlign w:val="center"/>
          </w:tcPr>
          <w:p w14:paraId="1A7FFDD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692B6251">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取暖费</w:t>
            </w:r>
          </w:p>
        </w:tc>
        <w:tc>
          <w:tcPr>
            <w:tcW w:w="2551" w:type="dxa"/>
          </w:tcPr>
          <w:p w14:paraId="75470F7C">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37.59</w:t>
            </w:r>
          </w:p>
        </w:tc>
        <w:tc>
          <w:tcPr>
            <w:tcW w:w="2551" w:type="dxa"/>
          </w:tcPr>
          <w:p w14:paraId="58D675C3">
            <w:pPr>
              <w:jc w:val="center"/>
              <w:textAlignment w:val="top"/>
              <w:rPr>
                <w:rFonts w:ascii="方正书宋_GBK" w:hAnsi="方正书宋_GBK" w:eastAsia="方正书宋_GBK" w:cs="方正书宋_GBK"/>
                <w:sz w:val="21"/>
                <w:lang w:eastAsia="zh-CN"/>
              </w:rPr>
            </w:pPr>
          </w:p>
        </w:tc>
        <w:tc>
          <w:tcPr>
            <w:tcW w:w="2552" w:type="dxa"/>
            <w:vAlign w:val="top"/>
          </w:tcPr>
          <w:p w14:paraId="51D9237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37.59</w:t>
            </w:r>
          </w:p>
        </w:tc>
      </w:tr>
      <w:tr w14:paraId="3D014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87AEF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191" w:type="dxa"/>
            <w:vAlign w:val="center"/>
          </w:tcPr>
          <w:p w14:paraId="0FBFD60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2FA25ACF">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物业管理费</w:t>
            </w:r>
          </w:p>
        </w:tc>
        <w:tc>
          <w:tcPr>
            <w:tcW w:w="2551" w:type="dxa"/>
          </w:tcPr>
          <w:p w14:paraId="48B6BC4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0.96</w:t>
            </w:r>
          </w:p>
        </w:tc>
        <w:tc>
          <w:tcPr>
            <w:tcW w:w="2551" w:type="dxa"/>
          </w:tcPr>
          <w:p w14:paraId="2355058C">
            <w:pPr>
              <w:jc w:val="center"/>
              <w:textAlignment w:val="top"/>
              <w:rPr>
                <w:rFonts w:ascii="方正书宋_GBK" w:hAnsi="方正书宋_GBK" w:eastAsia="方正书宋_GBK" w:cs="方正书宋_GBK"/>
                <w:sz w:val="21"/>
                <w:lang w:eastAsia="zh-CN"/>
              </w:rPr>
            </w:pPr>
          </w:p>
        </w:tc>
        <w:tc>
          <w:tcPr>
            <w:tcW w:w="2552" w:type="dxa"/>
            <w:vAlign w:val="top"/>
          </w:tcPr>
          <w:p w14:paraId="1C9E2C4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0.96</w:t>
            </w:r>
          </w:p>
        </w:tc>
      </w:tr>
      <w:tr w14:paraId="479A1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53CD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3E1F186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648BD6D3">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差旅费</w:t>
            </w:r>
          </w:p>
        </w:tc>
        <w:tc>
          <w:tcPr>
            <w:tcW w:w="2551" w:type="dxa"/>
          </w:tcPr>
          <w:p w14:paraId="08366D95">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2551" w:type="dxa"/>
          </w:tcPr>
          <w:p w14:paraId="05F01F81">
            <w:pPr>
              <w:jc w:val="center"/>
              <w:textAlignment w:val="top"/>
              <w:rPr>
                <w:rFonts w:ascii="方正书宋_GBK" w:hAnsi="方正书宋_GBK" w:eastAsia="方正书宋_GBK" w:cs="方正书宋_GBK"/>
                <w:sz w:val="21"/>
                <w:lang w:eastAsia="zh-CN"/>
              </w:rPr>
            </w:pPr>
          </w:p>
        </w:tc>
        <w:tc>
          <w:tcPr>
            <w:tcW w:w="2552" w:type="dxa"/>
            <w:vAlign w:val="top"/>
          </w:tcPr>
          <w:p w14:paraId="25EBCB1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r>
      <w:tr w14:paraId="27250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26AFD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1F3DFC0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2CB6F6E7">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维修(护)费</w:t>
            </w:r>
          </w:p>
        </w:tc>
        <w:tc>
          <w:tcPr>
            <w:tcW w:w="2551" w:type="dxa"/>
          </w:tcPr>
          <w:p w14:paraId="6A03FB7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1.00</w:t>
            </w:r>
          </w:p>
        </w:tc>
        <w:tc>
          <w:tcPr>
            <w:tcW w:w="2551" w:type="dxa"/>
          </w:tcPr>
          <w:p w14:paraId="2F3652E6">
            <w:pPr>
              <w:jc w:val="center"/>
              <w:textAlignment w:val="top"/>
              <w:rPr>
                <w:rFonts w:ascii="方正书宋_GBK" w:hAnsi="方正书宋_GBK" w:eastAsia="方正书宋_GBK" w:cs="方正书宋_GBK"/>
                <w:sz w:val="21"/>
                <w:lang w:eastAsia="zh-CN"/>
              </w:rPr>
            </w:pPr>
          </w:p>
        </w:tc>
        <w:tc>
          <w:tcPr>
            <w:tcW w:w="2552" w:type="dxa"/>
            <w:vAlign w:val="top"/>
          </w:tcPr>
          <w:p w14:paraId="03683E1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1.00</w:t>
            </w:r>
          </w:p>
        </w:tc>
      </w:tr>
      <w:tr w14:paraId="78B85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5960B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0B3016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4535" w:type="dxa"/>
            <w:vAlign w:val="center"/>
          </w:tcPr>
          <w:p w14:paraId="0B241BD5">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租赁费</w:t>
            </w:r>
          </w:p>
        </w:tc>
        <w:tc>
          <w:tcPr>
            <w:tcW w:w="2551" w:type="dxa"/>
          </w:tcPr>
          <w:p w14:paraId="3F46428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4.32</w:t>
            </w:r>
          </w:p>
        </w:tc>
        <w:tc>
          <w:tcPr>
            <w:tcW w:w="2551" w:type="dxa"/>
          </w:tcPr>
          <w:p w14:paraId="0A77935D">
            <w:pPr>
              <w:jc w:val="center"/>
              <w:textAlignment w:val="top"/>
              <w:rPr>
                <w:rFonts w:ascii="方正书宋_GBK" w:hAnsi="方正书宋_GBK" w:eastAsia="方正书宋_GBK" w:cs="方正书宋_GBK"/>
                <w:sz w:val="21"/>
                <w:lang w:eastAsia="zh-CN"/>
              </w:rPr>
            </w:pPr>
          </w:p>
        </w:tc>
        <w:tc>
          <w:tcPr>
            <w:tcW w:w="2552" w:type="dxa"/>
            <w:vAlign w:val="top"/>
          </w:tcPr>
          <w:p w14:paraId="2D398C7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4.32</w:t>
            </w:r>
          </w:p>
        </w:tc>
      </w:tr>
      <w:tr w14:paraId="131A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37EA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4B24FBC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14:paraId="221E41E8">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会议费</w:t>
            </w:r>
          </w:p>
        </w:tc>
        <w:tc>
          <w:tcPr>
            <w:tcW w:w="2551" w:type="dxa"/>
          </w:tcPr>
          <w:p w14:paraId="3373C72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2.60</w:t>
            </w:r>
          </w:p>
        </w:tc>
        <w:tc>
          <w:tcPr>
            <w:tcW w:w="2551" w:type="dxa"/>
          </w:tcPr>
          <w:p w14:paraId="1ADFF8B3">
            <w:pPr>
              <w:jc w:val="center"/>
              <w:textAlignment w:val="top"/>
              <w:rPr>
                <w:rFonts w:ascii="方正书宋_GBK" w:hAnsi="方正书宋_GBK" w:eastAsia="方正书宋_GBK" w:cs="方正书宋_GBK"/>
                <w:sz w:val="21"/>
                <w:lang w:eastAsia="zh-CN"/>
              </w:rPr>
            </w:pPr>
          </w:p>
        </w:tc>
        <w:tc>
          <w:tcPr>
            <w:tcW w:w="2552" w:type="dxa"/>
            <w:vAlign w:val="top"/>
          </w:tcPr>
          <w:p w14:paraId="40E1EC7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2.60</w:t>
            </w:r>
          </w:p>
        </w:tc>
      </w:tr>
      <w:tr w14:paraId="14EBD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8803C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14:paraId="153A6DA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6B33CD65">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公务接待费</w:t>
            </w:r>
          </w:p>
        </w:tc>
        <w:tc>
          <w:tcPr>
            <w:tcW w:w="2551" w:type="dxa"/>
          </w:tcPr>
          <w:p w14:paraId="09E60CA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3.21</w:t>
            </w:r>
          </w:p>
        </w:tc>
        <w:tc>
          <w:tcPr>
            <w:tcW w:w="2551" w:type="dxa"/>
          </w:tcPr>
          <w:p w14:paraId="4F1EE0F6">
            <w:pPr>
              <w:jc w:val="center"/>
              <w:textAlignment w:val="top"/>
              <w:rPr>
                <w:rFonts w:ascii="方正书宋_GBK" w:hAnsi="方正书宋_GBK" w:eastAsia="方正书宋_GBK" w:cs="方正书宋_GBK"/>
                <w:sz w:val="21"/>
                <w:lang w:eastAsia="zh-CN"/>
              </w:rPr>
            </w:pPr>
          </w:p>
        </w:tc>
        <w:tc>
          <w:tcPr>
            <w:tcW w:w="2552" w:type="dxa"/>
            <w:vAlign w:val="top"/>
          </w:tcPr>
          <w:p w14:paraId="0E3D79E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3.21</w:t>
            </w:r>
          </w:p>
        </w:tc>
      </w:tr>
      <w:tr w14:paraId="0699C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C9A85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14:paraId="0199624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14:paraId="0EAB6B09">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劳务费</w:t>
            </w:r>
          </w:p>
        </w:tc>
        <w:tc>
          <w:tcPr>
            <w:tcW w:w="2551" w:type="dxa"/>
          </w:tcPr>
          <w:p w14:paraId="1A44027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1.50</w:t>
            </w:r>
          </w:p>
        </w:tc>
        <w:tc>
          <w:tcPr>
            <w:tcW w:w="2551" w:type="dxa"/>
          </w:tcPr>
          <w:p w14:paraId="2F461EEC">
            <w:pPr>
              <w:jc w:val="center"/>
              <w:textAlignment w:val="top"/>
              <w:rPr>
                <w:rFonts w:ascii="方正书宋_GBK" w:hAnsi="方正书宋_GBK" w:eastAsia="方正书宋_GBK" w:cs="方正书宋_GBK"/>
                <w:sz w:val="21"/>
                <w:lang w:eastAsia="zh-CN"/>
              </w:rPr>
            </w:pPr>
          </w:p>
        </w:tc>
        <w:tc>
          <w:tcPr>
            <w:tcW w:w="2552" w:type="dxa"/>
            <w:vAlign w:val="top"/>
          </w:tcPr>
          <w:p w14:paraId="3A1658F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1.50</w:t>
            </w:r>
          </w:p>
        </w:tc>
      </w:tr>
      <w:tr w14:paraId="175D0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14:paraId="0CD8E81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14:paraId="5A9A113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62E3C92B">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工会经费</w:t>
            </w:r>
          </w:p>
        </w:tc>
        <w:tc>
          <w:tcPr>
            <w:tcW w:w="2551" w:type="dxa"/>
          </w:tcPr>
          <w:p w14:paraId="7708B8E4">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0.00</w:t>
            </w:r>
          </w:p>
        </w:tc>
        <w:tc>
          <w:tcPr>
            <w:tcW w:w="2551" w:type="dxa"/>
          </w:tcPr>
          <w:p w14:paraId="32F9E694">
            <w:pPr>
              <w:jc w:val="center"/>
              <w:textAlignment w:val="top"/>
              <w:rPr>
                <w:rFonts w:ascii="方正书宋_GBK" w:hAnsi="方正书宋_GBK" w:eastAsia="方正书宋_GBK" w:cs="方正书宋_GBK"/>
                <w:sz w:val="21"/>
                <w:lang w:eastAsia="zh-CN"/>
              </w:rPr>
            </w:pPr>
          </w:p>
        </w:tc>
        <w:tc>
          <w:tcPr>
            <w:tcW w:w="2552" w:type="dxa"/>
            <w:vAlign w:val="top"/>
          </w:tcPr>
          <w:p w14:paraId="6421DEF9">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0.00</w:t>
            </w:r>
          </w:p>
        </w:tc>
      </w:tr>
      <w:tr w14:paraId="24CE0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DD5E5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14:paraId="5198835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727EBE41">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公务用车运行维护费</w:t>
            </w:r>
          </w:p>
        </w:tc>
        <w:tc>
          <w:tcPr>
            <w:tcW w:w="2551" w:type="dxa"/>
          </w:tcPr>
          <w:p w14:paraId="52C0626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28.00</w:t>
            </w:r>
          </w:p>
        </w:tc>
        <w:tc>
          <w:tcPr>
            <w:tcW w:w="2551" w:type="dxa"/>
          </w:tcPr>
          <w:p w14:paraId="5735EADB">
            <w:pPr>
              <w:jc w:val="center"/>
              <w:textAlignment w:val="top"/>
              <w:rPr>
                <w:rFonts w:ascii="方正书宋_GBK" w:hAnsi="方正书宋_GBK" w:eastAsia="方正书宋_GBK" w:cs="方正书宋_GBK"/>
                <w:sz w:val="21"/>
                <w:lang w:eastAsia="zh-CN"/>
              </w:rPr>
            </w:pPr>
          </w:p>
        </w:tc>
        <w:tc>
          <w:tcPr>
            <w:tcW w:w="2552" w:type="dxa"/>
            <w:vAlign w:val="top"/>
          </w:tcPr>
          <w:p w14:paraId="55E9A49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28.00</w:t>
            </w:r>
          </w:p>
        </w:tc>
      </w:tr>
      <w:tr w14:paraId="4893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0577C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14:paraId="02CEB90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5659ED1B">
            <w:pPr>
              <w:textAlignment w:val="top"/>
              <w:rPr>
                <w:rFonts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其他交通费用</w:t>
            </w:r>
          </w:p>
        </w:tc>
        <w:tc>
          <w:tcPr>
            <w:tcW w:w="2551" w:type="dxa"/>
          </w:tcPr>
          <w:p w14:paraId="107F689F">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26.92</w:t>
            </w:r>
          </w:p>
        </w:tc>
        <w:tc>
          <w:tcPr>
            <w:tcW w:w="2551" w:type="dxa"/>
          </w:tcPr>
          <w:p w14:paraId="513DDA0E">
            <w:pPr>
              <w:jc w:val="center"/>
              <w:textAlignment w:val="top"/>
              <w:rPr>
                <w:rFonts w:ascii="方正书宋_GBK" w:hAnsi="方正书宋_GBK" w:eastAsia="方正书宋_GBK" w:cs="方正书宋_GBK"/>
                <w:sz w:val="21"/>
                <w:lang w:eastAsia="zh-CN"/>
              </w:rPr>
            </w:pPr>
          </w:p>
        </w:tc>
        <w:tc>
          <w:tcPr>
            <w:tcW w:w="2552" w:type="dxa"/>
            <w:vAlign w:val="top"/>
          </w:tcPr>
          <w:p w14:paraId="03C847F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26.92</w:t>
            </w:r>
          </w:p>
        </w:tc>
      </w:tr>
      <w:tr w14:paraId="7A8F6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5A55C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w:t>
            </w:r>
          </w:p>
        </w:tc>
        <w:tc>
          <w:tcPr>
            <w:tcW w:w="1191" w:type="dxa"/>
            <w:vAlign w:val="center"/>
          </w:tcPr>
          <w:p w14:paraId="4FB77D83">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30299</w:t>
            </w:r>
          </w:p>
        </w:tc>
        <w:tc>
          <w:tcPr>
            <w:tcW w:w="4535" w:type="dxa"/>
            <w:vAlign w:val="center"/>
          </w:tcPr>
          <w:p w14:paraId="4D2B2A30">
            <w:pPr>
              <w:textAlignment w:val="top"/>
              <w:rPr>
                <w:rFonts w:hint="eastAsia" w:ascii="方正书宋_GBK" w:hAnsi="方正书宋_GBK" w:eastAsia="方正书宋_GBK" w:cs="方正书宋_GBK"/>
                <w:color w:val="000000" w:themeColor="text1"/>
                <w:sz w:val="21"/>
                <w:lang w:eastAsia="zh-CN"/>
                <w14:textFill>
                  <w14:solidFill>
                    <w14:schemeClr w14:val="tx1"/>
                  </w14:solidFill>
                </w14:textFill>
              </w:rPr>
            </w:pPr>
            <w:r>
              <w:rPr>
                <w:rFonts w:hint="eastAsia" w:ascii="方正书宋_GBK" w:hAnsi="方正书宋_GBK" w:eastAsia="方正书宋_GBK" w:cs="方正书宋_GBK"/>
                <w:color w:val="000000" w:themeColor="text1"/>
                <w:sz w:val="21"/>
                <w:lang w:eastAsia="zh-CN"/>
                <w14:textFill>
                  <w14:solidFill>
                    <w14:schemeClr w14:val="tx1"/>
                  </w14:solidFill>
                </w14:textFill>
              </w:rPr>
              <w:t>其他商品和服务支出</w:t>
            </w:r>
          </w:p>
        </w:tc>
        <w:tc>
          <w:tcPr>
            <w:tcW w:w="2551" w:type="dxa"/>
          </w:tcPr>
          <w:p w14:paraId="4D846E4A">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2.36</w:t>
            </w:r>
          </w:p>
        </w:tc>
        <w:tc>
          <w:tcPr>
            <w:tcW w:w="2551" w:type="dxa"/>
          </w:tcPr>
          <w:p w14:paraId="3FB5EE5E">
            <w:pPr>
              <w:jc w:val="center"/>
              <w:textAlignment w:val="top"/>
              <w:rPr>
                <w:rFonts w:ascii="方正书宋_GBK" w:hAnsi="方正书宋_GBK" w:eastAsia="方正书宋_GBK" w:cs="方正书宋_GBK"/>
                <w:sz w:val="21"/>
                <w:lang w:eastAsia="zh-CN"/>
              </w:rPr>
            </w:pPr>
          </w:p>
        </w:tc>
        <w:tc>
          <w:tcPr>
            <w:tcW w:w="2552" w:type="dxa"/>
          </w:tcPr>
          <w:p w14:paraId="5AAEEEC0">
            <w:pPr>
              <w:jc w:val="center"/>
              <w:textAlignment w:val="top"/>
              <w:rPr>
                <w:rFonts w:ascii="方正书宋_GBK" w:hAnsi="方正书宋_GBK" w:eastAsia="方正书宋_GBK" w:cs="方正书宋_GBK"/>
                <w:sz w:val="21"/>
                <w:lang w:eastAsia="zh-CN"/>
              </w:rPr>
            </w:pPr>
          </w:p>
        </w:tc>
      </w:tr>
      <w:tr w14:paraId="4CA48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EA57992">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1191" w:type="dxa"/>
            <w:vAlign w:val="center"/>
          </w:tcPr>
          <w:p w14:paraId="53442C8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0B55FDA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33E48CEB">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72.24</w:t>
            </w:r>
          </w:p>
        </w:tc>
        <w:tc>
          <w:tcPr>
            <w:tcW w:w="2551" w:type="dxa"/>
            <w:vAlign w:val="top"/>
          </w:tcPr>
          <w:p w14:paraId="4E3A8D46">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72.24</w:t>
            </w:r>
          </w:p>
        </w:tc>
        <w:tc>
          <w:tcPr>
            <w:tcW w:w="2552" w:type="dxa"/>
          </w:tcPr>
          <w:p w14:paraId="6DB5EF96">
            <w:pPr>
              <w:jc w:val="center"/>
              <w:textAlignment w:val="top"/>
              <w:rPr>
                <w:rFonts w:ascii="方正书宋_GBK" w:hAnsi="方正书宋_GBK" w:eastAsia="方正书宋_GBK" w:cs="方正书宋_GBK"/>
                <w:sz w:val="21"/>
                <w:lang w:eastAsia="zh-CN"/>
              </w:rPr>
            </w:pPr>
          </w:p>
        </w:tc>
      </w:tr>
      <w:tr w14:paraId="08212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2D6A9B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29</w:t>
            </w:r>
          </w:p>
        </w:tc>
        <w:tc>
          <w:tcPr>
            <w:tcW w:w="1191" w:type="dxa"/>
            <w:vAlign w:val="center"/>
          </w:tcPr>
          <w:p w14:paraId="176AE96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532B7B6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15FDC64B">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58.61</w:t>
            </w:r>
          </w:p>
        </w:tc>
        <w:tc>
          <w:tcPr>
            <w:tcW w:w="2551" w:type="dxa"/>
            <w:vAlign w:val="top"/>
          </w:tcPr>
          <w:p w14:paraId="0F7ABB0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58.61</w:t>
            </w:r>
          </w:p>
        </w:tc>
        <w:tc>
          <w:tcPr>
            <w:tcW w:w="2552" w:type="dxa"/>
          </w:tcPr>
          <w:p w14:paraId="6FF31E67">
            <w:pPr>
              <w:jc w:val="center"/>
              <w:textAlignment w:val="top"/>
              <w:rPr>
                <w:rFonts w:ascii="方正书宋_GBK" w:hAnsi="方正书宋_GBK" w:eastAsia="方正书宋_GBK" w:cs="方正书宋_GBK"/>
                <w:sz w:val="21"/>
                <w:lang w:eastAsia="zh-CN"/>
              </w:rPr>
            </w:pPr>
          </w:p>
        </w:tc>
      </w:tr>
      <w:tr w14:paraId="6479E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20E919">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w:t>
            </w:r>
          </w:p>
        </w:tc>
        <w:tc>
          <w:tcPr>
            <w:tcW w:w="1191" w:type="dxa"/>
            <w:vAlign w:val="center"/>
          </w:tcPr>
          <w:p w14:paraId="767A97D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14:paraId="73CC37B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14:paraId="391D32A1">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8.08</w:t>
            </w:r>
          </w:p>
        </w:tc>
        <w:tc>
          <w:tcPr>
            <w:tcW w:w="2551" w:type="dxa"/>
            <w:vAlign w:val="top"/>
          </w:tcPr>
          <w:p w14:paraId="60D1B62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8.08</w:t>
            </w:r>
          </w:p>
        </w:tc>
        <w:tc>
          <w:tcPr>
            <w:tcW w:w="2552" w:type="dxa"/>
          </w:tcPr>
          <w:p w14:paraId="28E9D372">
            <w:pPr>
              <w:jc w:val="center"/>
              <w:textAlignment w:val="top"/>
              <w:rPr>
                <w:rFonts w:ascii="方正书宋_GBK" w:hAnsi="方正书宋_GBK" w:eastAsia="方正书宋_GBK" w:cs="方正书宋_GBK"/>
                <w:sz w:val="21"/>
                <w:lang w:eastAsia="zh-CN"/>
              </w:rPr>
            </w:pPr>
          </w:p>
        </w:tc>
      </w:tr>
      <w:tr w14:paraId="520E9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C792C9A">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w:t>
            </w:r>
          </w:p>
        </w:tc>
        <w:tc>
          <w:tcPr>
            <w:tcW w:w="1191" w:type="dxa"/>
            <w:vAlign w:val="center"/>
          </w:tcPr>
          <w:p w14:paraId="2179934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0399CC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14:paraId="7D8D733A">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5.55</w:t>
            </w:r>
          </w:p>
        </w:tc>
        <w:tc>
          <w:tcPr>
            <w:tcW w:w="2551" w:type="dxa"/>
            <w:vAlign w:val="top"/>
          </w:tcPr>
          <w:p w14:paraId="2289E522">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5.55</w:t>
            </w:r>
          </w:p>
        </w:tc>
        <w:tc>
          <w:tcPr>
            <w:tcW w:w="2552" w:type="dxa"/>
          </w:tcPr>
          <w:p w14:paraId="242A06D9">
            <w:pPr>
              <w:jc w:val="center"/>
              <w:textAlignment w:val="top"/>
              <w:rPr>
                <w:rFonts w:ascii="方正书宋_GBK" w:hAnsi="方正书宋_GBK" w:eastAsia="方正书宋_GBK" w:cs="方正书宋_GBK"/>
                <w:sz w:val="21"/>
                <w:lang w:eastAsia="zh-CN"/>
              </w:rPr>
            </w:pPr>
          </w:p>
        </w:tc>
      </w:tr>
      <w:tr w14:paraId="3F0F8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0235F43">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w:t>
            </w:r>
          </w:p>
        </w:tc>
        <w:tc>
          <w:tcPr>
            <w:tcW w:w="1191" w:type="dxa"/>
            <w:vAlign w:val="center"/>
          </w:tcPr>
          <w:p w14:paraId="585AD48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4B85AB7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14:paraId="0B8B1DC8">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2551" w:type="dxa"/>
          </w:tcPr>
          <w:p w14:paraId="1585C0A9">
            <w:pPr>
              <w:jc w:val="center"/>
              <w:textAlignment w:val="top"/>
              <w:rPr>
                <w:rFonts w:ascii="方正书宋_GBK" w:hAnsi="方正书宋_GBK" w:eastAsia="方正书宋_GBK" w:cs="方正书宋_GBK"/>
                <w:sz w:val="21"/>
                <w:lang w:eastAsia="zh-CN"/>
              </w:rPr>
            </w:pPr>
          </w:p>
        </w:tc>
        <w:tc>
          <w:tcPr>
            <w:tcW w:w="2552" w:type="dxa"/>
          </w:tcPr>
          <w:p w14:paraId="3E951A3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14:paraId="222F3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0F0B5C1">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w:t>
            </w:r>
          </w:p>
        </w:tc>
        <w:tc>
          <w:tcPr>
            <w:tcW w:w="1191" w:type="dxa"/>
            <w:vAlign w:val="center"/>
          </w:tcPr>
          <w:p w14:paraId="6275844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0095C54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14:paraId="4024D17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2551" w:type="dxa"/>
          </w:tcPr>
          <w:p w14:paraId="40621BDF">
            <w:pPr>
              <w:jc w:val="center"/>
              <w:textAlignment w:val="top"/>
              <w:rPr>
                <w:rFonts w:ascii="方正书宋_GBK" w:hAnsi="方正书宋_GBK" w:eastAsia="方正书宋_GBK" w:cs="方正书宋_GBK"/>
                <w:sz w:val="21"/>
                <w:lang w:eastAsia="zh-CN"/>
              </w:rPr>
            </w:pPr>
          </w:p>
        </w:tc>
        <w:tc>
          <w:tcPr>
            <w:tcW w:w="2552" w:type="dxa"/>
          </w:tcPr>
          <w:p w14:paraId="45B11DF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bl>
    <w:p w14:paraId="422041A7">
      <w:pPr>
        <w:jc w:val="center"/>
        <w:outlineLvl w:val="1"/>
        <w:rPr>
          <w:rFonts w:ascii="方正小标宋_GBK" w:hAnsi="方正小标宋_GBK" w:eastAsia="方正小标宋_GBK" w:cs="方正小标宋_GBK"/>
          <w:color w:val="000000"/>
          <w:sz w:val="36"/>
        </w:rPr>
      </w:pPr>
    </w:p>
    <w:p w14:paraId="71063C6A">
      <w:pPr>
        <w:jc w:val="center"/>
        <w:outlineLvl w:val="1"/>
        <w:rPr>
          <w:rFonts w:ascii="方正小标宋_GBK" w:hAnsi="方正小标宋_GBK" w:eastAsia="方正小标宋_GBK" w:cs="方正小标宋_GBK"/>
          <w:color w:val="000000"/>
          <w:sz w:val="36"/>
        </w:rPr>
      </w:pPr>
    </w:p>
    <w:p w14:paraId="2831B3CF">
      <w:pPr>
        <w:jc w:val="center"/>
        <w:outlineLvl w:val="1"/>
        <w:rPr>
          <w:rFonts w:ascii="方正小标宋_GBK" w:hAnsi="方正小标宋_GBK" w:eastAsia="方正小标宋_GBK" w:cs="方正小标宋_GBK"/>
          <w:color w:val="000000"/>
          <w:sz w:val="36"/>
        </w:rPr>
      </w:pPr>
    </w:p>
    <w:p w14:paraId="7BE443CC">
      <w:pPr>
        <w:jc w:val="center"/>
        <w:outlineLvl w:val="1"/>
        <w:rPr>
          <w:rFonts w:ascii="方正小标宋_GBK" w:hAnsi="方正小标宋_GBK" w:eastAsia="方正小标宋_GBK" w:cs="方正小标宋_GBK"/>
          <w:color w:val="000000"/>
          <w:sz w:val="36"/>
        </w:rPr>
      </w:pPr>
    </w:p>
    <w:p w14:paraId="67FAAF7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0C2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A211FF">
            <w:pPr>
              <w:pStyle w:val="15"/>
              <w:rPr>
                <w:lang w:eastAsia="zh-CN"/>
              </w:rPr>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4BD5072A">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41ADEA0">
            <w:pPr>
              <w:pStyle w:val="13"/>
            </w:pPr>
            <w:r>
              <w:t>单位：万元</w:t>
            </w:r>
          </w:p>
        </w:tc>
      </w:tr>
      <w:tr w14:paraId="4B37B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2B9A78">
            <w:pPr>
              <w:pStyle w:val="16"/>
            </w:pPr>
            <w:r>
              <w:t>序号</w:t>
            </w:r>
          </w:p>
        </w:tc>
        <w:tc>
          <w:tcPr>
            <w:tcW w:w="5726" w:type="dxa"/>
            <w:gridSpan w:val="2"/>
            <w:vAlign w:val="center"/>
          </w:tcPr>
          <w:p w14:paraId="6051452E">
            <w:pPr>
              <w:pStyle w:val="16"/>
            </w:pPr>
            <w:r>
              <w:t>功能分类科目</w:t>
            </w:r>
          </w:p>
        </w:tc>
        <w:tc>
          <w:tcPr>
            <w:tcW w:w="2551" w:type="dxa"/>
            <w:vMerge w:val="restart"/>
            <w:vAlign w:val="center"/>
          </w:tcPr>
          <w:p w14:paraId="318DD87F">
            <w:pPr>
              <w:pStyle w:val="16"/>
            </w:pPr>
            <w:r>
              <w:t>合计</w:t>
            </w:r>
          </w:p>
        </w:tc>
        <w:tc>
          <w:tcPr>
            <w:tcW w:w="2551" w:type="dxa"/>
            <w:vMerge w:val="restart"/>
            <w:vAlign w:val="center"/>
          </w:tcPr>
          <w:p w14:paraId="339D767E">
            <w:pPr>
              <w:pStyle w:val="16"/>
            </w:pPr>
            <w:r>
              <w:t>基本支出</w:t>
            </w:r>
          </w:p>
        </w:tc>
        <w:tc>
          <w:tcPr>
            <w:tcW w:w="2551" w:type="dxa"/>
            <w:vMerge w:val="restart"/>
            <w:vAlign w:val="center"/>
          </w:tcPr>
          <w:p w14:paraId="5B0B7322">
            <w:pPr>
              <w:pStyle w:val="16"/>
            </w:pPr>
            <w:r>
              <w:t>项目支出</w:t>
            </w:r>
          </w:p>
        </w:tc>
      </w:tr>
      <w:tr w14:paraId="15D63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964255"/>
        </w:tc>
        <w:tc>
          <w:tcPr>
            <w:tcW w:w="1191" w:type="dxa"/>
            <w:vAlign w:val="center"/>
          </w:tcPr>
          <w:p w14:paraId="4EBF180F">
            <w:pPr>
              <w:pStyle w:val="16"/>
            </w:pPr>
            <w:r>
              <w:t>科目编码</w:t>
            </w:r>
          </w:p>
        </w:tc>
        <w:tc>
          <w:tcPr>
            <w:tcW w:w="4535" w:type="dxa"/>
            <w:vAlign w:val="center"/>
          </w:tcPr>
          <w:p w14:paraId="5454DD75">
            <w:pPr>
              <w:pStyle w:val="16"/>
            </w:pPr>
            <w:r>
              <w:t>科目名称</w:t>
            </w:r>
          </w:p>
        </w:tc>
        <w:tc>
          <w:tcPr>
            <w:tcW w:w="2551" w:type="dxa"/>
            <w:vMerge w:val="continue"/>
          </w:tcPr>
          <w:p w14:paraId="51960A23"/>
        </w:tc>
        <w:tc>
          <w:tcPr>
            <w:tcW w:w="2551" w:type="dxa"/>
            <w:vMerge w:val="continue"/>
          </w:tcPr>
          <w:p w14:paraId="01F859CC"/>
        </w:tc>
        <w:tc>
          <w:tcPr>
            <w:tcW w:w="2551" w:type="dxa"/>
            <w:vMerge w:val="continue"/>
          </w:tcPr>
          <w:p w14:paraId="726943F2"/>
        </w:tc>
      </w:tr>
      <w:tr w14:paraId="04C92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3A6D21">
            <w:pPr>
              <w:pStyle w:val="16"/>
            </w:pPr>
            <w:r>
              <w:t>栏次</w:t>
            </w:r>
          </w:p>
        </w:tc>
        <w:tc>
          <w:tcPr>
            <w:tcW w:w="1191" w:type="dxa"/>
            <w:vAlign w:val="center"/>
          </w:tcPr>
          <w:p w14:paraId="1B1F92CF">
            <w:pPr>
              <w:pStyle w:val="16"/>
            </w:pPr>
            <w:r>
              <w:t>1</w:t>
            </w:r>
          </w:p>
        </w:tc>
        <w:tc>
          <w:tcPr>
            <w:tcW w:w="4535" w:type="dxa"/>
            <w:vAlign w:val="center"/>
          </w:tcPr>
          <w:p w14:paraId="7546B3B1">
            <w:pPr>
              <w:pStyle w:val="16"/>
            </w:pPr>
            <w:r>
              <w:t>2</w:t>
            </w:r>
          </w:p>
        </w:tc>
        <w:tc>
          <w:tcPr>
            <w:tcW w:w="2551" w:type="dxa"/>
            <w:vAlign w:val="center"/>
          </w:tcPr>
          <w:p w14:paraId="511A770E">
            <w:pPr>
              <w:pStyle w:val="16"/>
            </w:pPr>
            <w:r>
              <w:t>3</w:t>
            </w:r>
          </w:p>
        </w:tc>
        <w:tc>
          <w:tcPr>
            <w:tcW w:w="2551" w:type="dxa"/>
            <w:vAlign w:val="center"/>
          </w:tcPr>
          <w:p w14:paraId="0D7AA52A">
            <w:pPr>
              <w:pStyle w:val="16"/>
            </w:pPr>
            <w:r>
              <w:t>4</w:t>
            </w:r>
          </w:p>
        </w:tc>
        <w:tc>
          <w:tcPr>
            <w:tcW w:w="2551" w:type="dxa"/>
            <w:vAlign w:val="center"/>
          </w:tcPr>
          <w:p w14:paraId="0F7DCC14">
            <w:pPr>
              <w:pStyle w:val="16"/>
            </w:pPr>
            <w:r>
              <w:t>5</w:t>
            </w:r>
          </w:p>
        </w:tc>
      </w:tr>
      <w:tr w14:paraId="4111F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09928">
            <w:pPr>
              <w:pStyle w:val="19"/>
            </w:pPr>
          </w:p>
        </w:tc>
        <w:tc>
          <w:tcPr>
            <w:tcW w:w="1191" w:type="dxa"/>
            <w:vAlign w:val="center"/>
          </w:tcPr>
          <w:p w14:paraId="7677B45D">
            <w:pPr>
              <w:pStyle w:val="18"/>
            </w:pPr>
          </w:p>
        </w:tc>
        <w:tc>
          <w:tcPr>
            <w:tcW w:w="4535" w:type="dxa"/>
            <w:vAlign w:val="center"/>
          </w:tcPr>
          <w:p w14:paraId="00FDAA18">
            <w:pPr>
              <w:pStyle w:val="18"/>
            </w:pPr>
          </w:p>
        </w:tc>
        <w:tc>
          <w:tcPr>
            <w:tcW w:w="2551" w:type="dxa"/>
            <w:vAlign w:val="center"/>
          </w:tcPr>
          <w:p w14:paraId="304AE324">
            <w:pPr>
              <w:pStyle w:val="17"/>
            </w:pPr>
          </w:p>
        </w:tc>
        <w:tc>
          <w:tcPr>
            <w:tcW w:w="2551" w:type="dxa"/>
            <w:vAlign w:val="center"/>
          </w:tcPr>
          <w:p w14:paraId="0C809CF0">
            <w:pPr>
              <w:pStyle w:val="17"/>
            </w:pPr>
          </w:p>
        </w:tc>
        <w:tc>
          <w:tcPr>
            <w:tcW w:w="2551" w:type="dxa"/>
            <w:vAlign w:val="center"/>
          </w:tcPr>
          <w:p w14:paraId="5C8DC34E">
            <w:pPr>
              <w:pStyle w:val="17"/>
            </w:pPr>
          </w:p>
        </w:tc>
      </w:tr>
    </w:tbl>
    <w:p w14:paraId="662A4FE7">
      <w:pPr>
        <w:ind w:firstLine="420"/>
        <w:sectPr>
          <w:pgSz w:w="16840" w:h="11900" w:orient="landscape"/>
          <w:pgMar w:top="1644"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53E979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EE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4B9B19">
            <w:pPr>
              <w:pStyle w:val="15"/>
            </w:pPr>
            <w:r>
              <w:rPr>
                <w:rFonts w:hint="eastAsia"/>
                <w:lang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228BD386">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4F97FAF">
            <w:pPr>
              <w:pStyle w:val="13"/>
            </w:pPr>
            <w:r>
              <w:t>单位：万元</w:t>
            </w:r>
          </w:p>
        </w:tc>
      </w:tr>
      <w:tr w14:paraId="1BC40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BCAA89">
            <w:pPr>
              <w:pStyle w:val="16"/>
            </w:pPr>
            <w:r>
              <w:t>序号</w:t>
            </w:r>
          </w:p>
        </w:tc>
        <w:tc>
          <w:tcPr>
            <w:tcW w:w="5726" w:type="dxa"/>
            <w:gridSpan w:val="2"/>
            <w:vAlign w:val="center"/>
          </w:tcPr>
          <w:p w14:paraId="6A089D5F">
            <w:pPr>
              <w:pStyle w:val="16"/>
            </w:pPr>
            <w:r>
              <w:t>功能分类科目</w:t>
            </w:r>
          </w:p>
        </w:tc>
        <w:tc>
          <w:tcPr>
            <w:tcW w:w="2551" w:type="dxa"/>
            <w:vMerge w:val="restart"/>
            <w:vAlign w:val="center"/>
          </w:tcPr>
          <w:p w14:paraId="7ADC8F90">
            <w:pPr>
              <w:pStyle w:val="16"/>
            </w:pPr>
            <w:r>
              <w:t>合计</w:t>
            </w:r>
          </w:p>
        </w:tc>
        <w:tc>
          <w:tcPr>
            <w:tcW w:w="2551" w:type="dxa"/>
            <w:vMerge w:val="restart"/>
            <w:vAlign w:val="center"/>
          </w:tcPr>
          <w:p w14:paraId="7984FEB0">
            <w:pPr>
              <w:pStyle w:val="16"/>
            </w:pPr>
            <w:r>
              <w:t>基本支出</w:t>
            </w:r>
          </w:p>
        </w:tc>
        <w:tc>
          <w:tcPr>
            <w:tcW w:w="2551" w:type="dxa"/>
            <w:vMerge w:val="restart"/>
            <w:vAlign w:val="center"/>
          </w:tcPr>
          <w:p w14:paraId="3C5CCACD">
            <w:pPr>
              <w:pStyle w:val="16"/>
            </w:pPr>
            <w:r>
              <w:t>项目支出</w:t>
            </w:r>
          </w:p>
        </w:tc>
      </w:tr>
      <w:tr w14:paraId="7E7B4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12F88D"/>
        </w:tc>
        <w:tc>
          <w:tcPr>
            <w:tcW w:w="1191" w:type="dxa"/>
            <w:vAlign w:val="center"/>
          </w:tcPr>
          <w:p w14:paraId="6CC532B1">
            <w:pPr>
              <w:pStyle w:val="16"/>
            </w:pPr>
            <w:r>
              <w:t>科目编码</w:t>
            </w:r>
          </w:p>
        </w:tc>
        <w:tc>
          <w:tcPr>
            <w:tcW w:w="4535" w:type="dxa"/>
            <w:vAlign w:val="center"/>
          </w:tcPr>
          <w:p w14:paraId="19954657">
            <w:pPr>
              <w:pStyle w:val="16"/>
            </w:pPr>
            <w:r>
              <w:t>科目名称</w:t>
            </w:r>
          </w:p>
        </w:tc>
        <w:tc>
          <w:tcPr>
            <w:tcW w:w="2551" w:type="dxa"/>
            <w:vMerge w:val="continue"/>
          </w:tcPr>
          <w:p w14:paraId="1E974484"/>
        </w:tc>
        <w:tc>
          <w:tcPr>
            <w:tcW w:w="2551" w:type="dxa"/>
            <w:vMerge w:val="continue"/>
          </w:tcPr>
          <w:p w14:paraId="2A77B23B"/>
        </w:tc>
        <w:tc>
          <w:tcPr>
            <w:tcW w:w="2551" w:type="dxa"/>
            <w:vMerge w:val="continue"/>
          </w:tcPr>
          <w:p w14:paraId="767EAC99"/>
        </w:tc>
      </w:tr>
      <w:tr w14:paraId="157F7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3C8B5">
            <w:pPr>
              <w:pStyle w:val="16"/>
            </w:pPr>
            <w:r>
              <w:t>栏次</w:t>
            </w:r>
          </w:p>
        </w:tc>
        <w:tc>
          <w:tcPr>
            <w:tcW w:w="1191" w:type="dxa"/>
            <w:vAlign w:val="center"/>
          </w:tcPr>
          <w:p w14:paraId="581475B1">
            <w:pPr>
              <w:pStyle w:val="16"/>
            </w:pPr>
            <w:r>
              <w:t>1</w:t>
            </w:r>
          </w:p>
        </w:tc>
        <w:tc>
          <w:tcPr>
            <w:tcW w:w="4535" w:type="dxa"/>
            <w:vAlign w:val="center"/>
          </w:tcPr>
          <w:p w14:paraId="0A58BA7D">
            <w:pPr>
              <w:pStyle w:val="16"/>
            </w:pPr>
            <w:r>
              <w:t>2</w:t>
            </w:r>
          </w:p>
        </w:tc>
        <w:tc>
          <w:tcPr>
            <w:tcW w:w="2551" w:type="dxa"/>
            <w:vAlign w:val="center"/>
          </w:tcPr>
          <w:p w14:paraId="5CECA2D6">
            <w:pPr>
              <w:pStyle w:val="16"/>
            </w:pPr>
            <w:r>
              <w:t>3</w:t>
            </w:r>
          </w:p>
        </w:tc>
        <w:tc>
          <w:tcPr>
            <w:tcW w:w="2551" w:type="dxa"/>
            <w:vAlign w:val="center"/>
          </w:tcPr>
          <w:p w14:paraId="0FF1F78D">
            <w:pPr>
              <w:pStyle w:val="16"/>
            </w:pPr>
            <w:r>
              <w:t>4</w:t>
            </w:r>
          </w:p>
        </w:tc>
        <w:tc>
          <w:tcPr>
            <w:tcW w:w="2551" w:type="dxa"/>
            <w:vAlign w:val="center"/>
          </w:tcPr>
          <w:p w14:paraId="2E44D494">
            <w:pPr>
              <w:pStyle w:val="16"/>
            </w:pPr>
            <w:r>
              <w:t>5</w:t>
            </w:r>
          </w:p>
        </w:tc>
      </w:tr>
      <w:tr w14:paraId="003FF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D84D0">
            <w:pPr>
              <w:pStyle w:val="19"/>
            </w:pPr>
          </w:p>
        </w:tc>
        <w:tc>
          <w:tcPr>
            <w:tcW w:w="1191" w:type="dxa"/>
            <w:vAlign w:val="center"/>
          </w:tcPr>
          <w:p w14:paraId="454D93BA">
            <w:pPr>
              <w:pStyle w:val="18"/>
            </w:pPr>
          </w:p>
        </w:tc>
        <w:tc>
          <w:tcPr>
            <w:tcW w:w="4535" w:type="dxa"/>
            <w:vAlign w:val="center"/>
          </w:tcPr>
          <w:p w14:paraId="074A3007">
            <w:pPr>
              <w:pStyle w:val="18"/>
            </w:pPr>
          </w:p>
        </w:tc>
        <w:tc>
          <w:tcPr>
            <w:tcW w:w="2551" w:type="dxa"/>
            <w:vAlign w:val="center"/>
          </w:tcPr>
          <w:p w14:paraId="249A9886">
            <w:pPr>
              <w:pStyle w:val="17"/>
            </w:pPr>
          </w:p>
        </w:tc>
        <w:tc>
          <w:tcPr>
            <w:tcW w:w="2551" w:type="dxa"/>
            <w:vAlign w:val="center"/>
          </w:tcPr>
          <w:p w14:paraId="32B1BF8B">
            <w:pPr>
              <w:pStyle w:val="17"/>
            </w:pPr>
          </w:p>
        </w:tc>
        <w:tc>
          <w:tcPr>
            <w:tcW w:w="2551" w:type="dxa"/>
            <w:vAlign w:val="center"/>
          </w:tcPr>
          <w:p w14:paraId="5C7437A7">
            <w:pPr>
              <w:pStyle w:val="17"/>
            </w:pPr>
          </w:p>
        </w:tc>
      </w:tr>
    </w:tbl>
    <w:p w14:paraId="0C1B99DE">
      <w:pPr>
        <w:ind w:firstLine="420"/>
        <w:rPr>
          <w:rFonts w:ascii="方正小标宋_GBK" w:hAnsi="方正小标宋_GBK" w:eastAsia="方正小标宋_GBK" w:cs="方正小标宋_GBK"/>
          <w:color w:val="000000"/>
          <w:sz w:val="36"/>
        </w:rPr>
        <w:sectPr>
          <w:footerReference r:id="rId6" w:type="default"/>
          <w:pgSz w:w="16840" w:h="11900" w:orient="landscape"/>
          <w:pgMar w:top="1304" w:right="113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5C3EF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639A4B95">
            <w:pPr>
              <w:pStyle w:val="15"/>
              <w:rPr>
                <w:lang w:eastAsia="zh-CN"/>
              </w:rPr>
            </w:pPr>
            <w:r>
              <w:rPr>
                <w:rFonts w:hint="eastAsia"/>
                <w:kern w:val="2"/>
                <w:lang w:eastAsia="zh-CN"/>
              </w:rPr>
              <w:t>434001阜平县人民政府办公室本级</w:t>
            </w:r>
          </w:p>
        </w:tc>
        <w:tc>
          <w:tcPr>
            <w:tcW w:w="2849" w:type="dxa"/>
            <w:tcBorders>
              <w:top w:val="single" w:color="FFFFFF" w:sz="6" w:space="0"/>
              <w:left w:val="single" w:color="FFFFFF" w:sz="6" w:space="0"/>
              <w:right w:val="single" w:color="FFFFFF" w:sz="6" w:space="0"/>
            </w:tcBorders>
            <w:vAlign w:val="center"/>
          </w:tcPr>
          <w:p w14:paraId="3400CED3">
            <w:pPr>
              <w:pStyle w:val="14"/>
              <w:rPr>
                <w:lang w:eastAsia="zh-CN"/>
              </w:rPr>
            </w:pPr>
            <w:r>
              <w:t>预算年度：202</w:t>
            </w:r>
            <w:r>
              <w:rPr>
                <w:rFonts w:hint="eastAsia"/>
                <w:lang w:val="en-US" w:eastAsia="zh-CN"/>
              </w:rPr>
              <w:t>4</w:t>
            </w:r>
          </w:p>
        </w:tc>
        <w:tc>
          <w:tcPr>
            <w:tcW w:w="4375" w:type="dxa"/>
            <w:gridSpan w:val="2"/>
            <w:tcBorders>
              <w:top w:val="single" w:color="FFFFFF" w:sz="6" w:space="0"/>
              <w:left w:val="single" w:color="FFFFFF" w:sz="6" w:space="0"/>
              <w:right w:val="single" w:color="FFFFFF" w:sz="6" w:space="0"/>
            </w:tcBorders>
            <w:vAlign w:val="center"/>
          </w:tcPr>
          <w:p w14:paraId="6493998A">
            <w:pPr>
              <w:pStyle w:val="13"/>
            </w:pPr>
            <w:r>
              <w:t>单位：万元</w:t>
            </w:r>
          </w:p>
        </w:tc>
      </w:tr>
      <w:tr w14:paraId="04994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0F8BC5B2">
            <w:pPr>
              <w:pStyle w:val="16"/>
            </w:pPr>
            <w:r>
              <w:t>序号</w:t>
            </w:r>
          </w:p>
        </w:tc>
        <w:tc>
          <w:tcPr>
            <w:tcW w:w="3841" w:type="dxa"/>
            <w:vMerge w:val="restart"/>
            <w:vAlign w:val="center"/>
          </w:tcPr>
          <w:p w14:paraId="3D6F3225">
            <w:pPr>
              <w:pStyle w:val="16"/>
            </w:pPr>
            <w:r>
              <w:t>项  目</w:t>
            </w:r>
          </w:p>
        </w:tc>
        <w:tc>
          <w:tcPr>
            <w:tcW w:w="9635" w:type="dxa"/>
            <w:gridSpan w:val="4"/>
            <w:vAlign w:val="center"/>
          </w:tcPr>
          <w:p w14:paraId="066104C4">
            <w:pPr>
              <w:pStyle w:val="16"/>
            </w:pPr>
            <w:r>
              <w:t>资 金 性 质</w:t>
            </w:r>
          </w:p>
        </w:tc>
      </w:tr>
      <w:tr w14:paraId="74738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7E153C03"/>
        </w:tc>
        <w:tc>
          <w:tcPr>
            <w:tcW w:w="3841" w:type="dxa"/>
            <w:vMerge w:val="continue"/>
          </w:tcPr>
          <w:p w14:paraId="6FE54F8E"/>
        </w:tc>
        <w:tc>
          <w:tcPr>
            <w:tcW w:w="2411" w:type="dxa"/>
            <w:vAlign w:val="center"/>
          </w:tcPr>
          <w:p w14:paraId="21D19F41">
            <w:pPr>
              <w:pStyle w:val="16"/>
            </w:pPr>
            <w:r>
              <w:t>合计</w:t>
            </w:r>
          </w:p>
        </w:tc>
        <w:tc>
          <w:tcPr>
            <w:tcW w:w="2848" w:type="dxa"/>
            <w:vAlign w:val="center"/>
          </w:tcPr>
          <w:p w14:paraId="0AFEF800">
            <w:pPr>
              <w:pStyle w:val="16"/>
            </w:pPr>
            <w:r>
              <w:t>一般公共预算              财政拨款</w:t>
            </w:r>
          </w:p>
        </w:tc>
        <w:tc>
          <w:tcPr>
            <w:tcW w:w="1968" w:type="dxa"/>
            <w:vAlign w:val="center"/>
          </w:tcPr>
          <w:p w14:paraId="43E9E085">
            <w:pPr>
              <w:pStyle w:val="16"/>
            </w:pPr>
            <w:r>
              <w:t>政府性基金                  预算拨款</w:t>
            </w:r>
          </w:p>
        </w:tc>
        <w:tc>
          <w:tcPr>
            <w:tcW w:w="2408" w:type="dxa"/>
            <w:vAlign w:val="center"/>
          </w:tcPr>
          <w:p w14:paraId="6AB69D59">
            <w:pPr>
              <w:pStyle w:val="16"/>
            </w:pPr>
            <w:r>
              <w:t>国有资本经营              预算财政拨款</w:t>
            </w:r>
          </w:p>
        </w:tc>
      </w:tr>
      <w:tr w14:paraId="04B95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061C0F88">
            <w:pPr>
              <w:pStyle w:val="16"/>
            </w:pPr>
            <w:r>
              <w:t>栏次</w:t>
            </w:r>
          </w:p>
        </w:tc>
        <w:tc>
          <w:tcPr>
            <w:tcW w:w="3841" w:type="dxa"/>
            <w:vAlign w:val="center"/>
          </w:tcPr>
          <w:p w14:paraId="7C47C957">
            <w:pPr>
              <w:pStyle w:val="16"/>
            </w:pPr>
            <w:r>
              <w:t>1</w:t>
            </w:r>
          </w:p>
        </w:tc>
        <w:tc>
          <w:tcPr>
            <w:tcW w:w="2411" w:type="dxa"/>
            <w:vAlign w:val="center"/>
          </w:tcPr>
          <w:p w14:paraId="2F410D2B">
            <w:pPr>
              <w:pStyle w:val="16"/>
            </w:pPr>
            <w:r>
              <w:t>2</w:t>
            </w:r>
          </w:p>
        </w:tc>
        <w:tc>
          <w:tcPr>
            <w:tcW w:w="2848" w:type="dxa"/>
            <w:vAlign w:val="center"/>
          </w:tcPr>
          <w:p w14:paraId="5F33766B">
            <w:pPr>
              <w:pStyle w:val="16"/>
            </w:pPr>
            <w:r>
              <w:t>3</w:t>
            </w:r>
          </w:p>
        </w:tc>
        <w:tc>
          <w:tcPr>
            <w:tcW w:w="1968" w:type="dxa"/>
            <w:vAlign w:val="center"/>
          </w:tcPr>
          <w:p w14:paraId="7C318F7C">
            <w:pPr>
              <w:pStyle w:val="16"/>
            </w:pPr>
            <w:r>
              <w:t>4</w:t>
            </w:r>
          </w:p>
        </w:tc>
        <w:tc>
          <w:tcPr>
            <w:tcW w:w="2408" w:type="dxa"/>
            <w:vAlign w:val="center"/>
          </w:tcPr>
          <w:p w14:paraId="6C94B9BE">
            <w:pPr>
              <w:pStyle w:val="16"/>
            </w:pPr>
            <w:r>
              <w:t>5</w:t>
            </w:r>
          </w:p>
        </w:tc>
      </w:tr>
      <w:tr w14:paraId="6F327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6AECB85">
            <w:pPr>
              <w:pStyle w:val="19"/>
            </w:pPr>
            <w:r>
              <w:t>1</w:t>
            </w:r>
          </w:p>
        </w:tc>
        <w:tc>
          <w:tcPr>
            <w:tcW w:w="3841" w:type="dxa"/>
            <w:vAlign w:val="center"/>
          </w:tcPr>
          <w:p w14:paraId="5C7C9D62">
            <w:pPr>
              <w:pStyle w:val="20"/>
            </w:pPr>
            <w:r>
              <w:t>合计</w:t>
            </w:r>
          </w:p>
        </w:tc>
        <w:tc>
          <w:tcPr>
            <w:tcW w:w="2411" w:type="dxa"/>
            <w:vAlign w:val="center"/>
          </w:tcPr>
          <w:p w14:paraId="13771CAB">
            <w:pPr>
              <w:pStyle w:val="21"/>
              <w:jc w:val="center"/>
              <w:rPr>
                <w:rFonts w:hint="default"/>
                <w:lang w:val="en-US" w:eastAsia="zh-CN"/>
              </w:rPr>
            </w:pPr>
            <w:r>
              <w:rPr>
                <w:rFonts w:hint="eastAsia"/>
                <w:lang w:val="en-US" w:eastAsia="zh-CN"/>
              </w:rPr>
              <w:t>203.18</w:t>
            </w:r>
          </w:p>
        </w:tc>
        <w:tc>
          <w:tcPr>
            <w:tcW w:w="2848" w:type="dxa"/>
            <w:vAlign w:val="center"/>
          </w:tcPr>
          <w:p w14:paraId="1BD01A8A">
            <w:pPr>
              <w:pStyle w:val="21"/>
              <w:jc w:val="center"/>
              <w:rPr>
                <w:rFonts w:hint="default"/>
                <w:lang w:val="en-US" w:eastAsia="zh-CN"/>
              </w:rPr>
            </w:pPr>
            <w:r>
              <w:rPr>
                <w:rFonts w:hint="eastAsia"/>
                <w:lang w:val="en-US" w:eastAsia="zh-CN"/>
              </w:rPr>
              <w:t>203.18</w:t>
            </w:r>
          </w:p>
        </w:tc>
        <w:tc>
          <w:tcPr>
            <w:tcW w:w="1968" w:type="dxa"/>
            <w:vAlign w:val="center"/>
          </w:tcPr>
          <w:p w14:paraId="7F367663">
            <w:pPr>
              <w:pStyle w:val="21"/>
            </w:pPr>
          </w:p>
        </w:tc>
        <w:tc>
          <w:tcPr>
            <w:tcW w:w="2408" w:type="dxa"/>
            <w:vAlign w:val="center"/>
          </w:tcPr>
          <w:p w14:paraId="0C4AF706">
            <w:pPr>
              <w:pStyle w:val="21"/>
            </w:pPr>
          </w:p>
        </w:tc>
      </w:tr>
      <w:tr w14:paraId="4B6AD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EB65F09">
            <w:pPr>
              <w:pStyle w:val="19"/>
            </w:pPr>
            <w:r>
              <w:t>2</w:t>
            </w:r>
          </w:p>
        </w:tc>
        <w:tc>
          <w:tcPr>
            <w:tcW w:w="3841" w:type="dxa"/>
            <w:vAlign w:val="center"/>
          </w:tcPr>
          <w:p w14:paraId="76DE3869">
            <w:pPr>
              <w:pStyle w:val="18"/>
            </w:pPr>
            <w:r>
              <w:t>一、因公出国（境）费</w:t>
            </w:r>
          </w:p>
        </w:tc>
        <w:tc>
          <w:tcPr>
            <w:tcW w:w="2411" w:type="dxa"/>
            <w:vAlign w:val="center"/>
          </w:tcPr>
          <w:p w14:paraId="793929CC">
            <w:pPr>
              <w:pStyle w:val="17"/>
              <w:jc w:val="center"/>
            </w:pPr>
          </w:p>
        </w:tc>
        <w:tc>
          <w:tcPr>
            <w:tcW w:w="2848" w:type="dxa"/>
            <w:vAlign w:val="center"/>
          </w:tcPr>
          <w:p w14:paraId="3A781D18">
            <w:pPr>
              <w:pStyle w:val="17"/>
              <w:jc w:val="center"/>
            </w:pPr>
          </w:p>
        </w:tc>
        <w:tc>
          <w:tcPr>
            <w:tcW w:w="1968" w:type="dxa"/>
            <w:vAlign w:val="center"/>
          </w:tcPr>
          <w:p w14:paraId="6E531C28">
            <w:pPr>
              <w:pStyle w:val="17"/>
            </w:pPr>
          </w:p>
        </w:tc>
        <w:tc>
          <w:tcPr>
            <w:tcW w:w="2408" w:type="dxa"/>
            <w:vAlign w:val="center"/>
          </w:tcPr>
          <w:p w14:paraId="15788EC0">
            <w:pPr>
              <w:pStyle w:val="17"/>
            </w:pPr>
          </w:p>
        </w:tc>
      </w:tr>
      <w:tr w14:paraId="2B2BF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19611BE6">
            <w:pPr>
              <w:pStyle w:val="19"/>
              <w:rPr>
                <w:lang w:eastAsia="zh-CN"/>
              </w:rPr>
            </w:pPr>
            <w:r>
              <w:rPr>
                <w:rFonts w:hint="eastAsia"/>
                <w:lang w:eastAsia="zh-CN"/>
              </w:rPr>
              <w:t>3</w:t>
            </w:r>
          </w:p>
        </w:tc>
        <w:tc>
          <w:tcPr>
            <w:tcW w:w="3841" w:type="dxa"/>
            <w:vAlign w:val="center"/>
          </w:tcPr>
          <w:p w14:paraId="46C0FD6D">
            <w:pPr>
              <w:pStyle w:val="18"/>
            </w:pPr>
            <w:r>
              <w:t>二、公务用车购置及运维费</w:t>
            </w:r>
          </w:p>
        </w:tc>
        <w:tc>
          <w:tcPr>
            <w:tcW w:w="2411" w:type="dxa"/>
            <w:vAlign w:val="center"/>
          </w:tcPr>
          <w:p w14:paraId="714DC4D2">
            <w:pPr>
              <w:pStyle w:val="21"/>
              <w:jc w:val="center"/>
              <w:rPr>
                <w:rFonts w:hint="default"/>
                <w:b w:val="0"/>
                <w:bCs/>
                <w:lang w:val="en-US"/>
              </w:rPr>
            </w:pPr>
            <w:r>
              <w:rPr>
                <w:rFonts w:hint="eastAsia"/>
                <w:b w:val="0"/>
                <w:bCs/>
                <w:lang w:val="en-US" w:eastAsia="zh-CN"/>
              </w:rPr>
              <w:t>191.45</w:t>
            </w:r>
          </w:p>
        </w:tc>
        <w:tc>
          <w:tcPr>
            <w:tcW w:w="2848" w:type="dxa"/>
            <w:vAlign w:val="center"/>
          </w:tcPr>
          <w:p w14:paraId="12B8EEEE">
            <w:pPr>
              <w:pStyle w:val="21"/>
              <w:jc w:val="center"/>
              <w:rPr>
                <w:b w:val="0"/>
                <w:bCs/>
              </w:rPr>
            </w:pPr>
            <w:r>
              <w:rPr>
                <w:rFonts w:hint="eastAsia"/>
                <w:b w:val="0"/>
                <w:bCs/>
                <w:lang w:val="en-US" w:eastAsia="zh-CN"/>
              </w:rPr>
              <w:t>191.45</w:t>
            </w:r>
          </w:p>
        </w:tc>
        <w:tc>
          <w:tcPr>
            <w:tcW w:w="1968" w:type="dxa"/>
            <w:vAlign w:val="center"/>
          </w:tcPr>
          <w:p w14:paraId="12F9442B">
            <w:pPr>
              <w:pStyle w:val="17"/>
            </w:pPr>
          </w:p>
        </w:tc>
        <w:tc>
          <w:tcPr>
            <w:tcW w:w="2408" w:type="dxa"/>
            <w:vAlign w:val="center"/>
          </w:tcPr>
          <w:p w14:paraId="16370F73">
            <w:pPr>
              <w:pStyle w:val="17"/>
            </w:pPr>
          </w:p>
        </w:tc>
      </w:tr>
      <w:tr w14:paraId="514D8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2483C58">
            <w:pPr>
              <w:pStyle w:val="19"/>
              <w:rPr>
                <w:lang w:eastAsia="zh-CN"/>
              </w:rPr>
            </w:pPr>
            <w:r>
              <w:rPr>
                <w:rFonts w:hint="eastAsia"/>
                <w:lang w:eastAsia="zh-CN"/>
              </w:rPr>
              <w:t>4</w:t>
            </w:r>
          </w:p>
        </w:tc>
        <w:tc>
          <w:tcPr>
            <w:tcW w:w="3841" w:type="dxa"/>
            <w:vAlign w:val="center"/>
          </w:tcPr>
          <w:p w14:paraId="5754BC0D">
            <w:pPr>
              <w:pStyle w:val="18"/>
            </w:pPr>
            <w:r>
              <w:t xml:space="preserve">    其中：公务用车购置费</w:t>
            </w:r>
          </w:p>
        </w:tc>
        <w:tc>
          <w:tcPr>
            <w:tcW w:w="2411" w:type="dxa"/>
            <w:vAlign w:val="center"/>
          </w:tcPr>
          <w:p w14:paraId="51E061F1">
            <w:pPr>
              <w:pStyle w:val="17"/>
              <w:jc w:val="center"/>
              <w:rPr>
                <w:rFonts w:hint="default"/>
                <w:bCs/>
                <w:lang w:val="en-US" w:eastAsia="zh-CN"/>
              </w:rPr>
            </w:pPr>
            <w:r>
              <w:rPr>
                <w:rFonts w:hint="eastAsia"/>
                <w:bCs/>
                <w:lang w:val="en-US" w:eastAsia="zh-CN"/>
              </w:rPr>
              <w:t>48.8</w:t>
            </w:r>
          </w:p>
        </w:tc>
        <w:tc>
          <w:tcPr>
            <w:tcW w:w="2848" w:type="dxa"/>
            <w:vAlign w:val="center"/>
          </w:tcPr>
          <w:p w14:paraId="6CE07CBC">
            <w:pPr>
              <w:pStyle w:val="17"/>
              <w:jc w:val="center"/>
              <w:rPr>
                <w:bCs/>
              </w:rPr>
            </w:pPr>
            <w:r>
              <w:rPr>
                <w:rFonts w:hint="eastAsia"/>
                <w:bCs/>
                <w:lang w:val="en-US" w:eastAsia="zh-CN"/>
              </w:rPr>
              <w:t>48.8</w:t>
            </w:r>
          </w:p>
        </w:tc>
        <w:tc>
          <w:tcPr>
            <w:tcW w:w="1968" w:type="dxa"/>
            <w:vAlign w:val="center"/>
          </w:tcPr>
          <w:p w14:paraId="70CA2418">
            <w:pPr>
              <w:pStyle w:val="17"/>
            </w:pPr>
          </w:p>
        </w:tc>
        <w:tc>
          <w:tcPr>
            <w:tcW w:w="2408" w:type="dxa"/>
            <w:vAlign w:val="center"/>
          </w:tcPr>
          <w:p w14:paraId="669F9177">
            <w:pPr>
              <w:pStyle w:val="17"/>
            </w:pPr>
          </w:p>
        </w:tc>
      </w:tr>
      <w:tr w14:paraId="54E6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63F32EBD">
            <w:pPr>
              <w:pStyle w:val="19"/>
              <w:rPr>
                <w:lang w:eastAsia="zh-CN"/>
              </w:rPr>
            </w:pPr>
            <w:r>
              <w:rPr>
                <w:rFonts w:hint="eastAsia"/>
                <w:lang w:eastAsia="zh-CN"/>
              </w:rPr>
              <w:t>5</w:t>
            </w:r>
          </w:p>
        </w:tc>
        <w:tc>
          <w:tcPr>
            <w:tcW w:w="3841" w:type="dxa"/>
            <w:vAlign w:val="center"/>
          </w:tcPr>
          <w:p w14:paraId="722D64E1">
            <w:pPr>
              <w:pStyle w:val="18"/>
            </w:pPr>
            <w:r>
              <w:t xml:space="preserve">     公务用车运行维护费</w:t>
            </w:r>
          </w:p>
        </w:tc>
        <w:tc>
          <w:tcPr>
            <w:tcW w:w="2411" w:type="dxa"/>
            <w:vAlign w:val="center"/>
          </w:tcPr>
          <w:p w14:paraId="32C0BE84">
            <w:pPr>
              <w:pStyle w:val="21"/>
              <w:jc w:val="center"/>
              <w:rPr>
                <w:b w:val="0"/>
                <w:bCs/>
              </w:rPr>
            </w:pPr>
            <w:r>
              <w:rPr>
                <w:rFonts w:hint="eastAsia"/>
                <w:b w:val="0"/>
                <w:bCs/>
                <w:lang w:eastAsia="zh-CN"/>
              </w:rPr>
              <w:t>142.65</w:t>
            </w:r>
          </w:p>
        </w:tc>
        <w:tc>
          <w:tcPr>
            <w:tcW w:w="2848" w:type="dxa"/>
            <w:vAlign w:val="center"/>
          </w:tcPr>
          <w:p w14:paraId="00382743">
            <w:pPr>
              <w:pStyle w:val="21"/>
              <w:jc w:val="center"/>
              <w:rPr>
                <w:b w:val="0"/>
                <w:bCs/>
              </w:rPr>
            </w:pPr>
            <w:r>
              <w:rPr>
                <w:rFonts w:hint="eastAsia"/>
                <w:b w:val="0"/>
                <w:bCs/>
                <w:lang w:eastAsia="zh-CN"/>
              </w:rPr>
              <w:t>142.65</w:t>
            </w:r>
          </w:p>
        </w:tc>
        <w:tc>
          <w:tcPr>
            <w:tcW w:w="1968" w:type="dxa"/>
            <w:vAlign w:val="center"/>
          </w:tcPr>
          <w:p w14:paraId="66DB6362">
            <w:pPr>
              <w:pStyle w:val="17"/>
            </w:pPr>
          </w:p>
        </w:tc>
        <w:tc>
          <w:tcPr>
            <w:tcW w:w="2408" w:type="dxa"/>
            <w:vAlign w:val="center"/>
          </w:tcPr>
          <w:p w14:paraId="3F38A192">
            <w:pPr>
              <w:pStyle w:val="17"/>
            </w:pPr>
          </w:p>
        </w:tc>
      </w:tr>
      <w:tr w14:paraId="04148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2CBE2318">
            <w:pPr>
              <w:pStyle w:val="19"/>
              <w:rPr>
                <w:lang w:eastAsia="zh-CN"/>
              </w:rPr>
            </w:pPr>
            <w:r>
              <w:rPr>
                <w:rFonts w:hint="eastAsia"/>
                <w:lang w:eastAsia="zh-CN"/>
              </w:rPr>
              <w:t>6</w:t>
            </w:r>
          </w:p>
        </w:tc>
        <w:tc>
          <w:tcPr>
            <w:tcW w:w="3841" w:type="dxa"/>
            <w:vAlign w:val="center"/>
          </w:tcPr>
          <w:p w14:paraId="073EAC70">
            <w:pPr>
              <w:pStyle w:val="18"/>
            </w:pPr>
            <w:r>
              <w:t>三、公务接待费</w:t>
            </w:r>
          </w:p>
        </w:tc>
        <w:tc>
          <w:tcPr>
            <w:tcW w:w="2411" w:type="dxa"/>
            <w:vAlign w:val="center"/>
          </w:tcPr>
          <w:p w14:paraId="78857A20">
            <w:pPr>
              <w:pStyle w:val="17"/>
              <w:jc w:val="center"/>
              <w:rPr>
                <w:rFonts w:hint="default"/>
                <w:lang w:val="en-US" w:eastAsia="zh-CN"/>
              </w:rPr>
            </w:pPr>
            <w:r>
              <w:rPr>
                <w:rFonts w:hint="eastAsia"/>
                <w:lang w:val="en-US" w:eastAsia="zh-CN"/>
              </w:rPr>
              <w:t>11.73</w:t>
            </w:r>
          </w:p>
        </w:tc>
        <w:tc>
          <w:tcPr>
            <w:tcW w:w="2848" w:type="dxa"/>
            <w:vAlign w:val="center"/>
          </w:tcPr>
          <w:p w14:paraId="3B52526E">
            <w:pPr>
              <w:pStyle w:val="17"/>
              <w:jc w:val="center"/>
            </w:pPr>
            <w:r>
              <w:rPr>
                <w:rFonts w:hint="eastAsia"/>
                <w:lang w:val="en-US" w:eastAsia="zh-CN"/>
              </w:rPr>
              <w:t>11.73</w:t>
            </w:r>
          </w:p>
        </w:tc>
        <w:tc>
          <w:tcPr>
            <w:tcW w:w="1968" w:type="dxa"/>
            <w:vAlign w:val="center"/>
          </w:tcPr>
          <w:p w14:paraId="5199F4A1">
            <w:pPr>
              <w:pStyle w:val="17"/>
            </w:pPr>
          </w:p>
        </w:tc>
        <w:tc>
          <w:tcPr>
            <w:tcW w:w="2408" w:type="dxa"/>
            <w:vAlign w:val="center"/>
          </w:tcPr>
          <w:p w14:paraId="057D741B">
            <w:pPr>
              <w:pStyle w:val="17"/>
            </w:pPr>
          </w:p>
        </w:tc>
      </w:tr>
    </w:tbl>
    <w:p w14:paraId="2A115B3D">
      <w:pPr>
        <w:ind w:firstLine="3600" w:firstLineChars="10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11CB432C">
      <w:pPr>
        <w:jc w:val="center"/>
        <w:rPr>
          <w:rFonts w:ascii="方正小标宋_GBK" w:hAnsi="方正小标宋_GBK" w:eastAsia="方正小标宋_GBK" w:cs="方正小标宋_GBK"/>
          <w:color w:val="000000"/>
          <w:sz w:val="44"/>
          <w:lang w:eastAsia="zh-CN"/>
        </w:rPr>
      </w:pPr>
    </w:p>
    <w:p w14:paraId="69955834">
      <w:pPr>
        <w:jc w:val="center"/>
        <w:rPr>
          <w:rFonts w:ascii="方正小标宋_GBK" w:hAnsi="方正小标宋_GBK" w:eastAsia="方正小标宋_GBK" w:cs="方正小标宋_GBK"/>
          <w:color w:val="000000"/>
          <w:sz w:val="44"/>
          <w:lang w:eastAsia="zh-CN"/>
        </w:rPr>
      </w:pPr>
    </w:p>
    <w:p w14:paraId="33433C07">
      <w:pPr>
        <w:jc w:val="center"/>
        <w:rPr>
          <w:rFonts w:ascii="方正小标宋_GBK" w:hAnsi="方正小标宋_GBK" w:eastAsia="方正小标宋_GBK" w:cs="方正小标宋_GBK"/>
          <w:color w:val="000000"/>
          <w:sz w:val="44"/>
          <w:lang w:eastAsia="zh-CN"/>
        </w:rPr>
      </w:pPr>
    </w:p>
    <w:p w14:paraId="25540043">
      <w:pPr>
        <w:jc w:val="center"/>
        <w:rPr>
          <w:rFonts w:ascii="方正小标宋_GBK" w:hAnsi="方正小标宋_GBK" w:eastAsia="方正小标宋_GBK" w:cs="方正小标宋_GBK"/>
          <w:color w:val="000000"/>
          <w:sz w:val="44"/>
          <w:lang w:eastAsia="zh-CN"/>
        </w:rPr>
      </w:pPr>
    </w:p>
    <w:p w14:paraId="1E83A8D1">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阜平县人民政府办公室本级</w:t>
      </w:r>
    </w:p>
    <w:p w14:paraId="53D875D9">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65DD972">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按照《中华人民共和国预算法》、《地方决算公开操作规程》和《有关进一步推进预算公开工作的实施意见》规定，现将阜平县人民政府办公室本级202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14:paraId="11C13DC7">
      <w:pPr>
        <w:spacing w:before="10" w:after="10" w:line="360" w:lineRule="auto"/>
        <w:ind w:firstLine="640"/>
        <w:outlineLvl w:val="2"/>
        <w:rPr>
          <w:rFonts w:ascii="黑体" w:hAnsi="黑体" w:eastAsia="黑体" w:cs="黑体"/>
          <w:color w:val="000000"/>
          <w:sz w:val="32"/>
          <w:lang w:eastAsia="zh-CN"/>
        </w:rPr>
      </w:pPr>
      <w:bookmarkStart w:id="2" w:name="_Toc14944"/>
      <w:bookmarkStart w:id="3" w:name="_Toc24136"/>
      <w:r>
        <w:rPr>
          <w:rFonts w:hint="eastAsia" w:ascii="黑体" w:hAnsi="黑体" w:eastAsia="黑体" w:cs="黑体"/>
          <w:color w:val="000000"/>
          <w:sz w:val="32"/>
          <w:lang w:eastAsia="zh-CN"/>
        </w:rPr>
        <w:t>一、单位职责及机构设置情况</w:t>
      </w:r>
      <w:bookmarkEnd w:id="2"/>
      <w:bookmarkEnd w:id="3"/>
    </w:p>
    <w:p w14:paraId="7F3C76A5">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4E30A59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1F5EA701">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3EFAF58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0E288E1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39DEDEB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w:t>
      </w:r>
    </w:p>
    <w:p w14:paraId="1EB3389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为县政府决策提供建议和咨询。</w:t>
      </w:r>
    </w:p>
    <w:p w14:paraId="50FD688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5F062EB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33AA2EF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7AD6598B">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3ECB720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工作。</w:t>
      </w:r>
    </w:p>
    <w:p w14:paraId="531D84D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5A07A6B7">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252507A9">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647FF947">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7A62A6D0">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4E9B11DC">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3952382A">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7C2A0DC6">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411F3B0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5529C626">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19D42AB8">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55D0C72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5486DB83">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58FF759A">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0DF1B09F">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14E54B29">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3CB9A009">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739CDA7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1F3D43F5">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0414D182">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3A37AF61">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588EC430">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w:t>
      </w:r>
      <w:r>
        <w:rPr>
          <w:rFonts w:hint="eastAsia" w:ascii="Times New Roman" w:eastAsia="方正仿宋_GBK" w:cs="Times New Roman"/>
          <w:sz w:val="28"/>
          <w:lang w:eastAsia="zh-CN"/>
        </w:rPr>
        <w:t>县人民武装部</w:t>
      </w:r>
      <w:r>
        <w:rPr>
          <w:rFonts w:hint="eastAsia" w:ascii="Times New Roman" w:eastAsia="方正仿宋_GBK" w:cs="Times New Roman"/>
          <w:sz w:val="28"/>
          <w:lang w:eastAsia="uk-UA"/>
        </w:rPr>
        <w:t>交办的其他人防任务。</w:t>
      </w:r>
    </w:p>
    <w:p w14:paraId="574487F3">
      <w:pPr>
        <w:ind w:firstLine="640"/>
        <w:rPr>
          <w:rFonts w:ascii="方正楷体_GBK" w:hAnsi="方正楷体_GBK" w:eastAsia="方正楷体_GBK" w:cs="方正楷体_GBK"/>
          <w:b/>
          <w:color w:val="000000"/>
          <w:sz w:val="32"/>
          <w:lang w:eastAsia="zh-CN"/>
        </w:rPr>
      </w:pPr>
    </w:p>
    <w:p w14:paraId="27E0F2CF">
      <w:pPr>
        <w:ind w:firstLine="640"/>
      </w:pPr>
      <w:r>
        <w:rPr>
          <w:rFonts w:ascii="方正楷体_GBK" w:hAnsi="方正楷体_GBK" w:eastAsia="方正楷体_GBK" w:cs="方正楷体_GBK"/>
          <w:b/>
          <w:color w:val="000000"/>
          <w:sz w:val="32"/>
        </w:rPr>
        <w:t>机构设置：</w:t>
      </w:r>
    </w:p>
    <w:p w14:paraId="63FF5AAE">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14:paraId="7DD4A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14:paraId="4F43CC53">
            <w:pPr>
              <w:pStyle w:val="16"/>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14:paraId="33B7A5DD">
            <w:pPr>
              <w:pStyle w:val="16"/>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14:paraId="49FA5782">
            <w:pPr>
              <w:pStyle w:val="16"/>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14:paraId="0FC190C0">
            <w:pPr>
              <w:pStyle w:val="16"/>
            </w:pPr>
            <w:r>
              <w:rPr>
                <w:rFonts w:hint="eastAsia"/>
              </w:rPr>
              <w:t>经费保障形式</w:t>
            </w:r>
          </w:p>
        </w:tc>
      </w:tr>
      <w:tr w14:paraId="51D60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14:paraId="52ED50D2">
            <w:pPr>
              <w:pStyle w:val="16"/>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14:paraId="74C8CCB4">
            <w:pPr>
              <w:pStyle w:val="16"/>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14:paraId="716F2CE1">
            <w:pPr>
              <w:pStyle w:val="16"/>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14:paraId="2AE7C92F">
            <w:pPr>
              <w:pStyle w:val="16"/>
            </w:pPr>
          </w:p>
        </w:tc>
      </w:tr>
      <w:tr w14:paraId="4AAAC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14:paraId="29FBA286">
            <w:pPr>
              <w:pStyle w:val="16"/>
              <w:rPr>
                <w:b w:val="0"/>
                <w:lang w:eastAsia="zh-CN"/>
              </w:rPr>
            </w:pPr>
            <w:r>
              <w:rPr>
                <w:rFonts w:hint="eastAsia"/>
                <w:b w:val="0"/>
                <w:lang w:eastAsia="zh-CN"/>
              </w:rPr>
              <w:t>阜平县人民政府办公室本级</w:t>
            </w:r>
          </w:p>
        </w:tc>
        <w:tc>
          <w:tcPr>
            <w:tcW w:w="2349" w:type="dxa"/>
            <w:tcBorders>
              <w:top w:val="single" w:color="000000" w:sz="6" w:space="0"/>
              <w:left w:val="single" w:color="000000" w:sz="6" w:space="0"/>
              <w:bottom w:val="single" w:color="000000" w:sz="6" w:space="0"/>
              <w:right w:val="single" w:color="000000" w:sz="6" w:space="0"/>
            </w:tcBorders>
            <w:vAlign w:val="center"/>
          </w:tcPr>
          <w:p w14:paraId="7DB4C6B0">
            <w:pPr>
              <w:jc w:val="center"/>
            </w:pPr>
            <w:r>
              <w:rPr>
                <w:rFonts w:hint="eastAsia" w:ascii="方正书宋_GBK" w:hAnsi="方正书宋_GBK" w:eastAsia="方正书宋_GBK" w:cs="方正书宋_GBK"/>
                <w:sz w:val="21"/>
              </w:rPr>
              <w:t>行政</w:t>
            </w:r>
          </w:p>
        </w:tc>
        <w:tc>
          <w:tcPr>
            <w:tcW w:w="1807" w:type="dxa"/>
            <w:tcBorders>
              <w:top w:val="single" w:color="000000" w:sz="6" w:space="0"/>
              <w:left w:val="single" w:color="000000" w:sz="6" w:space="0"/>
              <w:bottom w:val="single" w:color="000000" w:sz="6" w:space="0"/>
              <w:right w:val="single" w:color="000000" w:sz="6" w:space="0"/>
            </w:tcBorders>
            <w:vAlign w:val="center"/>
          </w:tcPr>
          <w:p w14:paraId="494AF892">
            <w:pPr>
              <w:jc w:val="center"/>
            </w:pPr>
            <w:r>
              <w:rPr>
                <w:rFonts w:hint="eastAsia" w:ascii="方正书宋_GBK" w:hAnsi="方正书宋_GBK" w:eastAsia="方正书宋_GBK" w:cs="方正书宋_GBK"/>
                <w:sz w:val="21"/>
              </w:rPr>
              <w:t>正科级</w:t>
            </w:r>
          </w:p>
        </w:tc>
        <w:tc>
          <w:tcPr>
            <w:tcW w:w="3662" w:type="dxa"/>
            <w:tcBorders>
              <w:top w:val="single" w:color="000000" w:sz="6" w:space="0"/>
              <w:left w:val="single" w:color="000000" w:sz="6" w:space="0"/>
              <w:bottom w:val="single" w:color="000000" w:sz="6" w:space="0"/>
              <w:right w:val="single" w:color="000000" w:sz="6" w:space="0"/>
            </w:tcBorders>
            <w:vAlign w:val="center"/>
          </w:tcPr>
          <w:p w14:paraId="7CABA462">
            <w:pPr>
              <w:jc w:val="center"/>
            </w:pPr>
            <w:r>
              <w:rPr>
                <w:rFonts w:hint="eastAsia" w:ascii="方正书宋_GBK" w:hAnsi="方正书宋_GBK" w:eastAsia="方正书宋_GBK" w:cs="方正书宋_GBK"/>
                <w:sz w:val="21"/>
              </w:rPr>
              <w:t>财政拨款</w:t>
            </w:r>
          </w:p>
        </w:tc>
      </w:tr>
    </w:tbl>
    <w:p w14:paraId="1273C9A4">
      <w:pPr>
        <w:pStyle w:val="16"/>
      </w:pPr>
    </w:p>
    <w:p w14:paraId="76C004E3">
      <w:pPr>
        <w:jc w:val="center"/>
        <w:rPr>
          <w:rFonts w:asciiTheme="minorHAnsi" w:hAnsiTheme="minorHAnsi"/>
          <w:lang w:val="uk-UA"/>
        </w:rPr>
      </w:pPr>
    </w:p>
    <w:p w14:paraId="78A86B78">
      <w:pPr>
        <w:spacing w:before="10" w:after="10" w:line="360" w:lineRule="auto"/>
        <w:ind w:firstLine="640"/>
        <w:outlineLvl w:val="2"/>
      </w:pPr>
      <w:bookmarkStart w:id="4"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
    </w:p>
    <w:p w14:paraId="56E0CDD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60F0FFF5">
      <w:pPr>
        <w:pStyle w:val="24"/>
      </w:pPr>
      <w:r>
        <w:t>1、收入说明</w:t>
      </w:r>
    </w:p>
    <w:p w14:paraId="40370EB6">
      <w:pPr>
        <w:pStyle w:val="24"/>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1767.2</w:t>
      </w:r>
      <w:r>
        <w:t>万元，其中：一般公共预算收入</w:t>
      </w:r>
      <w:r>
        <w:rPr>
          <w:rFonts w:hint="eastAsia"/>
          <w:lang w:val="en-US" w:eastAsia="zh-CN"/>
        </w:rPr>
        <w:t>1767.2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4AF72D62">
      <w:pPr>
        <w:pStyle w:val="24"/>
      </w:pPr>
      <w:r>
        <w:t>2、支出说明</w:t>
      </w:r>
    </w:p>
    <w:p w14:paraId="6144948F">
      <w:pPr>
        <w:pStyle w:val="24"/>
      </w:pPr>
      <w:r>
        <w:t>收支预算总表支出栏、基本支出表、项目支出表按经济分类和支出功能分类科目编制，反映</w:t>
      </w:r>
      <w:r>
        <w:rPr>
          <w:rFonts w:hint="eastAsia"/>
          <w:lang w:eastAsia="zh-CN"/>
        </w:rPr>
        <w:t>阜平县人民政府办公室本级年度</w:t>
      </w:r>
      <w:r>
        <w:t>预算中支出预算的总体情况。202</w:t>
      </w:r>
      <w:r>
        <w:rPr>
          <w:rFonts w:hint="eastAsia"/>
          <w:lang w:val="en-US" w:eastAsia="zh-CN"/>
        </w:rPr>
        <w:t>4</w:t>
      </w:r>
      <w:r>
        <w:t>年支出预算</w:t>
      </w:r>
      <w:r>
        <w:rPr>
          <w:rFonts w:hint="eastAsia"/>
          <w:lang w:val="en-US" w:eastAsia="zh-CN"/>
        </w:rPr>
        <w:t>1767.2</w:t>
      </w:r>
      <w:r>
        <w:t>万元，其中基本支出</w:t>
      </w:r>
      <w:r>
        <w:rPr>
          <w:rFonts w:hint="eastAsia"/>
          <w:lang w:val="en-US" w:eastAsia="zh-CN"/>
        </w:rPr>
        <w:t>772.02</w:t>
      </w:r>
      <w:r>
        <w:t>万元，包括人员经费</w:t>
      </w:r>
      <w:r>
        <w:rPr>
          <w:rFonts w:hint="eastAsia"/>
          <w:lang w:val="en-US" w:eastAsia="zh-CN"/>
        </w:rPr>
        <w:t>534.87</w:t>
      </w:r>
      <w:r>
        <w:t>万元和日常公用经费</w:t>
      </w:r>
      <w:r>
        <w:rPr>
          <w:rFonts w:hint="eastAsia"/>
          <w:lang w:val="en-US" w:eastAsia="zh-CN"/>
        </w:rPr>
        <w:t>237.15</w:t>
      </w:r>
      <w:r>
        <w:t>万元；项目支出</w:t>
      </w:r>
      <w:r>
        <w:rPr>
          <w:rFonts w:hint="eastAsia"/>
          <w:lang w:val="en-US" w:eastAsia="zh-CN"/>
        </w:rPr>
        <w:t>995.18</w:t>
      </w:r>
      <w:r>
        <w:t>万元，主要为</w:t>
      </w:r>
      <w:r>
        <w:rPr>
          <w:rFonts w:hint="eastAsia"/>
          <w:lang w:eastAsia="zh-CN"/>
        </w:rPr>
        <w:t>维修</w:t>
      </w:r>
      <w:r>
        <w:rPr>
          <w:rFonts w:hint="eastAsia"/>
          <w:lang w:val="en-US" w:eastAsia="zh-CN"/>
        </w:rPr>
        <w:t>(护)费，公务用车运行维护费</w:t>
      </w:r>
      <w:r>
        <w:t>等。</w:t>
      </w:r>
    </w:p>
    <w:p w14:paraId="2F4F56A5">
      <w:pPr>
        <w:pStyle w:val="24"/>
      </w:pPr>
      <w:r>
        <w:t>3、比上年增减情况</w:t>
      </w:r>
    </w:p>
    <w:p w14:paraId="3AD5CD33">
      <w:pPr>
        <w:pStyle w:val="24"/>
        <w:rPr>
          <w:lang w:eastAsia="zh-CN"/>
        </w:rPr>
      </w:pPr>
      <w:r>
        <w:t>202</w:t>
      </w:r>
      <w:r>
        <w:rPr>
          <w:rFonts w:hint="eastAsia"/>
          <w:lang w:val="en-US" w:eastAsia="zh-CN"/>
        </w:rPr>
        <w:t>4</w:t>
      </w:r>
      <w:r>
        <w:t>年预算收支安排</w:t>
      </w:r>
      <w:r>
        <w:rPr>
          <w:rFonts w:hint="eastAsia"/>
          <w:lang w:val="en-US" w:eastAsia="zh-CN"/>
        </w:rPr>
        <w:t>1767.2</w:t>
      </w:r>
      <w:r>
        <w:t>万元，较</w:t>
      </w:r>
      <w:r>
        <w:rPr>
          <w:rFonts w:hint="eastAsia"/>
          <w:lang w:eastAsia="zh-CN"/>
        </w:rPr>
        <w:t>202</w:t>
      </w:r>
      <w:r>
        <w:rPr>
          <w:rFonts w:hint="eastAsia"/>
          <w:lang w:val="en-US" w:eastAsia="zh-CN"/>
        </w:rPr>
        <w:t>3</w:t>
      </w:r>
      <w:r>
        <w:t>年预算</w:t>
      </w:r>
      <w:r>
        <w:rPr>
          <w:rFonts w:hint="eastAsia"/>
          <w:lang w:eastAsia="zh-CN"/>
        </w:rPr>
        <w:t>减少</w:t>
      </w:r>
      <w:r>
        <w:rPr>
          <w:rFonts w:hint="eastAsia"/>
          <w:lang w:val="en-US" w:eastAsia="zh-CN"/>
        </w:rPr>
        <w:t>233.53</w:t>
      </w:r>
      <w:r>
        <w:t>万元，其中：基本支出</w:t>
      </w:r>
      <w:r>
        <w:rPr>
          <w:rFonts w:hint="eastAsia"/>
          <w:lang w:eastAsia="zh-CN"/>
        </w:rPr>
        <w:t>减少</w:t>
      </w:r>
      <w:r>
        <w:rPr>
          <w:rFonts w:hint="eastAsia"/>
          <w:lang w:val="en-US" w:eastAsia="zh-CN"/>
        </w:rPr>
        <w:t>116.14</w:t>
      </w:r>
      <w:r>
        <w:t>万元，</w:t>
      </w:r>
      <w:r>
        <w:rPr>
          <w:rFonts w:hint="eastAsia"/>
          <w:lang w:eastAsia="zh-CN"/>
        </w:rPr>
        <w:t>主要原因是减少</w:t>
      </w:r>
      <w:r>
        <w:t>人员经费和日常经费支出；项目支出</w:t>
      </w:r>
      <w:r>
        <w:rPr>
          <w:rFonts w:hint="eastAsia"/>
          <w:lang w:eastAsia="zh-CN"/>
        </w:rPr>
        <w:t>减少117.</w:t>
      </w:r>
      <w:r>
        <w:rPr>
          <w:rFonts w:hint="eastAsia"/>
          <w:lang w:val="en-US" w:eastAsia="zh-CN"/>
        </w:rPr>
        <w:t>39</w:t>
      </w:r>
      <w:r>
        <w:rPr>
          <w:rFonts w:hint="eastAsia"/>
          <w:lang w:eastAsia="zh-CN"/>
        </w:rPr>
        <w:t>万元，主要原因是根据本单位实际情况年初预算项目减少。</w:t>
      </w:r>
    </w:p>
    <w:p w14:paraId="5A43D807">
      <w:pPr>
        <w:spacing w:before="10" w:after="10" w:line="360" w:lineRule="auto"/>
        <w:ind w:firstLine="640"/>
        <w:outlineLvl w:val="2"/>
      </w:pPr>
      <w:bookmarkStart w:id="5" w:name="_Toc_3_3_0000000012"/>
      <w:r>
        <w:rPr>
          <w:rFonts w:ascii="黑体" w:hAnsi="黑体" w:eastAsia="黑体" w:cs="黑体"/>
          <w:color w:val="000000"/>
          <w:sz w:val="32"/>
        </w:rPr>
        <w:t>三、机关运行经费安排情况</w:t>
      </w:r>
      <w:bookmarkEnd w:id="5"/>
    </w:p>
    <w:p w14:paraId="3BC88096">
      <w:pPr>
        <w:pStyle w:val="25"/>
      </w:pPr>
      <w:r>
        <w:t>202</w:t>
      </w:r>
      <w:r>
        <w:rPr>
          <w:rFonts w:hint="eastAsia"/>
          <w:lang w:val="en-US" w:eastAsia="zh-CN"/>
        </w:rPr>
        <w:t>4</w:t>
      </w:r>
      <w:r>
        <w:t>年，我</w:t>
      </w:r>
      <w:r>
        <w:rPr>
          <w:rFonts w:hint="eastAsia"/>
          <w:lang w:eastAsia="zh-CN"/>
        </w:rPr>
        <w:t>单位</w:t>
      </w:r>
      <w:r>
        <w:t>运行经费共计安排</w:t>
      </w:r>
      <w:r>
        <w:rPr>
          <w:rFonts w:hint="eastAsia"/>
          <w:lang w:val="en-US" w:eastAsia="zh-CN"/>
        </w:rPr>
        <w:t>237.15</w:t>
      </w:r>
      <w:r>
        <w:t>万元，主要用于日常</w:t>
      </w:r>
      <w:r>
        <w:rPr>
          <w:rFonts w:hint="eastAsia"/>
          <w:lang w:eastAsia="zh-CN"/>
        </w:rPr>
        <w:t>办公</w:t>
      </w:r>
      <w:r>
        <w:t>、</w:t>
      </w:r>
      <w:r>
        <w:rPr>
          <w:rFonts w:hint="eastAsia"/>
          <w:lang w:eastAsia="zh-CN"/>
        </w:rPr>
        <w:t>印刷、邮电费</w:t>
      </w:r>
      <w:r>
        <w:t>等日常运行支出。</w:t>
      </w:r>
    </w:p>
    <w:p w14:paraId="7242A624">
      <w:pPr>
        <w:spacing w:before="10" w:after="10" w:line="360" w:lineRule="auto"/>
        <w:ind w:firstLine="640"/>
        <w:outlineLvl w:val="2"/>
      </w:pPr>
      <w:bookmarkStart w:id="6" w:name="_Toc_3_3_0000000013"/>
      <w:r>
        <w:rPr>
          <w:rFonts w:ascii="黑体" w:hAnsi="黑体" w:eastAsia="黑体" w:cs="黑体"/>
          <w:color w:val="000000"/>
          <w:sz w:val="32"/>
        </w:rPr>
        <w:t>四、财政拨款“三公”经费预算情况及增减变化原因</w:t>
      </w:r>
      <w:bookmarkEnd w:id="6"/>
    </w:p>
    <w:p w14:paraId="5A6C9036">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bookmarkStart w:id="7" w:name="_Toc_3_3_0000000014"/>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203.18</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191.45</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48.8</w:t>
      </w:r>
      <w:r>
        <w:rPr>
          <w:rFonts w:hint="eastAsia" w:eastAsia="方正仿宋_GBK"/>
          <w:color w:val="000000"/>
          <w:sz w:val="28"/>
          <w:lang w:eastAsia="zh-CN"/>
        </w:rPr>
        <w:t>万元，公务用车运行维护费142.65万元）；公务接待费</w:t>
      </w:r>
      <w:r>
        <w:rPr>
          <w:rFonts w:hint="eastAsia" w:eastAsia="方正仿宋_GBK"/>
          <w:color w:val="000000"/>
          <w:sz w:val="28"/>
          <w:lang w:val="en-US" w:eastAsia="zh-CN"/>
        </w:rPr>
        <w:t>11.73</w:t>
      </w:r>
      <w:r>
        <w:rPr>
          <w:rFonts w:hint="eastAsia" w:eastAsia="方正仿宋_GBK"/>
          <w:color w:val="000000"/>
          <w:sz w:val="28"/>
          <w:lang w:eastAsia="zh-CN"/>
        </w:rPr>
        <w:t>万元。与202</w:t>
      </w:r>
      <w:r>
        <w:rPr>
          <w:rFonts w:hint="eastAsia" w:eastAsia="方正仿宋_GBK"/>
          <w:color w:val="000000"/>
          <w:sz w:val="28"/>
          <w:lang w:val="en-US" w:eastAsia="zh-CN"/>
        </w:rPr>
        <w:t>3</w:t>
      </w:r>
      <w:r>
        <w:rPr>
          <w:rFonts w:hint="eastAsia" w:eastAsia="方正仿宋_GBK"/>
          <w:color w:val="000000"/>
          <w:sz w:val="28"/>
          <w:lang w:eastAsia="zh-CN"/>
        </w:rPr>
        <w:t>年相比减少</w:t>
      </w:r>
      <w:r>
        <w:rPr>
          <w:rFonts w:hint="eastAsia" w:eastAsia="方正仿宋_GBK"/>
          <w:color w:val="000000"/>
          <w:sz w:val="28"/>
          <w:lang w:val="en-US" w:eastAsia="zh-CN"/>
        </w:rPr>
        <w:t>65.59</w:t>
      </w:r>
      <w:r>
        <w:rPr>
          <w:rFonts w:hint="eastAsia" w:eastAsia="方正仿宋_GBK"/>
          <w:color w:val="000000"/>
          <w:sz w:val="28"/>
          <w:lang w:eastAsia="zh-CN"/>
        </w:rPr>
        <w:t>万元，</w:t>
      </w:r>
      <w:r>
        <w:rPr>
          <w:rFonts w:hint="eastAsia" w:eastAsia="方正仿宋_GBK"/>
          <w:color w:val="000000"/>
          <w:sz w:val="28"/>
          <w:lang w:val="en-US" w:eastAsia="zh-CN"/>
        </w:rPr>
        <w:t>减少</w:t>
      </w:r>
      <w:r>
        <w:rPr>
          <w:rFonts w:hint="eastAsia" w:eastAsia="方正仿宋_GBK"/>
          <w:color w:val="000000"/>
          <w:sz w:val="28"/>
          <w:lang w:eastAsia="zh-CN"/>
        </w:rPr>
        <w:t>的主要原因是：响应厉行节约的号召，减少</w:t>
      </w:r>
      <w:r>
        <w:rPr>
          <w:rFonts w:hint="eastAsia" w:eastAsia="方正仿宋_GBK"/>
          <w:color w:val="000000"/>
          <w:sz w:val="28"/>
          <w:lang w:val="en-US" w:eastAsia="zh-CN"/>
        </w:rPr>
        <w:t>不必要开支。</w:t>
      </w:r>
    </w:p>
    <w:p w14:paraId="5D592CC7">
      <w:pPr>
        <w:spacing w:before="10" w:after="10" w:line="360" w:lineRule="auto"/>
        <w:ind w:firstLine="640"/>
        <w:outlineLvl w:val="2"/>
      </w:pPr>
      <w:r>
        <w:rPr>
          <w:rFonts w:ascii="黑体" w:hAnsi="黑体" w:eastAsia="黑体" w:cs="黑体"/>
          <w:color w:val="000000"/>
          <w:sz w:val="32"/>
        </w:rPr>
        <w:t>五、预算绩效信息</w:t>
      </w:r>
      <w:bookmarkEnd w:id="7"/>
    </w:p>
    <w:p w14:paraId="4903C3F3">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3458BFA8">
      <w:pPr>
        <w:spacing w:line="500" w:lineRule="exact"/>
        <w:ind w:firstLine="560" w:firstLineChars="200"/>
      </w:pPr>
      <w:r>
        <w:rPr>
          <w:rFonts w:eastAsia="方正仿宋_GBK"/>
          <w:color w:val="000000"/>
          <w:sz w:val="28"/>
        </w:rPr>
        <w:t>（一）总体绩效目标</w:t>
      </w:r>
    </w:p>
    <w:p w14:paraId="214488F8">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办将在县委、县政府的正确领导下，以中央、省、市、县系列会议精神和习近平总书记系列重要讲话精神为指导，紧紧围绕全县中心工作，充分发挥办公室综合、协调、服务、督办四大职能，保证县政府各项工作的高效运转和各项决策部署的贯彻执行。</w:t>
      </w:r>
    </w:p>
    <w:p w14:paraId="085AD976">
      <w:pPr>
        <w:spacing w:line="500" w:lineRule="exact"/>
        <w:ind w:firstLine="560"/>
        <w:rPr>
          <w:rFonts w:eastAsia="方正仿宋_GBK"/>
          <w:color w:val="000000"/>
          <w:sz w:val="28"/>
        </w:rPr>
      </w:pPr>
      <w:r>
        <w:rPr>
          <w:rFonts w:eastAsia="方正仿宋_GBK"/>
          <w:color w:val="000000"/>
          <w:sz w:val="28"/>
        </w:rPr>
        <w:t>（二）分项绩效目标</w:t>
      </w:r>
    </w:p>
    <w:p w14:paraId="64FD44B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14:paraId="6B850E6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1.职责名称：政务服务与政务管理   </w:t>
      </w:r>
    </w:p>
    <w:p w14:paraId="0C51E2A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14:paraId="7CA97F3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14:paraId="0239D1E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2.职责名称：政务信息工作和机关电子政务工作</w:t>
      </w:r>
    </w:p>
    <w:p w14:paraId="3E0AB60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职责目标：弘扬传统文化，充分发挥志书“资政、存史、教化”的综合功能，为社会各界提供方便快捷提供阜平县情。</w:t>
      </w:r>
    </w:p>
    <w:p w14:paraId="1906B5F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绩效目标：传承优秀文化传统，充分发挥志书“资政、存史、教化”的综合功能，为社会各界方便快捷提供阜平县情，为县域经济社会建设服务，为地方志工作者提供资料和工具。</w:t>
      </w:r>
    </w:p>
    <w:p w14:paraId="411759A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3.职责名称：新型家庭手工业发展</w:t>
      </w:r>
    </w:p>
    <w:p w14:paraId="276D2AC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职责目标：加快推进手工业产业发展，增加农民收入。</w:t>
      </w:r>
    </w:p>
    <w:p w14:paraId="3B3EFD2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绩效目标：扎实推进全县手工业健康发展。</w:t>
      </w:r>
    </w:p>
    <w:p w14:paraId="2ECC778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4.职责名称：会议管理</w:t>
      </w:r>
    </w:p>
    <w:p w14:paraId="05B4779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职责目标：县政府会议的准备和服务工作，协助县政府领导组织会议决定事项的落实。</w:t>
      </w:r>
    </w:p>
    <w:p w14:paraId="5AC91C5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绩效目标：做好县政府会议保障；严格县直各部门以县政府名义召开的会议审批，控制会议费开支规模。</w:t>
      </w:r>
    </w:p>
    <w:p w14:paraId="300ACA7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5.职责名称：景区管理</w:t>
      </w:r>
    </w:p>
    <w:p w14:paraId="3CCADBF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759E9A8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798C4A8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6.职责名称：综合业务、机关事务管理</w:t>
      </w:r>
    </w:p>
    <w:p w14:paraId="52680EE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41BFD8B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67651D6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14:paraId="140773E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14:paraId="7A127C7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14:paraId="3A79107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8.职责名称：信息调研</w:t>
      </w:r>
    </w:p>
    <w:p w14:paraId="4AC363A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职责目标：围绕县政府中心工作和重点工作加强调查研究，随时了解、掌握经济和社会发展动态，及时向县政府领导反映情况，提出建议。负责县政府刊物的编辑和重要信息上报及对全县政务信息工作的指导。</w:t>
      </w:r>
    </w:p>
    <w:p w14:paraId="5D13D5E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绩效目标：完成年度信息调研工作，及时掌握全县经济发展状况及各乡镇及机关事业单位工作情况，编写政府刊物，编写信息并上报。</w:t>
      </w:r>
    </w:p>
    <w:p w14:paraId="3C77A2CF">
      <w:pPr>
        <w:spacing w:line="500" w:lineRule="exact"/>
        <w:ind w:firstLine="560" w:firstLineChars="200"/>
        <w:rPr>
          <w:rFonts w:eastAsia="方正仿宋_GBK"/>
          <w:color w:val="000000"/>
          <w:sz w:val="28"/>
          <w:lang w:eastAsia="zh-CN"/>
        </w:rPr>
      </w:pPr>
      <w:bookmarkStart w:id="8" w:name="_Toc65249028"/>
      <w:r>
        <w:rPr>
          <w:rFonts w:hint="eastAsia" w:eastAsia="方正仿宋_GBK"/>
          <w:color w:val="000000"/>
          <w:sz w:val="28"/>
          <w:lang w:eastAsia="zh-CN"/>
        </w:rPr>
        <w:t>（三）工作保障措施</w:t>
      </w:r>
      <w:bookmarkEnd w:id="8"/>
    </w:p>
    <w:p w14:paraId="10FAA56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办将在县委、县政府的正确领导下，以中央、省、市、县系列会议精神和习近平总书记系列重要讲话精神为指导，紧紧围绕全县中心工作，充分发挥办公室综合、协调、服务、督办四大职能，保证了县政府各项工作的高效运转和各项决策部署的贯彻执行。现将202</w:t>
      </w:r>
      <w:r>
        <w:rPr>
          <w:rFonts w:hint="eastAsia" w:eastAsia="方正仿宋_GBK"/>
          <w:color w:val="000000"/>
          <w:sz w:val="28"/>
          <w:lang w:val="en-US" w:eastAsia="zh-CN"/>
        </w:rPr>
        <w:t>4</w:t>
      </w:r>
      <w:r>
        <w:rPr>
          <w:rFonts w:hint="eastAsia" w:eastAsia="方正仿宋_GBK"/>
          <w:color w:val="000000"/>
          <w:sz w:val="28"/>
          <w:lang w:eastAsia="zh-CN"/>
        </w:rPr>
        <w:t>年度我办实现年度发展规划目标的保障措施陈述如下：</w:t>
      </w:r>
    </w:p>
    <w:p w14:paraId="7DE7CA5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办公室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14:paraId="6D96EAC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办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继续完善政府机关环卫工作市场化管理，做到全天候保洁，卫生环境全面提升；对机关供热、职工食堂、停车场、卫生间等设施进行改造，改善了办公条件；加大机关大院车辆和警卫管理，为政府机关创造了整齐、安全、舒适、文明的工作和生活条件。对此，我办</w:t>
      </w:r>
      <w:r>
        <w:rPr>
          <w:rFonts w:hint="eastAsia" w:eastAsia="方正仿宋_GBK"/>
          <w:color w:val="000000"/>
          <w:sz w:val="28"/>
          <w:lang w:val="en-US" w:eastAsia="zh-CN"/>
        </w:rPr>
        <w:t>2024</w:t>
      </w:r>
      <w:r>
        <w:rPr>
          <w:rFonts w:hint="eastAsia" w:eastAsia="方正仿宋_GBK"/>
          <w:color w:val="000000"/>
          <w:sz w:val="28"/>
          <w:lang w:eastAsia="zh-CN"/>
        </w:rPr>
        <w:t>年度预算项目中列支了政务服务，卫生保洁服务费，政府水费，政府电费，政府大院房屋，院落及水电暖等附属设施维修维护费，政务接待，政府平台车辆运行维护、维修与保养，公务用车信息化平台及北斗定位网络服务费项目以保证我办高效运行。</w:t>
      </w:r>
    </w:p>
    <w:p w14:paraId="09CACE7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为进一步提高县政府依法行政能力，贯彻落实我国依法治国政策，建设社会主义法治国家，保证人民群众当家做主，加快依法治国进程。法制办公室制定政府法律工作方案及工作建议，保证上级指示和政策的有效落实。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年度预算项目中列支法律咨询服务费以保证我县得到专业有效的法律服务。</w:t>
      </w:r>
    </w:p>
    <w:p w14:paraId="5E6917E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四、加强突发事件管理工作，为有效保障全县突发事件提供技术保障，确保快速、有效处置突发事件，提高事件应对实效。对此，我办于202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年度预算项目中列支应对突发事件管理项目保证我办应急工作的有效落实。</w:t>
      </w:r>
    </w:p>
    <w:p w14:paraId="1658AFB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保证政府网络系统的安全运行，维持电子政务管理的有序开展。根据县政府电子政务办有关文件精神，结合我乡政府系统电子政务建设的实际情况，起草制订县政府系统电子政务发展规划以及专项任务建设指导意见。加强调研和培训。根据工作进展，不定期召开培训会、经验交流会，督促推进县政府系统的电子政务工作。明确分工，各司其职。电子政务办公室承担电子政务日常工作，要明确岗位职责，各司其职，各尽其责，切实完成电子政务各项工作。涉及相关部门的，应当进行积极的沟通和协商。不断加强计算机网络信息的保密安全工作。要严格按照计算机及网络信息保密安全的有关规定，不断强化保密安全意识，加强保密安全工作。无涉密资质的单位人员不得进入办公室计算机网络系统，连接内网的计算机不得登陆外网，连接外网的计算机不得处理涉密文件材料，不得利用移动存储介质在内外网之间传输涉密文件材料。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年度预算项目中列支政府网站管理与服务项目保证我办政务工作的有效落实。</w:t>
      </w:r>
    </w:p>
    <w:p w14:paraId="13FC9A1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六、促进我县手工业工作的开展，带动我县经济发展。依据我县手工业发展实际情况制定全县手工业中长期发展规划。监督、指导、协调、服务全县手工业企业的发展，重点协调扶贫办、工信局等职能部门，监督、指导手工业的发展。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年度预算项目中列支手工业工作经费项目保证我县手工业工作的有序发展。</w:t>
      </w:r>
    </w:p>
    <w:p w14:paraId="347BF30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年度预算项目中列支景区工作经费项目保证我县天生桥管理委员会的工作有序开展。</w:t>
      </w:r>
    </w:p>
    <w:p w14:paraId="57D9297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八、我办工作服务全县大局，发挥好参谋助手作用。坚持把搞好决策参谋作为办公室服务中心工作的首要职责，围绕县委、县政府确定的重点工作和领导关注的重大问题和群众关心的热点、难点问题，集中开展调研。确保准确反应全县中心工作进展情况、典型做法和先进经验，并提出有关意见建议，有效发挥“智囊团”、“思想库”的作用。督查上级机关重要文件、重要工作部署和领导同志重要指示的贯彻落实情况；上级及我办领导批示、交办的重要事项的落实情况；我办重要工作部署、工作目标、重要会议的精神和重要决定的贯彻落实和执行情况及对基层反映强烈的“热点”、“难点”问题进行督查，提出工作建议和措施。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年度预算项目中列支督查督办项目保证我县督查督办工作的有效落实。</w:t>
      </w:r>
    </w:p>
    <w:p w14:paraId="6BD8938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九、在县领导的安排部署下完成我县方志丛书的编纂；统筹协调全县大气污染防治工作，制定监督考核奖励办法，多渠道宣传生态环境保护工作，增强全民生态环境保护意识。</w:t>
      </w:r>
    </w:p>
    <w:p w14:paraId="1E59194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年度，我们将按照上述保障措施进一步改进工作方式，创新工作思路，发扬成绩，克服不足，努力把办公室的工作提高到一个新水平。</w:t>
      </w:r>
    </w:p>
    <w:p w14:paraId="576B4DE8">
      <w:pPr>
        <w:ind w:firstLine="640"/>
        <w:rPr>
          <w:rFonts w:ascii="方正楷体_GBK" w:hAnsi="方正楷体_GBK" w:eastAsia="方正楷体_GBK" w:cs="方正楷体_GBK"/>
          <w:b/>
          <w:color w:val="000000"/>
          <w:sz w:val="32"/>
          <w:lang w:eastAsia="zh-CN"/>
        </w:rPr>
      </w:pPr>
    </w:p>
    <w:p w14:paraId="49ADA639">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5FE0BCFF">
      <w:pPr>
        <w:rPr>
          <w:rFonts w:eastAsia="宋体"/>
          <w:lang w:eastAsia="zh-CN"/>
        </w:rPr>
      </w:pPr>
    </w:p>
    <w:p w14:paraId="6E02ED98">
      <w:pPr>
        <w:spacing w:before="0" w:after="0"/>
        <w:ind w:firstLine="560"/>
        <w:jc w:val="left"/>
        <w:outlineLvl w:val="3"/>
      </w:pPr>
      <w:bookmarkStart w:id="9" w:name="_Toc_4_4_0000000004"/>
      <w:r>
        <w:rPr>
          <w:rFonts w:ascii="方正仿宋_GBK" w:hAnsi="方正仿宋_GBK" w:eastAsia="方正仿宋_GBK" w:cs="方正仿宋_GBK"/>
          <w:color w:val="000000"/>
          <w:sz w:val="28"/>
        </w:rPr>
        <w:t>1.长期临时工人员经费绩效目标表</w:t>
      </w:r>
      <w:bookmarkEnd w:id="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CF67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F03FC65">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6B1CD46">
            <w:pPr>
              <w:pStyle w:val="17"/>
            </w:pPr>
            <w:r>
              <w:t>单位：万元</w:t>
            </w:r>
          </w:p>
        </w:tc>
      </w:tr>
      <w:tr w14:paraId="726E9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0487282">
            <w:pPr>
              <w:pStyle w:val="16"/>
            </w:pPr>
            <w:r>
              <w:t>项目编码</w:t>
            </w:r>
          </w:p>
        </w:tc>
        <w:tc>
          <w:tcPr>
            <w:tcW w:w="1428" w:type="pct"/>
            <w:gridSpan w:val="2"/>
            <w:vAlign w:val="center"/>
          </w:tcPr>
          <w:p w14:paraId="56AB5AD2">
            <w:pPr>
              <w:pStyle w:val="18"/>
            </w:pPr>
            <w:r>
              <w:t>13062423P00776010001J</w:t>
            </w:r>
          </w:p>
        </w:tc>
        <w:tc>
          <w:tcPr>
            <w:tcW w:w="714" w:type="pct"/>
            <w:vAlign w:val="center"/>
          </w:tcPr>
          <w:p w14:paraId="1528D1DB">
            <w:pPr>
              <w:pStyle w:val="16"/>
            </w:pPr>
            <w:r>
              <w:t>项目名称</w:t>
            </w:r>
          </w:p>
        </w:tc>
        <w:tc>
          <w:tcPr>
            <w:tcW w:w="2142" w:type="pct"/>
            <w:gridSpan w:val="3"/>
            <w:vAlign w:val="center"/>
          </w:tcPr>
          <w:p w14:paraId="482DD45C">
            <w:pPr>
              <w:pStyle w:val="18"/>
            </w:pPr>
            <w:r>
              <w:t>长期临时工人员经费</w:t>
            </w:r>
          </w:p>
        </w:tc>
      </w:tr>
      <w:tr w14:paraId="395CB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5B5F06C">
            <w:pPr>
              <w:pStyle w:val="16"/>
            </w:pPr>
            <w:r>
              <w:t>预算规模及资金用途</w:t>
            </w:r>
          </w:p>
        </w:tc>
        <w:tc>
          <w:tcPr>
            <w:tcW w:w="714" w:type="pct"/>
            <w:vAlign w:val="center"/>
          </w:tcPr>
          <w:p w14:paraId="6A542ED4">
            <w:pPr>
              <w:pStyle w:val="16"/>
            </w:pPr>
            <w:r>
              <w:t>预算数</w:t>
            </w:r>
          </w:p>
        </w:tc>
        <w:tc>
          <w:tcPr>
            <w:tcW w:w="714" w:type="pct"/>
            <w:vAlign w:val="center"/>
          </w:tcPr>
          <w:p w14:paraId="7197EBFB">
            <w:pPr>
              <w:pStyle w:val="18"/>
            </w:pPr>
            <w:r>
              <w:t>36.60</w:t>
            </w:r>
          </w:p>
        </w:tc>
        <w:tc>
          <w:tcPr>
            <w:tcW w:w="714" w:type="pct"/>
            <w:vAlign w:val="center"/>
          </w:tcPr>
          <w:p w14:paraId="3FB92579">
            <w:pPr>
              <w:pStyle w:val="16"/>
            </w:pPr>
            <w:r>
              <w:t>其中：财政    资金</w:t>
            </w:r>
          </w:p>
        </w:tc>
        <w:tc>
          <w:tcPr>
            <w:tcW w:w="714" w:type="pct"/>
            <w:vAlign w:val="center"/>
          </w:tcPr>
          <w:p w14:paraId="1435C86C">
            <w:pPr>
              <w:pStyle w:val="18"/>
            </w:pPr>
            <w:r>
              <w:t>36.60</w:t>
            </w:r>
          </w:p>
        </w:tc>
        <w:tc>
          <w:tcPr>
            <w:tcW w:w="714" w:type="pct"/>
            <w:vAlign w:val="center"/>
          </w:tcPr>
          <w:p w14:paraId="39AA80B7">
            <w:pPr>
              <w:pStyle w:val="16"/>
            </w:pPr>
            <w:r>
              <w:t>其他资金</w:t>
            </w:r>
          </w:p>
        </w:tc>
        <w:tc>
          <w:tcPr>
            <w:tcW w:w="714" w:type="pct"/>
            <w:vAlign w:val="center"/>
          </w:tcPr>
          <w:p w14:paraId="733AF8DB">
            <w:pPr>
              <w:pStyle w:val="18"/>
            </w:pPr>
            <w:r>
              <w:t xml:space="preserve"> </w:t>
            </w:r>
          </w:p>
        </w:tc>
      </w:tr>
      <w:tr w14:paraId="3CC31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AFB9227"/>
        </w:tc>
        <w:tc>
          <w:tcPr>
            <w:tcW w:w="4285" w:type="pct"/>
            <w:gridSpan w:val="6"/>
            <w:vAlign w:val="center"/>
          </w:tcPr>
          <w:p w14:paraId="11AA93CE">
            <w:pPr>
              <w:pStyle w:val="18"/>
            </w:pPr>
            <w:r>
              <w:t>"构建和谐用工环境，防范用工风险</w:t>
            </w:r>
          </w:p>
          <w:p w14:paraId="778F36E5">
            <w:pPr>
              <w:pStyle w:val="18"/>
            </w:pPr>
            <w:r>
              <w:t>"</w:t>
            </w:r>
            <w:r>
              <w:tab/>
            </w:r>
            <w:r>
              <w:tab/>
            </w:r>
            <w:r>
              <w:tab/>
            </w:r>
            <w:r>
              <w:tab/>
            </w:r>
            <w:r>
              <w:tab/>
            </w:r>
            <w:r>
              <w:tab/>
            </w:r>
          </w:p>
          <w:p w14:paraId="51215D05">
            <w:pPr>
              <w:pStyle w:val="18"/>
            </w:pPr>
          </w:p>
        </w:tc>
      </w:tr>
      <w:tr w14:paraId="7315B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FFDCB24">
            <w:pPr>
              <w:pStyle w:val="16"/>
            </w:pPr>
            <w:r>
              <w:t>资金支出计划（%）</w:t>
            </w:r>
          </w:p>
        </w:tc>
        <w:tc>
          <w:tcPr>
            <w:tcW w:w="1428" w:type="pct"/>
            <w:gridSpan w:val="2"/>
            <w:vAlign w:val="center"/>
          </w:tcPr>
          <w:p w14:paraId="31C0C5B0">
            <w:pPr>
              <w:pStyle w:val="16"/>
            </w:pPr>
            <w:r>
              <w:t>3月底</w:t>
            </w:r>
          </w:p>
        </w:tc>
        <w:tc>
          <w:tcPr>
            <w:tcW w:w="714" w:type="pct"/>
            <w:vAlign w:val="center"/>
          </w:tcPr>
          <w:p w14:paraId="53D711CA">
            <w:pPr>
              <w:pStyle w:val="16"/>
            </w:pPr>
            <w:r>
              <w:t>6月底</w:t>
            </w:r>
          </w:p>
        </w:tc>
        <w:tc>
          <w:tcPr>
            <w:tcW w:w="714" w:type="pct"/>
            <w:vAlign w:val="center"/>
          </w:tcPr>
          <w:p w14:paraId="55B3C6AC">
            <w:pPr>
              <w:pStyle w:val="16"/>
            </w:pPr>
            <w:r>
              <w:t>10月底</w:t>
            </w:r>
          </w:p>
        </w:tc>
        <w:tc>
          <w:tcPr>
            <w:tcW w:w="1428" w:type="pct"/>
            <w:gridSpan w:val="2"/>
            <w:vAlign w:val="center"/>
          </w:tcPr>
          <w:p w14:paraId="7E2DB53C">
            <w:pPr>
              <w:pStyle w:val="16"/>
            </w:pPr>
            <w:r>
              <w:t>12月底</w:t>
            </w:r>
          </w:p>
        </w:tc>
      </w:tr>
      <w:tr w14:paraId="1DCC8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1F3B69D"/>
        </w:tc>
        <w:tc>
          <w:tcPr>
            <w:tcW w:w="1428" w:type="pct"/>
            <w:gridSpan w:val="2"/>
            <w:vAlign w:val="center"/>
          </w:tcPr>
          <w:p w14:paraId="5E125993">
            <w:pPr>
              <w:pStyle w:val="19"/>
            </w:pPr>
            <w:r>
              <w:t>9.15</w:t>
            </w:r>
          </w:p>
        </w:tc>
        <w:tc>
          <w:tcPr>
            <w:tcW w:w="714" w:type="pct"/>
            <w:vAlign w:val="center"/>
          </w:tcPr>
          <w:p w14:paraId="644496B7">
            <w:pPr>
              <w:pStyle w:val="19"/>
            </w:pPr>
            <w:r>
              <w:t>9.15</w:t>
            </w:r>
          </w:p>
        </w:tc>
        <w:tc>
          <w:tcPr>
            <w:tcW w:w="714" w:type="pct"/>
            <w:vAlign w:val="center"/>
          </w:tcPr>
          <w:p w14:paraId="66A2C30D">
            <w:pPr>
              <w:pStyle w:val="19"/>
            </w:pPr>
            <w:r>
              <w:t>9.15</w:t>
            </w:r>
          </w:p>
        </w:tc>
        <w:tc>
          <w:tcPr>
            <w:tcW w:w="1428" w:type="pct"/>
            <w:gridSpan w:val="2"/>
            <w:vAlign w:val="center"/>
          </w:tcPr>
          <w:p w14:paraId="3922BFDD">
            <w:pPr>
              <w:pStyle w:val="19"/>
            </w:pPr>
            <w:r>
              <w:t>9.15</w:t>
            </w:r>
          </w:p>
        </w:tc>
      </w:tr>
      <w:tr w14:paraId="0ECDE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F9654C">
            <w:pPr>
              <w:pStyle w:val="16"/>
            </w:pPr>
            <w:r>
              <w:t>绩效目标</w:t>
            </w:r>
          </w:p>
        </w:tc>
        <w:tc>
          <w:tcPr>
            <w:tcW w:w="4285" w:type="pct"/>
            <w:gridSpan w:val="6"/>
            <w:vAlign w:val="center"/>
          </w:tcPr>
          <w:p w14:paraId="2A6E78BD">
            <w:pPr>
              <w:pStyle w:val="18"/>
            </w:pPr>
            <w:r>
              <w:t>1.构建和谐用工环境，防范用工风险</w:t>
            </w:r>
          </w:p>
          <w:p w14:paraId="22470F85">
            <w:pPr>
              <w:pStyle w:val="18"/>
            </w:pPr>
          </w:p>
        </w:tc>
      </w:tr>
    </w:tbl>
    <w:p w14:paraId="10B8799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D543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0985727">
            <w:pPr>
              <w:pStyle w:val="16"/>
            </w:pPr>
            <w:r>
              <w:t>一级指标</w:t>
            </w:r>
          </w:p>
        </w:tc>
        <w:tc>
          <w:tcPr>
            <w:tcW w:w="714" w:type="pct"/>
            <w:vAlign w:val="center"/>
          </w:tcPr>
          <w:p w14:paraId="540ACC3E">
            <w:pPr>
              <w:pStyle w:val="16"/>
            </w:pPr>
            <w:r>
              <w:t>二级指标</w:t>
            </w:r>
          </w:p>
        </w:tc>
        <w:tc>
          <w:tcPr>
            <w:tcW w:w="714" w:type="pct"/>
            <w:vAlign w:val="center"/>
          </w:tcPr>
          <w:p w14:paraId="01933B4E">
            <w:pPr>
              <w:pStyle w:val="16"/>
            </w:pPr>
            <w:r>
              <w:t>三级指标</w:t>
            </w:r>
          </w:p>
        </w:tc>
        <w:tc>
          <w:tcPr>
            <w:tcW w:w="1428" w:type="pct"/>
            <w:vAlign w:val="center"/>
          </w:tcPr>
          <w:p w14:paraId="3ADD5CED">
            <w:pPr>
              <w:pStyle w:val="16"/>
            </w:pPr>
            <w:r>
              <w:t>绩效指标描述</w:t>
            </w:r>
          </w:p>
        </w:tc>
        <w:tc>
          <w:tcPr>
            <w:tcW w:w="714" w:type="pct"/>
            <w:vAlign w:val="center"/>
          </w:tcPr>
          <w:p w14:paraId="3180F48A">
            <w:pPr>
              <w:pStyle w:val="16"/>
            </w:pPr>
            <w:r>
              <w:t>指标值</w:t>
            </w:r>
          </w:p>
        </w:tc>
        <w:tc>
          <w:tcPr>
            <w:tcW w:w="714" w:type="pct"/>
            <w:vAlign w:val="center"/>
          </w:tcPr>
          <w:p w14:paraId="7839C698">
            <w:pPr>
              <w:pStyle w:val="16"/>
            </w:pPr>
            <w:r>
              <w:t>指标值确定依据</w:t>
            </w:r>
          </w:p>
        </w:tc>
      </w:tr>
      <w:tr w14:paraId="6C6B3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70D74B1">
            <w:pPr>
              <w:pStyle w:val="19"/>
            </w:pPr>
            <w:r>
              <w:t>产出指标</w:t>
            </w:r>
          </w:p>
        </w:tc>
        <w:tc>
          <w:tcPr>
            <w:tcW w:w="714" w:type="pct"/>
            <w:vAlign w:val="center"/>
          </w:tcPr>
          <w:p w14:paraId="56E155BD">
            <w:pPr>
              <w:pStyle w:val="18"/>
            </w:pPr>
            <w:r>
              <w:t>数量指标</w:t>
            </w:r>
          </w:p>
        </w:tc>
        <w:tc>
          <w:tcPr>
            <w:tcW w:w="714" w:type="pct"/>
            <w:vAlign w:val="center"/>
          </w:tcPr>
          <w:p w14:paraId="4DC314BB">
            <w:pPr>
              <w:pStyle w:val="18"/>
            </w:pPr>
            <w:r>
              <w:t>劳务派遣人员工资及时发放率</w:t>
            </w:r>
          </w:p>
        </w:tc>
        <w:tc>
          <w:tcPr>
            <w:tcW w:w="1428" w:type="pct"/>
            <w:vAlign w:val="center"/>
          </w:tcPr>
          <w:p w14:paraId="349B970C">
            <w:pPr>
              <w:pStyle w:val="18"/>
            </w:pPr>
            <w:r>
              <w:t>劳务派遣人员工资及保险发放达标率</w:t>
            </w:r>
          </w:p>
          <w:p w14:paraId="271E4433">
            <w:pPr>
              <w:pStyle w:val="18"/>
            </w:pPr>
          </w:p>
          <w:p w14:paraId="00185877">
            <w:pPr>
              <w:pStyle w:val="18"/>
            </w:pPr>
          </w:p>
        </w:tc>
        <w:tc>
          <w:tcPr>
            <w:tcW w:w="714" w:type="pct"/>
            <w:vAlign w:val="center"/>
          </w:tcPr>
          <w:p w14:paraId="09E242E7">
            <w:pPr>
              <w:pStyle w:val="18"/>
            </w:pPr>
            <w:r>
              <w:t>≥98%</w:t>
            </w:r>
          </w:p>
        </w:tc>
        <w:tc>
          <w:tcPr>
            <w:tcW w:w="714" w:type="pct"/>
            <w:vAlign w:val="center"/>
          </w:tcPr>
          <w:p w14:paraId="6650438C">
            <w:pPr>
              <w:pStyle w:val="18"/>
            </w:pPr>
            <w:r>
              <w:t>《劳务派遣合同》</w:t>
            </w:r>
          </w:p>
        </w:tc>
      </w:tr>
      <w:tr w14:paraId="52345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0DAED4D"/>
        </w:tc>
        <w:tc>
          <w:tcPr>
            <w:tcW w:w="714" w:type="pct"/>
            <w:vAlign w:val="center"/>
          </w:tcPr>
          <w:p w14:paraId="4F2CF568">
            <w:pPr>
              <w:pStyle w:val="18"/>
            </w:pPr>
            <w:r>
              <w:t>质量指标</w:t>
            </w:r>
          </w:p>
        </w:tc>
        <w:tc>
          <w:tcPr>
            <w:tcW w:w="714" w:type="pct"/>
            <w:vAlign w:val="center"/>
          </w:tcPr>
          <w:p w14:paraId="796BA6A1">
            <w:pPr>
              <w:pStyle w:val="18"/>
            </w:pPr>
            <w:r>
              <w:t>劳务派遣人员工资发放完成率</w:t>
            </w:r>
          </w:p>
        </w:tc>
        <w:tc>
          <w:tcPr>
            <w:tcW w:w="1428" w:type="pct"/>
            <w:vAlign w:val="center"/>
          </w:tcPr>
          <w:p w14:paraId="46D98CDD">
            <w:pPr>
              <w:pStyle w:val="18"/>
            </w:pPr>
            <w:r>
              <w:t>劳务派遣人员工资及保险及时发放率</w:t>
            </w:r>
          </w:p>
        </w:tc>
        <w:tc>
          <w:tcPr>
            <w:tcW w:w="714" w:type="pct"/>
            <w:vAlign w:val="center"/>
          </w:tcPr>
          <w:p w14:paraId="13D2B07D">
            <w:pPr>
              <w:pStyle w:val="18"/>
            </w:pPr>
            <w:r>
              <w:t>≥98%</w:t>
            </w:r>
          </w:p>
        </w:tc>
        <w:tc>
          <w:tcPr>
            <w:tcW w:w="714" w:type="pct"/>
            <w:vAlign w:val="center"/>
          </w:tcPr>
          <w:p w14:paraId="748C5DEC">
            <w:pPr>
              <w:pStyle w:val="18"/>
            </w:pPr>
            <w:r>
              <w:t>《劳务派遣合同》</w:t>
            </w:r>
          </w:p>
        </w:tc>
      </w:tr>
      <w:tr w14:paraId="622CF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4D385A8"/>
        </w:tc>
        <w:tc>
          <w:tcPr>
            <w:tcW w:w="714" w:type="pct"/>
            <w:vAlign w:val="center"/>
          </w:tcPr>
          <w:p w14:paraId="5FEAB6EF">
            <w:pPr>
              <w:pStyle w:val="18"/>
            </w:pPr>
            <w:r>
              <w:t>时效指标</w:t>
            </w:r>
          </w:p>
        </w:tc>
        <w:tc>
          <w:tcPr>
            <w:tcW w:w="714" w:type="pct"/>
            <w:vAlign w:val="center"/>
          </w:tcPr>
          <w:p w14:paraId="18134011">
            <w:pPr>
              <w:pStyle w:val="18"/>
            </w:pPr>
            <w:r>
              <w:t>劳务派遣人员工资及时发放率</w:t>
            </w:r>
          </w:p>
        </w:tc>
        <w:tc>
          <w:tcPr>
            <w:tcW w:w="1428" w:type="pct"/>
            <w:vAlign w:val="center"/>
          </w:tcPr>
          <w:p w14:paraId="56EEED34">
            <w:pPr>
              <w:pStyle w:val="18"/>
            </w:pPr>
            <w:r>
              <w:t>"劳务派遣人员工资及保险发放达标率</w:t>
            </w:r>
          </w:p>
          <w:p w14:paraId="1408CC93">
            <w:pPr>
              <w:pStyle w:val="18"/>
            </w:pPr>
          </w:p>
          <w:p w14:paraId="6B434BEF">
            <w:pPr>
              <w:pStyle w:val="18"/>
            </w:pPr>
            <w:r>
              <w:t>"</w:t>
            </w:r>
          </w:p>
        </w:tc>
        <w:tc>
          <w:tcPr>
            <w:tcW w:w="714" w:type="pct"/>
            <w:vAlign w:val="center"/>
          </w:tcPr>
          <w:p w14:paraId="4DA8AE63">
            <w:pPr>
              <w:pStyle w:val="18"/>
            </w:pPr>
            <w:r>
              <w:t>≥98%</w:t>
            </w:r>
          </w:p>
        </w:tc>
        <w:tc>
          <w:tcPr>
            <w:tcW w:w="714" w:type="pct"/>
            <w:vAlign w:val="center"/>
          </w:tcPr>
          <w:p w14:paraId="194D0246">
            <w:pPr>
              <w:pStyle w:val="18"/>
            </w:pPr>
            <w:r>
              <w:t>《劳务派遣合同》</w:t>
            </w:r>
          </w:p>
        </w:tc>
      </w:tr>
      <w:tr w14:paraId="50AC3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A4A974"/>
        </w:tc>
        <w:tc>
          <w:tcPr>
            <w:tcW w:w="714" w:type="pct"/>
            <w:vAlign w:val="center"/>
          </w:tcPr>
          <w:p w14:paraId="32A9C35D">
            <w:pPr>
              <w:pStyle w:val="18"/>
            </w:pPr>
            <w:r>
              <w:t>成本指标</w:t>
            </w:r>
          </w:p>
        </w:tc>
        <w:tc>
          <w:tcPr>
            <w:tcW w:w="714" w:type="pct"/>
            <w:vAlign w:val="center"/>
          </w:tcPr>
          <w:p w14:paraId="68FBEC7F">
            <w:pPr>
              <w:pStyle w:val="18"/>
            </w:pPr>
            <w:r>
              <w:t>人均发放水平</w:t>
            </w:r>
          </w:p>
        </w:tc>
        <w:tc>
          <w:tcPr>
            <w:tcW w:w="1428" w:type="pct"/>
            <w:vAlign w:val="center"/>
          </w:tcPr>
          <w:p w14:paraId="01BB307C">
            <w:pPr>
              <w:pStyle w:val="18"/>
            </w:pPr>
            <w:r>
              <w:t>人均发放水平</w:t>
            </w:r>
          </w:p>
        </w:tc>
        <w:tc>
          <w:tcPr>
            <w:tcW w:w="714" w:type="pct"/>
            <w:vAlign w:val="center"/>
          </w:tcPr>
          <w:p w14:paraId="41B475A3">
            <w:pPr>
              <w:pStyle w:val="18"/>
            </w:pPr>
            <w:r>
              <w:t>文字描述有效</w:t>
            </w:r>
          </w:p>
        </w:tc>
        <w:tc>
          <w:tcPr>
            <w:tcW w:w="714" w:type="pct"/>
            <w:vAlign w:val="center"/>
          </w:tcPr>
          <w:p w14:paraId="30E3C304">
            <w:pPr>
              <w:pStyle w:val="18"/>
            </w:pPr>
            <w:r>
              <w:t>《劳务派遣合同》</w:t>
            </w:r>
          </w:p>
        </w:tc>
      </w:tr>
      <w:tr w14:paraId="7335A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B28D440">
            <w:pPr>
              <w:pStyle w:val="19"/>
            </w:pPr>
            <w:r>
              <w:t>效益指标</w:t>
            </w:r>
          </w:p>
        </w:tc>
        <w:tc>
          <w:tcPr>
            <w:tcW w:w="714" w:type="pct"/>
            <w:vAlign w:val="center"/>
          </w:tcPr>
          <w:p w14:paraId="2ADB897F">
            <w:pPr>
              <w:pStyle w:val="18"/>
            </w:pPr>
            <w:r>
              <w:t>经济效益指标</w:t>
            </w:r>
          </w:p>
        </w:tc>
        <w:tc>
          <w:tcPr>
            <w:tcW w:w="714" w:type="pct"/>
            <w:vAlign w:val="center"/>
          </w:tcPr>
          <w:p w14:paraId="06D7A0B0">
            <w:pPr>
              <w:pStyle w:val="18"/>
            </w:pPr>
            <w:r>
              <w:t>经济效益指标</w:t>
            </w:r>
          </w:p>
        </w:tc>
        <w:tc>
          <w:tcPr>
            <w:tcW w:w="1428" w:type="pct"/>
            <w:vAlign w:val="center"/>
          </w:tcPr>
          <w:p w14:paraId="5B1A99D3">
            <w:pPr>
              <w:pStyle w:val="18"/>
            </w:pPr>
            <w:r>
              <w:t>经济效益指标</w:t>
            </w:r>
          </w:p>
        </w:tc>
        <w:tc>
          <w:tcPr>
            <w:tcW w:w="714" w:type="pct"/>
            <w:vAlign w:val="center"/>
          </w:tcPr>
          <w:p w14:paraId="79EFF913">
            <w:pPr>
              <w:pStyle w:val="18"/>
            </w:pPr>
            <w:r>
              <w:t>≥98%</w:t>
            </w:r>
          </w:p>
        </w:tc>
        <w:tc>
          <w:tcPr>
            <w:tcW w:w="714" w:type="pct"/>
            <w:vAlign w:val="center"/>
          </w:tcPr>
          <w:p w14:paraId="2F619B4C">
            <w:pPr>
              <w:pStyle w:val="18"/>
            </w:pPr>
            <w:r>
              <w:t>《劳务派遣合同》</w:t>
            </w:r>
          </w:p>
        </w:tc>
      </w:tr>
      <w:tr w14:paraId="47627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3670C4"/>
        </w:tc>
        <w:tc>
          <w:tcPr>
            <w:tcW w:w="714" w:type="pct"/>
            <w:vAlign w:val="center"/>
          </w:tcPr>
          <w:p w14:paraId="2899862F">
            <w:pPr>
              <w:pStyle w:val="18"/>
            </w:pPr>
            <w:r>
              <w:t>社会效益指标</w:t>
            </w:r>
          </w:p>
        </w:tc>
        <w:tc>
          <w:tcPr>
            <w:tcW w:w="714" w:type="pct"/>
            <w:vAlign w:val="center"/>
          </w:tcPr>
          <w:p w14:paraId="015B0BD5">
            <w:pPr>
              <w:pStyle w:val="18"/>
            </w:pPr>
            <w:r>
              <w:t>劳务派遣人员对工资发放事项的满意率</w:t>
            </w:r>
          </w:p>
        </w:tc>
        <w:tc>
          <w:tcPr>
            <w:tcW w:w="1428" w:type="pct"/>
            <w:vAlign w:val="center"/>
          </w:tcPr>
          <w:p w14:paraId="11CDEDA5">
            <w:pPr>
              <w:pStyle w:val="18"/>
            </w:pPr>
            <w:r>
              <w:t>保证劳务派遣人员工资保险及时发放，促进社会就业，维持社会稳定</w:t>
            </w:r>
          </w:p>
        </w:tc>
        <w:tc>
          <w:tcPr>
            <w:tcW w:w="714" w:type="pct"/>
            <w:vAlign w:val="center"/>
          </w:tcPr>
          <w:p w14:paraId="320376CC">
            <w:pPr>
              <w:pStyle w:val="18"/>
            </w:pPr>
            <w:r>
              <w:t>≥98%</w:t>
            </w:r>
          </w:p>
        </w:tc>
        <w:tc>
          <w:tcPr>
            <w:tcW w:w="714" w:type="pct"/>
            <w:vAlign w:val="center"/>
          </w:tcPr>
          <w:p w14:paraId="71957F6A">
            <w:pPr>
              <w:pStyle w:val="18"/>
            </w:pPr>
            <w:r>
              <w:t>《劳务派遣合同》</w:t>
            </w:r>
          </w:p>
        </w:tc>
      </w:tr>
      <w:tr w14:paraId="5A523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652325"/>
        </w:tc>
        <w:tc>
          <w:tcPr>
            <w:tcW w:w="714" w:type="pct"/>
            <w:vAlign w:val="center"/>
          </w:tcPr>
          <w:p w14:paraId="09A616C2">
            <w:pPr>
              <w:pStyle w:val="18"/>
            </w:pPr>
            <w:r>
              <w:t>生态效益指标</w:t>
            </w:r>
          </w:p>
        </w:tc>
        <w:tc>
          <w:tcPr>
            <w:tcW w:w="714" w:type="pct"/>
            <w:vAlign w:val="center"/>
          </w:tcPr>
          <w:p w14:paraId="1A625378">
            <w:pPr>
              <w:pStyle w:val="18"/>
            </w:pPr>
            <w:r>
              <w:t>构建和谐用工环境</w:t>
            </w:r>
          </w:p>
        </w:tc>
        <w:tc>
          <w:tcPr>
            <w:tcW w:w="1428" w:type="pct"/>
            <w:vAlign w:val="center"/>
          </w:tcPr>
          <w:p w14:paraId="4768BE75">
            <w:pPr>
              <w:pStyle w:val="18"/>
            </w:pPr>
            <w:r>
              <w:t>构建和谐用工环境，防范用工风险</w:t>
            </w:r>
          </w:p>
        </w:tc>
        <w:tc>
          <w:tcPr>
            <w:tcW w:w="714" w:type="pct"/>
            <w:vAlign w:val="center"/>
          </w:tcPr>
          <w:p w14:paraId="4EF19AF8">
            <w:pPr>
              <w:pStyle w:val="18"/>
            </w:pPr>
            <w:r>
              <w:t>≥98%</w:t>
            </w:r>
          </w:p>
        </w:tc>
        <w:tc>
          <w:tcPr>
            <w:tcW w:w="714" w:type="pct"/>
            <w:vAlign w:val="center"/>
          </w:tcPr>
          <w:p w14:paraId="6F9F8925">
            <w:pPr>
              <w:pStyle w:val="18"/>
            </w:pPr>
            <w:r>
              <w:t>《劳务派遣合同》</w:t>
            </w:r>
          </w:p>
        </w:tc>
      </w:tr>
      <w:tr w14:paraId="473EB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C3A594"/>
        </w:tc>
        <w:tc>
          <w:tcPr>
            <w:tcW w:w="714" w:type="pct"/>
            <w:vAlign w:val="center"/>
          </w:tcPr>
          <w:p w14:paraId="05AA5606">
            <w:pPr>
              <w:pStyle w:val="18"/>
            </w:pPr>
            <w:r>
              <w:t>可持续影响指标</w:t>
            </w:r>
          </w:p>
        </w:tc>
        <w:tc>
          <w:tcPr>
            <w:tcW w:w="714" w:type="pct"/>
            <w:vAlign w:val="center"/>
          </w:tcPr>
          <w:p w14:paraId="4599A4D9">
            <w:pPr>
              <w:pStyle w:val="18"/>
            </w:pPr>
            <w:r>
              <w:t>可持续性服务</w:t>
            </w:r>
          </w:p>
        </w:tc>
        <w:tc>
          <w:tcPr>
            <w:tcW w:w="1428" w:type="pct"/>
            <w:vAlign w:val="center"/>
          </w:tcPr>
          <w:p w14:paraId="5240541D">
            <w:pPr>
              <w:pStyle w:val="18"/>
            </w:pPr>
            <w:r>
              <w:t>可持续性服务</w:t>
            </w:r>
          </w:p>
        </w:tc>
        <w:tc>
          <w:tcPr>
            <w:tcW w:w="714" w:type="pct"/>
            <w:vAlign w:val="center"/>
          </w:tcPr>
          <w:p w14:paraId="07C90E54">
            <w:pPr>
              <w:pStyle w:val="18"/>
            </w:pPr>
            <w:r>
              <w:t>≥98%</w:t>
            </w:r>
          </w:p>
        </w:tc>
        <w:tc>
          <w:tcPr>
            <w:tcW w:w="714" w:type="pct"/>
            <w:vAlign w:val="center"/>
          </w:tcPr>
          <w:p w14:paraId="7692C054">
            <w:pPr>
              <w:pStyle w:val="18"/>
            </w:pPr>
            <w:r>
              <w:t>《劳务派遣合同》</w:t>
            </w:r>
          </w:p>
        </w:tc>
      </w:tr>
      <w:tr w14:paraId="10E69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239DDA0">
            <w:pPr>
              <w:pStyle w:val="19"/>
            </w:pPr>
            <w:r>
              <w:t>满意度指标</w:t>
            </w:r>
          </w:p>
        </w:tc>
        <w:tc>
          <w:tcPr>
            <w:tcW w:w="714" w:type="pct"/>
            <w:vAlign w:val="center"/>
          </w:tcPr>
          <w:p w14:paraId="79A0FA95">
            <w:pPr>
              <w:pStyle w:val="18"/>
            </w:pPr>
            <w:r>
              <w:t>服务对象满意度指标</w:t>
            </w:r>
          </w:p>
        </w:tc>
        <w:tc>
          <w:tcPr>
            <w:tcW w:w="714" w:type="pct"/>
            <w:vAlign w:val="center"/>
          </w:tcPr>
          <w:p w14:paraId="2D778034">
            <w:pPr>
              <w:pStyle w:val="18"/>
            </w:pPr>
            <w:r>
              <w:t>服务对象满意度</w:t>
            </w:r>
          </w:p>
        </w:tc>
        <w:tc>
          <w:tcPr>
            <w:tcW w:w="1428" w:type="pct"/>
            <w:vAlign w:val="center"/>
          </w:tcPr>
          <w:p w14:paraId="6E3AF78E">
            <w:pPr>
              <w:pStyle w:val="18"/>
            </w:pPr>
            <w:r>
              <w:t>劳务派遣人员对工资及保险发放事项的满意程度</w:t>
            </w:r>
          </w:p>
        </w:tc>
        <w:tc>
          <w:tcPr>
            <w:tcW w:w="714" w:type="pct"/>
            <w:vAlign w:val="center"/>
          </w:tcPr>
          <w:p w14:paraId="477EBD87">
            <w:pPr>
              <w:pStyle w:val="18"/>
            </w:pPr>
            <w:r>
              <w:t>100%</w:t>
            </w:r>
          </w:p>
        </w:tc>
        <w:tc>
          <w:tcPr>
            <w:tcW w:w="714" w:type="pct"/>
            <w:vAlign w:val="center"/>
          </w:tcPr>
          <w:p w14:paraId="1F733EF7">
            <w:pPr>
              <w:pStyle w:val="18"/>
            </w:pPr>
            <w:r>
              <w:t>《劳务派遣合同》</w:t>
            </w:r>
          </w:p>
        </w:tc>
      </w:tr>
    </w:tbl>
    <w:p w14:paraId="492827ED">
      <w:pPr>
        <w:sectPr>
          <w:pgSz w:w="16840" w:h="11900" w:orient="landscape"/>
          <w:pgMar w:top="1304" w:right="1984" w:bottom="1304" w:left="1134" w:header="720" w:footer="720" w:gutter="0"/>
          <w:cols w:space="720" w:num="1"/>
        </w:sectPr>
      </w:pPr>
    </w:p>
    <w:p w14:paraId="3AC70A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8D6943D">
      <w:pPr>
        <w:spacing w:before="0" w:after="0"/>
        <w:ind w:firstLine="560"/>
        <w:jc w:val="left"/>
        <w:outlineLvl w:val="3"/>
      </w:pPr>
      <w:bookmarkStart w:id="10" w:name="_Toc_4_4_0000000005"/>
      <w:r>
        <w:rPr>
          <w:rFonts w:ascii="方正仿宋_GBK" w:hAnsi="方正仿宋_GBK" w:eastAsia="方正仿宋_GBK" w:cs="方正仿宋_GBK"/>
          <w:color w:val="000000"/>
          <w:sz w:val="28"/>
        </w:rPr>
        <w:t>2.劳务派遣人员经费绩效目标表</w:t>
      </w:r>
      <w:bookmarkEnd w:id="1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4EC4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7C261C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E5FA547">
            <w:pPr>
              <w:pStyle w:val="17"/>
            </w:pPr>
            <w:r>
              <w:t>单位：万元</w:t>
            </w:r>
          </w:p>
        </w:tc>
      </w:tr>
      <w:tr w14:paraId="6C6CB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E5D1BDB">
            <w:pPr>
              <w:pStyle w:val="16"/>
            </w:pPr>
            <w:r>
              <w:t>项目编码</w:t>
            </w:r>
          </w:p>
        </w:tc>
        <w:tc>
          <w:tcPr>
            <w:tcW w:w="1428" w:type="pct"/>
            <w:gridSpan w:val="2"/>
            <w:vAlign w:val="center"/>
          </w:tcPr>
          <w:p w14:paraId="6715E6DD">
            <w:pPr>
              <w:pStyle w:val="18"/>
            </w:pPr>
            <w:r>
              <w:t>13062423P00775910001E</w:t>
            </w:r>
          </w:p>
        </w:tc>
        <w:tc>
          <w:tcPr>
            <w:tcW w:w="714" w:type="pct"/>
            <w:vAlign w:val="center"/>
          </w:tcPr>
          <w:p w14:paraId="04BC8248">
            <w:pPr>
              <w:pStyle w:val="16"/>
            </w:pPr>
            <w:r>
              <w:t>项目名称</w:t>
            </w:r>
          </w:p>
        </w:tc>
        <w:tc>
          <w:tcPr>
            <w:tcW w:w="2143" w:type="pct"/>
            <w:gridSpan w:val="3"/>
            <w:vAlign w:val="center"/>
          </w:tcPr>
          <w:p w14:paraId="4E9456D8">
            <w:pPr>
              <w:pStyle w:val="18"/>
            </w:pPr>
            <w:r>
              <w:t>劳务派遣人员经费</w:t>
            </w:r>
          </w:p>
        </w:tc>
      </w:tr>
      <w:tr w14:paraId="1C5EC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6E78AC8">
            <w:pPr>
              <w:pStyle w:val="16"/>
            </w:pPr>
            <w:r>
              <w:t>预算规模及资金用途</w:t>
            </w:r>
          </w:p>
        </w:tc>
        <w:tc>
          <w:tcPr>
            <w:tcW w:w="714" w:type="pct"/>
            <w:vAlign w:val="center"/>
          </w:tcPr>
          <w:p w14:paraId="0D80A36C">
            <w:pPr>
              <w:pStyle w:val="16"/>
            </w:pPr>
            <w:r>
              <w:t>预算数</w:t>
            </w:r>
          </w:p>
        </w:tc>
        <w:tc>
          <w:tcPr>
            <w:tcW w:w="714" w:type="pct"/>
            <w:vAlign w:val="center"/>
          </w:tcPr>
          <w:p w14:paraId="7106B300">
            <w:pPr>
              <w:pStyle w:val="18"/>
            </w:pPr>
            <w:r>
              <w:t>155.40</w:t>
            </w:r>
          </w:p>
        </w:tc>
        <w:tc>
          <w:tcPr>
            <w:tcW w:w="714" w:type="pct"/>
            <w:vAlign w:val="center"/>
          </w:tcPr>
          <w:p w14:paraId="36B5933E">
            <w:pPr>
              <w:pStyle w:val="16"/>
            </w:pPr>
            <w:r>
              <w:t>其中：财政    资金</w:t>
            </w:r>
          </w:p>
        </w:tc>
        <w:tc>
          <w:tcPr>
            <w:tcW w:w="714" w:type="pct"/>
            <w:vAlign w:val="center"/>
          </w:tcPr>
          <w:p w14:paraId="6D472AF7">
            <w:pPr>
              <w:pStyle w:val="18"/>
            </w:pPr>
            <w:r>
              <w:t>155.40</w:t>
            </w:r>
          </w:p>
        </w:tc>
        <w:tc>
          <w:tcPr>
            <w:tcW w:w="714" w:type="pct"/>
            <w:vAlign w:val="center"/>
          </w:tcPr>
          <w:p w14:paraId="1CD339FB">
            <w:pPr>
              <w:pStyle w:val="16"/>
            </w:pPr>
            <w:r>
              <w:t>其他资金</w:t>
            </w:r>
          </w:p>
        </w:tc>
        <w:tc>
          <w:tcPr>
            <w:tcW w:w="714" w:type="pct"/>
            <w:vAlign w:val="center"/>
          </w:tcPr>
          <w:p w14:paraId="328E76BD">
            <w:pPr>
              <w:pStyle w:val="18"/>
            </w:pPr>
            <w:r>
              <w:t xml:space="preserve"> </w:t>
            </w:r>
          </w:p>
        </w:tc>
      </w:tr>
      <w:tr w14:paraId="6CD03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9946B77"/>
        </w:tc>
        <w:tc>
          <w:tcPr>
            <w:tcW w:w="4285" w:type="pct"/>
            <w:gridSpan w:val="6"/>
            <w:vAlign w:val="center"/>
          </w:tcPr>
          <w:p w14:paraId="13D9DA11">
            <w:pPr>
              <w:pStyle w:val="18"/>
            </w:pPr>
            <w:r>
              <w:t>构建和谐用工环境，防范用工风险</w:t>
            </w:r>
          </w:p>
          <w:p w14:paraId="13119320">
            <w:pPr>
              <w:pStyle w:val="18"/>
            </w:pPr>
          </w:p>
        </w:tc>
      </w:tr>
      <w:tr w14:paraId="2E387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D772AB9">
            <w:pPr>
              <w:pStyle w:val="16"/>
            </w:pPr>
            <w:r>
              <w:t>资金支出计划（%）</w:t>
            </w:r>
          </w:p>
        </w:tc>
        <w:tc>
          <w:tcPr>
            <w:tcW w:w="1428" w:type="pct"/>
            <w:gridSpan w:val="2"/>
            <w:vAlign w:val="center"/>
          </w:tcPr>
          <w:p w14:paraId="130E5A4F">
            <w:pPr>
              <w:pStyle w:val="16"/>
            </w:pPr>
            <w:r>
              <w:t>3月底</w:t>
            </w:r>
          </w:p>
        </w:tc>
        <w:tc>
          <w:tcPr>
            <w:tcW w:w="714" w:type="pct"/>
            <w:vAlign w:val="center"/>
          </w:tcPr>
          <w:p w14:paraId="5A2E34D6">
            <w:pPr>
              <w:pStyle w:val="16"/>
            </w:pPr>
            <w:r>
              <w:t>6月底</w:t>
            </w:r>
          </w:p>
        </w:tc>
        <w:tc>
          <w:tcPr>
            <w:tcW w:w="714" w:type="pct"/>
            <w:vAlign w:val="center"/>
          </w:tcPr>
          <w:p w14:paraId="0F135366">
            <w:pPr>
              <w:pStyle w:val="16"/>
            </w:pPr>
            <w:r>
              <w:t>10月底</w:t>
            </w:r>
          </w:p>
        </w:tc>
        <w:tc>
          <w:tcPr>
            <w:tcW w:w="1428" w:type="pct"/>
            <w:gridSpan w:val="2"/>
            <w:vAlign w:val="center"/>
          </w:tcPr>
          <w:p w14:paraId="7417AD04">
            <w:pPr>
              <w:pStyle w:val="16"/>
            </w:pPr>
            <w:r>
              <w:t>12月底</w:t>
            </w:r>
          </w:p>
        </w:tc>
      </w:tr>
      <w:tr w14:paraId="63895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57C10DF"/>
        </w:tc>
        <w:tc>
          <w:tcPr>
            <w:tcW w:w="1428" w:type="pct"/>
            <w:gridSpan w:val="2"/>
            <w:vAlign w:val="center"/>
          </w:tcPr>
          <w:p w14:paraId="6C41B19A">
            <w:pPr>
              <w:pStyle w:val="19"/>
            </w:pPr>
            <w:r>
              <w:t>38.85</w:t>
            </w:r>
          </w:p>
        </w:tc>
        <w:tc>
          <w:tcPr>
            <w:tcW w:w="714" w:type="pct"/>
            <w:vAlign w:val="center"/>
          </w:tcPr>
          <w:p w14:paraId="1DFC7E5B">
            <w:pPr>
              <w:pStyle w:val="19"/>
            </w:pPr>
            <w:r>
              <w:t>38.85</w:t>
            </w:r>
          </w:p>
        </w:tc>
        <w:tc>
          <w:tcPr>
            <w:tcW w:w="714" w:type="pct"/>
            <w:vAlign w:val="center"/>
          </w:tcPr>
          <w:p w14:paraId="1A514E33">
            <w:pPr>
              <w:pStyle w:val="19"/>
            </w:pPr>
            <w:r>
              <w:t>38.85</w:t>
            </w:r>
          </w:p>
        </w:tc>
        <w:tc>
          <w:tcPr>
            <w:tcW w:w="1428" w:type="pct"/>
            <w:gridSpan w:val="2"/>
            <w:vAlign w:val="center"/>
          </w:tcPr>
          <w:p w14:paraId="1FCB9E7A">
            <w:pPr>
              <w:pStyle w:val="19"/>
            </w:pPr>
            <w:r>
              <w:t>38.85</w:t>
            </w:r>
          </w:p>
        </w:tc>
      </w:tr>
      <w:tr w14:paraId="08943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C6B93D0">
            <w:pPr>
              <w:pStyle w:val="16"/>
            </w:pPr>
            <w:r>
              <w:t>绩效目标</w:t>
            </w:r>
          </w:p>
        </w:tc>
        <w:tc>
          <w:tcPr>
            <w:tcW w:w="4285" w:type="pct"/>
            <w:gridSpan w:val="6"/>
            <w:vAlign w:val="center"/>
          </w:tcPr>
          <w:p w14:paraId="3CA89CEE">
            <w:pPr>
              <w:pStyle w:val="18"/>
            </w:pPr>
            <w:r>
              <w:t>1.构建和谐用工环境，防范用工风险</w:t>
            </w:r>
          </w:p>
          <w:p w14:paraId="02EDCAB9">
            <w:pPr>
              <w:pStyle w:val="18"/>
            </w:pPr>
          </w:p>
        </w:tc>
      </w:tr>
    </w:tbl>
    <w:p w14:paraId="123B7C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65B9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F4D3028">
            <w:pPr>
              <w:pStyle w:val="16"/>
            </w:pPr>
            <w:r>
              <w:t>一级指标</w:t>
            </w:r>
          </w:p>
        </w:tc>
        <w:tc>
          <w:tcPr>
            <w:tcW w:w="714" w:type="pct"/>
            <w:vAlign w:val="center"/>
          </w:tcPr>
          <w:p w14:paraId="4419DBD5">
            <w:pPr>
              <w:pStyle w:val="16"/>
            </w:pPr>
            <w:r>
              <w:t>二级指标</w:t>
            </w:r>
          </w:p>
        </w:tc>
        <w:tc>
          <w:tcPr>
            <w:tcW w:w="714" w:type="pct"/>
            <w:vAlign w:val="center"/>
          </w:tcPr>
          <w:p w14:paraId="111D7EEB">
            <w:pPr>
              <w:pStyle w:val="16"/>
            </w:pPr>
            <w:r>
              <w:t>三级指标</w:t>
            </w:r>
          </w:p>
        </w:tc>
        <w:tc>
          <w:tcPr>
            <w:tcW w:w="1428" w:type="pct"/>
            <w:vAlign w:val="center"/>
          </w:tcPr>
          <w:p w14:paraId="39DBE3F9">
            <w:pPr>
              <w:pStyle w:val="16"/>
            </w:pPr>
            <w:r>
              <w:t>绩效指标描述</w:t>
            </w:r>
          </w:p>
        </w:tc>
        <w:tc>
          <w:tcPr>
            <w:tcW w:w="714" w:type="pct"/>
            <w:vAlign w:val="center"/>
          </w:tcPr>
          <w:p w14:paraId="44B44B24">
            <w:pPr>
              <w:pStyle w:val="16"/>
            </w:pPr>
            <w:r>
              <w:t>指标值</w:t>
            </w:r>
          </w:p>
        </w:tc>
        <w:tc>
          <w:tcPr>
            <w:tcW w:w="714" w:type="pct"/>
            <w:vAlign w:val="center"/>
          </w:tcPr>
          <w:p w14:paraId="226157DC">
            <w:pPr>
              <w:pStyle w:val="16"/>
            </w:pPr>
            <w:r>
              <w:t>指标值确定依据</w:t>
            </w:r>
          </w:p>
        </w:tc>
      </w:tr>
      <w:tr w14:paraId="0119D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F0EDD4B">
            <w:pPr>
              <w:pStyle w:val="19"/>
            </w:pPr>
            <w:r>
              <w:t>产出指标</w:t>
            </w:r>
          </w:p>
        </w:tc>
        <w:tc>
          <w:tcPr>
            <w:tcW w:w="714" w:type="pct"/>
            <w:vAlign w:val="center"/>
          </w:tcPr>
          <w:p w14:paraId="7B634D90">
            <w:pPr>
              <w:pStyle w:val="18"/>
            </w:pPr>
            <w:r>
              <w:t>数量指标</w:t>
            </w:r>
          </w:p>
        </w:tc>
        <w:tc>
          <w:tcPr>
            <w:tcW w:w="714" w:type="pct"/>
            <w:vAlign w:val="center"/>
          </w:tcPr>
          <w:p w14:paraId="3B4C953F">
            <w:pPr>
              <w:pStyle w:val="18"/>
            </w:pPr>
            <w:r>
              <w:t>劳务派遣人员工资及时发放率</w:t>
            </w:r>
          </w:p>
        </w:tc>
        <w:tc>
          <w:tcPr>
            <w:tcW w:w="1428" w:type="pct"/>
            <w:vAlign w:val="center"/>
          </w:tcPr>
          <w:p w14:paraId="0788B120">
            <w:pPr>
              <w:pStyle w:val="18"/>
            </w:pPr>
            <w:r>
              <w:t>劳务派遣人员工资及保险发放达标率</w:t>
            </w:r>
          </w:p>
          <w:p w14:paraId="5E3F70A4">
            <w:pPr>
              <w:pStyle w:val="18"/>
            </w:pPr>
          </w:p>
          <w:p w14:paraId="0189233D">
            <w:pPr>
              <w:pStyle w:val="18"/>
            </w:pPr>
          </w:p>
        </w:tc>
        <w:tc>
          <w:tcPr>
            <w:tcW w:w="714" w:type="pct"/>
            <w:vAlign w:val="center"/>
          </w:tcPr>
          <w:p w14:paraId="11A032D1">
            <w:pPr>
              <w:pStyle w:val="18"/>
            </w:pPr>
            <w:r>
              <w:t>≥98%</w:t>
            </w:r>
          </w:p>
        </w:tc>
        <w:tc>
          <w:tcPr>
            <w:tcW w:w="714" w:type="pct"/>
            <w:vAlign w:val="center"/>
          </w:tcPr>
          <w:p w14:paraId="45B99A75">
            <w:pPr>
              <w:pStyle w:val="18"/>
            </w:pPr>
            <w:r>
              <w:t>《劳务派遣合同》</w:t>
            </w:r>
          </w:p>
        </w:tc>
      </w:tr>
      <w:tr w14:paraId="6C203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C5594C"/>
        </w:tc>
        <w:tc>
          <w:tcPr>
            <w:tcW w:w="714" w:type="pct"/>
            <w:vAlign w:val="center"/>
          </w:tcPr>
          <w:p w14:paraId="0EBB3712">
            <w:pPr>
              <w:pStyle w:val="18"/>
            </w:pPr>
            <w:r>
              <w:t>质量指标</w:t>
            </w:r>
          </w:p>
        </w:tc>
        <w:tc>
          <w:tcPr>
            <w:tcW w:w="714" w:type="pct"/>
            <w:vAlign w:val="center"/>
          </w:tcPr>
          <w:p w14:paraId="60E675DD">
            <w:pPr>
              <w:pStyle w:val="18"/>
            </w:pPr>
            <w:r>
              <w:t>劳务派遣人员工资发放完成率</w:t>
            </w:r>
          </w:p>
        </w:tc>
        <w:tc>
          <w:tcPr>
            <w:tcW w:w="1428" w:type="pct"/>
            <w:vAlign w:val="center"/>
          </w:tcPr>
          <w:p w14:paraId="02967FAA">
            <w:pPr>
              <w:pStyle w:val="18"/>
            </w:pPr>
            <w:r>
              <w:t>劳务派遣人员工资及保险及时发放率</w:t>
            </w:r>
          </w:p>
        </w:tc>
        <w:tc>
          <w:tcPr>
            <w:tcW w:w="714" w:type="pct"/>
            <w:vAlign w:val="center"/>
          </w:tcPr>
          <w:p w14:paraId="512E886D">
            <w:pPr>
              <w:pStyle w:val="18"/>
            </w:pPr>
            <w:r>
              <w:t>≥98%</w:t>
            </w:r>
          </w:p>
        </w:tc>
        <w:tc>
          <w:tcPr>
            <w:tcW w:w="714" w:type="pct"/>
            <w:vAlign w:val="center"/>
          </w:tcPr>
          <w:p w14:paraId="74A82D42">
            <w:pPr>
              <w:pStyle w:val="18"/>
            </w:pPr>
            <w:r>
              <w:t>《劳务派遣合同》</w:t>
            </w:r>
          </w:p>
        </w:tc>
      </w:tr>
      <w:tr w14:paraId="0F1EB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394D89"/>
        </w:tc>
        <w:tc>
          <w:tcPr>
            <w:tcW w:w="714" w:type="pct"/>
            <w:vAlign w:val="center"/>
          </w:tcPr>
          <w:p w14:paraId="3C5B3DCA">
            <w:pPr>
              <w:pStyle w:val="18"/>
            </w:pPr>
            <w:r>
              <w:t>时效指标</w:t>
            </w:r>
          </w:p>
        </w:tc>
        <w:tc>
          <w:tcPr>
            <w:tcW w:w="714" w:type="pct"/>
            <w:vAlign w:val="center"/>
          </w:tcPr>
          <w:p w14:paraId="05919AA2">
            <w:pPr>
              <w:pStyle w:val="18"/>
            </w:pPr>
            <w:r>
              <w:t>劳务派遣人员工资及时发放率</w:t>
            </w:r>
          </w:p>
        </w:tc>
        <w:tc>
          <w:tcPr>
            <w:tcW w:w="1428" w:type="pct"/>
            <w:vAlign w:val="center"/>
          </w:tcPr>
          <w:p w14:paraId="78E77D76">
            <w:pPr>
              <w:pStyle w:val="18"/>
            </w:pPr>
            <w:r>
              <w:t>"劳务派遣人员工资及保险发放达标率</w:t>
            </w:r>
          </w:p>
          <w:p w14:paraId="5FDA7A29">
            <w:pPr>
              <w:pStyle w:val="18"/>
            </w:pPr>
          </w:p>
          <w:p w14:paraId="31D91276">
            <w:pPr>
              <w:pStyle w:val="18"/>
            </w:pPr>
            <w:r>
              <w:t>"</w:t>
            </w:r>
          </w:p>
        </w:tc>
        <w:tc>
          <w:tcPr>
            <w:tcW w:w="714" w:type="pct"/>
            <w:vAlign w:val="center"/>
          </w:tcPr>
          <w:p w14:paraId="6124DF2F">
            <w:pPr>
              <w:pStyle w:val="18"/>
            </w:pPr>
            <w:r>
              <w:t>≥98%</w:t>
            </w:r>
          </w:p>
        </w:tc>
        <w:tc>
          <w:tcPr>
            <w:tcW w:w="714" w:type="pct"/>
            <w:vAlign w:val="center"/>
          </w:tcPr>
          <w:p w14:paraId="289F70BC">
            <w:pPr>
              <w:pStyle w:val="18"/>
            </w:pPr>
            <w:r>
              <w:t>《劳务派遣合同》</w:t>
            </w:r>
          </w:p>
        </w:tc>
      </w:tr>
      <w:tr w14:paraId="269A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3B12ED3"/>
        </w:tc>
        <w:tc>
          <w:tcPr>
            <w:tcW w:w="714" w:type="pct"/>
            <w:vAlign w:val="center"/>
          </w:tcPr>
          <w:p w14:paraId="6888F3A1">
            <w:pPr>
              <w:pStyle w:val="18"/>
            </w:pPr>
            <w:r>
              <w:t>成本指标</w:t>
            </w:r>
          </w:p>
        </w:tc>
        <w:tc>
          <w:tcPr>
            <w:tcW w:w="714" w:type="pct"/>
            <w:vAlign w:val="center"/>
          </w:tcPr>
          <w:p w14:paraId="797736B6">
            <w:pPr>
              <w:pStyle w:val="18"/>
            </w:pPr>
            <w:r>
              <w:t>人均发放水平</w:t>
            </w:r>
          </w:p>
        </w:tc>
        <w:tc>
          <w:tcPr>
            <w:tcW w:w="1428" w:type="pct"/>
            <w:vAlign w:val="center"/>
          </w:tcPr>
          <w:p w14:paraId="74C2A603">
            <w:pPr>
              <w:pStyle w:val="18"/>
            </w:pPr>
            <w:r>
              <w:t>人均发放水平</w:t>
            </w:r>
          </w:p>
        </w:tc>
        <w:tc>
          <w:tcPr>
            <w:tcW w:w="714" w:type="pct"/>
            <w:vAlign w:val="center"/>
          </w:tcPr>
          <w:p w14:paraId="542F5919">
            <w:pPr>
              <w:pStyle w:val="18"/>
            </w:pPr>
            <w:r>
              <w:t>文字描述有效</w:t>
            </w:r>
          </w:p>
        </w:tc>
        <w:tc>
          <w:tcPr>
            <w:tcW w:w="714" w:type="pct"/>
            <w:vAlign w:val="center"/>
          </w:tcPr>
          <w:p w14:paraId="28C9DC1F">
            <w:pPr>
              <w:pStyle w:val="18"/>
            </w:pPr>
            <w:r>
              <w:t>《劳务派遣合同》</w:t>
            </w:r>
          </w:p>
        </w:tc>
      </w:tr>
      <w:tr w14:paraId="49ABF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4929B1">
            <w:pPr>
              <w:pStyle w:val="19"/>
            </w:pPr>
            <w:r>
              <w:t>效益指标</w:t>
            </w:r>
          </w:p>
        </w:tc>
        <w:tc>
          <w:tcPr>
            <w:tcW w:w="714" w:type="pct"/>
            <w:vAlign w:val="center"/>
          </w:tcPr>
          <w:p w14:paraId="3B86B76C">
            <w:pPr>
              <w:pStyle w:val="18"/>
            </w:pPr>
            <w:r>
              <w:t>经济效益指标</w:t>
            </w:r>
          </w:p>
        </w:tc>
        <w:tc>
          <w:tcPr>
            <w:tcW w:w="714" w:type="pct"/>
            <w:vAlign w:val="center"/>
          </w:tcPr>
          <w:p w14:paraId="3DF220B4">
            <w:pPr>
              <w:pStyle w:val="18"/>
            </w:pPr>
            <w:r>
              <w:t>经济效益指标</w:t>
            </w:r>
          </w:p>
        </w:tc>
        <w:tc>
          <w:tcPr>
            <w:tcW w:w="1428" w:type="pct"/>
            <w:vAlign w:val="center"/>
          </w:tcPr>
          <w:p w14:paraId="5F4CE970">
            <w:pPr>
              <w:pStyle w:val="18"/>
            </w:pPr>
            <w:r>
              <w:t>经济效益指标</w:t>
            </w:r>
          </w:p>
        </w:tc>
        <w:tc>
          <w:tcPr>
            <w:tcW w:w="714" w:type="pct"/>
            <w:vAlign w:val="center"/>
          </w:tcPr>
          <w:p w14:paraId="296FB125">
            <w:pPr>
              <w:pStyle w:val="18"/>
            </w:pPr>
            <w:r>
              <w:t>≥98%</w:t>
            </w:r>
          </w:p>
        </w:tc>
        <w:tc>
          <w:tcPr>
            <w:tcW w:w="714" w:type="pct"/>
            <w:vAlign w:val="center"/>
          </w:tcPr>
          <w:p w14:paraId="6934A32B">
            <w:pPr>
              <w:pStyle w:val="18"/>
            </w:pPr>
            <w:r>
              <w:t>《劳务派遣合同》</w:t>
            </w:r>
          </w:p>
        </w:tc>
      </w:tr>
      <w:tr w14:paraId="71762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AED0D9"/>
        </w:tc>
        <w:tc>
          <w:tcPr>
            <w:tcW w:w="714" w:type="pct"/>
            <w:vAlign w:val="center"/>
          </w:tcPr>
          <w:p w14:paraId="4AE0B8AA">
            <w:pPr>
              <w:pStyle w:val="18"/>
            </w:pPr>
            <w:r>
              <w:t>社会效益指标</w:t>
            </w:r>
          </w:p>
        </w:tc>
        <w:tc>
          <w:tcPr>
            <w:tcW w:w="714" w:type="pct"/>
            <w:vAlign w:val="center"/>
          </w:tcPr>
          <w:p w14:paraId="5127A4EF">
            <w:pPr>
              <w:pStyle w:val="18"/>
            </w:pPr>
            <w:r>
              <w:t>劳务派遣人员对工资发放事项的满意率</w:t>
            </w:r>
          </w:p>
        </w:tc>
        <w:tc>
          <w:tcPr>
            <w:tcW w:w="1428" w:type="pct"/>
            <w:vAlign w:val="center"/>
          </w:tcPr>
          <w:p w14:paraId="149679EF">
            <w:pPr>
              <w:pStyle w:val="18"/>
            </w:pPr>
            <w:r>
              <w:t>保证劳务派遣人员工资保险及时发放，促进社会就业，维持社会稳定</w:t>
            </w:r>
          </w:p>
        </w:tc>
        <w:tc>
          <w:tcPr>
            <w:tcW w:w="714" w:type="pct"/>
            <w:vAlign w:val="center"/>
          </w:tcPr>
          <w:p w14:paraId="3AD125B2">
            <w:pPr>
              <w:pStyle w:val="18"/>
            </w:pPr>
            <w:r>
              <w:t>≥98%</w:t>
            </w:r>
          </w:p>
        </w:tc>
        <w:tc>
          <w:tcPr>
            <w:tcW w:w="714" w:type="pct"/>
            <w:vAlign w:val="center"/>
          </w:tcPr>
          <w:p w14:paraId="7A358C34">
            <w:pPr>
              <w:pStyle w:val="18"/>
            </w:pPr>
            <w:r>
              <w:t>《劳务派遣合同》</w:t>
            </w:r>
          </w:p>
        </w:tc>
      </w:tr>
      <w:tr w14:paraId="43D3B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E70B140"/>
        </w:tc>
        <w:tc>
          <w:tcPr>
            <w:tcW w:w="714" w:type="pct"/>
            <w:vAlign w:val="center"/>
          </w:tcPr>
          <w:p w14:paraId="07F9C2F4">
            <w:pPr>
              <w:pStyle w:val="18"/>
            </w:pPr>
            <w:r>
              <w:t>生态效益指标</w:t>
            </w:r>
          </w:p>
        </w:tc>
        <w:tc>
          <w:tcPr>
            <w:tcW w:w="714" w:type="pct"/>
            <w:vAlign w:val="center"/>
          </w:tcPr>
          <w:p w14:paraId="63134473">
            <w:pPr>
              <w:pStyle w:val="18"/>
            </w:pPr>
            <w:r>
              <w:t>构建和谐用工环境</w:t>
            </w:r>
          </w:p>
        </w:tc>
        <w:tc>
          <w:tcPr>
            <w:tcW w:w="1428" w:type="pct"/>
            <w:vAlign w:val="center"/>
          </w:tcPr>
          <w:p w14:paraId="6D17971C">
            <w:pPr>
              <w:pStyle w:val="18"/>
            </w:pPr>
            <w:r>
              <w:t>构建和谐用工环境，防范用工风险</w:t>
            </w:r>
          </w:p>
        </w:tc>
        <w:tc>
          <w:tcPr>
            <w:tcW w:w="714" w:type="pct"/>
            <w:vAlign w:val="center"/>
          </w:tcPr>
          <w:p w14:paraId="7C45731D">
            <w:pPr>
              <w:pStyle w:val="18"/>
            </w:pPr>
            <w:r>
              <w:t>≥98%</w:t>
            </w:r>
          </w:p>
        </w:tc>
        <w:tc>
          <w:tcPr>
            <w:tcW w:w="714" w:type="pct"/>
            <w:vAlign w:val="center"/>
          </w:tcPr>
          <w:p w14:paraId="272D7C64">
            <w:pPr>
              <w:pStyle w:val="18"/>
            </w:pPr>
            <w:r>
              <w:t>《劳务派遣合同》</w:t>
            </w:r>
          </w:p>
        </w:tc>
      </w:tr>
      <w:tr w14:paraId="5178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E5E611"/>
        </w:tc>
        <w:tc>
          <w:tcPr>
            <w:tcW w:w="714" w:type="pct"/>
            <w:vAlign w:val="center"/>
          </w:tcPr>
          <w:p w14:paraId="54C22D26">
            <w:pPr>
              <w:pStyle w:val="18"/>
            </w:pPr>
            <w:r>
              <w:t>可持续影响指标</w:t>
            </w:r>
          </w:p>
        </w:tc>
        <w:tc>
          <w:tcPr>
            <w:tcW w:w="714" w:type="pct"/>
            <w:vAlign w:val="center"/>
          </w:tcPr>
          <w:p w14:paraId="5BAA9125">
            <w:pPr>
              <w:pStyle w:val="18"/>
            </w:pPr>
            <w:r>
              <w:t>可持续性服务</w:t>
            </w:r>
          </w:p>
        </w:tc>
        <w:tc>
          <w:tcPr>
            <w:tcW w:w="1428" w:type="pct"/>
            <w:vAlign w:val="center"/>
          </w:tcPr>
          <w:p w14:paraId="1E413AA1">
            <w:pPr>
              <w:pStyle w:val="18"/>
            </w:pPr>
            <w:r>
              <w:t>可持续性服务</w:t>
            </w:r>
          </w:p>
        </w:tc>
        <w:tc>
          <w:tcPr>
            <w:tcW w:w="714" w:type="pct"/>
            <w:vAlign w:val="center"/>
          </w:tcPr>
          <w:p w14:paraId="708295D6">
            <w:pPr>
              <w:pStyle w:val="18"/>
            </w:pPr>
            <w:r>
              <w:t>≥98%</w:t>
            </w:r>
          </w:p>
        </w:tc>
        <w:tc>
          <w:tcPr>
            <w:tcW w:w="714" w:type="pct"/>
            <w:vAlign w:val="center"/>
          </w:tcPr>
          <w:p w14:paraId="1EC62A24">
            <w:pPr>
              <w:pStyle w:val="18"/>
            </w:pPr>
            <w:r>
              <w:t>《劳务派遣合同》</w:t>
            </w:r>
          </w:p>
        </w:tc>
      </w:tr>
      <w:tr w14:paraId="4EEB4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FA7C2A2">
            <w:pPr>
              <w:pStyle w:val="19"/>
            </w:pPr>
            <w:r>
              <w:t>满意度指标</w:t>
            </w:r>
          </w:p>
        </w:tc>
        <w:tc>
          <w:tcPr>
            <w:tcW w:w="714" w:type="pct"/>
            <w:vAlign w:val="center"/>
          </w:tcPr>
          <w:p w14:paraId="095ABC24">
            <w:pPr>
              <w:pStyle w:val="18"/>
            </w:pPr>
            <w:r>
              <w:t>服务对象满意度指标</w:t>
            </w:r>
          </w:p>
        </w:tc>
        <w:tc>
          <w:tcPr>
            <w:tcW w:w="714" w:type="pct"/>
            <w:vAlign w:val="center"/>
          </w:tcPr>
          <w:p w14:paraId="406B869D">
            <w:pPr>
              <w:pStyle w:val="18"/>
            </w:pPr>
            <w:r>
              <w:t>服务对象满意度</w:t>
            </w:r>
          </w:p>
        </w:tc>
        <w:tc>
          <w:tcPr>
            <w:tcW w:w="1428" w:type="pct"/>
            <w:vAlign w:val="center"/>
          </w:tcPr>
          <w:p w14:paraId="649AD80F">
            <w:pPr>
              <w:pStyle w:val="18"/>
            </w:pPr>
            <w:r>
              <w:t>劳务派遣人员对工资及保险发放事项的满意程度</w:t>
            </w:r>
          </w:p>
        </w:tc>
        <w:tc>
          <w:tcPr>
            <w:tcW w:w="714" w:type="pct"/>
            <w:vAlign w:val="center"/>
          </w:tcPr>
          <w:p w14:paraId="7C5B1346">
            <w:pPr>
              <w:pStyle w:val="18"/>
            </w:pPr>
            <w:r>
              <w:t>100%</w:t>
            </w:r>
          </w:p>
        </w:tc>
        <w:tc>
          <w:tcPr>
            <w:tcW w:w="714" w:type="pct"/>
            <w:vAlign w:val="center"/>
          </w:tcPr>
          <w:p w14:paraId="5421E98B">
            <w:pPr>
              <w:pStyle w:val="18"/>
            </w:pPr>
            <w:r>
              <w:t>《劳务派遣合同》</w:t>
            </w:r>
          </w:p>
        </w:tc>
      </w:tr>
    </w:tbl>
    <w:p w14:paraId="3D09842B">
      <w:pPr>
        <w:sectPr>
          <w:pgSz w:w="16840" w:h="11900" w:orient="landscape"/>
          <w:pgMar w:top="1304" w:right="1984" w:bottom="1304" w:left="1134" w:header="720" w:footer="720" w:gutter="0"/>
          <w:cols w:space="720" w:num="1"/>
        </w:sectPr>
      </w:pPr>
    </w:p>
    <w:p w14:paraId="0EFD59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A43CD8">
      <w:pPr>
        <w:spacing w:before="0" w:after="0"/>
        <w:ind w:firstLine="560"/>
        <w:jc w:val="left"/>
        <w:outlineLvl w:val="3"/>
      </w:pPr>
      <w:bookmarkStart w:id="11" w:name="_Toc_4_4_0000000006"/>
      <w:r>
        <w:rPr>
          <w:rFonts w:ascii="方正仿宋_GBK" w:hAnsi="方正仿宋_GBK" w:eastAsia="方正仿宋_GBK" w:cs="方正仿宋_GBK"/>
          <w:color w:val="000000"/>
          <w:sz w:val="28"/>
        </w:rPr>
        <w:t>3.采取政府购买服务方式运营政府大院 机关食堂绩效目标表</w:t>
      </w:r>
      <w:bookmarkEnd w:id="1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BE30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60A1B3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6AC82BA">
            <w:pPr>
              <w:pStyle w:val="17"/>
            </w:pPr>
            <w:r>
              <w:t>单位：万元</w:t>
            </w:r>
          </w:p>
        </w:tc>
      </w:tr>
      <w:tr w14:paraId="430E2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DEA2ACD">
            <w:pPr>
              <w:pStyle w:val="16"/>
            </w:pPr>
            <w:r>
              <w:t>项目编码</w:t>
            </w:r>
          </w:p>
        </w:tc>
        <w:tc>
          <w:tcPr>
            <w:tcW w:w="1428" w:type="pct"/>
            <w:gridSpan w:val="2"/>
            <w:vAlign w:val="center"/>
          </w:tcPr>
          <w:p w14:paraId="27382579">
            <w:pPr>
              <w:pStyle w:val="18"/>
            </w:pPr>
            <w:r>
              <w:t>13062424P00803910001T</w:t>
            </w:r>
          </w:p>
        </w:tc>
        <w:tc>
          <w:tcPr>
            <w:tcW w:w="714" w:type="pct"/>
            <w:vAlign w:val="center"/>
          </w:tcPr>
          <w:p w14:paraId="5E5BE9A5">
            <w:pPr>
              <w:pStyle w:val="16"/>
            </w:pPr>
            <w:r>
              <w:t>项目名称</w:t>
            </w:r>
          </w:p>
        </w:tc>
        <w:tc>
          <w:tcPr>
            <w:tcW w:w="2142" w:type="pct"/>
            <w:gridSpan w:val="3"/>
            <w:vAlign w:val="center"/>
          </w:tcPr>
          <w:p w14:paraId="3C3B9728">
            <w:pPr>
              <w:pStyle w:val="18"/>
            </w:pPr>
            <w:r>
              <w:t>采取政府购买服务方式运营政府大院 机关食堂</w:t>
            </w:r>
          </w:p>
        </w:tc>
      </w:tr>
      <w:tr w14:paraId="124D4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861CEB5">
            <w:pPr>
              <w:pStyle w:val="16"/>
            </w:pPr>
            <w:r>
              <w:t>预算规模及资金用途</w:t>
            </w:r>
          </w:p>
        </w:tc>
        <w:tc>
          <w:tcPr>
            <w:tcW w:w="714" w:type="pct"/>
            <w:vAlign w:val="center"/>
          </w:tcPr>
          <w:p w14:paraId="4989C7AA">
            <w:pPr>
              <w:pStyle w:val="16"/>
            </w:pPr>
            <w:r>
              <w:t>预算数</w:t>
            </w:r>
          </w:p>
        </w:tc>
        <w:tc>
          <w:tcPr>
            <w:tcW w:w="714" w:type="pct"/>
            <w:vAlign w:val="center"/>
          </w:tcPr>
          <w:p w14:paraId="05A31C00">
            <w:pPr>
              <w:pStyle w:val="18"/>
            </w:pPr>
            <w:r>
              <w:t>51.00</w:t>
            </w:r>
          </w:p>
        </w:tc>
        <w:tc>
          <w:tcPr>
            <w:tcW w:w="714" w:type="pct"/>
            <w:vAlign w:val="center"/>
          </w:tcPr>
          <w:p w14:paraId="4B412A47">
            <w:pPr>
              <w:pStyle w:val="16"/>
            </w:pPr>
            <w:r>
              <w:t>其中：财政    资金</w:t>
            </w:r>
          </w:p>
        </w:tc>
        <w:tc>
          <w:tcPr>
            <w:tcW w:w="714" w:type="pct"/>
            <w:vAlign w:val="center"/>
          </w:tcPr>
          <w:p w14:paraId="4E1AFCC8">
            <w:pPr>
              <w:pStyle w:val="18"/>
            </w:pPr>
            <w:r>
              <w:t>51.00</w:t>
            </w:r>
          </w:p>
        </w:tc>
        <w:tc>
          <w:tcPr>
            <w:tcW w:w="714" w:type="pct"/>
            <w:vAlign w:val="center"/>
          </w:tcPr>
          <w:p w14:paraId="709BFD06">
            <w:pPr>
              <w:pStyle w:val="16"/>
            </w:pPr>
            <w:r>
              <w:t>其他资金</w:t>
            </w:r>
          </w:p>
        </w:tc>
        <w:tc>
          <w:tcPr>
            <w:tcW w:w="714" w:type="pct"/>
            <w:vAlign w:val="center"/>
          </w:tcPr>
          <w:p w14:paraId="4F50A539">
            <w:pPr>
              <w:pStyle w:val="18"/>
            </w:pPr>
            <w:r>
              <w:t xml:space="preserve"> </w:t>
            </w:r>
          </w:p>
        </w:tc>
      </w:tr>
      <w:tr w14:paraId="109E7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645D13B"/>
        </w:tc>
        <w:tc>
          <w:tcPr>
            <w:tcW w:w="4285" w:type="pct"/>
            <w:gridSpan w:val="6"/>
            <w:vAlign w:val="center"/>
          </w:tcPr>
          <w:p w14:paraId="0C825DFA">
            <w:pPr>
              <w:pStyle w:val="18"/>
            </w:pPr>
            <w:r>
              <w:t>"""为干部职工提供安全专业的就餐服务</w:t>
            </w:r>
            <w:r>
              <w:tab/>
            </w:r>
          </w:p>
          <w:p w14:paraId="07AAEFD6">
            <w:pPr>
              <w:pStyle w:val="18"/>
            </w:pPr>
            <w:r>
              <w:t>""</w:t>
            </w:r>
          </w:p>
          <w:p w14:paraId="6A5FA1F0">
            <w:pPr>
              <w:pStyle w:val="18"/>
            </w:pPr>
            <w:r>
              <w:t>"</w:t>
            </w:r>
            <w:r>
              <w:tab/>
            </w:r>
            <w:r>
              <w:tab/>
            </w:r>
            <w:r>
              <w:tab/>
            </w:r>
            <w:r>
              <w:tab/>
            </w:r>
            <w:r>
              <w:tab/>
            </w:r>
            <w:r>
              <w:tab/>
            </w:r>
          </w:p>
          <w:p w14:paraId="2D32275C">
            <w:pPr>
              <w:pStyle w:val="18"/>
            </w:pPr>
          </w:p>
        </w:tc>
      </w:tr>
      <w:tr w14:paraId="79797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0A6C725">
            <w:pPr>
              <w:pStyle w:val="16"/>
            </w:pPr>
            <w:r>
              <w:t>资金支出计划（%）</w:t>
            </w:r>
          </w:p>
        </w:tc>
        <w:tc>
          <w:tcPr>
            <w:tcW w:w="1428" w:type="pct"/>
            <w:gridSpan w:val="2"/>
            <w:vAlign w:val="center"/>
          </w:tcPr>
          <w:p w14:paraId="7EE1EF19">
            <w:pPr>
              <w:pStyle w:val="16"/>
            </w:pPr>
            <w:r>
              <w:t>3月底</w:t>
            </w:r>
          </w:p>
        </w:tc>
        <w:tc>
          <w:tcPr>
            <w:tcW w:w="714" w:type="pct"/>
            <w:vAlign w:val="center"/>
          </w:tcPr>
          <w:p w14:paraId="0B51BC35">
            <w:pPr>
              <w:pStyle w:val="16"/>
            </w:pPr>
            <w:r>
              <w:t>6月底</w:t>
            </w:r>
          </w:p>
        </w:tc>
        <w:tc>
          <w:tcPr>
            <w:tcW w:w="714" w:type="pct"/>
            <w:vAlign w:val="center"/>
          </w:tcPr>
          <w:p w14:paraId="142A397B">
            <w:pPr>
              <w:pStyle w:val="16"/>
            </w:pPr>
            <w:r>
              <w:t>10月底</w:t>
            </w:r>
          </w:p>
        </w:tc>
        <w:tc>
          <w:tcPr>
            <w:tcW w:w="1428" w:type="pct"/>
            <w:gridSpan w:val="2"/>
            <w:vAlign w:val="center"/>
          </w:tcPr>
          <w:p w14:paraId="24A9862E">
            <w:pPr>
              <w:pStyle w:val="16"/>
            </w:pPr>
            <w:r>
              <w:t>12月底</w:t>
            </w:r>
          </w:p>
        </w:tc>
      </w:tr>
      <w:tr w14:paraId="45186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0D280D8"/>
        </w:tc>
        <w:tc>
          <w:tcPr>
            <w:tcW w:w="1428" w:type="pct"/>
            <w:gridSpan w:val="2"/>
            <w:vAlign w:val="center"/>
          </w:tcPr>
          <w:p w14:paraId="41116101">
            <w:pPr>
              <w:pStyle w:val="19"/>
            </w:pPr>
            <w:r>
              <w:t>12.75</w:t>
            </w:r>
          </w:p>
        </w:tc>
        <w:tc>
          <w:tcPr>
            <w:tcW w:w="714" w:type="pct"/>
            <w:vAlign w:val="center"/>
          </w:tcPr>
          <w:p w14:paraId="26B51E70">
            <w:pPr>
              <w:pStyle w:val="19"/>
            </w:pPr>
            <w:r>
              <w:t>12.75</w:t>
            </w:r>
          </w:p>
        </w:tc>
        <w:tc>
          <w:tcPr>
            <w:tcW w:w="714" w:type="pct"/>
            <w:vAlign w:val="center"/>
          </w:tcPr>
          <w:p w14:paraId="6DBAF659">
            <w:pPr>
              <w:pStyle w:val="19"/>
            </w:pPr>
            <w:r>
              <w:t>12.75</w:t>
            </w:r>
          </w:p>
        </w:tc>
        <w:tc>
          <w:tcPr>
            <w:tcW w:w="1428" w:type="pct"/>
            <w:gridSpan w:val="2"/>
            <w:vAlign w:val="center"/>
          </w:tcPr>
          <w:p w14:paraId="38F1823F">
            <w:pPr>
              <w:pStyle w:val="19"/>
            </w:pPr>
            <w:r>
              <w:t>12.75</w:t>
            </w:r>
          </w:p>
        </w:tc>
      </w:tr>
      <w:tr w14:paraId="61DC3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40C74C9">
            <w:pPr>
              <w:pStyle w:val="16"/>
            </w:pPr>
            <w:r>
              <w:t>绩效目标</w:t>
            </w:r>
          </w:p>
        </w:tc>
        <w:tc>
          <w:tcPr>
            <w:tcW w:w="4285" w:type="pct"/>
            <w:gridSpan w:val="6"/>
            <w:vAlign w:val="center"/>
          </w:tcPr>
          <w:p w14:paraId="15FB5A43">
            <w:pPr>
              <w:pStyle w:val="18"/>
            </w:pPr>
            <w:r>
              <w:t>1."为干部职工提供安全专业的就餐服务</w:t>
            </w:r>
            <w:r>
              <w:tab/>
            </w:r>
          </w:p>
          <w:p w14:paraId="3CE28C89">
            <w:pPr>
              <w:pStyle w:val="18"/>
            </w:pPr>
            <w:r>
              <w:t>"</w:t>
            </w:r>
          </w:p>
          <w:p w14:paraId="0DE71BBE">
            <w:pPr>
              <w:pStyle w:val="18"/>
            </w:pPr>
          </w:p>
        </w:tc>
      </w:tr>
    </w:tbl>
    <w:p w14:paraId="1DC70E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7F2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8FE1970">
            <w:pPr>
              <w:pStyle w:val="16"/>
            </w:pPr>
            <w:r>
              <w:t>一级指标</w:t>
            </w:r>
          </w:p>
        </w:tc>
        <w:tc>
          <w:tcPr>
            <w:tcW w:w="714" w:type="pct"/>
            <w:vAlign w:val="center"/>
          </w:tcPr>
          <w:p w14:paraId="79BEC6F8">
            <w:pPr>
              <w:pStyle w:val="16"/>
            </w:pPr>
            <w:r>
              <w:t>二级指标</w:t>
            </w:r>
          </w:p>
        </w:tc>
        <w:tc>
          <w:tcPr>
            <w:tcW w:w="714" w:type="pct"/>
            <w:vAlign w:val="center"/>
          </w:tcPr>
          <w:p w14:paraId="4916A249">
            <w:pPr>
              <w:pStyle w:val="16"/>
            </w:pPr>
            <w:r>
              <w:t>三级指标</w:t>
            </w:r>
          </w:p>
        </w:tc>
        <w:tc>
          <w:tcPr>
            <w:tcW w:w="1428" w:type="pct"/>
            <w:vAlign w:val="center"/>
          </w:tcPr>
          <w:p w14:paraId="16097553">
            <w:pPr>
              <w:pStyle w:val="16"/>
            </w:pPr>
            <w:r>
              <w:t>绩效指标描述</w:t>
            </w:r>
          </w:p>
        </w:tc>
        <w:tc>
          <w:tcPr>
            <w:tcW w:w="714" w:type="pct"/>
            <w:vAlign w:val="center"/>
          </w:tcPr>
          <w:p w14:paraId="02D02F6F">
            <w:pPr>
              <w:pStyle w:val="16"/>
            </w:pPr>
            <w:r>
              <w:t>指标值</w:t>
            </w:r>
          </w:p>
        </w:tc>
        <w:tc>
          <w:tcPr>
            <w:tcW w:w="714" w:type="pct"/>
            <w:vAlign w:val="center"/>
          </w:tcPr>
          <w:p w14:paraId="17AF0FBC">
            <w:pPr>
              <w:pStyle w:val="16"/>
            </w:pPr>
            <w:r>
              <w:t>指标值确定依据</w:t>
            </w:r>
          </w:p>
        </w:tc>
      </w:tr>
      <w:tr w14:paraId="3DFD7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791A15">
            <w:pPr>
              <w:pStyle w:val="19"/>
            </w:pPr>
            <w:r>
              <w:t>产出指标</w:t>
            </w:r>
          </w:p>
        </w:tc>
        <w:tc>
          <w:tcPr>
            <w:tcW w:w="714" w:type="pct"/>
            <w:vAlign w:val="center"/>
          </w:tcPr>
          <w:p w14:paraId="040C2EC5">
            <w:pPr>
              <w:pStyle w:val="18"/>
            </w:pPr>
            <w:r>
              <w:t>数量指标</w:t>
            </w:r>
          </w:p>
        </w:tc>
        <w:tc>
          <w:tcPr>
            <w:tcW w:w="714" w:type="pct"/>
            <w:vAlign w:val="center"/>
          </w:tcPr>
          <w:p w14:paraId="160CB66F">
            <w:pPr>
              <w:pStyle w:val="18"/>
            </w:pPr>
            <w:r>
              <w:t>日常管理服务得到了规范</w:t>
            </w:r>
          </w:p>
        </w:tc>
        <w:tc>
          <w:tcPr>
            <w:tcW w:w="1428" w:type="pct"/>
            <w:vAlign w:val="center"/>
          </w:tcPr>
          <w:p w14:paraId="2756C568">
            <w:pPr>
              <w:pStyle w:val="18"/>
            </w:pPr>
            <w:r>
              <w:t>日常管理服务得到了规范</w:t>
            </w:r>
          </w:p>
        </w:tc>
        <w:tc>
          <w:tcPr>
            <w:tcW w:w="714" w:type="pct"/>
            <w:vAlign w:val="center"/>
          </w:tcPr>
          <w:p w14:paraId="29497FB9">
            <w:pPr>
              <w:pStyle w:val="18"/>
            </w:pPr>
            <w:r>
              <w:t>≥98%</w:t>
            </w:r>
          </w:p>
        </w:tc>
        <w:tc>
          <w:tcPr>
            <w:tcW w:w="714" w:type="pct"/>
            <w:vAlign w:val="center"/>
          </w:tcPr>
          <w:p w14:paraId="166F94E8">
            <w:pPr>
              <w:pStyle w:val="18"/>
            </w:pPr>
            <w:r>
              <w:t>县领导批示</w:t>
            </w:r>
          </w:p>
        </w:tc>
      </w:tr>
      <w:tr w14:paraId="64C65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FC82408"/>
        </w:tc>
        <w:tc>
          <w:tcPr>
            <w:tcW w:w="714" w:type="pct"/>
            <w:vAlign w:val="center"/>
          </w:tcPr>
          <w:p w14:paraId="403D1809">
            <w:pPr>
              <w:pStyle w:val="18"/>
            </w:pPr>
            <w:r>
              <w:t>质量指标</w:t>
            </w:r>
          </w:p>
        </w:tc>
        <w:tc>
          <w:tcPr>
            <w:tcW w:w="714" w:type="pct"/>
            <w:vAlign w:val="center"/>
          </w:tcPr>
          <w:p w14:paraId="41BBE7DA">
            <w:pPr>
              <w:pStyle w:val="18"/>
            </w:pPr>
            <w:r>
              <w:t>日常管理服务得到了规范</w:t>
            </w:r>
          </w:p>
          <w:p w14:paraId="59269F70">
            <w:pPr>
              <w:pStyle w:val="18"/>
            </w:pPr>
          </w:p>
        </w:tc>
        <w:tc>
          <w:tcPr>
            <w:tcW w:w="1428" w:type="pct"/>
            <w:vAlign w:val="center"/>
          </w:tcPr>
          <w:p w14:paraId="0385404C">
            <w:pPr>
              <w:pStyle w:val="18"/>
            </w:pPr>
            <w:r>
              <w:t>日常管理服务得到了规范</w:t>
            </w:r>
          </w:p>
          <w:p w14:paraId="468D4F0A">
            <w:pPr>
              <w:pStyle w:val="18"/>
            </w:pPr>
          </w:p>
        </w:tc>
        <w:tc>
          <w:tcPr>
            <w:tcW w:w="714" w:type="pct"/>
            <w:vAlign w:val="center"/>
          </w:tcPr>
          <w:p w14:paraId="2917EA50">
            <w:pPr>
              <w:pStyle w:val="18"/>
            </w:pPr>
            <w:r>
              <w:t>≥98%</w:t>
            </w:r>
          </w:p>
        </w:tc>
        <w:tc>
          <w:tcPr>
            <w:tcW w:w="714" w:type="pct"/>
            <w:vAlign w:val="center"/>
          </w:tcPr>
          <w:p w14:paraId="69E6DE24">
            <w:pPr>
              <w:pStyle w:val="18"/>
            </w:pPr>
            <w:r>
              <w:t>县领导批示</w:t>
            </w:r>
          </w:p>
        </w:tc>
      </w:tr>
      <w:tr w14:paraId="2B5CF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BE884F6"/>
        </w:tc>
        <w:tc>
          <w:tcPr>
            <w:tcW w:w="714" w:type="pct"/>
            <w:vAlign w:val="center"/>
          </w:tcPr>
          <w:p w14:paraId="3A2AB7C3">
            <w:pPr>
              <w:pStyle w:val="18"/>
            </w:pPr>
            <w:r>
              <w:t>时效指标</w:t>
            </w:r>
          </w:p>
        </w:tc>
        <w:tc>
          <w:tcPr>
            <w:tcW w:w="714" w:type="pct"/>
            <w:vAlign w:val="center"/>
          </w:tcPr>
          <w:p w14:paraId="03704FB2">
            <w:pPr>
              <w:pStyle w:val="18"/>
            </w:pPr>
            <w:r>
              <w:t>出餐及时率</w:t>
            </w:r>
          </w:p>
        </w:tc>
        <w:tc>
          <w:tcPr>
            <w:tcW w:w="1428" w:type="pct"/>
            <w:vAlign w:val="center"/>
          </w:tcPr>
          <w:p w14:paraId="692BC30B">
            <w:pPr>
              <w:pStyle w:val="18"/>
            </w:pPr>
            <w:r>
              <w:t>出餐及时率</w:t>
            </w:r>
          </w:p>
        </w:tc>
        <w:tc>
          <w:tcPr>
            <w:tcW w:w="714" w:type="pct"/>
            <w:vAlign w:val="center"/>
          </w:tcPr>
          <w:p w14:paraId="2ACF08B7">
            <w:pPr>
              <w:pStyle w:val="18"/>
            </w:pPr>
            <w:r>
              <w:t>≥98%</w:t>
            </w:r>
          </w:p>
        </w:tc>
        <w:tc>
          <w:tcPr>
            <w:tcW w:w="714" w:type="pct"/>
            <w:vAlign w:val="center"/>
          </w:tcPr>
          <w:p w14:paraId="3F7B584E">
            <w:pPr>
              <w:pStyle w:val="18"/>
            </w:pPr>
            <w:r>
              <w:t>县领导批示</w:t>
            </w:r>
          </w:p>
        </w:tc>
      </w:tr>
      <w:tr w14:paraId="6492D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686BD26"/>
        </w:tc>
        <w:tc>
          <w:tcPr>
            <w:tcW w:w="714" w:type="pct"/>
            <w:vAlign w:val="center"/>
          </w:tcPr>
          <w:p w14:paraId="1C653030">
            <w:pPr>
              <w:pStyle w:val="18"/>
            </w:pPr>
            <w:r>
              <w:t>成本指标</w:t>
            </w:r>
          </w:p>
        </w:tc>
        <w:tc>
          <w:tcPr>
            <w:tcW w:w="714" w:type="pct"/>
            <w:vAlign w:val="center"/>
          </w:tcPr>
          <w:p w14:paraId="69AF6917">
            <w:pPr>
              <w:pStyle w:val="18"/>
            </w:pPr>
            <w:r>
              <w:t>资金成本</w:t>
            </w:r>
          </w:p>
        </w:tc>
        <w:tc>
          <w:tcPr>
            <w:tcW w:w="1428" w:type="pct"/>
            <w:vAlign w:val="center"/>
          </w:tcPr>
          <w:p w14:paraId="7ACD783D">
            <w:pPr>
              <w:pStyle w:val="18"/>
            </w:pPr>
            <w:r>
              <w:t>资金成本</w:t>
            </w:r>
          </w:p>
        </w:tc>
        <w:tc>
          <w:tcPr>
            <w:tcW w:w="714" w:type="pct"/>
            <w:vAlign w:val="center"/>
          </w:tcPr>
          <w:p w14:paraId="027F67FD">
            <w:pPr>
              <w:pStyle w:val="18"/>
            </w:pPr>
            <w:r>
              <w:t>≥98%</w:t>
            </w:r>
          </w:p>
        </w:tc>
        <w:tc>
          <w:tcPr>
            <w:tcW w:w="714" w:type="pct"/>
            <w:vAlign w:val="center"/>
          </w:tcPr>
          <w:p w14:paraId="2674BD55">
            <w:pPr>
              <w:pStyle w:val="18"/>
            </w:pPr>
            <w:r>
              <w:t>县领导批示</w:t>
            </w:r>
          </w:p>
        </w:tc>
      </w:tr>
      <w:tr w14:paraId="4636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016A144">
            <w:pPr>
              <w:pStyle w:val="19"/>
            </w:pPr>
            <w:r>
              <w:t>效益指标</w:t>
            </w:r>
          </w:p>
        </w:tc>
        <w:tc>
          <w:tcPr>
            <w:tcW w:w="714" w:type="pct"/>
            <w:vAlign w:val="center"/>
          </w:tcPr>
          <w:p w14:paraId="7B87201B">
            <w:pPr>
              <w:pStyle w:val="18"/>
            </w:pPr>
            <w:r>
              <w:t>经济效益指标</w:t>
            </w:r>
          </w:p>
        </w:tc>
        <w:tc>
          <w:tcPr>
            <w:tcW w:w="714" w:type="pct"/>
            <w:vAlign w:val="center"/>
          </w:tcPr>
          <w:p w14:paraId="47877993">
            <w:pPr>
              <w:pStyle w:val="18"/>
            </w:pPr>
            <w:r>
              <w:t>环境改善情况</w:t>
            </w:r>
          </w:p>
        </w:tc>
        <w:tc>
          <w:tcPr>
            <w:tcW w:w="1428" w:type="pct"/>
            <w:vAlign w:val="center"/>
          </w:tcPr>
          <w:p w14:paraId="53185044">
            <w:pPr>
              <w:pStyle w:val="18"/>
            </w:pPr>
            <w:r>
              <w:t>环境改善情况</w:t>
            </w:r>
          </w:p>
        </w:tc>
        <w:tc>
          <w:tcPr>
            <w:tcW w:w="714" w:type="pct"/>
            <w:vAlign w:val="center"/>
          </w:tcPr>
          <w:p w14:paraId="570F22D7">
            <w:pPr>
              <w:pStyle w:val="18"/>
            </w:pPr>
            <w:r>
              <w:t>≥98%</w:t>
            </w:r>
          </w:p>
        </w:tc>
        <w:tc>
          <w:tcPr>
            <w:tcW w:w="714" w:type="pct"/>
            <w:vAlign w:val="center"/>
          </w:tcPr>
          <w:p w14:paraId="0A05F24B">
            <w:pPr>
              <w:pStyle w:val="18"/>
            </w:pPr>
            <w:r>
              <w:t>县领导批示</w:t>
            </w:r>
          </w:p>
        </w:tc>
      </w:tr>
      <w:tr w14:paraId="11CA0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5B22877"/>
        </w:tc>
        <w:tc>
          <w:tcPr>
            <w:tcW w:w="714" w:type="pct"/>
            <w:vAlign w:val="center"/>
          </w:tcPr>
          <w:p w14:paraId="66390CF6">
            <w:pPr>
              <w:pStyle w:val="18"/>
            </w:pPr>
            <w:r>
              <w:t>社会效益指标</w:t>
            </w:r>
          </w:p>
        </w:tc>
        <w:tc>
          <w:tcPr>
            <w:tcW w:w="714" w:type="pct"/>
            <w:vAlign w:val="center"/>
          </w:tcPr>
          <w:p w14:paraId="43C9A043">
            <w:pPr>
              <w:pStyle w:val="18"/>
            </w:pPr>
            <w:r>
              <w:t>为干部职工提供安全专业的就餐服务</w:t>
            </w:r>
            <w:r>
              <w:tab/>
            </w:r>
          </w:p>
          <w:p w14:paraId="5AFA8249">
            <w:pPr>
              <w:pStyle w:val="18"/>
            </w:pPr>
          </w:p>
        </w:tc>
        <w:tc>
          <w:tcPr>
            <w:tcW w:w="1428" w:type="pct"/>
            <w:vAlign w:val="center"/>
          </w:tcPr>
          <w:p w14:paraId="1E43592D">
            <w:pPr>
              <w:pStyle w:val="18"/>
            </w:pPr>
            <w:r>
              <w:t>为干部职工提供安全专业的就餐服务</w:t>
            </w:r>
            <w:r>
              <w:tab/>
            </w:r>
          </w:p>
          <w:p w14:paraId="01D19BB3">
            <w:pPr>
              <w:pStyle w:val="18"/>
            </w:pPr>
          </w:p>
        </w:tc>
        <w:tc>
          <w:tcPr>
            <w:tcW w:w="714" w:type="pct"/>
            <w:vAlign w:val="center"/>
          </w:tcPr>
          <w:p w14:paraId="24BFCD8A">
            <w:pPr>
              <w:pStyle w:val="18"/>
            </w:pPr>
            <w:r>
              <w:t>≥98%</w:t>
            </w:r>
          </w:p>
        </w:tc>
        <w:tc>
          <w:tcPr>
            <w:tcW w:w="714" w:type="pct"/>
            <w:vAlign w:val="center"/>
          </w:tcPr>
          <w:p w14:paraId="18EA3767">
            <w:pPr>
              <w:pStyle w:val="18"/>
            </w:pPr>
            <w:r>
              <w:t>县领导批示</w:t>
            </w:r>
          </w:p>
        </w:tc>
      </w:tr>
      <w:tr w14:paraId="53C5E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F1A33B"/>
        </w:tc>
        <w:tc>
          <w:tcPr>
            <w:tcW w:w="714" w:type="pct"/>
            <w:vAlign w:val="center"/>
          </w:tcPr>
          <w:p w14:paraId="494B0C85">
            <w:pPr>
              <w:pStyle w:val="18"/>
            </w:pPr>
            <w:r>
              <w:t>生态效益指标</w:t>
            </w:r>
          </w:p>
        </w:tc>
        <w:tc>
          <w:tcPr>
            <w:tcW w:w="714" w:type="pct"/>
            <w:vAlign w:val="center"/>
          </w:tcPr>
          <w:p w14:paraId="6BAA2237">
            <w:pPr>
              <w:pStyle w:val="18"/>
            </w:pPr>
            <w:r>
              <w:t>饭菜质量得到保障</w:t>
            </w:r>
          </w:p>
        </w:tc>
        <w:tc>
          <w:tcPr>
            <w:tcW w:w="1428" w:type="pct"/>
            <w:vAlign w:val="center"/>
          </w:tcPr>
          <w:p w14:paraId="336172CE">
            <w:pPr>
              <w:pStyle w:val="18"/>
            </w:pPr>
            <w:r>
              <w:t>饭菜质量得到保障</w:t>
            </w:r>
          </w:p>
        </w:tc>
        <w:tc>
          <w:tcPr>
            <w:tcW w:w="714" w:type="pct"/>
            <w:vAlign w:val="center"/>
          </w:tcPr>
          <w:p w14:paraId="1CE3386B">
            <w:pPr>
              <w:pStyle w:val="18"/>
            </w:pPr>
            <w:r>
              <w:t>≥98%</w:t>
            </w:r>
          </w:p>
        </w:tc>
        <w:tc>
          <w:tcPr>
            <w:tcW w:w="714" w:type="pct"/>
            <w:vAlign w:val="center"/>
          </w:tcPr>
          <w:p w14:paraId="4690F3F2">
            <w:pPr>
              <w:pStyle w:val="18"/>
            </w:pPr>
            <w:r>
              <w:t>县领导批示</w:t>
            </w:r>
          </w:p>
        </w:tc>
      </w:tr>
      <w:tr w14:paraId="43D5B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73024ED"/>
        </w:tc>
        <w:tc>
          <w:tcPr>
            <w:tcW w:w="714" w:type="pct"/>
            <w:vAlign w:val="center"/>
          </w:tcPr>
          <w:p w14:paraId="55C0B8A9">
            <w:pPr>
              <w:pStyle w:val="18"/>
            </w:pPr>
            <w:r>
              <w:t>可持续影响指标</w:t>
            </w:r>
          </w:p>
        </w:tc>
        <w:tc>
          <w:tcPr>
            <w:tcW w:w="714" w:type="pct"/>
            <w:vAlign w:val="center"/>
          </w:tcPr>
          <w:p w14:paraId="7F483B50">
            <w:pPr>
              <w:pStyle w:val="18"/>
            </w:pPr>
            <w:r>
              <w:t>可持续性服务</w:t>
            </w:r>
          </w:p>
        </w:tc>
        <w:tc>
          <w:tcPr>
            <w:tcW w:w="1428" w:type="pct"/>
            <w:vAlign w:val="center"/>
          </w:tcPr>
          <w:p w14:paraId="68A99E99">
            <w:pPr>
              <w:pStyle w:val="18"/>
            </w:pPr>
            <w:r>
              <w:t>可持续性服务</w:t>
            </w:r>
          </w:p>
        </w:tc>
        <w:tc>
          <w:tcPr>
            <w:tcW w:w="714" w:type="pct"/>
            <w:vAlign w:val="center"/>
          </w:tcPr>
          <w:p w14:paraId="66A59A09">
            <w:pPr>
              <w:pStyle w:val="18"/>
            </w:pPr>
            <w:r>
              <w:t>≥98%</w:t>
            </w:r>
          </w:p>
        </w:tc>
        <w:tc>
          <w:tcPr>
            <w:tcW w:w="714" w:type="pct"/>
            <w:vAlign w:val="center"/>
          </w:tcPr>
          <w:p w14:paraId="6A2E4E96">
            <w:pPr>
              <w:pStyle w:val="18"/>
            </w:pPr>
            <w:r>
              <w:t>县领导批示</w:t>
            </w:r>
          </w:p>
        </w:tc>
      </w:tr>
      <w:tr w14:paraId="0BB72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1EDA83C">
            <w:pPr>
              <w:pStyle w:val="19"/>
            </w:pPr>
            <w:r>
              <w:t>满意度指标</w:t>
            </w:r>
          </w:p>
        </w:tc>
        <w:tc>
          <w:tcPr>
            <w:tcW w:w="714" w:type="pct"/>
            <w:vAlign w:val="center"/>
          </w:tcPr>
          <w:p w14:paraId="392807C6">
            <w:pPr>
              <w:pStyle w:val="18"/>
            </w:pPr>
            <w:r>
              <w:t>服务对象满意度指标</w:t>
            </w:r>
          </w:p>
        </w:tc>
        <w:tc>
          <w:tcPr>
            <w:tcW w:w="714" w:type="pct"/>
            <w:vAlign w:val="center"/>
          </w:tcPr>
          <w:p w14:paraId="41A98580">
            <w:pPr>
              <w:pStyle w:val="18"/>
            </w:pPr>
            <w:r>
              <w:t>服务对象满意度</w:t>
            </w:r>
          </w:p>
        </w:tc>
        <w:tc>
          <w:tcPr>
            <w:tcW w:w="1428" w:type="pct"/>
            <w:vAlign w:val="center"/>
          </w:tcPr>
          <w:p w14:paraId="797D5F9E">
            <w:pPr>
              <w:pStyle w:val="18"/>
            </w:pPr>
            <w:r>
              <w:t>服务对象满意度</w:t>
            </w:r>
          </w:p>
        </w:tc>
        <w:tc>
          <w:tcPr>
            <w:tcW w:w="714" w:type="pct"/>
            <w:vAlign w:val="center"/>
          </w:tcPr>
          <w:p w14:paraId="1F6C5265">
            <w:pPr>
              <w:pStyle w:val="18"/>
            </w:pPr>
            <w:r>
              <w:t>100%</w:t>
            </w:r>
          </w:p>
        </w:tc>
        <w:tc>
          <w:tcPr>
            <w:tcW w:w="714" w:type="pct"/>
            <w:vAlign w:val="center"/>
          </w:tcPr>
          <w:p w14:paraId="2AA41590">
            <w:pPr>
              <w:pStyle w:val="18"/>
            </w:pPr>
            <w:r>
              <w:t>县领导批示</w:t>
            </w:r>
          </w:p>
        </w:tc>
      </w:tr>
    </w:tbl>
    <w:p w14:paraId="0896124C">
      <w:pPr>
        <w:sectPr>
          <w:pgSz w:w="16840" w:h="11900" w:orient="landscape"/>
          <w:pgMar w:top="1304" w:right="1984" w:bottom="1304" w:left="1134" w:header="720" w:footer="720" w:gutter="0"/>
          <w:cols w:space="720" w:num="1"/>
        </w:sectPr>
      </w:pPr>
    </w:p>
    <w:p w14:paraId="08C03BD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A58069">
      <w:pPr>
        <w:spacing w:before="0" w:after="0"/>
        <w:ind w:firstLine="560"/>
        <w:jc w:val="left"/>
        <w:outlineLvl w:val="3"/>
      </w:pPr>
      <w:bookmarkStart w:id="12" w:name="_Toc_4_4_0000000007"/>
      <w:r>
        <w:rPr>
          <w:rFonts w:ascii="方正仿宋_GBK" w:hAnsi="方正仿宋_GBK" w:eastAsia="方正仿宋_GBK" w:cs="方正仿宋_GBK"/>
          <w:color w:val="000000"/>
          <w:sz w:val="28"/>
        </w:rPr>
        <w:t>4.地方志经费绩效目标表</w:t>
      </w:r>
      <w:bookmarkEnd w:id="1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48"/>
        <w:gridCol w:w="1734"/>
        <w:gridCol w:w="2074"/>
        <w:gridCol w:w="2848"/>
        <w:gridCol w:w="1282"/>
        <w:gridCol w:w="1438"/>
        <w:gridCol w:w="1711"/>
      </w:tblGrid>
      <w:tr w14:paraId="6EE9E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85" w:type="pct"/>
            <w:gridSpan w:val="6"/>
            <w:tcBorders>
              <w:top w:val="single" w:color="FFFFFF" w:sz="6" w:space="0"/>
              <w:left w:val="single" w:color="FFFFFF" w:sz="6" w:space="0"/>
              <w:right w:val="single" w:color="FFFFFF" w:sz="6" w:space="0"/>
            </w:tcBorders>
            <w:vAlign w:val="center"/>
          </w:tcPr>
          <w:p w14:paraId="6B95D2E7">
            <w:pPr>
              <w:pStyle w:val="22"/>
            </w:pPr>
            <w:r>
              <w:t>434001阜平县人民政府办公室本级</w:t>
            </w:r>
          </w:p>
        </w:tc>
        <w:tc>
          <w:tcPr>
            <w:tcW w:w="614" w:type="pct"/>
            <w:tcBorders>
              <w:top w:val="single" w:color="FFFFFF" w:sz="6" w:space="0"/>
              <w:left w:val="single" w:color="FFFFFF" w:sz="6" w:space="0"/>
              <w:right w:val="single" w:color="FFFFFF" w:sz="6" w:space="0"/>
            </w:tcBorders>
            <w:vAlign w:val="center"/>
          </w:tcPr>
          <w:p w14:paraId="0048A200">
            <w:pPr>
              <w:pStyle w:val="17"/>
            </w:pPr>
            <w:r>
              <w:t>单位：万元</w:t>
            </w:r>
          </w:p>
        </w:tc>
      </w:tr>
      <w:tr w14:paraId="43BA6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Align w:val="center"/>
          </w:tcPr>
          <w:p w14:paraId="6E821674">
            <w:pPr>
              <w:pStyle w:val="16"/>
            </w:pPr>
            <w:r>
              <w:t>项目编码</w:t>
            </w:r>
          </w:p>
        </w:tc>
        <w:tc>
          <w:tcPr>
            <w:tcW w:w="1366" w:type="pct"/>
            <w:gridSpan w:val="2"/>
            <w:vAlign w:val="center"/>
          </w:tcPr>
          <w:p w14:paraId="09F50585">
            <w:pPr>
              <w:pStyle w:val="18"/>
            </w:pPr>
            <w:r>
              <w:t>13062424P00807910001P</w:t>
            </w:r>
          </w:p>
        </w:tc>
        <w:tc>
          <w:tcPr>
            <w:tcW w:w="1022" w:type="pct"/>
            <w:vAlign w:val="center"/>
          </w:tcPr>
          <w:p w14:paraId="7CD8FAD6">
            <w:pPr>
              <w:pStyle w:val="16"/>
            </w:pPr>
            <w:r>
              <w:t>项目名称</w:t>
            </w:r>
          </w:p>
        </w:tc>
        <w:tc>
          <w:tcPr>
            <w:tcW w:w="1588" w:type="pct"/>
            <w:gridSpan w:val="3"/>
            <w:vAlign w:val="center"/>
          </w:tcPr>
          <w:p w14:paraId="23D89E53">
            <w:pPr>
              <w:pStyle w:val="18"/>
            </w:pPr>
            <w:r>
              <w:t>地方志经费</w:t>
            </w:r>
          </w:p>
        </w:tc>
      </w:tr>
      <w:tr w14:paraId="15B97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Merge w:val="restart"/>
            <w:vAlign w:val="center"/>
          </w:tcPr>
          <w:p w14:paraId="1687AEE3">
            <w:pPr>
              <w:pStyle w:val="16"/>
            </w:pPr>
            <w:r>
              <w:t>预算规模及资金用途</w:t>
            </w:r>
          </w:p>
        </w:tc>
        <w:tc>
          <w:tcPr>
            <w:tcW w:w="622" w:type="pct"/>
            <w:vAlign w:val="center"/>
          </w:tcPr>
          <w:p w14:paraId="14595CF3">
            <w:pPr>
              <w:pStyle w:val="16"/>
            </w:pPr>
            <w:r>
              <w:t>预算数</w:t>
            </w:r>
          </w:p>
        </w:tc>
        <w:tc>
          <w:tcPr>
            <w:tcW w:w="743" w:type="pct"/>
            <w:vAlign w:val="center"/>
          </w:tcPr>
          <w:p w14:paraId="624450C9">
            <w:pPr>
              <w:pStyle w:val="18"/>
            </w:pPr>
            <w:r>
              <w:t>30.00</w:t>
            </w:r>
          </w:p>
        </w:tc>
        <w:tc>
          <w:tcPr>
            <w:tcW w:w="1022" w:type="pct"/>
            <w:vAlign w:val="center"/>
          </w:tcPr>
          <w:p w14:paraId="5E5B0B0D">
            <w:pPr>
              <w:pStyle w:val="16"/>
            </w:pPr>
            <w:r>
              <w:t>其中：财政    资金</w:t>
            </w:r>
          </w:p>
        </w:tc>
        <w:tc>
          <w:tcPr>
            <w:tcW w:w="460" w:type="pct"/>
            <w:vAlign w:val="center"/>
          </w:tcPr>
          <w:p w14:paraId="18246628">
            <w:pPr>
              <w:pStyle w:val="18"/>
            </w:pPr>
            <w:r>
              <w:t>30.00</w:t>
            </w:r>
          </w:p>
        </w:tc>
        <w:tc>
          <w:tcPr>
            <w:tcW w:w="513" w:type="pct"/>
            <w:vAlign w:val="center"/>
          </w:tcPr>
          <w:p w14:paraId="727B4CF3">
            <w:pPr>
              <w:pStyle w:val="16"/>
            </w:pPr>
            <w:r>
              <w:t>其他资金</w:t>
            </w:r>
          </w:p>
        </w:tc>
        <w:tc>
          <w:tcPr>
            <w:tcW w:w="614" w:type="pct"/>
            <w:vAlign w:val="center"/>
          </w:tcPr>
          <w:p w14:paraId="44D72337">
            <w:pPr>
              <w:pStyle w:val="18"/>
            </w:pPr>
            <w:r>
              <w:t xml:space="preserve"> </w:t>
            </w:r>
          </w:p>
        </w:tc>
      </w:tr>
      <w:tr w14:paraId="42F58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Merge w:val="continue"/>
          </w:tcPr>
          <w:p w14:paraId="5E118EED"/>
        </w:tc>
        <w:tc>
          <w:tcPr>
            <w:tcW w:w="3977" w:type="pct"/>
            <w:gridSpan w:val="6"/>
            <w:vAlign w:val="center"/>
          </w:tcPr>
          <w:p w14:paraId="3A965D4F">
            <w:pPr>
              <w:pStyle w:val="18"/>
            </w:pPr>
            <w:r>
              <w:t>"</w:t>
            </w:r>
          </w:p>
          <w:p w14:paraId="32ED5A1A">
            <w:pPr>
              <w:pStyle w:val="18"/>
            </w:pPr>
            <w:r>
              <w:t>传承优秀文化传统，充分发挥志书“资政、存史、；教化”功能"</w:t>
            </w:r>
            <w:r>
              <w:tab/>
            </w:r>
            <w:r>
              <w:tab/>
            </w:r>
            <w:r>
              <w:tab/>
            </w:r>
            <w:r>
              <w:tab/>
            </w:r>
            <w:r>
              <w:tab/>
            </w:r>
            <w:r>
              <w:tab/>
            </w:r>
          </w:p>
          <w:p w14:paraId="608E5205">
            <w:pPr>
              <w:pStyle w:val="18"/>
            </w:pPr>
          </w:p>
        </w:tc>
      </w:tr>
      <w:tr w14:paraId="164E5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Merge w:val="restart"/>
            <w:vAlign w:val="center"/>
          </w:tcPr>
          <w:p w14:paraId="1CE2AF47">
            <w:pPr>
              <w:pStyle w:val="16"/>
            </w:pPr>
            <w:r>
              <w:t>资金支出计划（%）</w:t>
            </w:r>
          </w:p>
        </w:tc>
        <w:tc>
          <w:tcPr>
            <w:tcW w:w="1366" w:type="pct"/>
            <w:gridSpan w:val="2"/>
            <w:vAlign w:val="center"/>
          </w:tcPr>
          <w:p w14:paraId="02A5EA58">
            <w:pPr>
              <w:pStyle w:val="16"/>
            </w:pPr>
            <w:r>
              <w:t>3月底</w:t>
            </w:r>
          </w:p>
        </w:tc>
        <w:tc>
          <w:tcPr>
            <w:tcW w:w="1022" w:type="pct"/>
            <w:vAlign w:val="center"/>
          </w:tcPr>
          <w:p w14:paraId="2E837B70">
            <w:pPr>
              <w:pStyle w:val="16"/>
            </w:pPr>
            <w:r>
              <w:t>6月底</w:t>
            </w:r>
          </w:p>
        </w:tc>
        <w:tc>
          <w:tcPr>
            <w:tcW w:w="460" w:type="pct"/>
            <w:vAlign w:val="center"/>
          </w:tcPr>
          <w:p w14:paraId="28A4496F">
            <w:pPr>
              <w:pStyle w:val="16"/>
            </w:pPr>
            <w:r>
              <w:t>10月底</w:t>
            </w:r>
          </w:p>
        </w:tc>
        <w:tc>
          <w:tcPr>
            <w:tcW w:w="1127" w:type="pct"/>
            <w:gridSpan w:val="2"/>
            <w:vAlign w:val="center"/>
          </w:tcPr>
          <w:p w14:paraId="1CB9D6E8">
            <w:pPr>
              <w:pStyle w:val="16"/>
            </w:pPr>
            <w:r>
              <w:t>12月底</w:t>
            </w:r>
          </w:p>
        </w:tc>
      </w:tr>
      <w:tr w14:paraId="50A13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Merge w:val="continue"/>
          </w:tcPr>
          <w:p w14:paraId="73F80B9F"/>
        </w:tc>
        <w:tc>
          <w:tcPr>
            <w:tcW w:w="1366" w:type="pct"/>
            <w:gridSpan w:val="2"/>
            <w:vAlign w:val="center"/>
          </w:tcPr>
          <w:p w14:paraId="2F7F396C">
            <w:pPr>
              <w:pStyle w:val="19"/>
            </w:pPr>
            <w:r>
              <w:t>7.50</w:t>
            </w:r>
          </w:p>
        </w:tc>
        <w:tc>
          <w:tcPr>
            <w:tcW w:w="1022" w:type="pct"/>
            <w:vAlign w:val="center"/>
          </w:tcPr>
          <w:p w14:paraId="1A58BD75">
            <w:pPr>
              <w:pStyle w:val="19"/>
            </w:pPr>
            <w:r>
              <w:t>7.50</w:t>
            </w:r>
          </w:p>
        </w:tc>
        <w:tc>
          <w:tcPr>
            <w:tcW w:w="460" w:type="pct"/>
            <w:vAlign w:val="center"/>
          </w:tcPr>
          <w:p w14:paraId="5CF1C4D3">
            <w:pPr>
              <w:pStyle w:val="19"/>
            </w:pPr>
            <w:r>
              <w:t>7.50</w:t>
            </w:r>
          </w:p>
        </w:tc>
        <w:tc>
          <w:tcPr>
            <w:tcW w:w="1127" w:type="pct"/>
            <w:gridSpan w:val="2"/>
            <w:vAlign w:val="center"/>
          </w:tcPr>
          <w:p w14:paraId="1E738A89">
            <w:pPr>
              <w:pStyle w:val="19"/>
            </w:pPr>
            <w:r>
              <w:t>7.50</w:t>
            </w:r>
          </w:p>
        </w:tc>
      </w:tr>
      <w:tr w14:paraId="4339D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2" w:type="pct"/>
            <w:vAlign w:val="center"/>
          </w:tcPr>
          <w:p w14:paraId="555C03E8">
            <w:pPr>
              <w:pStyle w:val="16"/>
            </w:pPr>
            <w:r>
              <w:t>绩效目标</w:t>
            </w:r>
          </w:p>
        </w:tc>
        <w:tc>
          <w:tcPr>
            <w:tcW w:w="3977" w:type="pct"/>
            <w:gridSpan w:val="6"/>
            <w:vAlign w:val="center"/>
          </w:tcPr>
          <w:p w14:paraId="039D3C30">
            <w:pPr>
              <w:pStyle w:val="18"/>
            </w:pPr>
            <w:r>
              <w:t>1.</w:t>
            </w:r>
          </w:p>
          <w:p w14:paraId="58376476">
            <w:pPr>
              <w:pStyle w:val="18"/>
            </w:pPr>
            <w:r>
              <w:t>传承优秀文化传统，充分发挥志书“资政、存史、；教化”功能</w:t>
            </w:r>
          </w:p>
        </w:tc>
      </w:tr>
    </w:tbl>
    <w:p w14:paraId="13B7C8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43"/>
        <w:gridCol w:w="1460"/>
        <w:gridCol w:w="2235"/>
        <w:gridCol w:w="4077"/>
        <w:gridCol w:w="830"/>
        <w:gridCol w:w="4393"/>
      </w:tblGrid>
      <w:tr w14:paraId="2E673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0" w:type="auto"/>
            <w:vAlign w:val="center"/>
          </w:tcPr>
          <w:p w14:paraId="43FE48B3">
            <w:pPr>
              <w:pStyle w:val="16"/>
            </w:pPr>
            <w:r>
              <w:t>一级指标</w:t>
            </w:r>
          </w:p>
        </w:tc>
        <w:tc>
          <w:tcPr>
            <w:tcW w:w="0" w:type="auto"/>
            <w:vAlign w:val="center"/>
          </w:tcPr>
          <w:p w14:paraId="25CC5F12">
            <w:pPr>
              <w:pStyle w:val="16"/>
            </w:pPr>
            <w:r>
              <w:t>二级指标</w:t>
            </w:r>
          </w:p>
        </w:tc>
        <w:tc>
          <w:tcPr>
            <w:tcW w:w="0" w:type="auto"/>
            <w:vAlign w:val="center"/>
          </w:tcPr>
          <w:p w14:paraId="7B7F528C">
            <w:pPr>
              <w:pStyle w:val="16"/>
            </w:pPr>
            <w:r>
              <w:t>三级指标</w:t>
            </w:r>
          </w:p>
        </w:tc>
        <w:tc>
          <w:tcPr>
            <w:tcW w:w="0" w:type="auto"/>
            <w:vAlign w:val="center"/>
          </w:tcPr>
          <w:p w14:paraId="17794DE1">
            <w:pPr>
              <w:pStyle w:val="16"/>
            </w:pPr>
            <w:r>
              <w:t>绩效指标描述</w:t>
            </w:r>
          </w:p>
        </w:tc>
        <w:tc>
          <w:tcPr>
            <w:tcW w:w="0" w:type="auto"/>
            <w:vAlign w:val="center"/>
          </w:tcPr>
          <w:p w14:paraId="04ABCAB4">
            <w:pPr>
              <w:pStyle w:val="16"/>
            </w:pPr>
            <w:r>
              <w:t>指标值</w:t>
            </w:r>
          </w:p>
        </w:tc>
        <w:tc>
          <w:tcPr>
            <w:tcW w:w="0" w:type="auto"/>
            <w:vAlign w:val="center"/>
          </w:tcPr>
          <w:p w14:paraId="2B1227FC">
            <w:pPr>
              <w:pStyle w:val="16"/>
            </w:pPr>
            <w:r>
              <w:t>指标值确定依据</w:t>
            </w:r>
          </w:p>
        </w:tc>
      </w:tr>
      <w:tr w14:paraId="63F8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restart"/>
            <w:vAlign w:val="center"/>
          </w:tcPr>
          <w:p w14:paraId="4957057A">
            <w:pPr>
              <w:pStyle w:val="19"/>
            </w:pPr>
            <w:r>
              <w:t>产出指标</w:t>
            </w:r>
          </w:p>
        </w:tc>
        <w:tc>
          <w:tcPr>
            <w:tcW w:w="0" w:type="auto"/>
            <w:vAlign w:val="center"/>
          </w:tcPr>
          <w:p w14:paraId="6566BEF7">
            <w:pPr>
              <w:pStyle w:val="18"/>
            </w:pPr>
            <w:r>
              <w:t>数量指标</w:t>
            </w:r>
          </w:p>
        </w:tc>
        <w:tc>
          <w:tcPr>
            <w:tcW w:w="0" w:type="auto"/>
            <w:vAlign w:val="center"/>
          </w:tcPr>
          <w:p w14:paraId="686EEC6D">
            <w:pPr>
              <w:pStyle w:val="18"/>
            </w:pPr>
            <w:r>
              <w:t>县级志书及年鉴印刷任务完成情况</w:t>
            </w:r>
          </w:p>
        </w:tc>
        <w:tc>
          <w:tcPr>
            <w:tcW w:w="0" w:type="auto"/>
            <w:vAlign w:val="center"/>
          </w:tcPr>
          <w:p w14:paraId="0D346DF2">
            <w:pPr>
              <w:pStyle w:val="18"/>
            </w:pPr>
            <w:r>
              <w:t>县级志书及年鉴印刷任务完成率</w:t>
            </w:r>
          </w:p>
        </w:tc>
        <w:tc>
          <w:tcPr>
            <w:tcW w:w="0" w:type="auto"/>
            <w:vAlign w:val="center"/>
          </w:tcPr>
          <w:p w14:paraId="48608998">
            <w:pPr>
              <w:pStyle w:val="18"/>
            </w:pPr>
            <w:r>
              <w:t>≥98%</w:t>
            </w:r>
          </w:p>
        </w:tc>
        <w:tc>
          <w:tcPr>
            <w:tcW w:w="0" w:type="auto"/>
            <w:vAlign w:val="center"/>
          </w:tcPr>
          <w:p w14:paraId="1B040DBE">
            <w:pPr>
              <w:pStyle w:val="18"/>
            </w:pPr>
            <w:r>
              <w:t>阜平县人民政府办公室关于202</w:t>
            </w:r>
            <w:r>
              <w:rPr>
                <w:rFonts w:hint="eastAsia"/>
                <w:lang w:val="en-US" w:eastAsia="zh-CN"/>
              </w:rPr>
              <w:t>4</w:t>
            </w:r>
            <w:r>
              <w:t>年县地方志经费列入财政预算的请示</w:t>
            </w:r>
          </w:p>
          <w:p w14:paraId="57EF4484">
            <w:pPr>
              <w:pStyle w:val="18"/>
            </w:pPr>
          </w:p>
        </w:tc>
      </w:tr>
      <w:tr w14:paraId="55B8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092A56AD"/>
        </w:tc>
        <w:tc>
          <w:tcPr>
            <w:tcW w:w="0" w:type="auto"/>
            <w:vAlign w:val="center"/>
          </w:tcPr>
          <w:p w14:paraId="534EB32E">
            <w:pPr>
              <w:pStyle w:val="18"/>
            </w:pPr>
            <w:r>
              <w:t>质量指标</w:t>
            </w:r>
          </w:p>
        </w:tc>
        <w:tc>
          <w:tcPr>
            <w:tcW w:w="0" w:type="auto"/>
            <w:vAlign w:val="center"/>
          </w:tcPr>
          <w:p w14:paraId="4894BAA6">
            <w:pPr>
              <w:pStyle w:val="18"/>
            </w:pPr>
            <w:r>
              <w:t>县级志书及年鉴印刷质量</w:t>
            </w:r>
          </w:p>
        </w:tc>
        <w:tc>
          <w:tcPr>
            <w:tcW w:w="0" w:type="auto"/>
            <w:vAlign w:val="center"/>
          </w:tcPr>
          <w:p w14:paraId="60AF3C4B">
            <w:pPr>
              <w:pStyle w:val="18"/>
            </w:pPr>
            <w:r>
              <w:t>县级志书及年鉴印刷差错率</w:t>
            </w:r>
          </w:p>
        </w:tc>
        <w:tc>
          <w:tcPr>
            <w:tcW w:w="0" w:type="auto"/>
            <w:vAlign w:val="center"/>
          </w:tcPr>
          <w:p w14:paraId="5FB8C3F6">
            <w:pPr>
              <w:pStyle w:val="18"/>
            </w:pPr>
            <w:r>
              <w:t>≥98%</w:t>
            </w:r>
          </w:p>
        </w:tc>
        <w:tc>
          <w:tcPr>
            <w:tcW w:w="0" w:type="auto"/>
            <w:vAlign w:val="center"/>
          </w:tcPr>
          <w:p w14:paraId="6A898C71">
            <w:pPr>
              <w:pStyle w:val="18"/>
            </w:pPr>
            <w:r>
              <w:t>阜平县人民政府办公室关于202</w:t>
            </w:r>
            <w:r>
              <w:rPr>
                <w:rFonts w:hint="eastAsia"/>
                <w:lang w:val="en-US" w:eastAsia="zh-CN"/>
              </w:rPr>
              <w:t>4</w:t>
            </w:r>
            <w:r>
              <w:t>年县地方志经费列入财政预算的请示</w:t>
            </w:r>
          </w:p>
          <w:p w14:paraId="0BC16473">
            <w:pPr>
              <w:pStyle w:val="18"/>
            </w:pPr>
          </w:p>
        </w:tc>
      </w:tr>
      <w:tr w14:paraId="3AC5F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5E6B8DDA"/>
        </w:tc>
        <w:tc>
          <w:tcPr>
            <w:tcW w:w="0" w:type="auto"/>
            <w:vAlign w:val="center"/>
          </w:tcPr>
          <w:p w14:paraId="0BE0F6F7">
            <w:pPr>
              <w:pStyle w:val="18"/>
            </w:pPr>
            <w:r>
              <w:t>时效指标</w:t>
            </w:r>
          </w:p>
        </w:tc>
        <w:tc>
          <w:tcPr>
            <w:tcW w:w="0" w:type="auto"/>
            <w:vAlign w:val="center"/>
          </w:tcPr>
          <w:p w14:paraId="32205B14">
            <w:pPr>
              <w:pStyle w:val="18"/>
            </w:pPr>
            <w:r>
              <w:t>完成我县年鉴和县志工作的编制</w:t>
            </w:r>
          </w:p>
        </w:tc>
        <w:tc>
          <w:tcPr>
            <w:tcW w:w="0" w:type="auto"/>
            <w:vAlign w:val="center"/>
          </w:tcPr>
          <w:p w14:paraId="3FDDAFED">
            <w:pPr>
              <w:pStyle w:val="18"/>
            </w:pPr>
            <w:r>
              <w:t>完成我县年鉴和县志工作的编制</w:t>
            </w:r>
          </w:p>
        </w:tc>
        <w:tc>
          <w:tcPr>
            <w:tcW w:w="0" w:type="auto"/>
            <w:vAlign w:val="center"/>
          </w:tcPr>
          <w:p w14:paraId="291D9AC1">
            <w:pPr>
              <w:pStyle w:val="18"/>
            </w:pPr>
            <w:r>
              <w:t>≥98%</w:t>
            </w:r>
          </w:p>
        </w:tc>
        <w:tc>
          <w:tcPr>
            <w:tcW w:w="0" w:type="auto"/>
            <w:vAlign w:val="center"/>
          </w:tcPr>
          <w:p w14:paraId="343AF955">
            <w:pPr>
              <w:pStyle w:val="18"/>
            </w:pPr>
            <w:r>
              <w:t>阜平县人民政府办公室关于202</w:t>
            </w:r>
            <w:r>
              <w:rPr>
                <w:rFonts w:hint="eastAsia"/>
                <w:lang w:val="en-US" w:eastAsia="zh-CN"/>
              </w:rPr>
              <w:t>4</w:t>
            </w:r>
            <w:r>
              <w:t>年县地方志经费列入财政预算的请示</w:t>
            </w:r>
          </w:p>
          <w:p w14:paraId="271D30B6">
            <w:pPr>
              <w:pStyle w:val="18"/>
            </w:pPr>
          </w:p>
        </w:tc>
      </w:tr>
      <w:tr w14:paraId="61BCD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5EAC13BF"/>
        </w:tc>
        <w:tc>
          <w:tcPr>
            <w:tcW w:w="0" w:type="auto"/>
            <w:vAlign w:val="center"/>
          </w:tcPr>
          <w:p w14:paraId="3BEC6668">
            <w:pPr>
              <w:pStyle w:val="18"/>
            </w:pPr>
            <w:r>
              <w:t>成本指标</w:t>
            </w:r>
          </w:p>
        </w:tc>
        <w:tc>
          <w:tcPr>
            <w:tcW w:w="0" w:type="auto"/>
            <w:vAlign w:val="center"/>
          </w:tcPr>
          <w:p w14:paraId="39C9FBCA">
            <w:pPr>
              <w:pStyle w:val="18"/>
            </w:pPr>
            <w:r>
              <w:t>资金成本</w:t>
            </w:r>
          </w:p>
        </w:tc>
        <w:tc>
          <w:tcPr>
            <w:tcW w:w="0" w:type="auto"/>
            <w:vAlign w:val="center"/>
          </w:tcPr>
          <w:p w14:paraId="07700A64">
            <w:pPr>
              <w:pStyle w:val="18"/>
            </w:pPr>
            <w:r>
              <w:t>资金成本</w:t>
            </w:r>
          </w:p>
        </w:tc>
        <w:tc>
          <w:tcPr>
            <w:tcW w:w="0" w:type="auto"/>
            <w:vAlign w:val="center"/>
          </w:tcPr>
          <w:p w14:paraId="03C4B787">
            <w:pPr>
              <w:pStyle w:val="18"/>
            </w:pPr>
            <w:r>
              <w:t>≥98%</w:t>
            </w:r>
          </w:p>
        </w:tc>
        <w:tc>
          <w:tcPr>
            <w:tcW w:w="0" w:type="auto"/>
            <w:vAlign w:val="center"/>
          </w:tcPr>
          <w:p w14:paraId="28ECF606">
            <w:pPr>
              <w:pStyle w:val="18"/>
            </w:pPr>
            <w:r>
              <w:t>阜平县人民政府办公室关于202</w:t>
            </w:r>
            <w:r>
              <w:rPr>
                <w:rFonts w:hint="eastAsia"/>
                <w:lang w:val="en-US" w:eastAsia="zh-CN"/>
              </w:rPr>
              <w:t>4</w:t>
            </w:r>
            <w:r>
              <w:t>年县地方志经费列入财政预算的请示</w:t>
            </w:r>
          </w:p>
          <w:p w14:paraId="460522D7">
            <w:pPr>
              <w:pStyle w:val="18"/>
            </w:pPr>
          </w:p>
        </w:tc>
      </w:tr>
      <w:tr w14:paraId="772DB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restart"/>
            <w:vAlign w:val="center"/>
          </w:tcPr>
          <w:p w14:paraId="4D7B8E5D">
            <w:pPr>
              <w:pStyle w:val="19"/>
            </w:pPr>
            <w:r>
              <w:t>效益指标</w:t>
            </w:r>
          </w:p>
        </w:tc>
        <w:tc>
          <w:tcPr>
            <w:tcW w:w="0" w:type="auto"/>
            <w:vAlign w:val="center"/>
          </w:tcPr>
          <w:p w14:paraId="07647D8C">
            <w:pPr>
              <w:pStyle w:val="18"/>
            </w:pPr>
            <w:r>
              <w:t>经济效益指标</w:t>
            </w:r>
          </w:p>
        </w:tc>
        <w:tc>
          <w:tcPr>
            <w:tcW w:w="0" w:type="auto"/>
            <w:vAlign w:val="center"/>
          </w:tcPr>
          <w:p w14:paraId="606E2F74">
            <w:pPr>
              <w:pStyle w:val="18"/>
            </w:pPr>
            <w:r>
              <w:t>经济效益指标</w:t>
            </w:r>
          </w:p>
        </w:tc>
        <w:tc>
          <w:tcPr>
            <w:tcW w:w="0" w:type="auto"/>
            <w:vAlign w:val="center"/>
          </w:tcPr>
          <w:p w14:paraId="2F070EB4">
            <w:pPr>
              <w:pStyle w:val="18"/>
            </w:pPr>
            <w:r>
              <w:t>经济效益指标</w:t>
            </w:r>
          </w:p>
        </w:tc>
        <w:tc>
          <w:tcPr>
            <w:tcW w:w="0" w:type="auto"/>
            <w:vAlign w:val="center"/>
          </w:tcPr>
          <w:p w14:paraId="42A95985">
            <w:pPr>
              <w:pStyle w:val="18"/>
            </w:pPr>
            <w:r>
              <w:t>≥98%</w:t>
            </w:r>
          </w:p>
        </w:tc>
        <w:tc>
          <w:tcPr>
            <w:tcW w:w="0" w:type="auto"/>
            <w:vAlign w:val="center"/>
          </w:tcPr>
          <w:p w14:paraId="6AA9B049">
            <w:pPr>
              <w:pStyle w:val="18"/>
            </w:pPr>
            <w:r>
              <w:t>阜平县人民政府办公室关于202</w:t>
            </w:r>
            <w:r>
              <w:rPr>
                <w:rFonts w:hint="eastAsia"/>
                <w:lang w:val="en-US" w:eastAsia="zh-CN"/>
              </w:rPr>
              <w:t>4</w:t>
            </w:r>
            <w:r>
              <w:t>年县地方志经费列入财政预算的请示</w:t>
            </w:r>
          </w:p>
          <w:p w14:paraId="71F6A5D7">
            <w:pPr>
              <w:pStyle w:val="18"/>
            </w:pPr>
          </w:p>
        </w:tc>
      </w:tr>
      <w:tr w14:paraId="1522E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6B8CB20A"/>
        </w:tc>
        <w:tc>
          <w:tcPr>
            <w:tcW w:w="0" w:type="auto"/>
            <w:vAlign w:val="center"/>
          </w:tcPr>
          <w:p w14:paraId="0706BCE9">
            <w:pPr>
              <w:pStyle w:val="18"/>
            </w:pPr>
            <w:r>
              <w:t>社会效益指标</w:t>
            </w:r>
          </w:p>
        </w:tc>
        <w:tc>
          <w:tcPr>
            <w:tcW w:w="0" w:type="auto"/>
            <w:vAlign w:val="center"/>
          </w:tcPr>
          <w:p w14:paraId="13C4FB89">
            <w:pPr>
              <w:pStyle w:val="18"/>
            </w:pPr>
            <w:r>
              <w:t>社会效益提升情况</w:t>
            </w:r>
          </w:p>
        </w:tc>
        <w:tc>
          <w:tcPr>
            <w:tcW w:w="0" w:type="auto"/>
            <w:vAlign w:val="center"/>
          </w:tcPr>
          <w:p w14:paraId="212332E4">
            <w:pPr>
              <w:pStyle w:val="18"/>
            </w:pPr>
            <w:r>
              <w:t>传承优秀文化传统，充分发挥志书“资政、存史、；教化”功能</w:t>
            </w:r>
          </w:p>
        </w:tc>
        <w:tc>
          <w:tcPr>
            <w:tcW w:w="0" w:type="auto"/>
            <w:vAlign w:val="center"/>
          </w:tcPr>
          <w:p w14:paraId="24402F39">
            <w:pPr>
              <w:pStyle w:val="18"/>
            </w:pPr>
            <w:r>
              <w:t>≥98%</w:t>
            </w:r>
          </w:p>
        </w:tc>
        <w:tc>
          <w:tcPr>
            <w:tcW w:w="0" w:type="auto"/>
            <w:vAlign w:val="center"/>
          </w:tcPr>
          <w:p w14:paraId="3FEBF60D">
            <w:pPr>
              <w:pStyle w:val="18"/>
            </w:pPr>
            <w:r>
              <w:t>阜平县人民政府办公室关于202</w:t>
            </w:r>
            <w:r>
              <w:rPr>
                <w:rFonts w:hint="eastAsia"/>
                <w:lang w:val="en-US" w:eastAsia="zh-CN"/>
              </w:rPr>
              <w:t>4</w:t>
            </w:r>
            <w:r>
              <w:t>年县地方志经费列入财政预算的请示</w:t>
            </w:r>
          </w:p>
          <w:p w14:paraId="7E509D28">
            <w:pPr>
              <w:pStyle w:val="18"/>
            </w:pPr>
          </w:p>
        </w:tc>
      </w:tr>
      <w:tr w14:paraId="7006F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570A4004"/>
        </w:tc>
        <w:tc>
          <w:tcPr>
            <w:tcW w:w="0" w:type="auto"/>
            <w:vAlign w:val="center"/>
          </w:tcPr>
          <w:p w14:paraId="5B396B9D">
            <w:pPr>
              <w:pStyle w:val="18"/>
            </w:pPr>
            <w:r>
              <w:t>生态效益指标</w:t>
            </w:r>
          </w:p>
        </w:tc>
        <w:tc>
          <w:tcPr>
            <w:tcW w:w="0" w:type="auto"/>
            <w:vAlign w:val="center"/>
          </w:tcPr>
          <w:p w14:paraId="1C8A8C81">
            <w:pPr>
              <w:pStyle w:val="18"/>
            </w:pPr>
            <w:r>
              <w:t>为社会各界提供阜平县情</w:t>
            </w:r>
          </w:p>
        </w:tc>
        <w:tc>
          <w:tcPr>
            <w:tcW w:w="0" w:type="auto"/>
            <w:vAlign w:val="center"/>
          </w:tcPr>
          <w:p w14:paraId="75A13611">
            <w:pPr>
              <w:pStyle w:val="18"/>
            </w:pPr>
            <w:r>
              <w:t>为社会各界提供阜平县情</w:t>
            </w:r>
          </w:p>
        </w:tc>
        <w:tc>
          <w:tcPr>
            <w:tcW w:w="0" w:type="auto"/>
            <w:vAlign w:val="center"/>
          </w:tcPr>
          <w:p w14:paraId="24C32333">
            <w:pPr>
              <w:pStyle w:val="18"/>
            </w:pPr>
            <w:r>
              <w:t>≥98%</w:t>
            </w:r>
          </w:p>
        </w:tc>
        <w:tc>
          <w:tcPr>
            <w:tcW w:w="0" w:type="auto"/>
            <w:vAlign w:val="center"/>
          </w:tcPr>
          <w:p w14:paraId="5C1C7612">
            <w:pPr>
              <w:pStyle w:val="18"/>
            </w:pPr>
            <w:r>
              <w:t>阜平县人民政府办公室关于202</w:t>
            </w:r>
            <w:r>
              <w:rPr>
                <w:rFonts w:hint="eastAsia"/>
                <w:lang w:val="en-US" w:eastAsia="zh-CN"/>
              </w:rPr>
              <w:t>4</w:t>
            </w:r>
            <w:r>
              <w:t>年县地方志经费列入财政预算的请示</w:t>
            </w:r>
          </w:p>
          <w:p w14:paraId="28F30DAB">
            <w:pPr>
              <w:pStyle w:val="18"/>
            </w:pPr>
          </w:p>
        </w:tc>
      </w:tr>
      <w:tr w14:paraId="066D2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vAlign w:val="center"/>
          </w:tcPr>
          <w:p w14:paraId="301CF7A3"/>
        </w:tc>
        <w:tc>
          <w:tcPr>
            <w:tcW w:w="0" w:type="auto"/>
            <w:vAlign w:val="center"/>
          </w:tcPr>
          <w:p w14:paraId="36E3BEEC">
            <w:pPr>
              <w:pStyle w:val="18"/>
            </w:pPr>
            <w:r>
              <w:t>可持续影响指标</w:t>
            </w:r>
          </w:p>
        </w:tc>
        <w:tc>
          <w:tcPr>
            <w:tcW w:w="0" w:type="auto"/>
            <w:vAlign w:val="center"/>
          </w:tcPr>
          <w:p w14:paraId="73B2DAE5">
            <w:pPr>
              <w:pStyle w:val="18"/>
            </w:pPr>
            <w:r>
              <w:t>可持续性服务</w:t>
            </w:r>
          </w:p>
        </w:tc>
        <w:tc>
          <w:tcPr>
            <w:tcW w:w="0" w:type="auto"/>
            <w:vAlign w:val="center"/>
          </w:tcPr>
          <w:p w14:paraId="239345D6">
            <w:pPr>
              <w:pStyle w:val="18"/>
            </w:pPr>
            <w:r>
              <w:t>可持续性服务</w:t>
            </w:r>
          </w:p>
        </w:tc>
        <w:tc>
          <w:tcPr>
            <w:tcW w:w="0" w:type="auto"/>
            <w:vAlign w:val="center"/>
          </w:tcPr>
          <w:p w14:paraId="56297E3E">
            <w:pPr>
              <w:pStyle w:val="18"/>
            </w:pPr>
            <w:r>
              <w:t>≥98%</w:t>
            </w:r>
          </w:p>
        </w:tc>
        <w:tc>
          <w:tcPr>
            <w:tcW w:w="0" w:type="auto"/>
            <w:vAlign w:val="center"/>
          </w:tcPr>
          <w:p w14:paraId="1504F986">
            <w:pPr>
              <w:pStyle w:val="18"/>
            </w:pPr>
            <w:r>
              <w:t>阜平县人民政府办公室关于202</w:t>
            </w:r>
            <w:r>
              <w:rPr>
                <w:rFonts w:hint="eastAsia"/>
                <w:lang w:val="en-US" w:eastAsia="zh-CN"/>
              </w:rPr>
              <w:t>4</w:t>
            </w:r>
            <w:r>
              <w:t>年县地方志经费列入财政预算的请示</w:t>
            </w:r>
          </w:p>
          <w:p w14:paraId="1AEAF8E2">
            <w:pPr>
              <w:pStyle w:val="18"/>
            </w:pPr>
          </w:p>
        </w:tc>
      </w:tr>
      <w:tr w14:paraId="25038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613AD4A">
            <w:pPr>
              <w:pStyle w:val="19"/>
            </w:pPr>
            <w:r>
              <w:t>满意度指标</w:t>
            </w:r>
          </w:p>
        </w:tc>
        <w:tc>
          <w:tcPr>
            <w:tcW w:w="0" w:type="auto"/>
            <w:vAlign w:val="center"/>
          </w:tcPr>
          <w:p w14:paraId="7F7645FE">
            <w:pPr>
              <w:pStyle w:val="18"/>
            </w:pPr>
            <w:r>
              <w:t>服务对象满意度指标</w:t>
            </w:r>
          </w:p>
        </w:tc>
        <w:tc>
          <w:tcPr>
            <w:tcW w:w="0" w:type="auto"/>
            <w:vAlign w:val="center"/>
          </w:tcPr>
          <w:p w14:paraId="45240F14">
            <w:pPr>
              <w:pStyle w:val="18"/>
            </w:pPr>
            <w:r>
              <w:t>服务对象满意度</w:t>
            </w:r>
          </w:p>
        </w:tc>
        <w:tc>
          <w:tcPr>
            <w:tcW w:w="0" w:type="auto"/>
            <w:vAlign w:val="center"/>
          </w:tcPr>
          <w:p w14:paraId="3B46CD89">
            <w:pPr>
              <w:pStyle w:val="18"/>
            </w:pPr>
            <w:r>
              <w:t>服务对象满意度</w:t>
            </w:r>
          </w:p>
        </w:tc>
        <w:tc>
          <w:tcPr>
            <w:tcW w:w="0" w:type="auto"/>
            <w:vAlign w:val="center"/>
          </w:tcPr>
          <w:p w14:paraId="0BF52D64">
            <w:pPr>
              <w:pStyle w:val="18"/>
            </w:pPr>
            <w:r>
              <w:t>100%</w:t>
            </w:r>
          </w:p>
        </w:tc>
        <w:tc>
          <w:tcPr>
            <w:tcW w:w="0" w:type="auto"/>
            <w:vAlign w:val="center"/>
          </w:tcPr>
          <w:p w14:paraId="63C2CCAE">
            <w:pPr>
              <w:pStyle w:val="18"/>
              <w:rPr>
                <w:rFonts w:hint="eastAsia"/>
                <w:lang w:val="en-US" w:eastAsia="zh-CN"/>
              </w:rPr>
            </w:pPr>
            <w:r>
              <w:t>阜平县人民政府办公室关于202</w:t>
            </w:r>
            <w:r>
              <w:rPr>
                <w:rFonts w:hint="eastAsia"/>
                <w:lang w:val="en-US" w:eastAsia="zh-CN"/>
              </w:rPr>
              <w:t>4</w:t>
            </w:r>
          </w:p>
          <w:p w14:paraId="1133B8FF">
            <w:pPr>
              <w:pStyle w:val="18"/>
            </w:pPr>
            <w:r>
              <w:t>年县地方志经费列入财政预算的请示</w:t>
            </w:r>
          </w:p>
          <w:p w14:paraId="64CDE3E7">
            <w:pPr>
              <w:pStyle w:val="18"/>
            </w:pPr>
          </w:p>
        </w:tc>
      </w:tr>
    </w:tbl>
    <w:p w14:paraId="6DD26F99">
      <w:pPr>
        <w:sectPr>
          <w:pgSz w:w="16840" w:h="11900" w:orient="landscape"/>
          <w:pgMar w:top="1304" w:right="1984" w:bottom="1304" w:left="1134" w:header="720" w:footer="720" w:gutter="0"/>
          <w:cols w:space="720" w:num="1"/>
        </w:sectPr>
      </w:pPr>
    </w:p>
    <w:p w14:paraId="5532A32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8068FC">
      <w:pPr>
        <w:spacing w:before="0" w:after="0"/>
        <w:ind w:firstLine="560"/>
        <w:jc w:val="left"/>
        <w:outlineLvl w:val="3"/>
      </w:pPr>
      <w:bookmarkStart w:id="13" w:name="_Toc_4_4_0000000008"/>
      <w:r>
        <w:rPr>
          <w:rFonts w:ascii="方正仿宋_GBK" w:hAnsi="方正仿宋_GBK" w:eastAsia="方正仿宋_GBK" w:cs="方正仿宋_GBK"/>
          <w:color w:val="000000"/>
          <w:sz w:val="28"/>
        </w:rPr>
        <w:t>5.督查督办绩效目标表</w:t>
      </w:r>
      <w:bookmarkEnd w:id="1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1651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641E23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6EE31B8">
            <w:pPr>
              <w:pStyle w:val="17"/>
            </w:pPr>
            <w:r>
              <w:t>单位：万元</w:t>
            </w:r>
          </w:p>
        </w:tc>
      </w:tr>
      <w:tr w14:paraId="5A775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EE91098">
            <w:pPr>
              <w:pStyle w:val="16"/>
            </w:pPr>
            <w:r>
              <w:t>项目编码</w:t>
            </w:r>
          </w:p>
        </w:tc>
        <w:tc>
          <w:tcPr>
            <w:tcW w:w="1428" w:type="pct"/>
            <w:gridSpan w:val="2"/>
            <w:vAlign w:val="center"/>
          </w:tcPr>
          <w:p w14:paraId="6EBCFF45">
            <w:pPr>
              <w:pStyle w:val="18"/>
            </w:pPr>
            <w:r>
              <w:t>13062424P008049100012</w:t>
            </w:r>
          </w:p>
        </w:tc>
        <w:tc>
          <w:tcPr>
            <w:tcW w:w="714" w:type="pct"/>
            <w:vAlign w:val="center"/>
          </w:tcPr>
          <w:p w14:paraId="58A2A9F7">
            <w:pPr>
              <w:pStyle w:val="16"/>
            </w:pPr>
            <w:r>
              <w:t>项目名称</w:t>
            </w:r>
          </w:p>
        </w:tc>
        <w:tc>
          <w:tcPr>
            <w:tcW w:w="2142" w:type="pct"/>
            <w:gridSpan w:val="3"/>
            <w:vAlign w:val="center"/>
          </w:tcPr>
          <w:p w14:paraId="784601E6">
            <w:pPr>
              <w:pStyle w:val="18"/>
            </w:pPr>
            <w:r>
              <w:t>督查督办</w:t>
            </w:r>
          </w:p>
        </w:tc>
      </w:tr>
      <w:tr w14:paraId="39322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49F8FFC">
            <w:pPr>
              <w:pStyle w:val="16"/>
            </w:pPr>
            <w:r>
              <w:t>预算规模及资金用途</w:t>
            </w:r>
          </w:p>
        </w:tc>
        <w:tc>
          <w:tcPr>
            <w:tcW w:w="714" w:type="pct"/>
            <w:vAlign w:val="center"/>
          </w:tcPr>
          <w:p w14:paraId="4D342BC0">
            <w:pPr>
              <w:pStyle w:val="16"/>
            </w:pPr>
            <w:r>
              <w:t>预算数</w:t>
            </w:r>
          </w:p>
        </w:tc>
        <w:tc>
          <w:tcPr>
            <w:tcW w:w="714" w:type="pct"/>
            <w:vAlign w:val="center"/>
          </w:tcPr>
          <w:p w14:paraId="6F97292E">
            <w:pPr>
              <w:pStyle w:val="18"/>
            </w:pPr>
            <w:r>
              <w:t>5.00</w:t>
            </w:r>
          </w:p>
        </w:tc>
        <w:tc>
          <w:tcPr>
            <w:tcW w:w="714" w:type="pct"/>
            <w:vAlign w:val="center"/>
          </w:tcPr>
          <w:p w14:paraId="0B62C1C4">
            <w:pPr>
              <w:pStyle w:val="16"/>
            </w:pPr>
            <w:r>
              <w:t>其中：财政    资金</w:t>
            </w:r>
          </w:p>
        </w:tc>
        <w:tc>
          <w:tcPr>
            <w:tcW w:w="714" w:type="pct"/>
            <w:vAlign w:val="center"/>
          </w:tcPr>
          <w:p w14:paraId="0F555B49">
            <w:pPr>
              <w:pStyle w:val="18"/>
            </w:pPr>
            <w:r>
              <w:t>5.00</w:t>
            </w:r>
          </w:p>
        </w:tc>
        <w:tc>
          <w:tcPr>
            <w:tcW w:w="714" w:type="pct"/>
            <w:vAlign w:val="center"/>
          </w:tcPr>
          <w:p w14:paraId="52147F8B">
            <w:pPr>
              <w:pStyle w:val="16"/>
            </w:pPr>
            <w:r>
              <w:t>其他资金</w:t>
            </w:r>
          </w:p>
        </w:tc>
        <w:tc>
          <w:tcPr>
            <w:tcW w:w="714" w:type="pct"/>
            <w:vAlign w:val="center"/>
          </w:tcPr>
          <w:p w14:paraId="2499C20D">
            <w:pPr>
              <w:pStyle w:val="18"/>
            </w:pPr>
            <w:r>
              <w:t xml:space="preserve"> </w:t>
            </w:r>
          </w:p>
        </w:tc>
      </w:tr>
      <w:tr w14:paraId="295A6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E0EFD8F"/>
        </w:tc>
        <w:tc>
          <w:tcPr>
            <w:tcW w:w="4285" w:type="pct"/>
            <w:gridSpan w:val="6"/>
            <w:vAlign w:val="center"/>
          </w:tcPr>
          <w:p w14:paraId="143F63AC">
            <w:pPr>
              <w:pStyle w:val="18"/>
            </w:pPr>
            <w:r>
              <w:t>"""保证我办督查督办任务的经费支出。</w:t>
            </w:r>
          </w:p>
          <w:p w14:paraId="2CBD85B8">
            <w:pPr>
              <w:pStyle w:val="18"/>
            </w:pPr>
            <w:r>
              <w:t>""</w:t>
            </w:r>
          </w:p>
          <w:p w14:paraId="1F46960C">
            <w:pPr>
              <w:pStyle w:val="18"/>
            </w:pPr>
            <w:r>
              <w:t>"</w:t>
            </w:r>
            <w:r>
              <w:tab/>
            </w:r>
            <w:r>
              <w:tab/>
            </w:r>
            <w:r>
              <w:tab/>
            </w:r>
            <w:r>
              <w:tab/>
            </w:r>
            <w:r>
              <w:tab/>
            </w:r>
            <w:r>
              <w:tab/>
            </w:r>
          </w:p>
          <w:p w14:paraId="2AC0263D">
            <w:pPr>
              <w:pStyle w:val="18"/>
            </w:pPr>
          </w:p>
        </w:tc>
      </w:tr>
      <w:tr w14:paraId="3F38FD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D7E04F0">
            <w:pPr>
              <w:pStyle w:val="16"/>
            </w:pPr>
            <w:r>
              <w:t>资金支出计划（%）</w:t>
            </w:r>
          </w:p>
        </w:tc>
        <w:tc>
          <w:tcPr>
            <w:tcW w:w="1428" w:type="pct"/>
            <w:gridSpan w:val="2"/>
            <w:vAlign w:val="center"/>
          </w:tcPr>
          <w:p w14:paraId="3D58A0B9">
            <w:pPr>
              <w:pStyle w:val="16"/>
            </w:pPr>
            <w:r>
              <w:t>3月底</w:t>
            </w:r>
          </w:p>
        </w:tc>
        <w:tc>
          <w:tcPr>
            <w:tcW w:w="714" w:type="pct"/>
            <w:vAlign w:val="center"/>
          </w:tcPr>
          <w:p w14:paraId="2D40ECDA">
            <w:pPr>
              <w:pStyle w:val="16"/>
            </w:pPr>
            <w:r>
              <w:t>6月底</w:t>
            </w:r>
          </w:p>
        </w:tc>
        <w:tc>
          <w:tcPr>
            <w:tcW w:w="714" w:type="pct"/>
            <w:vAlign w:val="center"/>
          </w:tcPr>
          <w:p w14:paraId="3334855F">
            <w:pPr>
              <w:pStyle w:val="16"/>
            </w:pPr>
            <w:r>
              <w:t>10月底</w:t>
            </w:r>
          </w:p>
        </w:tc>
        <w:tc>
          <w:tcPr>
            <w:tcW w:w="1428" w:type="pct"/>
            <w:gridSpan w:val="2"/>
            <w:vAlign w:val="center"/>
          </w:tcPr>
          <w:p w14:paraId="07CA6864">
            <w:pPr>
              <w:pStyle w:val="16"/>
            </w:pPr>
            <w:r>
              <w:t>12月底</w:t>
            </w:r>
          </w:p>
        </w:tc>
      </w:tr>
      <w:tr w14:paraId="05667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F278139"/>
        </w:tc>
        <w:tc>
          <w:tcPr>
            <w:tcW w:w="1428" w:type="pct"/>
            <w:gridSpan w:val="2"/>
            <w:vAlign w:val="center"/>
          </w:tcPr>
          <w:p w14:paraId="5CC39FCF">
            <w:pPr>
              <w:pStyle w:val="19"/>
            </w:pPr>
            <w:r>
              <w:t>1.25</w:t>
            </w:r>
          </w:p>
        </w:tc>
        <w:tc>
          <w:tcPr>
            <w:tcW w:w="714" w:type="pct"/>
            <w:vAlign w:val="center"/>
          </w:tcPr>
          <w:p w14:paraId="329B049F">
            <w:pPr>
              <w:pStyle w:val="19"/>
            </w:pPr>
            <w:r>
              <w:t>1.25</w:t>
            </w:r>
          </w:p>
        </w:tc>
        <w:tc>
          <w:tcPr>
            <w:tcW w:w="714" w:type="pct"/>
            <w:vAlign w:val="center"/>
          </w:tcPr>
          <w:p w14:paraId="435FEFF3">
            <w:pPr>
              <w:pStyle w:val="19"/>
            </w:pPr>
            <w:r>
              <w:t>1.25</w:t>
            </w:r>
          </w:p>
        </w:tc>
        <w:tc>
          <w:tcPr>
            <w:tcW w:w="1428" w:type="pct"/>
            <w:gridSpan w:val="2"/>
            <w:vAlign w:val="center"/>
          </w:tcPr>
          <w:p w14:paraId="5F0CE285">
            <w:pPr>
              <w:pStyle w:val="19"/>
            </w:pPr>
            <w:r>
              <w:t>1.25</w:t>
            </w:r>
          </w:p>
        </w:tc>
      </w:tr>
      <w:tr w14:paraId="4E2E3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879E5CA">
            <w:pPr>
              <w:pStyle w:val="16"/>
            </w:pPr>
            <w:r>
              <w:t>绩效目标</w:t>
            </w:r>
          </w:p>
        </w:tc>
        <w:tc>
          <w:tcPr>
            <w:tcW w:w="4285" w:type="pct"/>
            <w:gridSpan w:val="6"/>
            <w:vAlign w:val="center"/>
          </w:tcPr>
          <w:p w14:paraId="3B89501C">
            <w:pPr>
              <w:pStyle w:val="18"/>
            </w:pPr>
            <w:r>
              <w:t>1."保证我办督查督办任务的经费支出。</w:t>
            </w:r>
          </w:p>
          <w:p w14:paraId="0A170683">
            <w:pPr>
              <w:pStyle w:val="18"/>
            </w:pPr>
            <w:r>
              <w:t>"</w:t>
            </w:r>
          </w:p>
          <w:p w14:paraId="67F46F89">
            <w:pPr>
              <w:pStyle w:val="18"/>
            </w:pPr>
          </w:p>
        </w:tc>
      </w:tr>
    </w:tbl>
    <w:p w14:paraId="207F4F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1F22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F4F355D">
            <w:pPr>
              <w:pStyle w:val="16"/>
            </w:pPr>
            <w:r>
              <w:t>一级指标</w:t>
            </w:r>
          </w:p>
        </w:tc>
        <w:tc>
          <w:tcPr>
            <w:tcW w:w="714" w:type="pct"/>
            <w:vAlign w:val="center"/>
          </w:tcPr>
          <w:p w14:paraId="02046638">
            <w:pPr>
              <w:pStyle w:val="16"/>
            </w:pPr>
            <w:r>
              <w:t>二级指标</w:t>
            </w:r>
          </w:p>
        </w:tc>
        <w:tc>
          <w:tcPr>
            <w:tcW w:w="714" w:type="pct"/>
            <w:vAlign w:val="center"/>
          </w:tcPr>
          <w:p w14:paraId="194C652C">
            <w:pPr>
              <w:pStyle w:val="16"/>
            </w:pPr>
            <w:r>
              <w:t>三级指标</w:t>
            </w:r>
          </w:p>
        </w:tc>
        <w:tc>
          <w:tcPr>
            <w:tcW w:w="1428" w:type="pct"/>
            <w:vAlign w:val="center"/>
          </w:tcPr>
          <w:p w14:paraId="17F424CF">
            <w:pPr>
              <w:pStyle w:val="16"/>
            </w:pPr>
            <w:r>
              <w:t>绩效指标描述</w:t>
            </w:r>
          </w:p>
        </w:tc>
        <w:tc>
          <w:tcPr>
            <w:tcW w:w="714" w:type="pct"/>
            <w:vAlign w:val="center"/>
          </w:tcPr>
          <w:p w14:paraId="7789F361">
            <w:pPr>
              <w:pStyle w:val="16"/>
            </w:pPr>
            <w:r>
              <w:t>指标值</w:t>
            </w:r>
          </w:p>
        </w:tc>
        <w:tc>
          <w:tcPr>
            <w:tcW w:w="714" w:type="pct"/>
            <w:vAlign w:val="center"/>
          </w:tcPr>
          <w:p w14:paraId="7AC86738">
            <w:pPr>
              <w:pStyle w:val="16"/>
            </w:pPr>
            <w:r>
              <w:t>指标值确定依据</w:t>
            </w:r>
          </w:p>
        </w:tc>
      </w:tr>
      <w:tr w14:paraId="0AF19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365240A">
            <w:pPr>
              <w:pStyle w:val="19"/>
            </w:pPr>
            <w:r>
              <w:t>产出指标</w:t>
            </w:r>
          </w:p>
        </w:tc>
        <w:tc>
          <w:tcPr>
            <w:tcW w:w="714" w:type="pct"/>
            <w:vAlign w:val="center"/>
          </w:tcPr>
          <w:p w14:paraId="6110B26D">
            <w:pPr>
              <w:pStyle w:val="18"/>
            </w:pPr>
            <w:r>
              <w:t>数量指标</w:t>
            </w:r>
          </w:p>
        </w:tc>
        <w:tc>
          <w:tcPr>
            <w:tcW w:w="714" w:type="pct"/>
            <w:vAlign w:val="center"/>
          </w:tcPr>
          <w:p w14:paraId="59CA1CCF">
            <w:pPr>
              <w:pStyle w:val="18"/>
            </w:pPr>
            <w:r>
              <w:t>督查督办工作完成质量</w:t>
            </w:r>
          </w:p>
        </w:tc>
        <w:tc>
          <w:tcPr>
            <w:tcW w:w="1428" w:type="pct"/>
            <w:vAlign w:val="center"/>
          </w:tcPr>
          <w:p w14:paraId="3623C16D">
            <w:pPr>
              <w:pStyle w:val="18"/>
            </w:pPr>
            <w:r>
              <w:t>督查督办工作完成达标率</w:t>
            </w:r>
          </w:p>
        </w:tc>
        <w:tc>
          <w:tcPr>
            <w:tcW w:w="714" w:type="pct"/>
            <w:vAlign w:val="center"/>
          </w:tcPr>
          <w:p w14:paraId="325CD5E3">
            <w:pPr>
              <w:pStyle w:val="18"/>
            </w:pPr>
            <w:r>
              <w:t>≥98%</w:t>
            </w:r>
          </w:p>
        </w:tc>
        <w:tc>
          <w:tcPr>
            <w:tcW w:w="714" w:type="pct"/>
            <w:vAlign w:val="center"/>
          </w:tcPr>
          <w:p w14:paraId="5FB4BE36">
            <w:pPr>
              <w:pStyle w:val="18"/>
            </w:pPr>
            <w:r>
              <w:t>《阜平县人民政府办公室主要职责内设机构和人员编制规定》</w:t>
            </w:r>
          </w:p>
          <w:p w14:paraId="619D48EB">
            <w:pPr>
              <w:pStyle w:val="18"/>
            </w:pPr>
          </w:p>
        </w:tc>
      </w:tr>
      <w:tr w14:paraId="7A6BD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36D1C17"/>
        </w:tc>
        <w:tc>
          <w:tcPr>
            <w:tcW w:w="714" w:type="pct"/>
            <w:vAlign w:val="center"/>
          </w:tcPr>
          <w:p w14:paraId="18E4D8F3">
            <w:pPr>
              <w:pStyle w:val="18"/>
            </w:pPr>
            <w:r>
              <w:t>质量指标</w:t>
            </w:r>
          </w:p>
        </w:tc>
        <w:tc>
          <w:tcPr>
            <w:tcW w:w="714" w:type="pct"/>
            <w:vAlign w:val="center"/>
          </w:tcPr>
          <w:p w14:paraId="3CACBE7F">
            <w:pPr>
              <w:pStyle w:val="18"/>
            </w:pPr>
            <w:r>
              <w:t>督查督办任务完成时效</w:t>
            </w:r>
          </w:p>
        </w:tc>
        <w:tc>
          <w:tcPr>
            <w:tcW w:w="1428" w:type="pct"/>
            <w:vAlign w:val="center"/>
          </w:tcPr>
          <w:p w14:paraId="3985DA36">
            <w:pPr>
              <w:pStyle w:val="18"/>
            </w:pPr>
            <w:r>
              <w:t>督查督办任务完成及时率</w:t>
            </w:r>
          </w:p>
        </w:tc>
        <w:tc>
          <w:tcPr>
            <w:tcW w:w="714" w:type="pct"/>
            <w:vAlign w:val="center"/>
          </w:tcPr>
          <w:p w14:paraId="0BD6800C">
            <w:pPr>
              <w:pStyle w:val="18"/>
            </w:pPr>
            <w:r>
              <w:t>≥98%</w:t>
            </w:r>
          </w:p>
        </w:tc>
        <w:tc>
          <w:tcPr>
            <w:tcW w:w="714" w:type="pct"/>
            <w:vAlign w:val="center"/>
          </w:tcPr>
          <w:p w14:paraId="61F83062">
            <w:pPr>
              <w:pStyle w:val="18"/>
            </w:pPr>
            <w:r>
              <w:t>《阜平县人民政府办公室主要职责内设机构和人员编制规定》</w:t>
            </w:r>
          </w:p>
        </w:tc>
      </w:tr>
      <w:tr w14:paraId="1C15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CE5F377"/>
        </w:tc>
        <w:tc>
          <w:tcPr>
            <w:tcW w:w="714" w:type="pct"/>
            <w:vAlign w:val="center"/>
          </w:tcPr>
          <w:p w14:paraId="04D30FE4">
            <w:pPr>
              <w:pStyle w:val="18"/>
            </w:pPr>
            <w:r>
              <w:t>时效指标</w:t>
            </w:r>
          </w:p>
        </w:tc>
        <w:tc>
          <w:tcPr>
            <w:tcW w:w="714" w:type="pct"/>
            <w:vAlign w:val="center"/>
          </w:tcPr>
          <w:p w14:paraId="0B4CFBC4">
            <w:pPr>
              <w:pStyle w:val="18"/>
            </w:pPr>
            <w:r>
              <w:t>督查督办工作完成质量</w:t>
            </w:r>
          </w:p>
        </w:tc>
        <w:tc>
          <w:tcPr>
            <w:tcW w:w="1428" w:type="pct"/>
            <w:vAlign w:val="center"/>
          </w:tcPr>
          <w:p w14:paraId="28BD3235">
            <w:pPr>
              <w:pStyle w:val="18"/>
            </w:pPr>
            <w:r>
              <w:t>督查督办工作完成达标率</w:t>
            </w:r>
          </w:p>
        </w:tc>
        <w:tc>
          <w:tcPr>
            <w:tcW w:w="714" w:type="pct"/>
            <w:vAlign w:val="center"/>
          </w:tcPr>
          <w:p w14:paraId="2A979BDB">
            <w:pPr>
              <w:pStyle w:val="18"/>
            </w:pPr>
            <w:r>
              <w:t>≥98%</w:t>
            </w:r>
          </w:p>
        </w:tc>
        <w:tc>
          <w:tcPr>
            <w:tcW w:w="714" w:type="pct"/>
            <w:vAlign w:val="center"/>
          </w:tcPr>
          <w:p w14:paraId="6CEED011">
            <w:pPr>
              <w:pStyle w:val="18"/>
            </w:pPr>
            <w:r>
              <w:t>《阜平县人民政府办公室主要职责内设机构和人员编制规定》</w:t>
            </w:r>
          </w:p>
        </w:tc>
      </w:tr>
      <w:tr w14:paraId="4F875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EA2D149"/>
        </w:tc>
        <w:tc>
          <w:tcPr>
            <w:tcW w:w="714" w:type="pct"/>
            <w:vAlign w:val="center"/>
          </w:tcPr>
          <w:p w14:paraId="134CDE3B">
            <w:pPr>
              <w:pStyle w:val="18"/>
            </w:pPr>
            <w:r>
              <w:t>成本指标</w:t>
            </w:r>
          </w:p>
        </w:tc>
        <w:tc>
          <w:tcPr>
            <w:tcW w:w="714" w:type="pct"/>
            <w:vAlign w:val="center"/>
          </w:tcPr>
          <w:p w14:paraId="094A144B">
            <w:pPr>
              <w:pStyle w:val="18"/>
            </w:pPr>
            <w:r>
              <w:t>资金成本</w:t>
            </w:r>
          </w:p>
        </w:tc>
        <w:tc>
          <w:tcPr>
            <w:tcW w:w="1428" w:type="pct"/>
            <w:vAlign w:val="center"/>
          </w:tcPr>
          <w:p w14:paraId="7F94A9C3">
            <w:pPr>
              <w:pStyle w:val="18"/>
            </w:pPr>
            <w:r>
              <w:t>资金成本</w:t>
            </w:r>
          </w:p>
        </w:tc>
        <w:tc>
          <w:tcPr>
            <w:tcW w:w="714" w:type="pct"/>
            <w:vAlign w:val="center"/>
          </w:tcPr>
          <w:p w14:paraId="6D7CD662">
            <w:pPr>
              <w:pStyle w:val="18"/>
            </w:pPr>
            <w:r>
              <w:t>≥98%</w:t>
            </w:r>
          </w:p>
        </w:tc>
        <w:tc>
          <w:tcPr>
            <w:tcW w:w="714" w:type="pct"/>
            <w:vAlign w:val="center"/>
          </w:tcPr>
          <w:p w14:paraId="4743D84E">
            <w:pPr>
              <w:pStyle w:val="18"/>
            </w:pPr>
            <w:r>
              <w:t>《阜平县人民政府办公室主要职责内设机构和人员编制规定》</w:t>
            </w:r>
          </w:p>
        </w:tc>
      </w:tr>
      <w:tr w14:paraId="0F5D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4377731">
            <w:pPr>
              <w:pStyle w:val="19"/>
            </w:pPr>
            <w:r>
              <w:t>效益指标</w:t>
            </w:r>
          </w:p>
        </w:tc>
        <w:tc>
          <w:tcPr>
            <w:tcW w:w="714" w:type="pct"/>
            <w:vAlign w:val="center"/>
          </w:tcPr>
          <w:p w14:paraId="3896E525">
            <w:pPr>
              <w:pStyle w:val="18"/>
            </w:pPr>
            <w:r>
              <w:t>经济效益指标</w:t>
            </w:r>
          </w:p>
        </w:tc>
        <w:tc>
          <w:tcPr>
            <w:tcW w:w="714" w:type="pct"/>
            <w:vAlign w:val="center"/>
          </w:tcPr>
          <w:p w14:paraId="4031C94D">
            <w:pPr>
              <w:pStyle w:val="18"/>
            </w:pPr>
            <w:r>
              <w:t>督查督办对社会效益提升率</w:t>
            </w:r>
          </w:p>
        </w:tc>
        <w:tc>
          <w:tcPr>
            <w:tcW w:w="1428" w:type="pct"/>
            <w:vAlign w:val="center"/>
          </w:tcPr>
          <w:p w14:paraId="16A60C28">
            <w:pPr>
              <w:pStyle w:val="18"/>
            </w:pPr>
            <w:r>
              <w:t>提高执行力，推动领导决策落实，确保政令畅通</w:t>
            </w:r>
          </w:p>
        </w:tc>
        <w:tc>
          <w:tcPr>
            <w:tcW w:w="714" w:type="pct"/>
            <w:vAlign w:val="center"/>
          </w:tcPr>
          <w:p w14:paraId="421E324B">
            <w:pPr>
              <w:pStyle w:val="18"/>
            </w:pPr>
            <w:r>
              <w:t>≥98%</w:t>
            </w:r>
          </w:p>
        </w:tc>
        <w:tc>
          <w:tcPr>
            <w:tcW w:w="714" w:type="pct"/>
            <w:vAlign w:val="center"/>
          </w:tcPr>
          <w:p w14:paraId="3B48463E">
            <w:pPr>
              <w:pStyle w:val="18"/>
            </w:pPr>
            <w:r>
              <w:t>《阜平县人民政府办公室主要职责内设机构和人员编制规定》</w:t>
            </w:r>
          </w:p>
        </w:tc>
      </w:tr>
      <w:tr w14:paraId="14941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E07454F"/>
        </w:tc>
        <w:tc>
          <w:tcPr>
            <w:tcW w:w="714" w:type="pct"/>
            <w:vAlign w:val="center"/>
          </w:tcPr>
          <w:p w14:paraId="31839339">
            <w:pPr>
              <w:pStyle w:val="18"/>
            </w:pPr>
            <w:r>
              <w:t>社会效益指标</w:t>
            </w:r>
          </w:p>
        </w:tc>
        <w:tc>
          <w:tcPr>
            <w:tcW w:w="714" w:type="pct"/>
            <w:vAlign w:val="center"/>
          </w:tcPr>
          <w:p w14:paraId="6C2FAAAE">
            <w:pPr>
              <w:pStyle w:val="18"/>
            </w:pPr>
            <w:r>
              <w:t>保证我办督查督办任务的经费支出。</w:t>
            </w:r>
          </w:p>
          <w:p w14:paraId="216D0105">
            <w:pPr>
              <w:pStyle w:val="18"/>
            </w:pPr>
          </w:p>
        </w:tc>
        <w:tc>
          <w:tcPr>
            <w:tcW w:w="1428" w:type="pct"/>
            <w:vAlign w:val="center"/>
          </w:tcPr>
          <w:p w14:paraId="466615C6">
            <w:pPr>
              <w:pStyle w:val="18"/>
            </w:pPr>
            <w:r>
              <w:t>保证我办督查督办任务的经费支出。</w:t>
            </w:r>
          </w:p>
          <w:p w14:paraId="1BD92A91">
            <w:pPr>
              <w:pStyle w:val="18"/>
            </w:pPr>
          </w:p>
        </w:tc>
        <w:tc>
          <w:tcPr>
            <w:tcW w:w="714" w:type="pct"/>
            <w:vAlign w:val="center"/>
          </w:tcPr>
          <w:p w14:paraId="5E9A70B9">
            <w:pPr>
              <w:pStyle w:val="18"/>
            </w:pPr>
            <w:r>
              <w:t>≥98%</w:t>
            </w:r>
          </w:p>
        </w:tc>
        <w:tc>
          <w:tcPr>
            <w:tcW w:w="714" w:type="pct"/>
            <w:vAlign w:val="center"/>
          </w:tcPr>
          <w:p w14:paraId="74B5E657">
            <w:pPr>
              <w:pStyle w:val="18"/>
            </w:pPr>
            <w:r>
              <w:t>《阜平县人民政府办公室主要职责内设机构和人员编制规定》</w:t>
            </w:r>
          </w:p>
        </w:tc>
      </w:tr>
      <w:tr w14:paraId="41E30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D1067B"/>
        </w:tc>
        <w:tc>
          <w:tcPr>
            <w:tcW w:w="714" w:type="pct"/>
            <w:vAlign w:val="center"/>
          </w:tcPr>
          <w:p w14:paraId="603FC048">
            <w:pPr>
              <w:pStyle w:val="18"/>
            </w:pPr>
            <w:r>
              <w:t>生态效益指标</w:t>
            </w:r>
          </w:p>
        </w:tc>
        <w:tc>
          <w:tcPr>
            <w:tcW w:w="714" w:type="pct"/>
            <w:vAlign w:val="center"/>
          </w:tcPr>
          <w:p w14:paraId="74544AF9">
            <w:pPr>
              <w:pStyle w:val="18"/>
            </w:pPr>
            <w:r>
              <w:t>促进政府各项工作的圆满完成。</w:t>
            </w:r>
          </w:p>
        </w:tc>
        <w:tc>
          <w:tcPr>
            <w:tcW w:w="1428" w:type="pct"/>
            <w:vAlign w:val="center"/>
          </w:tcPr>
          <w:p w14:paraId="42D456D3">
            <w:pPr>
              <w:pStyle w:val="18"/>
            </w:pPr>
            <w:r>
              <w:t>促进政府各项工作的圆满完成。</w:t>
            </w:r>
          </w:p>
        </w:tc>
        <w:tc>
          <w:tcPr>
            <w:tcW w:w="714" w:type="pct"/>
            <w:vAlign w:val="center"/>
          </w:tcPr>
          <w:p w14:paraId="7481349E">
            <w:pPr>
              <w:pStyle w:val="18"/>
            </w:pPr>
            <w:r>
              <w:t>≥98%</w:t>
            </w:r>
          </w:p>
        </w:tc>
        <w:tc>
          <w:tcPr>
            <w:tcW w:w="714" w:type="pct"/>
            <w:vAlign w:val="center"/>
          </w:tcPr>
          <w:p w14:paraId="081CF85C">
            <w:pPr>
              <w:pStyle w:val="18"/>
            </w:pPr>
            <w:r>
              <w:t>《阜平县人民政府办公室主要职责内设机构和人员编制规定》</w:t>
            </w:r>
          </w:p>
        </w:tc>
      </w:tr>
      <w:tr w14:paraId="19F6B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533C89"/>
        </w:tc>
        <w:tc>
          <w:tcPr>
            <w:tcW w:w="714" w:type="pct"/>
            <w:vAlign w:val="center"/>
          </w:tcPr>
          <w:p w14:paraId="1CB488B0">
            <w:pPr>
              <w:pStyle w:val="18"/>
            </w:pPr>
            <w:r>
              <w:t>可持续影响指标</w:t>
            </w:r>
          </w:p>
        </w:tc>
        <w:tc>
          <w:tcPr>
            <w:tcW w:w="714" w:type="pct"/>
            <w:vAlign w:val="center"/>
          </w:tcPr>
          <w:p w14:paraId="132BDFAE">
            <w:pPr>
              <w:pStyle w:val="18"/>
            </w:pPr>
            <w:r>
              <w:t>可持续性服务</w:t>
            </w:r>
          </w:p>
        </w:tc>
        <w:tc>
          <w:tcPr>
            <w:tcW w:w="1428" w:type="pct"/>
            <w:vAlign w:val="center"/>
          </w:tcPr>
          <w:p w14:paraId="298A2923">
            <w:pPr>
              <w:pStyle w:val="18"/>
            </w:pPr>
            <w:r>
              <w:t>可持续性服务</w:t>
            </w:r>
          </w:p>
        </w:tc>
        <w:tc>
          <w:tcPr>
            <w:tcW w:w="714" w:type="pct"/>
            <w:vAlign w:val="center"/>
          </w:tcPr>
          <w:p w14:paraId="4F7D33D0">
            <w:pPr>
              <w:pStyle w:val="18"/>
            </w:pPr>
            <w:r>
              <w:t>≥98%</w:t>
            </w:r>
          </w:p>
        </w:tc>
        <w:tc>
          <w:tcPr>
            <w:tcW w:w="714" w:type="pct"/>
            <w:vAlign w:val="center"/>
          </w:tcPr>
          <w:p w14:paraId="371D6AB9">
            <w:pPr>
              <w:pStyle w:val="18"/>
            </w:pPr>
            <w:r>
              <w:t>《阜平县人民政府办公室主要职责内设机构和人员编制规定》</w:t>
            </w:r>
          </w:p>
        </w:tc>
      </w:tr>
      <w:tr w14:paraId="66E3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26934CE">
            <w:pPr>
              <w:pStyle w:val="19"/>
            </w:pPr>
            <w:r>
              <w:t>满意度指标</w:t>
            </w:r>
          </w:p>
        </w:tc>
        <w:tc>
          <w:tcPr>
            <w:tcW w:w="714" w:type="pct"/>
            <w:vAlign w:val="center"/>
          </w:tcPr>
          <w:p w14:paraId="6FFB3679">
            <w:pPr>
              <w:pStyle w:val="18"/>
            </w:pPr>
            <w:r>
              <w:t>服务对象满意度指标</w:t>
            </w:r>
          </w:p>
        </w:tc>
        <w:tc>
          <w:tcPr>
            <w:tcW w:w="714" w:type="pct"/>
            <w:vAlign w:val="center"/>
          </w:tcPr>
          <w:p w14:paraId="6E69326D">
            <w:pPr>
              <w:pStyle w:val="18"/>
            </w:pPr>
            <w:r>
              <w:t>服务对象满意度</w:t>
            </w:r>
          </w:p>
        </w:tc>
        <w:tc>
          <w:tcPr>
            <w:tcW w:w="1428" w:type="pct"/>
            <w:vAlign w:val="center"/>
          </w:tcPr>
          <w:p w14:paraId="62E1F774">
            <w:pPr>
              <w:pStyle w:val="18"/>
            </w:pPr>
            <w:r>
              <w:t>服务对象满意度</w:t>
            </w:r>
          </w:p>
        </w:tc>
        <w:tc>
          <w:tcPr>
            <w:tcW w:w="714" w:type="pct"/>
            <w:vAlign w:val="center"/>
          </w:tcPr>
          <w:p w14:paraId="683D353B">
            <w:pPr>
              <w:pStyle w:val="18"/>
            </w:pPr>
            <w:r>
              <w:t>100%</w:t>
            </w:r>
          </w:p>
        </w:tc>
        <w:tc>
          <w:tcPr>
            <w:tcW w:w="714" w:type="pct"/>
            <w:vAlign w:val="center"/>
          </w:tcPr>
          <w:p w14:paraId="37FB2872">
            <w:pPr>
              <w:pStyle w:val="18"/>
            </w:pPr>
            <w:r>
              <w:t>《阜平县人民政府办公室主要职责内设机构和人员编制规定》</w:t>
            </w:r>
          </w:p>
        </w:tc>
      </w:tr>
    </w:tbl>
    <w:p w14:paraId="7123B24B">
      <w:pPr>
        <w:sectPr>
          <w:pgSz w:w="16840" w:h="11900" w:orient="landscape"/>
          <w:pgMar w:top="1304" w:right="1984" w:bottom="1304" w:left="1134" w:header="720" w:footer="720" w:gutter="0"/>
          <w:cols w:space="720" w:num="1"/>
        </w:sectPr>
      </w:pPr>
    </w:p>
    <w:p w14:paraId="0CFB17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520EC0">
      <w:pPr>
        <w:spacing w:before="0" w:after="0"/>
        <w:ind w:firstLine="560"/>
        <w:jc w:val="left"/>
        <w:outlineLvl w:val="3"/>
      </w:pPr>
      <w:bookmarkStart w:id="14" w:name="_Toc_4_4_0000000009"/>
      <w:r>
        <w:rPr>
          <w:rFonts w:ascii="方正仿宋_GBK" w:hAnsi="方正仿宋_GBK" w:eastAsia="方正仿宋_GBK" w:cs="方正仿宋_GBK"/>
          <w:color w:val="000000"/>
          <w:sz w:val="28"/>
        </w:rPr>
        <w:t>6.公务用车购置费绩效目标表</w:t>
      </w:r>
      <w:bookmarkEnd w:id="1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CE56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16EC5D8">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C32B618">
            <w:pPr>
              <w:pStyle w:val="17"/>
            </w:pPr>
            <w:r>
              <w:t>单位：万元</w:t>
            </w:r>
          </w:p>
        </w:tc>
      </w:tr>
      <w:tr w14:paraId="4A178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EEFDCB3">
            <w:pPr>
              <w:pStyle w:val="16"/>
            </w:pPr>
            <w:r>
              <w:t>项目编码</w:t>
            </w:r>
          </w:p>
        </w:tc>
        <w:tc>
          <w:tcPr>
            <w:tcW w:w="1428" w:type="pct"/>
            <w:gridSpan w:val="2"/>
            <w:vAlign w:val="center"/>
          </w:tcPr>
          <w:p w14:paraId="27EB8293">
            <w:pPr>
              <w:pStyle w:val="18"/>
            </w:pPr>
            <w:r>
              <w:t>13062424P00804110001L</w:t>
            </w:r>
          </w:p>
        </w:tc>
        <w:tc>
          <w:tcPr>
            <w:tcW w:w="714" w:type="pct"/>
            <w:vAlign w:val="center"/>
          </w:tcPr>
          <w:p w14:paraId="41FE47D5">
            <w:pPr>
              <w:pStyle w:val="16"/>
            </w:pPr>
            <w:r>
              <w:t>项目名称</w:t>
            </w:r>
          </w:p>
        </w:tc>
        <w:tc>
          <w:tcPr>
            <w:tcW w:w="2142" w:type="pct"/>
            <w:gridSpan w:val="3"/>
            <w:vAlign w:val="center"/>
          </w:tcPr>
          <w:p w14:paraId="40E609F1">
            <w:pPr>
              <w:pStyle w:val="18"/>
            </w:pPr>
            <w:r>
              <w:t>公务用车购置费</w:t>
            </w:r>
          </w:p>
        </w:tc>
      </w:tr>
      <w:tr w14:paraId="58356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810D980">
            <w:pPr>
              <w:pStyle w:val="16"/>
            </w:pPr>
            <w:r>
              <w:t>预算规模及资金用途</w:t>
            </w:r>
          </w:p>
        </w:tc>
        <w:tc>
          <w:tcPr>
            <w:tcW w:w="714" w:type="pct"/>
            <w:vAlign w:val="center"/>
          </w:tcPr>
          <w:p w14:paraId="63221217">
            <w:pPr>
              <w:pStyle w:val="16"/>
            </w:pPr>
            <w:r>
              <w:t>预算数</w:t>
            </w:r>
          </w:p>
        </w:tc>
        <w:tc>
          <w:tcPr>
            <w:tcW w:w="714" w:type="pct"/>
            <w:vAlign w:val="center"/>
          </w:tcPr>
          <w:p w14:paraId="0F1F6F93">
            <w:pPr>
              <w:pStyle w:val="18"/>
            </w:pPr>
            <w:r>
              <w:t>48.80</w:t>
            </w:r>
          </w:p>
        </w:tc>
        <w:tc>
          <w:tcPr>
            <w:tcW w:w="714" w:type="pct"/>
            <w:vAlign w:val="center"/>
          </w:tcPr>
          <w:p w14:paraId="35401356">
            <w:pPr>
              <w:pStyle w:val="16"/>
            </w:pPr>
            <w:r>
              <w:t>其中：财政    资金</w:t>
            </w:r>
          </w:p>
        </w:tc>
        <w:tc>
          <w:tcPr>
            <w:tcW w:w="714" w:type="pct"/>
            <w:vAlign w:val="center"/>
          </w:tcPr>
          <w:p w14:paraId="6D71B6AA">
            <w:pPr>
              <w:pStyle w:val="18"/>
            </w:pPr>
            <w:r>
              <w:t>48.80</w:t>
            </w:r>
          </w:p>
        </w:tc>
        <w:tc>
          <w:tcPr>
            <w:tcW w:w="714" w:type="pct"/>
            <w:vAlign w:val="center"/>
          </w:tcPr>
          <w:p w14:paraId="6838676B">
            <w:pPr>
              <w:pStyle w:val="16"/>
            </w:pPr>
            <w:r>
              <w:t>其他资金</w:t>
            </w:r>
          </w:p>
        </w:tc>
        <w:tc>
          <w:tcPr>
            <w:tcW w:w="714" w:type="pct"/>
            <w:vAlign w:val="center"/>
          </w:tcPr>
          <w:p w14:paraId="6E4D5251">
            <w:pPr>
              <w:pStyle w:val="18"/>
            </w:pPr>
            <w:r>
              <w:t xml:space="preserve"> </w:t>
            </w:r>
          </w:p>
        </w:tc>
      </w:tr>
      <w:tr w14:paraId="3ED13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5316B65"/>
        </w:tc>
        <w:tc>
          <w:tcPr>
            <w:tcW w:w="4285" w:type="pct"/>
            <w:gridSpan w:val="6"/>
            <w:vAlign w:val="center"/>
          </w:tcPr>
          <w:p w14:paraId="7229D730">
            <w:pPr>
              <w:pStyle w:val="18"/>
            </w:pPr>
            <w:r>
              <w:t>"规范公务用车的管理运行，提高公车运行效率</w:t>
            </w:r>
          </w:p>
          <w:p w14:paraId="44727071">
            <w:pPr>
              <w:pStyle w:val="18"/>
            </w:pPr>
            <w:r>
              <w:t>"</w:t>
            </w:r>
            <w:r>
              <w:tab/>
            </w:r>
            <w:r>
              <w:tab/>
            </w:r>
            <w:r>
              <w:tab/>
            </w:r>
            <w:r>
              <w:tab/>
            </w:r>
            <w:r>
              <w:tab/>
            </w:r>
            <w:r>
              <w:tab/>
            </w:r>
          </w:p>
          <w:p w14:paraId="14835B90">
            <w:pPr>
              <w:pStyle w:val="18"/>
            </w:pPr>
          </w:p>
        </w:tc>
      </w:tr>
      <w:tr w14:paraId="62E1D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6B61404">
            <w:pPr>
              <w:pStyle w:val="16"/>
            </w:pPr>
            <w:r>
              <w:t>资金支出计划（%）</w:t>
            </w:r>
          </w:p>
        </w:tc>
        <w:tc>
          <w:tcPr>
            <w:tcW w:w="1428" w:type="pct"/>
            <w:gridSpan w:val="2"/>
            <w:vAlign w:val="center"/>
          </w:tcPr>
          <w:p w14:paraId="2ACBDD07">
            <w:pPr>
              <w:pStyle w:val="16"/>
            </w:pPr>
            <w:r>
              <w:t>3月底</w:t>
            </w:r>
          </w:p>
        </w:tc>
        <w:tc>
          <w:tcPr>
            <w:tcW w:w="714" w:type="pct"/>
            <w:vAlign w:val="center"/>
          </w:tcPr>
          <w:p w14:paraId="0890B60E">
            <w:pPr>
              <w:pStyle w:val="16"/>
            </w:pPr>
            <w:r>
              <w:t>6月底</w:t>
            </w:r>
          </w:p>
        </w:tc>
        <w:tc>
          <w:tcPr>
            <w:tcW w:w="714" w:type="pct"/>
            <w:vAlign w:val="center"/>
          </w:tcPr>
          <w:p w14:paraId="548B613E">
            <w:pPr>
              <w:pStyle w:val="16"/>
            </w:pPr>
            <w:r>
              <w:t>10月底</w:t>
            </w:r>
          </w:p>
        </w:tc>
        <w:tc>
          <w:tcPr>
            <w:tcW w:w="1428" w:type="pct"/>
            <w:gridSpan w:val="2"/>
            <w:vAlign w:val="center"/>
          </w:tcPr>
          <w:p w14:paraId="07E5FB6A">
            <w:pPr>
              <w:pStyle w:val="16"/>
            </w:pPr>
            <w:r>
              <w:t>12月底</w:t>
            </w:r>
          </w:p>
        </w:tc>
      </w:tr>
      <w:tr w14:paraId="4F455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6931DC"/>
        </w:tc>
        <w:tc>
          <w:tcPr>
            <w:tcW w:w="1428" w:type="pct"/>
            <w:gridSpan w:val="2"/>
            <w:vAlign w:val="center"/>
          </w:tcPr>
          <w:p w14:paraId="65FD1141">
            <w:pPr>
              <w:pStyle w:val="19"/>
            </w:pPr>
            <w:r>
              <w:t>12.20</w:t>
            </w:r>
          </w:p>
        </w:tc>
        <w:tc>
          <w:tcPr>
            <w:tcW w:w="714" w:type="pct"/>
            <w:vAlign w:val="center"/>
          </w:tcPr>
          <w:p w14:paraId="4648BED8">
            <w:pPr>
              <w:pStyle w:val="19"/>
            </w:pPr>
            <w:r>
              <w:t>12.20</w:t>
            </w:r>
          </w:p>
        </w:tc>
        <w:tc>
          <w:tcPr>
            <w:tcW w:w="714" w:type="pct"/>
            <w:vAlign w:val="center"/>
          </w:tcPr>
          <w:p w14:paraId="2E6D28BE">
            <w:pPr>
              <w:pStyle w:val="19"/>
            </w:pPr>
            <w:r>
              <w:t>12.20</w:t>
            </w:r>
          </w:p>
        </w:tc>
        <w:tc>
          <w:tcPr>
            <w:tcW w:w="1428" w:type="pct"/>
            <w:gridSpan w:val="2"/>
            <w:vAlign w:val="center"/>
          </w:tcPr>
          <w:p w14:paraId="5DD3FE76">
            <w:pPr>
              <w:pStyle w:val="19"/>
            </w:pPr>
            <w:r>
              <w:t>12.20</w:t>
            </w:r>
          </w:p>
        </w:tc>
      </w:tr>
      <w:tr w14:paraId="6E921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13936CA">
            <w:pPr>
              <w:pStyle w:val="16"/>
            </w:pPr>
            <w:r>
              <w:t>绩效目标</w:t>
            </w:r>
          </w:p>
        </w:tc>
        <w:tc>
          <w:tcPr>
            <w:tcW w:w="4285" w:type="pct"/>
            <w:gridSpan w:val="6"/>
            <w:vAlign w:val="center"/>
          </w:tcPr>
          <w:p w14:paraId="25D1718E">
            <w:pPr>
              <w:pStyle w:val="18"/>
            </w:pPr>
            <w:r>
              <w:t>1.规范公务用车的管理运行，提高公车运行效率</w:t>
            </w:r>
          </w:p>
          <w:p w14:paraId="4D3DCE66">
            <w:pPr>
              <w:pStyle w:val="18"/>
            </w:pPr>
          </w:p>
        </w:tc>
      </w:tr>
    </w:tbl>
    <w:p w14:paraId="321EF2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F3EA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0FA4D77">
            <w:pPr>
              <w:pStyle w:val="16"/>
            </w:pPr>
            <w:r>
              <w:t>一级指标</w:t>
            </w:r>
          </w:p>
        </w:tc>
        <w:tc>
          <w:tcPr>
            <w:tcW w:w="714" w:type="pct"/>
            <w:vAlign w:val="center"/>
          </w:tcPr>
          <w:p w14:paraId="5701BAAB">
            <w:pPr>
              <w:pStyle w:val="16"/>
            </w:pPr>
            <w:r>
              <w:t>二级指标</w:t>
            </w:r>
          </w:p>
        </w:tc>
        <w:tc>
          <w:tcPr>
            <w:tcW w:w="714" w:type="pct"/>
            <w:vAlign w:val="center"/>
          </w:tcPr>
          <w:p w14:paraId="736A9A76">
            <w:pPr>
              <w:pStyle w:val="16"/>
            </w:pPr>
            <w:r>
              <w:t>三级指标</w:t>
            </w:r>
          </w:p>
        </w:tc>
        <w:tc>
          <w:tcPr>
            <w:tcW w:w="1428" w:type="pct"/>
            <w:vAlign w:val="center"/>
          </w:tcPr>
          <w:p w14:paraId="7E3922AC">
            <w:pPr>
              <w:pStyle w:val="16"/>
            </w:pPr>
            <w:r>
              <w:t>绩效指标描述</w:t>
            </w:r>
          </w:p>
        </w:tc>
        <w:tc>
          <w:tcPr>
            <w:tcW w:w="714" w:type="pct"/>
            <w:vAlign w:val="center"/>
          </w:tcPr>
          <w:p w14:paraId="28B8A145">
            <w:pPr>
              <w:pStyle w:val="16"/>
            </w:pPr>
            <w:r>
              <w:t>指标值</w:t>
            </w:r>
          </w:p>
        </w:tc>
        <w:tc>
          <w:tcPr>
            <w:tcW w:w="714" w:type="pct"/>
            <w:vAlign w:val="center"/>
          </w:tcPr>
          <w:p w14:paraId="788E7556">
            <w:pPr>
              <w:pStyle w:val="16"/>
            </w:pPr>
            <w:r>
              <w:t>指标值确定依据</w:t>
            </w:r>
          </w:p>
        </w:tc>
      </w:tr>
      <w:tr w14:paraId="2744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340EF18">
            <w:pPr>
              <w:pStyle w:val="19"/>
            </w:pPr>
            <w:r>
              <w:t>产出指标</w:t>
            </w:r>
          </w:p>
        </w:tc>
        <w:tc>
          <w:tcPr>
            <w:tcW w:w="714" w:type="pct"/>
            <w:vAlign w:val="center"/>
          </w:tcPr>
          <w:p w14:paraId="7CF22F2B">
            <w:pPr>
              <w:pStyle w:val="18"/>
            </w:pPr>
            <w:r>
              <w:t>数量指标</w:t>
            </w:r>
          </w:p>
        </w:tc>
        <w:tc>
          <w:tcPr>
            <w:tcW w:w="714" w:type="pct"/>
            <w:vAlign w:val="center"/>
          </w:tcPr>
          <w:p w14:paraId="222782CD">
            <w:pPr>
              <w:pStyle w:val="18"/>
            </w:pPr>
            <w:r>
              <w:t>公车平台及北斗定位服务完成率</w:t>
            </w:r>
          </w:p>
        </w:tc>
        <w:tc>
          <w:tcPr>
            <w:tcW w:w="1428" w:type="pct"/>
            <w:vAlign w:val="center"/>
          </w:tcPr>
          <w:p w14:paraId="3182073C">
            <w:pPr>
              <w:pStyle w:val="18"/>
            </w:pPr>
            <w:r>
              <w:t>公车平台及北斗定位服务中数量占全部使用次数的指标</w:t>
            </w:r>
          </w:p>
        </w:tc>
        <w:tc>
          <w:tcPr>
            <w:tcW w:w="714" w:type="pct"/>
            <w:vAlign w:val="center"/>
          </w:tcPr>
          <w:p w14:paraId="531CDC68">
            <w:pPr>
              <w:pStyle w:val="18"/>
            </w:pPr>
            <w:r>
              <w:t>≥98%</w:t>
            </w:r>
          </w:p>
        </w:tc>
        <w:tc>
          <w:tcPr>
            <w:tcW w:w="714" w:type="pct"/>
            <w:vAlign w:val="center"/>
          </w:tcPr>
          <w:p w14:paraId="0F30803B">
            <w:pPr>
              <w:pStyle w:val="18"/>
            </w:pPr>
            <w:r>
              <w:t>《河北省机关事务管理办法》</w:t>
            </w:r>
          </w:p>
        </w:tc>
      </w:tr>
      <w:tr w14:paraId="34319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9B8B9D"/>
        </w:tc>
        <w:tc>
          <w:tcPr>
            <w:tcW w:w="714" w:type="pct"/>
            <w:vAlign w:val="center"/>
          </w:tcPr>
          <w:p w14:paraId="593BB1D6">
            <w:pPr>
              <w:pStyle w:val="18"/>
            </w:pPr>
            <w:r>
              <w:t>质量指标</w:t>
            </w:r>
          </w:p>
        </w:tc>
        <w:tc>
          <w:tcPr>
            <w:tcW w:w="714" w:type="pct"/>
            <w:vAlign w:val="center"/>
          </w:tcPr>
          <w:p w14:paraId="38C947B3">
            <w:pPr>
              <w:pStyle w:val="18"/>
            </w:pPr>
            <w:r>
              <w:t>公车平台及北斗定位网络服务费开支节约率</w:t>
            </w:r>
          </w:p>
        </w:tc>
        <w:tc>
          <w:tcPr>
            <w:tcW w:w="1428" w:type="pct"/>
            <w:vAlign w:val="center"/>
          </w:tcPr>
          <w:p w14:paraId="10AD6C69">
            <w:pPr>
              <w:pStyle w:val="18"/>
            </w:pPr>
            <w:r>
              <w:t>公车平台及北斗定位网络服务费节支与去年同期开支情况对比的指标</w:t>
            </w:r>
          </w:p>
        </w:tc>
        <w:tc>
          <w:tcPr>
            <w:tcW w:w="714" w:type="pct"/>
            <w:vAlign w:val="center"/>
          </w:tcPr>
          <w:p w14:paraId="11343D97">
            <w:pPr>
              <w:pStyle w:val="18"/>
            </w:pPr>
            <w:r>
              <w:t>≥98%</w:t>
            </w:r>
          </w:p>
        </w:tc>
        <w:tc>
          <w:tcPr>
            <w:tcW w:w="714" w:type="pct"/>
            <w:vAlign w:val="center"/>
          </w:tcPr>
          <w:p w14:paraId="1892AF7C">
            <w:pPr>
              <w:pStyle w:val="18"/>
            </w:pPr>
            <w:r>
              <w:t>《河北省机关事务管理办法》</w:t>
            </w:r>
          </w:p>
        </w:tc>
      </w:tr>
      <w:tr w14:paraId="24A86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7C751C9"/>
        </w:tc>
        <w:tc>
          <w:tcPr>
            <w:tcW w:w="714" w:type="pct"/>
            <w:vAlign w:val="center"/>
          </w:tcPr>
          <w:p w14:paraId="5D05B162">
            <w:pPr>
              <w:pStyle w:val="18"/>
            </w:pPr>
            <w:r>
              <w:t>时效指标</w:t>
            </w:r>
          </w:p>
        </w:tc>
        <w:tc>
          <w:tcPr>
            <w:tcW w:w="714" w:type="pct"/>
            <w:vAlign w:val="center"/>
          </w:tcPr>
          <w:p w14:paraId="004FA555">
            <w:pPr>
              <w:pStyle w:val="18"/>
            </w:pPr>
            <w:r>
              <w:t>公车平台及北斗定位服务完成率</w:t>
            </w:r>
          </w:p>
        </w:tc>
        <w:tc>
          <w:tcPr>
            <w:tcW w:w="1428" w:type="pct"/>
            <w:vAlign w:val="center"/>
          </w:tcPr>
          <w:p w14:paraId="134F0465">
            <w:pPr>
              <w:pStyle w:val="18"/>
            </w:pPr>
            <w:r>
              <w:t>公车平台及北斗定位服务中能准确及时运行的次数占全部使用次数的指标</w:t>
            </w:r>
          </w:p>
        </w:tc>
        <w:tc>
          <w:tcPr>
            <w:tcW w:w="714" w:type="pct"/>
            <w:vAlign w:val="center"/>
          </w:tcPr>
          <w:p w14:paraId="732BC77B">
            <w:pPr>
              <w:pStyle w:val="18"/>
            </w:pPr>
            <w:r>
              <w:t>≥98%</w:t>
            </w:r>
          </w:p>
        </w:tc>
        <w:tc>
          <w:tcPr>
            <w:tcW w:w="714" w:type="pct"/>
            <w:vAlign w:val="center"/>
          </w:tcPr>
          <w:p w14:paraId="04F1D7E3">
            <w:pPr>
              <w:pStyle w:val="18"/>
            </w:pPr>
            <w:r>
              <w:t>《河北省机关事务管理办法》</w:t>
            </w:r>
          </w:p>
        </w:tc>
      </w:tr>
      <w:tr w14:paraId="74C8C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B2C4334"/>
        </w:tc>
        <w:tc>
          <w:tcPr>
            <w:tcW w:w="714" w:type="pct"/>
            <w:vAlign w:val="center"/>
          </w:tcPr>
          <w:p w14:paraId="6F709FBC">
            <w:pPr>
              <w:pStyle w:val="18"/>
            </w:pPr>
            <w:r>
              <w:t>成本指标</w:t>
            </w:r>
          </w:p>
        </w:tc>
        <w:tc>
          <w:tcPr>
            <w:tcW w:w="714" w:type="pct"/>
            <w:vAlign w:val="center"/>
          </w:tcPr>
          <w:p w14:paraId="2CF5FC4A">
            <w:pPr>
              <w:pStyle w:val="18"/>
            </w:pPr>
            <w:r>
              <w:t>公车平台及北斗定位网络服务费开支节约率</w:t>
            </w:r>
          </w:p>
        </w:tc>
        <w:tc>
          <w:tcPr>
            <w:tcW w:w="1428" w:type="pct"/>
            <w:vAlign w:val="center"/>
          </w:tcPr>
          <w:p w14:paraId="205A9E00">
            <w:pPr>
              <w:pStyle w:val="18"/>
            </w:pPr>
            <w:r>
              <w:t>公车平台及北斗定位网络服务费成本开支情况对比的指标</w:t>
            </w:r>
          </w:p>
        </w:tc>
        <w:tc>
          <w:tcPr>
            <w:tcW w:w="714" w:type="pct"/>
            <w:vAlign w:val="center"/>
          </w:tcPr>
          <w:p w14:paraId="15A4BAB6">
            <w:pPr>
              <w:pStyle w:val="18"/>
            </w:pPr>
            <w:r>
              <w:t>≥3%</w:t>
            </w:r>
          </w:p>
        </w:tc>
        <w:tc>
          <w:tcPr>
            <w:tcW w:w="714" w:type="pct"/>
            <w:vAlign w:val="center"/>
          </w:tcPr>
          <w:p w14:paraId="325DECBB">
            <w:pPr>
              <w:pStyle w:val="18"/>
            </w:pPr>
            <w:r>
              <w:t>《河北省机关事务管理办法》</w:t>
            </w:r>
          </w:p>
        </w:tc>
      </w:tr>
      <w:tr w14:paraId="10448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E79A9EE">
            <w:pPr>
              <w:pStyle w:val="19"/>
            </w:pPr>
            <w:r>
              <w:t>效益指标</w:t>
            </w:r>
          </w:p>
        </w:tc>
        <w:tc>
          <w:tcPr>
            <w:tcW w:w="714" w:type="pct"/>
            <w:vAlign w:val="center"/>
          </w:tcPr>
          <w:p w14:paraId="2A23F974">
            <w:pPr>
              <w:pStyle w:val="18"/>
            </w:pPr>
            <w:r>
              <w:t>经济效益指标</w:t>
            </w:r>
          </w:p>
        </w:tc>
        <w:tc>
          <w:tcPr>
            <w:tcW w:w="714" w:type="pct"/>
            <w:vAlign w:val="center"/>
          </w:tcPr>
          <w:p w14:paraId="065BC17D">
            <w:pPr>
              <w:pStyle w:val="18"/>
            </w:pPr>
            <w:r>
              <w:t>公务运行经济效益</w:t>
            </w:r>
          </w:p>
        </w:tc>
        <w:tc>
          <w:tcPr>
            <w:tcW w:w="1428" w:type="pct"/>
            <w:vAlign w:val="center"/>
          </w:tcPr>
          <w:p w14:paraId="5B8E6064">
            <w:pPr>
              <w:pStyle w:val="18"/>
            </w:pPr>
            <w:r>
              <w:t>规范公务用车的管理运行，提高公车运行效率</w:t>
            </w:r>
          </w:p>
        </w:tc>
        <w:tc>
          <w:tcPr>
            <w:tcW w:w="714" w:type="pct"/>
            <w:vAlign w:val="center"/>
          </w:tcPr>
          <w:p w14:paraId="2D0705E1">
            <w:pPr>
              <w:pStyle w:val="18"/>
            </w:pPr>
            <w:r>
              <w:t>≥95%</w:t>
            </w:r>
          </w:p>
        </w:tc>
        <w:tc>
          <w:tcPr>
            <w:tcW w:w="714" w:type="pct"/>
            <w:vAlign w:val="center"/>
          </w:tcPr>
          <w:p w14:paraId="0669E8E5">
            <w:pPr>
              <w:pStyle w:val="18"/>
            </w:pPr>
            <w:r>
              <w:t>《河北省机关事务管理办法》</w:t>
            </w:r>
          </w:p>
        </w:tc>
      </w:tr>
      <w:tr w14:paraId="1F4A3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594DAD"/>
        </w:tc>
        <w:tc>
          <w:tcPr>
            <w:tcW w:w="714" w:type="pct"/>
            <w:vAlign w:val="center"/>
          </w:tcPr>
          <w:p w14:paraId="3A7C08B0">
            <w:pPr>
              <w:pStyle w:val="18"/>
            </w:pPr>
            <w:r>
              <w:t>社会效益指标</w:t>
            </w:r>
          </w:p>
        </w:tc>
        <w:tc>
          <w:tcPr>
            <w:tcW w:w="714" w:type="pct"/>
            <w:vAlign w:val="center"/>
          </w:tcPr>
          <w:p w14:paraId="0F491395">
            <w:pPr>
              <w:pStyle w:val="18"/>
            </w:pPr>
            <w:r>
              <w:t>公车运行效率</w:t>
            </w:r>
          </w:p>
        </w:tc>
        <w:tc>
          <w:tcPr>
            <w:tcW w:w="1428" w:type="pct"/>
            <w:vAlign w:val="center"/>
          </w:tcPr>
          <w:p w14:paraId="40EDE6A2">
            <w:pPr>
              <w:pStyle w:val="18"/>
            </w:pPr>
            <w:r>
              <w:t>规范公务用车的管理运行，提高公车运行效率</w:t>
            </w:r>
          </w:p>
        </w:tc>
        <w:tc>
          <w:tcPr>
            <w:tcW w:w="714" w:type="pct"/>
            <w:vAlign w:val="center"/>
          </w:tcPr>
          <w:p w14:paraId="2281CAC2">
            <w:pPr>
              <w:pStyle w:val="18"/>
            </w:pPr>
            <w:r>
              <w:t>有效</w:t>
            </w:r>
          </w:p>
        </w:tc>
        <w:tc>
          <w:tcPr>
            <w:tcW w:w="714" w:type="pct"/>
            <w:vAlign w:val="center"/>
          </w:tcPr>
          <w:p w14:paraId="1F909189">
            <w:pPr>
              <w:pStyle w:val="18"/>
            </w:pPr>
            <w:r>
              <w:t>《河北省机关事务管理办法》</w:t>
            </w:r>
          </w:p>
        </w:tc>
      </w:tr>
      <w:tr w14:paraId="074C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6E520E"/>
        </w:tc>
        <w:tc>
          <w:tcPr>
            <w:tcW w:w="714" w:type="pct"/>
            <w:vAlign w:val="center"/>
          </w:tcPr>
          <w:p w14:paraId="0A70E603">
            <w:pPr>
              <w:pStyle w:val="18"/>
            </w:pPr>
            <w:r>
              <w:t>生态效益指标</w:t>
            </w:r>
          </w:p>
        </w:tc>
        <w:tc>
          <w:tcPr>
            <w:tcW w:w="714" w:type="pct"/>
            <w:vAlign w:val="center"/>
          </w:tcPr>
          <w:p w14:paraId="5BDD9D10">
            <w:pPr>
              <w:pStyle w:val="18"/>
            </w:pPr>
            <w:r>
              <w:t>公务用车生态效益率</w:t>
            </w:r>
          </w:p>
        </w:tc>
        <w:tc>
          <w:tcPr>
            <w:tcW w:w="1428" w:type="pct"/>
            <w:vAlign w:val="center"/>
          </w:tcPr>
          <w:p w14:paraId="361161AB">
            <w:pPr>
              <w:pStyle w:val="18"/>
            </w:pPr>
            <w:r>
              <w:t>规范公务用车的管理运行，提高公车运行效率</w:t>
            </w:r>
          </w:p>
        </w:tc>
        <w:tc>
          <w:tcPr>
            <w:tcW w:w="714" w:type="pct"/>
            <w:vAlign w:val="center"/>
          </w:tcPr>
          <w:p w14:paraId="6AD114A6">
            <w:pPr>
              <w:pStyle w:val="18"/>
            </w:pPr>
            <w:r>
              <w:t>≥96%</w:t>
            </w:r>
          </w:p>
        </w:tc>
        <w:tc>
          <w:tcPr>
            <w:tcW w:w="714" w:type="pct"/>
            <w:vAlign w:val="center"/>
          </w:tcPr>
          <w:p w14:paraId="606A777C">
            <w:pPr>
              <w:pStyle w:val="18"/>
            </w:pPr>
            <w:r>
              <w:t>《河北省机关事务管理办法》</w:t>
            </w:r>
          </w:p>
        </w:tc>
      </w:tr>
      <w:tr w14:paraId="12287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0BC9B90"/>
        </w:tc>
        <w:tc>
          <w:tcPr>
            <w:tcW w:w="714" w:type="pct"/>
            <w:vAlign w:val="center"/>
          </w:tcPr>
          <w:p w14:paraId="06B4F96F">
            <w:pPr>
              <w:pStyle w:val="18"/>
            </w:pPr>
            <w:r>
              <w:t>可持续影响指标</w:t>
            </w:r>
          </w:p>
        </w:tc>
        <w:tc>
          <w:tcPr>
            <w:tcW w:w="714" w:type="pct"/>
            <w:vAlign w:val="center"/>
          </w:tcPr>
          <w:p w14:paraId="21E55510">
            <w:pPr>
              <w:pStyle w:val="18"/>
            </w:pPr>
            <w:r>
              <w:t>公务用车可持续影响率</w:t>
            </w:r>
          </w:p>
        </w:tc>
        <w:tc>
          <w:tcPr>
            <w:tcW w:w="1428" w:type="pct"/>
            <w:vAlign w:val="center"/>
          </w:tcPr>
          <w:p w14:paraId="79B61CD0">
            <w:pPr>
              <w:pStyle w:val="18"/>
            </w:pPr>
            <w:r>
              <w:t>规范公务用车的管理运行，提高公车运行效率</w:t>
            </w:r>
          </w:p>
        </w:tc>
        <w:tc>
          <w:tcPr>
            <w:tcW w:w="714" w:type="pct"/>
            <w:vAlign w:val="center"/>
          </w:tcPr>
          <w:p w14:paraId="38413FEF">
            <w:pPr>
              <w:pStyle w:val="18"/>
            </w:pPr>
            <w:r>
              <w:t>≥97%</w:t>
            </w:r>
          </w:p>
        </w:tc>
        <w:tc>
          <w:tcPr>
            <w:tcW w:w="714" w:type="pct"/>
            <w:vAlign w:val="center"/>
          </w:tcPr>
          <w:p w14:paraId="5013B1BE">
            <w:pPr>
              <w:pStyle w:val="18"/>
            </w:pPr>
            <w:r>
              <w:t>《河北省机关事务管理办法》</w:t>
            </w:r>
          </w:p>
        </w:tc>
      </w:tr>
      <w:tr w14:paraId="5C86B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18A80A2">
            <w:pPr>
              <w:pStyle w:val="19"/>
            </w:pPr>
            <w:r>
              <w:t>满意度指标</w:t>
            </w:r>
          </w:p>
        </w:tc>
        <w:tc>
          <w:tcPr>
            <w:tcW w:w="714" w:type="pct"/>
            <w:vAlign w:val="center"/>
          </w:tcPr>
          <w:p w14:paraId="05A23E9A">
            <w:pPr>
              <w:pStyle w:val="18"/>
            </w:pPr>
            <w:r>
              <w:t>服务对象满意度指标</w:t>
            </w:r>
          </w:p>
        </w:tc>
        <w:tc>
          <w:tcPr>
            <w:tcW w:w="714" w:type="pct"/>
            <w:vAlign w:val="center"/>
          </w:tcPr>
          <w:p w14:paraId="0B800766">
            <w:pPr>
              <w:pStyle w:val="18"/>
            </w:pPr>
            <w:r>
              <w:t>用车单位满意率</w:t>
            </w:r>
          </w:p>
        </w:tc>
        <w:tc>
          <w:tcPr>
            <w:tcW w:w="1428" w:type="pct"/>
            <w:vAlign w:val="center"/>
          </w:tcPr>
          <w:p w14:paraId="0611778D">
            <w:pPr>
              <w:pStyle w:val="18"/>
            </w:pPr>
            <w:r>
              <w:t>用车单位中对车辆使用满意的单位数量占全部用车单位数量的比例</w:t>
            </w:r>
          </w:p>
        </w:tc>
        <w:tc>
          <w:tcPr>
            <w:tcW w:w="714" w:type="pct"/>
            <w:vAlign w:val="center"/>
          </w:tcPr>
          <w:p w14:paraId="544E0B00">
            <w:pPr>
              <w:pStyle w:val="18"/>
            </w:pPr>
            <w:r>
              <w:t>≥98%</w:t>
            </w:r>
          </w:p>
        </w:tc>
        <w:tc>
          <w:tcPr>
            <w:tcW w:w="714" w:type="pct"/>
            <w:vAlign w:val="center"/>
          </w:tcPr>
          <w:p w14:paraId="0DB1013D">
            <w:pPr>
              <w:pStyle w:val="18"/>
            </w:pPr>
            <w:r>
              <w:t>《河北省机关事务管理办法》</w:t>
            </w:r>
          </w:p>
        </w:tc>
      </w:tr>
    </w:tbl>
    <w:p w14:paraId="23ACA404">
      <w:pPr>
        <w:sectPr>
          <w:pgSz w:w="16840" w:h="11900" w:orient="landscape"/>
          <w:pgMar w:top="1304" w:right="1984" w:bottom="1304" w:left="1134" w:header="720" w:footer="720" w:gutter="0"/>
          <w:cols w:space="720" w:num="1"/>
        </w:sectPr>
      </w:pPr>
    </w:p>
    <w:p w14:paraId="415FCC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D27320">
      <w:pPr>
        <w:spacing w:before="0" w:after="0"/>
        <w:ind w:firstLine="560"/>
        <w:jc w:val="left"/>
        <w:outlineLvl w:val="3"/>
      </w:pPr>
      <w:bookmarkStart w:id="15" w:name="_Toc_4_4_0000000010"/>
      <w:r>
        <w:rPr>
          <w:rFonts w:ascii="方正仿宋_GBK" w:hAnsi="方正仿宋_GBK" w:eastAsia="方正仿宋_GBK" w:cs="方正仿宋_GBK"/>
          <w:color w:val="000000"/>
          <w:sz w:val="28"/>
        </w:rPr>
        <w:t>7.公务用车信息化平台正规化建设及北斗定位网络服务费绩效目标表</w:t>
      </w:r>
      <w:bookmarkEnd w:id="1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242D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F79BCD4">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64C99705">
            <w:pPr>
              <w:pStyle w:val="17"/>
            </w:pPr>
            <w:r>
              <w:t>单位：万元</w:t>
            </w:r>
          </w:p>
        </w:tc>
      </w:tr>
      <w:tr w14:paraId="17521F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7AD12FF">
            <w:pPr>
              <w:pStyle w:val="16"/>
            </w:pPr>
            <w:r>
              <w:t>项目编码</w:t>
            </w:r>
          </w:p>
        </w:tc>
        <w:tc>
          <w:tcPr>
            <w:tcW w:w="1428" w:type="pct"/>
            <w:gridSpan w:val="2"/>
            <w:vAlign w:val="center"/>
          </w:tcPr>
          <w:p w14:paraId="2DD8831E">
            <w:pPr>
              <w:pStyle w:val="18"/>
            </w:pPr>
            <w:r>
              <w:t>13062424P00804510001B</w:t>
            </w:r>
          </w:p>
        </w:tc>
        <w:tc>
          <w:tcPr>
            <w:tcW w:w="714" w:type="pct"/>
            <w:vAlign w:val="center"/>
          </w:tcPr>
          <w:p w14:paraId="6ED3B614">
            <w:pPr>
              <w:pStyle w:val="16"/>
            </w:pPr>
            <w:r>
              <w:t>项目名称</w:t>
            </w:r>
          </w:p>
        </w:tc>
        <w:tc>
          <w:tcPr>
            <w:tcW w:w="2142" w:type="pct"/>
            <w:gridSpan w:val="3"/>
            <w:vAlign w:val="center"/>
          </w:tcPr>
          <w:p w14:paraId="296D34A4">
            <w:pPr>
              <w:pStyle w:val="18"/>
            </w:pPr>
            <w:r>
              <w:t>公务用车信息化平台正规化建设及北斗定位网络服务费</w:t>
            </w:r>
          </w:p>
        </w:tc>
      </w:tr>
      <w:tr w14:paraId="4EE21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D98361">
            <w:pPr>
              <w:pStyle w:val="16"/>
            </w:pPr>
            <w:r>
              <w:t>预算规模及资金用途</w:t>
            </w:r>
          </w:p>
        </w:tc>
        <w:tc>
          <w:tcPr>
            <w:tcW w:w="714" w:type="pct"/>
            <w:vAlign w:val="center"/>
          </w:tcPr>
          <w:p w14:paraId="476AE547">
            <w:pPr>
              <w:pStyle w:val="16"/>
            </w:pPr>
            <w:r>
              <w:t>预算数</w:t>
            </w:r>
          </w:p>
        </w:tc>
        <w:tc>
          <w:tcPr>
            <w:tcW w:w="714" w:type="pct"/>
            <w:vAlign w:val="center"/>
          </w:tcPr>
          <w:p w14:paraId="6C806A94">
            <w:pPr>
              <w:pStyle w:val="18"/>
            </w:pPr>
            <w:r>
              <w:t>26.38</w:t>
            </w:r>
          </w:p>
        </w:tc>
        <w:tc>
          <w:tcPr>
            <w:tcW w:w="714" w:type="pct"/>
            <w:vAlign w:val="center"/>
          </w:tcPr>
          <w:p w14:paraId="2A5AF376">
            <w:pPr>
              <w:pStyle w:val="16"/>
            </w:pPr>
            <w:r>
              <w:t>其中：财政    资金</w:t>
            </w:r>
          </w:p>
        </w:tc>
        <w:tc>
          <w:tcPr>
            <w:tcW w:w="714" w:type="pct"/>
            <w:vAlign w:val="center"/>
          </w:tcPr>
          <w:p w14:paraId="19DCE98E">
            <w:pPr>
              <w:pStyle w:val="18"/>
            </w:pPr>
            <w:r>
              <w:t>26.38</w:t>
            </w:r>
          </w:p>
        </w:tc>
        <w:tc>
          <w:tcPr>
            <w:tcW w:w="714" w:type="pct"/>
            <w:vAlign w:val="center"/>
          </w:tcPr>
          <w:p w14:paraId="5E6235B2">
            <w:pPr>
              <w:pStyle w:val="16"/>
            </w:pPr>
            <w:r>
              <w:t>其他资金</w:t>
            </w:r>
          </w:p>
        </w:tc>
        <w:tc>
          <w:tcPr>
            <w:tcW w:w="714" w:type="pct"/>
            <w:vAlign w:val="center"/>
          </w:tcPr>
          <w:p w14:paraId="4C285C25">
            <w:pPr>
              <w:pStyle w:val="18"/>
            </w:pPr>
            <w:r>
              <w:t xml:space="preserve"> </w:t>
            </w:r>
          </w:p>
        </w:tc>
      </w:tr>
      <w:tr w14:paraId="73ECC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23E9039"/>
        </w:tc>
        <w:tc>
          <w:tcPr>
            <w:tcW w:w="4285" w:type="pct"/>
            <w:gridSpan w:val="6"/>
            <w:vAlign w:val="center"/>
          </w:tcPr>
          <w:p w14:paraId="11144634">
            <w:pPr>
              <w:pStyle w:val="18"/>
            </w:pPr>
            <w:r>
              <w:t>"规范公务用车的管理运行，提高公车运行效率</w:t>
            </w:r>
          </w:p>
          <w:p w14:paraId="379D5BBF">
            <w:pPr>
              <w:pStyle w:val="18"/>
            </w:pPr>
            <w:r>
              <w:t>"</w:t>
            </w:r>
            <w:r>
              <w:tab/>
            </w:r>
            <w:r>
              <w:tab/>
            </w:r>
            <w:r>
              <w:tab/>
            </w:r>
            <w:r>
              <w:tab/>
            </w:r>
            <w:r>
              <w:tab/>
            </w:r>
            <w:r>
              <w:tab/>
            </w:r>
          </w:p>
          <w:p w14:paraId="77331A3B">
            <w:pPr>
              <w:pStyle w:val="18"/>
            </w:pPr>
          </w:p>
        </w:tc>
      </w:tr>
      <w:tr w14:paraId="662DD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9C5355">
            <w:pPr>
              <w:pStyle w:val="16"/>
            </w:pPr>
            <w:r>
              <w:t>资金支出计划（%）</w:t>
            </w:r>
          </w:p>
        </w:tc>
        <w:tc>
          <w:tcPr>
            <w:tcW w:w="1428" w:type="pct"/>
            <w:gridSpan w:val="2"/>
            <w:vAlign w:val="center"/>
          </w:tcPr>
          <w:p w14:paraId="3183C35C">
            <w:pPr>
              <w:pStyle w:val="16"/>
            </w:pPr>
            <w:r>
              <w:t>3月底</w:t>
            </w:r>
          </w:p>
        </w:tc>
        <w:tc>
          <w:tcPr>
            <w:tcW w:w="714" w:type="pct"/>
            <w:vAlign w:val="center"/>
          </w:tcPr>
          <w:p w14:paraId="00544A03">
            <w:pPr>
              <w:pStyle w:val="16"/>
            </w:pPr>
            <w:r>
              <w:t>6月底</w:t>
            </w:r>
          </w:p>
        </w:tc>
        <w:tc>
          <w:tcPr>
            <w:tcW w:w="714" w:type="pct"/>
            <w:vAlign w:val="center"/>
          </w:tcPr>
          <w:p w14:paraId="32B326EC">
            <w:pPr>
              <w:pStyle w:val="16"/>
            </w:pPr>
            <w:r>
              <w:t>10月底</w:t>
            </w:r>
          </w:p>
        </w:tc>
        <w:tc>
          <w:tcPr>
            <w:tcW w:w="1428" w:type="pct"/>
            <w:gridSpan w:val="2"/>
            <w:vAlign w:val="center"/>
          </w:tcPr>
          <w:p w14:paraId="2E8B82B2">
            <w:pPr>
              <w:pStyle w:val="16"/>
            </w:pPr>
            <w:r>
              <w:t>12月底</w:t>
            </w:r>
          </w:p>
        </w:tc>
      </w:tr>
      <w:tr w14:paraId="36BCE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6485CA0"/>
        </w:tc>
        <w:tc>
          <w:tcPr>
            <w:tcW w:w="1428" w:type="pct"/>
            <w:gridSpan w:val="2"/>
            <w:vAlign w:val="center"/>
          </w:tcPr>
          <w:p w14:paraId="5B4A60DD">
            <w:pPr>
              <w:pStyle w:val="19"/>
            </w:pPr>
            <w:r>
              <w:t>6.59</w:t>
            </w:r>
          </w:p>
        </w:tc>
        <w:tc>
          <w:tcPr>
            <w:tcW w:w="714" w:type="pct"/>
            <w:vAlign w:val="center"/>
          </w:tcPr>
          <w:p w14:paraId="600E4E7F">
            <w:pPr>
              <w:pStyle w:val="19"/>
            </w:pPr>
            <w:r>
              <w:t>6.59</w:t>
            </w:r>
          </w:p>
        </w:tc>
        <w:tc>
          <w:tcPr>
            <w:tcW w:w="714" w:type="pct"/>
            <w:vAlign w:val="center"/>
          </w:tcPr>
          <w:p w14:paraId="2EDC8DEB">
            <w:pPr>
              <w:pStyle w:val="19"/>
            </w:pPr>
            <w:r>
              <w:t>6.59</w:t>
            </w:r>
          </w:p>
        </w:tc>
        <w:tc>
          <w:tcPr>
            <w:tcW w:w="1428" w:type="pct"/>
            <w:gridSpan w:val="2"/>
            <w:vAlign w:val="center"/>
          </w:tcPr>
          <w:p w14:paraId="7AE50CC0">
            <w:pPr>
              <w:pStyle w:val="19"/>
            </w:pPr>
            <w:r>
              <w:t>6.59</w:t>
            </w:r>
          </w:p>
        </w:tc>
      </w:tr>
      <w:tr w14:paraId="0EED2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7EC9BFE">
            <w:pPr>
              <w:pStyle w:val="16"/>
            </w:pPr>
            <w:r>
              <w:t>绩效目标</w:t>
            </w:r>
          </w:p>
        </w:tc>
        <w:tc>
          <w:tcPr>
            <w:tcW w:w="4285" w:type="pct"/>
            <w:gridSpan w:val="6"/>
            <w:vAlign w:val="center"/>
          </w:tcPr>
          <w:p w14:paraId="7EEF9851">
            <w:pPr>
              <w:pStyle w:val="18"/>
            </w:pPr>
            <w:r>
              <w:t>1.规范公务用车的管理运行，提高公车运行效率</w:t>
            </w:r>
          </w:p>
          <w:p w14:paraId="1EFE187F">
            <w:pPr>
              <w:pStyle w:val="18"/>
            </w:pPr>
          </w:p>
        </w:tc>
      </w:tr>
    </w:tbl>
    <w:p w14:paraId="035547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CEE0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16C0B98">
            <w:pPr>
              <w:pStyle w:val="16"/>
            </w:pPr>
            <w:r>
              <w:t>一级指标</w:t>
            </w:r>
          </w:p>
        </w:tc>
        <w:tc>
          <w:tcPr>
            <w:tcW w:w="714" w:type="pct"/>
            <w:vAlign w:val="center"/>
          </w:tcPr>
          <w:p w14:paraId="17B5F901">
            <w:pPr>
              <w:pStyle w:val="16"/>
            </w:pPr>
            <w:r>
              <w:t>二级指标</w:t>
            </w:r>
          </w:p>
        </w:tc>
        <w:tc>
          <w:tcPr>
            <w:tcW w:w="714" w:type="pct"/>
            <w:vAlign w:val="center"/>
          </w:tcPr>
          <w:p w14:paraId="76DB714A">
            <w:pPr>
              <w:pStyle w:val="16"/>
            </w:pPr>
            <w:r>
              <w:t>三级指标</w:t>
            </w:r>
          </w:p>
        </w:tc>
        <w:tc>
          <w:tcPr>
            <w:tcW w:w="1428" w:type="pct"/>
            <w:vAlign w:val="center"/>
          </w:tcPr>
          <w:p w14:paraId="39FD5128">
            <w:pPr>
              <w:pStyle w:val="16"/>
            </w:pPr>
            <w:r>
              <w:t>绩效指标描述</w:t>
            </w:r>
          </w:p>
        </w:tc>
        <w:tc>
          <w:tcPr>
            <w:tcW w:w="714" w:type="pct"/>
            <w:vAlign w:val="center"/>
          </w:tcPr>
          <w:p w14:paraId="5CA1808F">
            <w:pPr>
              <w:pStyle w:val="16"/>
            </w:pPr>
            <w:r>
              <w:t>指标值</w:t>
            </w:r>
          </w:p>
        </w:tc>
        <w:tc>
          <w:tcPr>
            <w:tcW w:w="714" w:type="pct"/>
            <w:vAlign w:val="center"/>
          </w:tcPr>
          <w:p w14:paraId="33F27415">
            <w:pPr>
              <w:pStyle w:val="16"/>
            </w:pPr>
            <w:r>
              <w:t>指标值确定依据</w:t>
            </w:r>
          </w:p>
        </w:tc>
      </w:tr>
      <w:tr w14:paraId="0BB5D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5B44A81">
            <w:pPr>
              <w:pStyle w:val="19"/>
            </w:pPr>
            <w:r>
              <w:t>产出指标</w:t>
            </w:r>
          </w:p>
        </w:tc>
        <w:tc>
          <w:tcPr>
            <w:tcW w:w="714" w:type="pct"/>
            <w:vAlign w:val="center"/>
          </w:tcPr>
          <w:p w14:paraId="56768A54">
            <w:pPr>
              <w:pStyle w:val="18"/>
            </w:pPr>
            <w:r>
              <w:t>数量指标</w:t>
            </w:r>
          </w:p>
        </w:tc>
        <w:tc>
          <w:tcPr>
            <w:tcW w:w="714" w:type="pct"/>
            <w:vAlign w:val="center"/>
          </w:tcPr>
          <w:p w14:paraId="59C54DEE">
            <w:pPr>
              <w:pStyle w:val="18"/>
            </w:pPr>
            <w:r>
              <w:t>公车平台及北斗定位服务完成率</w:t>
            </w:r>
          </w:p>
        </w:tc>
        <w:tc>
          <w:tcPr>
            <w:tcW w:w="1428" w:type="pct"/>
            <w:vAlign w:val="center"/>
          </w:tcPr>
          <w:p w14:paraId="6D04851F">
            <w:pPr>
              <w:pStyle w:val="18"/>
            </w:pPr>
            <w:r>
              <w:t>公车平台及北斗定位服务中能准确及时运行的次数占全部使用次数的指标</w:t>
            </w:r>
          </w:p>
        </w:tc>
        <w:tc>
          <w:tcPr>
            <w:tcW w:w="714" w:type="pct"/>
            <w:vAlign w:val="center"/>
          </w:tcPr>
          <w:p w14:paraId="2BAB7E33">
            <w:pPr>
              <w:pStyle w:val="18"/>
            </w:pPr>
            <w:r>
              <w:t>≥98%</w:t>
            </w:r>
          </w:p>
        </w:tc>
        <w:tc>
          <w:tcPr>
            <w:tcW w:w="714" w:type="pct"/>
            <w:vAlign w:val="center"/>
          </w:tcPr>
          <w:p w14:paraId="218C8134">
            <w:pPr>
              <w:pStyle w:val="18"/>
            </w:pPr>
            <w:r>
              <w:t>《全省一张网公务用车信息化平台及北斗定位网络服务协议》</w:t>
            </w:r>
          </w:p>
        </w:tc>
      </w:tr>
      <w:tr w14:paraId="79110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8FF126"/>
        </w:tc>
        <w:tc>
          <w:tcPr>
            <w:tcW w:w="714" w:type="pct"/>
            <w:vAlign w:val="center"/>
          </w:tcPr>
          <w:p w14:paraId="37C89C5F">
            <w:pPr>
              <w:pStyle w:val="18"/>
            </w:pPr>
            <w:r>
              <w:t>质量指标</w:t>
            </w:r>
          </w:p>
        </w:tc>
        <w:tc>
          <w:tcPr>
            <w:tcW w:w="714" w:type="pct"/>
            <w:vAlign w:val="center"/>
          </w:tcPr>
          <w:p w14:paraId="56F7219E">
            <w:pPr>
              <w:pStyle w:val="18"/>
            </w:pPr>
            <w:r>
              <w:t>公车平台及北斗定位网络服务费开支节约率</w:t>
            </w:r>
          </w:p>
        </w:tc>
        <w:tc>
          <w:tcPr>
            <w:tcW w:w="1428" w:type="pct"/>
            <w:vAlign w:val="center"/>
          </w:tcPr>
          <w:p w14:paraId="5B4EECA4">
            <w:pPr>
              <w:pStyle w:val="18"/>
            </w:pPr>
            <w:r>
              <w:t>公车平台及北斗定位网络服务费节支与去年同期开支情况对比的指标</w:t>
            </w:r>
          </w:p>
        </w:tc>
        <w:tc>
          <w:tcPr>
            <w:tcW w:w="714" w:type="pct"/>
            <w:vAlign w:val="center"/>
          </w:tcPr>
          <w:p w14:paraId="11224E77">
            <w:pPr>
              <w:pStyle w:val="18"/>
            </w:pPr>
            <w:r>
              <w:t>≥3%</w:t>
            </w:r>
          </w:p>
        </w:tc>
        <w:tc>
          <w:tcPr>
            <w:tcW w:w="714" w:type="pct"/>
            <w:vAlign w:val="center"/>
          </w:tcPr>
          <w:p w14:paraId="0AD1B9BB">
            <w:pPr>
              <w:pStyle w:val="18"/>
            </w:pPr>
            <w:r>
              <w:t>《全省一张网公务用车信息化平台及北斗定位网络服务协议》</w:t>
            </w:r>
          </w:p>
        </w:tc>
      </w:tr>
      <w:tr w14:paraId="23778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A3D5C40"/>
        </w:tc>
        <w:tc>
          <w:tcPr>
            <w:tcW w:w="714" w:type="pct"/>
            <w:vAlign w:val="center"/>
          </w:tcPr>
          <w:p w14:paraId="6344B2D4">
            <w:pPr>
              <w:pStyle w:val="18"/>
            </w:pPr>
            <w:r>
              <w:t>时效指标</w:t>
            </w:r>
          </w:p>
        </w:tc>
        <w:tc>
          <w:tcPr>
            <w:tcW w:w="714" w:type="pct"/>
            <w:vAlign w:val="center"/>
          </w:tcPr>
          <w:p w14:paraId="3ACB21F9">
            <w:pPr>
              <w:pStyle w:val="18"/>
            </w:pPr>
            <w:r>
              <w:t>公车平台及北斗定位服务完成率</w:t>
            </w:r>
          </w:p>
        </w:tc>
        <w:tc>
          <w:tcPr>
            <w:tcW w:w="1428" w:type="pct"/>
            <w:vAlign w:val="center"/>
          </w:tcPr>
          <w:p w14:paraId="5547B9B3">
            <w:pPr>
              <w:pStyle w:val="18"/>
            </w:pPr>
            <w:r>
              <w:t>公车平台及北斗定位服务中数量数占全部使用次数的指标</w:t>
            </w:r>
          </w:p>
        </w:tc>
        <w:tc>
          <w:tcPr>
            <w:tcW w:w="714" w:type="pct"/>
            <w:vAlign w:val="center"/>
          </w:tcPr>
          <w:p w14:paraId="63003EC8">
            <w:pPr>
              <w:pStyle w:val="18"/>
            </w:pPr>
            <w:r>
              <w:t>≥98%</w:t>
            </w:r>
          </w:p>
        </w:tc>
        <w:tc>
          <w:tcPr>
            <w:tcW w:w="714" w:type="pct"/>
            <w:vAlign w:val="center"/>
          </w:tcPr>
          <w:p w14:paraId="103146ED">
            <w:pPr>
              <w:pStyle w:val="18"/>
            </w:pPr>
            <w:r>
              <w:t>《全省一张网公务用车信息化平台及北斗定位网络服务协议》</w:t>
            </w:r>
          </w:p>
        </w:tc>
      </w:tr>
      <w:tr w14:paraId="30BA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EA64B1"/>
        </w:tc>
        <w:tc>
          <w:tcPr>
            <w:tcW w:w="714" w:type="pct"/>
            <w:vAlign w:val="center"/>
          </w:tcPr>
          <w:p w14:paraId="2FA5B850">
            <w:pPr>
              <w:pStyle w:val="18"/>
            </w:pPr>
            <w:r>
              <w:t>成本指标</w:t>
            </w:r>
          </w:p>
        </w:tc>
        <w:tc>
          <w:tcPr>
            <w:tcW w:w="714" w:type="pct"/>
            <w:vAlign w:val="center"/>
          </w:tcPr>
          <w:p w14:paraId="1AD64B51">
            <w:pPr>
              <w:pStyle w:val="18"/>
            </w:pPr>
            <w:r>
              <w:t>公车平台及北斗定位网络服务费开支节约率</w:t>
            </w:r>
          </w:p>
        </w:tc>
        <w:tc>
          <w:tcPr>
            <w:tcW w:w="1428" w:type="pct"/>
            <w:vAlign w:val="center"/>
          </w:tcPr>
          <w:p w14:paraId="2E4C654C">
            <w:pPr>
              <w:pStyle w:val="18"/>
            </w:pPr>
            <w:r>
              <w:t>公车平台及北斗定位网络服务能准确及时运行的次数占全部使用次数的指标</w:t>
            </w:r>
          </w:p>
        </w:tc>
        <w:tc>
          <w:tcPr>
            <w:tcW w:w="714" w:type="pct"/>
            <w:vAlign w:val="center"/>
          </w:tcPr>
          <w:p w14:paraId="14DCB593">
            <w:pPr>
              <w:pStyle w:val="18"/>
            </w:pPr>
            <w:r>
              <w:t>≥98%</w:t>
            </w:r>
          </w:p>
        </w:tc>
        <w:tc>
          <w:tcPr>
            <w:tcW w:w="714" w:type="pct"/>
            <w:vAlign w:val="center"/>
          </w:tcPr>
          <w:p w14:paraId="65B3A56A">
            <w:pPr>
              <w:pStyle w:val="18"/>
            </w:pPr>
            <w:r>
              <w:t>《全省一张网公务用车信息化平台及北斗定位网络服务协议》</w:t>
            </w:r>
          </w:p>
        </w:tc>
      </w:tr>
      <w:tr w14:paraId="6AFDD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8071FEB">
            <w:pPr>
              <w:pStyle w:val="19"/>
            </w:pPr>
            <w:r>
              <w:t>效益指标</w:t>
            </w:r>
          </w:p>
        </w:tc>
        <w:tc>
          <w:tcPr>
            <w:tcW w:w="714" w:type="pct"/>
            <w:vAlign w:val="center"/>
          </w:tcPr>
          <w:p w14:paraId="46312658">
            <w:pPr>
              <w:pStyle w:val="18"/>
            </w:pPr>
            <w:r>
              <w:t>经济效益指标</w:t>
            </w:r>
          </w:p>
        </w:tc>
        <w:tc>
          <w:tcPr>
            <w:tcW w:w="714" w:type="pct"/>
            <w:vAlign w:val="center"/>
          </w:tcPr>
          <w:p w14:paraId="0C20B3AA">
            <w:pPr>
              <w:pStyle w:val="18"/>
            </w:pPr>
            <w:r>
              <w:t>公车运行效率</w:t>
            </w:r>
          </w:p>
        </w:tc>
        <w:tc>
          <w:tcPr>
            <w:tcW w:w="1428" w:type="pct"/>
            <w:vAlign w:val="center"/>
          </w:tcPr>
          <w:p w14:paraId="165EA85F">
            <w:pPr>
              <w:pStyle w:val="18"/>
            </w:pPr>
            <w:r>
              <w:t>规范公务用车的管理运行，提高公车运行效率</w:t>
            </w:r>
          </w:p>
        </w:tc>
        <w:tc>
          <w:tcPr>
            <w:tcW w:w="714" w:type="pct"/>
            <w:vAlign w:val="center"/>
          </w:tcPr>
          <w:p w14:paraId="29B8A8DA">
            <w:pPr>
              <w:pStyle w:val="18"/>
            </w:pPr>
            <w:r>
              <w:t>≥98有效</w:t>
            </w:r>
          </w:p>
        </w:tc>
        <w:tc>
          <w:tcPr>
            <w:tcW w:w="714" w:type="pct"/>
            <w:vAlign w:val="center"/>
          </w:tcPr>
          <w:p w14:paraId="5FE8940D">
            <w:pPr>
              <w:pStyle w:val="18"/>
            </w:pPr>
            <w:r>
              <w:t>《全省一张网公务用车信息化平台及北斗定位网络服务协议》</w:t>
            </w:r>
          </w:p>
        </w:tc>
      </w:tr>
      <w:tr w14:paraId="2AB5A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B75401"/>
        </w:tc>
        <w:tc>
          <w:tcPr>
            <w:tcW w:w="714" w:type="pct"/>
            <w:vAlign w:val="center"/>
          </w:tcPr>
          <w:p w14:paraId="2C7A90E7">
            <w:pPr>
              <w:pStyle w:val="18"/>
            </w:pPr>
            <w:r>
              <w:t>社会效益指标</w:t>
            </w:r>
          </w:p>
        </w:tc>
        <w:tc>
          <w:tcPr>
            <w:tcW w:w="714" w:type="pct"/>
            <w:vAlign w:val="center"/>
          </w:tcPr>
          <w:p w14:paraId="22812BD4">
            <w:pPr>
              <w:pStyle w:val="18"/>
            </w:pPr>
            <w:r>
              <w:t>公车运行经济效益率</w:t>
            </w:r>
          </w:p>
        </w:tc>
        <w:tc>
          <w:tcPr>
            <w:tcW w:w="1428" w:type="pct"/>
            <w:vAlign w:val="center"/>
          </w:tcPr>
          <w:p w14:paraId="64BAB531">
            <w:pPr>
              <w:pStyle w:val="18"/>
            </w:pPr>
            <w:r>
              <w:t>规范公务用车的管理运行，提高公车运行效率</w:t>
            </w:r>
          </w:p>
        </w:tc>
        <w:tc>
          <w:tcPr>
            <w:tcW w:w="714" w:type="pct"/>
            <w:vAlign w:val="center"/>
          </w:tcPr>
          <w:p w14:paraId="693E37DE">
            <w:pPr>
              <w:pStyle w:val="18"/>
            </w:pPr>
            <w:r>
              <w:t>≥98%</w:t>
            </w:r>
          </w:p>
        </w:tc>
        <w:tc>
          <w:tcPr>
            <w:tcW w:w="714" w:type="pct"/>
            <w:vAlign w:val="center"/>
          </w:tcPr>
          <w:p w14:paraId="6F69CE98">
            <w:pPr>
              <w:pStyle w:val="18"/>
            </w:pPr>
            <w:r>
              <w:t>《全省一张网公务用车信息化平台及北斗定位网络服务协议》</w:t>
            </w:r>
          </w:p>
        </w:tc>
      </w:tr>
      <w:tr w14:paraId="5739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4A59F3C"/>
        </w:tc>
        <w:tc>
          <w:tcPr>
            <w:tcW w:w="714" w:type="pct"/>
            <w:vAlign w:val="center"/>
          </w:tcPr>
          <w:p w14:paraId="545AE068">
            <w:pPr>
              <w:pStyle w:val="18"/>
            </w:pPr>
            <w:r>
              <w:t>生态效益指标</w:t>
            </w:r>
          </w:p>
        </w:tc>
        <w:tc>
          <w:tcPr>
            <w:tcW w:w="714" w:type="pct"/>
            <w:vAlign w:val="center"/>
          </w:tcPr>
          <w:p w14:paraId="2D098CCB">
            <w:pPr>
              <w:pStyle w:val="18"/>
            </w:pPr>
            <w:r>
              <w:t>公车运行生态效益率</w:t>
            </w:r>
          </w:p>
        </w:tc>
        <w:tc>
          <w:tcPr>
            <w:tcW w:w="1428" w:type="pct"/>
            <w:vAlign w:val="center"/>
          </w:tcPr>
          <w:p w14:paraId="2C662DC5">
            <w:pPr>
              <w:pStyle w:val="18"/>
            </w:pPr>
            <w:r>
              <w:t>规范公务用车的管理运行，提高公车运行效率</w:t>
            </w:r>
          </w:p>
        </w:tc>
        <w:tc>
          <w:tcPr>
            <w:tcW w:w="714" w:type="pct"/>
            <w:vAlign w:val="center"/>
          </w:tcPr>
          <w:p w14:paraId="4BBAE399">
            <w:pPr>
              <w:pStyle w:val="18"/>
            </w:pPr>
            <w:r>
              <w:t>≥98%</w:t>
            </w:r>
          </w:p>
        </w:tc>
        <w:tc>
          <w:tcPr>
            <w:tcW w:w="714" w:type="pct"/>
            <w:vAlign w:val="center"/>
          </w:tcPr>
          <w:p w14:paraId="41BE80D5">
            <w:pPr>
              <w:pStyle w:val="18"/>
            </w:pPr>
            <w:r>
              <w:t>《全省一张网公务用车信息化平台及北斗定位网络服务协议》</w:t>
            </w:r>
          </w:p>
        </w:tc>
      </w:tr>
      <w:tr w14:paraId="3C788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BEA4B94"/>
        </w:tc>
        <w:tc>
          <w:tcPr>
            <w:tcW w:w="714" w:type="pct"/>
            <w:vAlign w:val="center"/>
          </w:tcPr>
          <w:p w14:paraId="217BCB9D">
            <w:pPr>
              <w:pStyle w:val="18"/>
            </w:pPr>
            <w:r>
              <w:t>可持续影响指标</w:t>
            </w:r>
          </w:p>
        </w:tc>
        <w:tc>
          <w:tcPr>
            <w:tcW w:w="714" w:type="pct"/>
            <w:vAlign w:val="center"/>
          </w:tcPr>
          <w:p w14:paraId="25A4E50F">
            <w:pPr>
              <w:pStyle w:val="18"/>
            </w:pPr>
            <w:r>
              <w:t>公车运行可持续影响率</w:t>
            </w:r>
          </w:p>
        </w:tc>
        <w:tc>
          <w:tcPr>
            <w:tcW w:w="1428" w:type="pct"/>
            <w:vAlign w:val="center"/>
          </w:tcPr>
          <w:p w14:paraId="1CCFABC9">
            <w:pPr>
              <w:pStyle w:val="18"/>
            </w:pPr>
            <w:r>
              <w:t>规范公务用车的管理运行，提高公车运行效率</w:t>
            </w:r>
          </w:p>
        </w:tc>
        <w:tc>
          <w:tcPr>
            <w:tcW w:w="714" w:type="pct"/>
            <w:vAlign w:val="center"/>
          </w:tcPr>
          <w:p w14:paraId="47FDCCBE">
            <w:pPr>
              <w:pStyle w:val="18"/>
            </w:pPr>
            <w:r>
              <w:t>≥98%</w:t>
            </w:r>
          </w:p>
        </w:tc>
        <w:tc>
          <w:tcPr>
            <w:tcW w:w="714" w:type="pct"/>
            <w:vAlign w:val="center"/>
          </w:tcPr>
          <w:p w14:paraId="1A5EE7A0">
            <w:pPr>
              <w:pStyle w:val="18"/>
            </w:pPr>
            <w:r>
              <w:t>《全省一张网公务用车信息化平台及北斗定位网络服务协议》</w:t>
            </w:r>
          </w:p>
        </w:tc>
      </w:tr>
      <w:tr w14:paraId="2F909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706855A">
            <w:pPr>
              <w:pStyle w:val="19"/>
            </w:pPr>
            <w:r>
              <w:t>满意度指标</w:t>
            </w:r>
          </w:p>
        </w:tc>
        <w:tc>
          <w:tcPr>
            <w:tcW w:w="714" w:type="pct"/>
            <w:vAlign w:val="center"/>
          </w:tcPr>
          <w:p w14:paraId="630CFF13">
            <w:pPr>
              <w:pStyle w:val="18"/>
            </w:pPr>
            <w:r>
              <w:t>服务对象满意度指标</w:t>
            </w:r>
          </w:p>
        </w:tc>
        <w:tc>
          <w:tcPr>
            <w:tcW w:w="714" w:type="pct"/>
            <w:vAlign w:val="center"/>
          </w:tcPr>
          <w:p w14:paraId="23FF4886">
            <w:pPr>
              <w:pStyle w:val="18"/>
            </w:pPr>
            <w:r>
              <w:t>用车单位满意率</w:t>
            </w:r>
          </w:p>
        </w:tc>
        <w:tc>
          <w:tcPr>
            <w:tcW w:w="1428" w:type="pct"/>
            <w:vAlign w:val="center"/>
          </w:tcPr>
          <w:p w14:paraId="33C6B984">
            <w:pPr>
              <w:pStyle w:val="18"/>
            </w:pPr>
            <w:r>
              <w:t>用车单位中对车辆使用满意的单位数量占全部用车单位数量的比例</w:t>
            </w:r>
          </w:p>
        </w:tc>
        <w:tc>
          <w:tcPr>
            <w:tcW w:w="714" w:type="pct"/>
            <w:vAlign w:val="center"/>
          </w:tcPr>
          <w:p w14:paraId="7411BD51">
            <w:pPr>
              <w:pStyle w:val="18"/>
            </w:pPr>
            <w:r>
              <w:t>≥98%</w:t>
            </w:r>
          </w:p>
        </w:tc>
        <w:tc>
          <w:tcPr>
            <w:tcW w:w="714" w:type="pct"/>
            <w:vAlign w:val="center"/>
          </w:tcPr>
          <w:p w14:paraId="4936B5D8">
            <w:pPr>
              <w:pStyle w:val="18"/>
            </w:pPr>
            <w:r>
              <w:t>《全省一张网公务用车信息化平台及北斗定位网络服务协议》</w:t>
            </w:r>
          </w:p>
        </w:tc>
      </w:tr>
    </w:tbl>
    <w:p w14:paraId="45EB70D4">
      <w:pPr>
        <w:sectPr>
          <w:pgSz w:w="16840" w:h="11900" w:orient="landscape"/>
          <w:pgMar w:top="1304" w:right="1984" w:bottom="1304" w:left="1134" w:header="720" w:footer="720" w:gutter="0"/>
          <w:cols w:space="720" w:num="1"/>
        </w:sectPr>
      </w:pPr>
    </w:p>
    <w:p w14:paraId="7E5FE54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9D1F45">
      <w:pPr>
        <w:spacing w:before="0" w:after="0"/>
        <w:ind w:firstLine="560"/>
        <w:jc w:val="left"/>
        <w:outlineLvl w:val="3"/>
      </w:pPr>
      <w:bookmarkStart w:id="16" w:name="_Toc_4_4_0000000011"/>
      <w:r>
        <w:rPr>
          <w:rFonts w:ascii="方正仿宋_GBK" w:hAnsi="方正仿宋_GBK" w:eastAsia="方正仿宋_GBK" w:cs="方正仿宋_GBK"/>
          <w:color w:val="000000"/>
          <w:sz w:val="28"/>
        </w:rPr>
        <w:t>8.会议服务费绩效目标表</w:t>
      </w:r>
      <w:bookmarkEnd w:id="1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D5D1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8DB7B0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8886B05">
            <w:pPr>
              <w:pStyle w:val="17"/>
            </w:pPr>
            <w:r>
              <w:t>单位：万元</w:t>
            </w:r>
          </w:p>
        </w:tc>
      </w:tr>
      <w:tr w14:paraId="0F109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20C8540">
            <w:pPr>
              <w:pStyle w:val="16"/>
            </w:pPr>
            <w:r>
              <w:t>项目编码</w:t>
            </w:r>
          </w:p>
        </w:tc>
        <w:tc>
          <w:tcPr>
            <w:tcW w:w="1428" w:type="pct"/>
            <w:gridSpan w:val="2"/>
            <w:vAlign w:val="center"/>
          </w:tcPr>
          <w:p w14:paraId="431B27AF">
            <w:pPr>
              <w:pStyle w:val="18"/>
            </w:pPr>
            <w:r>
              <w:t>13062424P00799210001H</w:t>
            </w:r>
          </w:p>
        </w:tc>
        <w:tc>
          <w:tcPr>
            <w:tcW w:w="714" w:type="pct"/>
            <w:vAlign w:val="center"/>
          </w:tcPr>
          <w:p w14:paraId="6B11765E">
            <w:pPr>
              <w:pStyle w:val="16"/>
            </w:pPr>
            <w:r>
              <w:t>项目名称</w:t>
            </w:r>
          </w:p>
        </w:tc>
        <w:tc>
          <w:tcPr>
            <w:tcW w:w="2142" w:type="pct"/>
            <w:gridSpan w:val="3"/>
            <w:vAlign w:val="center"/>
          </w:tcPr>
          <w:p w14:paraId="39DD77B7">
            <w:pPr>
              <w:pStyle w:val="18"/>
            </w:pPr>
            <w:r>
              <w:t>会议服务费</w:t>
            </w:r>
          </w:p>
        </w:tc>
      </w:tr>
      <w:tr w14:paraId="68D70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8565656">
            <w:pPr>
              <w:pStyle w:val="16"/>
            </w:pPr>
            <w:r>
              <w:t>预算规模及资金用途</w:t>
            </w:r>
          </w:p>
        </w:tc>
        <w:tc>
          <w:tcPr>
            <w:tcW w:w="714" w:type="pct"/>
            <w:vAlign w:val="center"/>
          </w:tcPr>
          <w:p w14:paraId="7F26A7B5">
            <w:pPr>
              <w:pStyle w:val="16"/>
            </w:pPr>
            <w:r>
              <w:t>预算数</w:t>
            </w:r>
          </w:p>
        </w:tc>
        <w:tc>
          <w:tcPr>
            <w:tcW w:w="714" w:type="pct"/>
            <w:vAlign w:val="center"/>
          </w:tcPr>
          <w:p w14:paraId="359E47C8">
            <w:pPr>
              <w:pStyle w:val="18"/>
            </w:pPr>
            <w:r>
              <w:t>10.00</w:t>
            </w:r>
          </w:p>
        </w:tc>
        <w:tc>
          <w:tcPr>
            <w:tcW w:w="714" w:type="pct"/>
            <w:vAlign w:val="center"/>
          </w:tcPr>
          <w:p w14:paraId="2A66A6A0">
            <w:pPr>
              <w:pStyle w:val="16"/>
            </w:pPr>
            <w:r>
              <w:t>其中：财政    资金</w:t>
            </w:r>
          </w:p>
        </w:tc>
        <w:tc>
          <w:tcPr>
            <w:tcW w:w="714" w:type="pct"/>
            <w:vAlign w:val="center"/>
          </w:tcPr>
          <w:p w14:paraId="51666D0C">
            <w:pPr>
              <w:pStyle w:val="18"/>
            </w:pPr>
            <w:r>
              <w:t>10.00</w:t>
            </w:r>
          </w:p>
        </w:tc>
        <w:tc>
          <w:tcPr>
            <w:tcW w:w="714" w:type="pct"/>
            <w:vAlign w:val="center"/>
          </w:tcPr>
          <w:p w14:paraId="00F439E0">
            <w:pPr>
              <w:pStyle w:val="16"/>
            </w:pPr>
            <w:r>
              <w:t>其他资金</w:t>
            </w:r>
          </w:p>
        </w:tc>
        <w:tc>
          <w:tcPr>
            <w:tcW w:w="714" w:type="pct"/>
            <w:vAlign w:val="center"/>
          </w:tcPr>
          <w:p w14:paraId="0690D521">
            <w:pPr>
              <w:pStyle w:val="18"/>
            </w:pPr>
            <w:r>
              <w:t xml:space="preserve"> </w:t>
            </w:r>
          </w:p>
        </w:tc>
      </w:tr>
      <w:tr w14:paraId="57263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43E5C9"/>
        </w:tc>
        <w:tc>
          <w:tcPr>
            <w:tcW w:w="4285" w:type="pct"/>
            <w:gridSpan w:val="6"/>
            <w:vAlign w:val="center"/>
          </w:tcPr>
          <w:p w14:paraId="68F356E9">
            <w:pPr>
              <w:pStyle w:val="18"/>
            </w:pPr>
            <w:r>
              <w:t>"布置会议开展会议的及时程度</w:t>
            </w:r>
          </w:p>
          <w:p w14:paraId="082E1FEC">
            <w:pPr>
              <w:pStyle w:val="18"/>
            </w:pPr>
            <w:r>
              <w:t>"</w:t>
            </w:r>
            <w:r>
              <w:tab/>
            </w:r>
            <w:r>
              <w:tab/>
            </w:r>
            <w:r>
              <w:tab/>
            </w:r>
            <w:r>
              <w:tab/>
            </w:r>
            <w:r>
              <w:tab/>
            </w:r>
            <w:r>
              <w:tab/>
            </w:r>
          </w:p>
          <w:p w14:paraId="3FA72592">
            <w:pPr>
              <w:pStyle w:val="18"/>
            </w:pPr>
          </w:p>
        </w:tc>
      </w:tr>
      <w:tr w14:paraId="20895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AE489D">
            <w:pPr>
              <w:pStyle w:val="16"/>
            </w:pPr>
            <w:r>
              <w:t>资金支出计划（%）</w:t>
            </w:r>
          </w:p>
        </w:tc>
        <w:tc>
          <w:tcPr>
            <w:tcW w:w="1428" w:type="pct"/>
            <w:gridSpan w:val="2"/>
            <w:vAlign w:val="center"/>
          </w:tcPr>
          <w:p w14:paraId="6288CAAF">
            <w:pPr>
              <w:pStyle w:val="16"/>
            </w:pPr>
            <w:r>
              <w:t>3月底</w:t>
            </w:r>
          </w:p>
        </w:tc>
        <w:tc>
          <w:tcPr>
            <w:tcW w:w="714" w:type="pct"/>
            <w:vAlign w:val="center"/>
          </w:tcPr>
          <w:p w14:paraId="4C18D568">
            <w:pPr>
              <w:pStyle w:val="16"/>
            </w:pPr>
            <w:r>
              <w:t>6月底</w:t>
            </w:r>
          </w:p>
        </w:tc>
        <w:tc>
          <w:tcPr>
            <w:tcW w:w="714" w:type="pct"/>
            <w:vAlign w:val="center"/>
          </w:tcPr>
          <w:p w14:paraId="2D832499">
            <w:pPr>
              <w:pStyle w:val="16"/>
            </w:pPr>
            <w:r>
              <w:t>10月底</w:t>
            </w:r>
          </w:p>
        </w:tc>
        <w:tc>
          <w:tcPr>
            <w:tcW w:w="1428" w:type="pct"/>
            <w:gridSpan w:val="2"/>
            <w:vAlign w:val="center"/>
          </w:tcPr>
          <w:p w14:paraId="5E967433">
            <w:pPr>
              <w:pStyle w:val="16"/>
            </w:pPr>
            <w:r>
              <w:t>12月底</w:t>
            </w:r>
          </w:p>
        </w:tc>
      </w:tr>
      <w:tr w14:paraId="1574D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93BCD5"/>
        </w:tc>
        <w:tc>
          <w:tcPr>
            <w:tcW w:w="1428" w:type="pct"/>
            <w:gridSpan w:val="2"/>
            <w:vAlign w:val="center"/>
          </w:tcPr>
          <w:p w14:paraId="7476AB35">
            <w:pPr>
              <w:pStyle w:val="19"/>
            </w:pPr>
            <w:r>
              <w:t>2.50</w:t>
            </w:r>
          </w:p>
        </w:tc>
        <w:tc>
          <w:tcPr>
            <w:tcW w:w="714" w:type="pct"/>
            <w:vAlign w:val="center"/>
          </w:tcPr>
          <w:p w14:paraId="1989BA3F">
            <w:pPr>
              <w:pStyle w:val="19"/>
            </w:pPr>
            <w:r>
              <w:t>2.50</w:t>
            </w:r>
          </w:p>
        </w:tc>
        <w:tc>
          <w:tcPr>
            <w:tcW w:w="714" w:type="pct"/>
            <w:vAlign w:val="center"/>
          </w:tcPr>
          <w:p w14:paraId="6F42C510">
            <w:pPr>
              <w:pStyle w:val="19"/>
            </w:pPr>
            <w:r>
              <w:t>2.50</w:t>
            </w:r>
          </w:p>
        </w:tc>
        <w:tc>
          <w:tcPr>
            <w:tcW w:w="1428" w:type="pct"/>
            <w:gridSpan w:val="2"/>
            <w:vAlign w:val="center"/>
          </w:tcPr>
          <w:p w14:paraId="498BDF05">
            <w:pPr>
              <w:pStyle w:val="19"/>
            </w:pPr>
            <w:r>
              <w:t>2.50</w:t>
            </w:r>
          </w:p>
        </w:tc>
      </w:tr>
      <w:tr w14:paraId="53FFE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8AA3218">
            <w:pPr>
              <w:pStyle w:val="16"/>
            </w:pPr>
            <w:r>
              <w:t>绩效目标</w:t>
            </w:r>
          </w:p>
        </w:tc>
        <w:tc>
          <w:tcPr>
            <w:tcW w:w="4285" w:type="pct"/>
            <w:gridSpan w:val="6"/>
            <w:vAlign w:val="center"/>
          </w:tcPr>
          <w:p w14:paraId="6A79F0F6">
            <w:pPr>
              <w:pStyle w:val="18"/>
            </w:pPr>
            <w:r>
              <w:t>1.布置会议开展会议的及时程度</w:t>
            </w:r>
          </w:p>
          <w:p w14:paraId="497FACF6">
            <w:pPr>
              <w:pStyle w:val="18"/>
            </w:pPr>
          </w:p>
        </w:tc>
      </w:tr>
    </w:tbl>
    <w:p w14:paraId="638435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FAD0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BBE1638">
            <w:pPr>
              <w:pStyle w:val="16"/>
            </w:pPr>
            <w:r>
              <w:t>一级指标</w:t>
            </w:r>
          </w:p>
        </w:tc>
        <w:tc>
          <w:tcPr>
            <w:tcW w:w="714" w:type="pct"/>
            <w:vAlign w:val="center"/>
          </w:tcPr>
          <w:p w14:paraId="631937D6">
            <w:pPr>
              <w:pStyle w:val="16"/>
            </w:pPr>
            <w:r>
              <w:t>二级指标</w:t>
            </w:r>
          </w:p>
        </w:tc>
        <w:tc>
          <w:tcPr>
            <w:tcW w:w="714" w:type="pct"/>
            <w:vAlign w:val="center"/>
          </w:tcPr>
          <w:p w14:paraId="1D5097F0">
            <w:pPr>
              <w:pStyle w:val="16"/>
            </w:pPr>
            <w:r>
              <w:t>三级指标</w:t>
            </w:r>
          </w:p>
        </w:tc>
        <w:tc>
          <w:tcPr>
            <w:tcW w:w="1428" w:type="pct"/>
            <w:vAlign w:val="center"/>
          </w:tcPr>
          <w:p w14:paraId="3410B693">
            <w:pPr>
              <w:pStyle w:val="16"/>
            </w:pPr>
            <w:r>
              <w:t>绩效指标描述</w:t>
            </w:r>
          </w:p>
        </w:tc>
        <w:tc>
          <w:tcPr>
            <w:tcW w:w="714" w:type="pct"/>
            <w:vAlign w:val="center"/>
          </w:tcPr>
          <w:p w14:paraId="2C931B29">
            <w:pPr>
              <w:pStyle w:val="16"/>
            </w:pPr>
            <w:r>
              <w:t>指标值</w:t>
            </w:r>
          </w:p>
        </w:tc>
        <w:tc>
          <w:tcPr>
            <w:tcW w:w="714" w:type="pct"/>
            <w:vAlign w:val="center"/>
          </w:tcPr>
          <w:p w14:paraId="4DF19889">
            <w:pPr>
              <w:pStyle w:val="16"/>
            </w:pPr>
            <w:r>
              <w:t>指标值确定依据</w:t>
            </w:r>
          </w:p>
        </w:tc>
      </w:tr>
      <w:tr w14:paraId="21C5D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79B6A3">
            <w:pPr>
              <w:pStyle w:val="19"/>
            </w:pPr>
            <w:r>
              <w:t>产出指标</w:t>
            </w:r>
          </w:p>
        </w:tc>
        <w:tc>
          <w:tcPr>
            <w:tcW w:w="714" w:type="pct"/>
            <w:vAlign w:val="center"/>
          </w:tcPr>
          <w:p w14:paraId="28DB8339">
            <w:pPr>
              <w:pStyle w:val="18"/>
            </w:pPr>
            <w:r>
              <w:t>数量指标</w:t>
            </w:r>
          </w:p>
        </w:tc>
        <w:tc>
          <w:tcPr>
            <w:tcW w:w="714" w:type="pct"/>
            <w:vAlign w:val="center"/>
          </w:tcPr>
          <w:p w14:paraId="48D47B3B">
            <w:pPr>
              <w:pStyle w:val="18"/>
            </w:pPr>
            <w:r>
              <w:t>会务工作完成率</w:t>
            </w:r>
          </w:p>
        </w:tc>
        <w:tc>
          <w:tcPr>
            <w:tcW w:w="1428" w:type="pct"/>
            <w:vAlign w:val="center"/>
          </w:tcPr>
          <w:p w14:paraId="4E53393A">
            <w:pPr>
              <w:pStyle w:val="18"/>
            </w:pPr>
            <w:r>
              <w:t>做好会务工作</w:t>
            </w:r>
          </w:p>
        </w:tc>
        <w:tc>
          <w:tcPr>
            <w:tcW w:w="714" w:type="pct"/>
            <w:vAlign w:val="center"/>
          </w:tcPr>
          <w:p w14:paraId="3CA2CC66">
            <w:pPr>
              <w:pStyle w:val="18"/>
            </w:pPr>
            <w:r>
              <w:t>≥98%</w:t>
            </w:r>
          </w:p>
        </w:tc>
        <w:tc>
          <w:tcPr>
            <w:tcW w:w="714" w:type="pct"/>
            <w:vAlign w:val="center"/>
          </w:tcPr>
          <w:p w14:paraId="010DDE1E">
            <w:pPr>
              <w:pStyle w:val="18"/>
            </w:pPr>
            <w:r>
              <w:t>机关运行经费</w:t>
            </w:r>
          </w:p>
        </w:tc>
      </w:tr>
      <w:tr w14:paraId="4B7DF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3F2483"/>
        </w:tc>
        <w:tc>
          <w:tcPr>
            <w:tcW w:w="714" w:type="pct"/>
            <w:vAlign w:val="center"/>
          </w:tcPr>
          <w:p w14:paraId="481513E0">
            <w:pPr>
              <w:pStyle w:val="18"/>
            </w:pPr>
            <w:r>
              <w:t>质量指标</w:t>
            </w:r>
          </w:p>
        </w:tc>
        <w:tc>
          <w:tcPr>
            <w:tcW w:w="714" w:type="pct"/>
            <w:vAlign w:val="center"/>
          </w:tcPr>
          <w:p w14:paraId="0BDA077A">
            <w:pPr>
              <w:pStyle w:val="18"/>
            </w:pPr>
            <w:r>
              <w:t>布置会议及时率</w:t>
            </w:r>
          </w:p>
        </w:tc>
        <w:tc>
          <w:tcPr>
            <w:tcW w:w="1428" w:type="pct"/>
            <w:vAlign w:val="center"/>
          </w:tcPr>
          <w:p w14:paraId="3D1EBAEA">
            <w:pPr>
              <w:pStyle w:val="18"/>
            </w:pPr>
            <w:r>
              <w:t>布置会议开展会议的及时程度</w:t>
            </w:r>
          </w:p>
        </w:tc>
        <w:tc>
          <w:tcPr>
            <w:tcW w:w="714" w:type="pct"/>
            <w:vAlign w:val="center"/>
          </w:tcPr>
          <w:p w14:paraId="4DE4D81B">
            <w:pPr>
              <w:pStyle w:val="18"/>
            </w:pPr>
            <w:r>
              <w:t>≥98%</w:t>
            </w:r>
          </w:p>
        </w:tc>
        <w:tc>
          <w:tcPr>
            <w:tcW w:w="714" w:type="pct"/>
            <w:vAlign w:val="center"/>
          </w:tcPr>
          <w:p w14:paraId="49295A71">
            <w:pPr>
              <w:pStyle w:val="18"/>
            </w:pPr>
            <w:r>
              <w:t>机关运行经费</w:t>
            </w:r>
          </w:p>
        </w:tc>
      </w:tr>
      <w:tr w14:paraId="63937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97E015"/>
        </w:tc>
        <w:tc>
          <w:tcPr>
            <w:tcW w:w="714" w:type="pct"/>
            <w:vAlign w:val="center"/>
          </w:tcPr>
          <w:p w14:paraId="1051B1CD">
            <w:pPr>
              <w:pStyle w:val="18"/>
            </w:pPr>
            <w:r>
              <w:t>时效指标</w:t>
            </w:r>
          </w:p>
        </w:tc>
        <w:tc>
          <w:tcPr>
            <w:tcW w:w="714" w:type="pct"/>
            <w:vAlign w:val="center"/>
          </w:tcPr>
          <w:p w14:paraId="5C53CCBE">
            <w:pPr>
              <w:pStyle w:val="18"/>
            </w:pPr>
            <w:r>
              <w:t>举办活动场次</w:t>
            </w:r>
          </w:p>
        </w:tc>
        <w:tc>
          <w:tcPr>
            <w:tcW w:w="1428" w:type="pct"/>
            <w:vAlign w:val="center"/>
          </w:tcPr>
          <w:p w14:paraId="129A1274">
            <w:pPr>
              <w:pStyle w:val="18"/>
            </w:pPr>
            <w:r>
              <w:t>举办活动场次</w:t>
            </w:r>
          </w:p>
        </w:tc>
        <w:tc>
          <w:tcPr>
            <w:tcW w:w="714" w:type="pct"/>
            <w:vAlign w:val="center"/>
          </w:tcPr>
          <w:p w14:paraId="54B138C3">
            <w:pPr>
              <w:pStyle w:val="18"/>
            </w:pPr>
            <w:r>
              <w:t>≥98%</w:t>
            </w:r>
          </w:p>
        </w:tc>
        <w:tc>
          <w:tcPr>
            <w:tcW w:w="714" w:type="pct"/>
            <w:vAlign w:val="center"/>
          </w:tcPr>
          <w:p w14:paraId="3963D87A">
            <w:pPr>
              <w:pStyle w:val="18"/>
            </w:pPr>
            <w:r>
              <w:t>机关运行经费</w:t>
            </w:r>
          </w:p>
        </w:tc>
      </w:tr>
      <w:tr w14:paraId="3B7B9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C875DF0"/>
        </w:tc>
        <w:tc>
          <w:tcPr>
            <w:tcW w:w="714" w:type="pct"/>
            <w:vAlign w:val="center"/>
          </w:tcPr>
          <w:p w14:paraId="2BB61BE5">
            <w:pPr>
              <w:pStyle w:val="18"/>
            </w:pPr>
            <w:r>
              <w:t>成本指标</w:t>
            </w:r>
          </w:p>
        </w:tc>
        <w:tc>
          <w:tcPr>
            <w:tcW w:w="714" w:type="pct"/>
            <w:vAlign w:val="center"/>
          </w:tcPr>
          <w:p w14:paraId="54584E04">
            <w:pPr>
              <w:pStyle w:val="18"/>
            </w:pPr>
            <w:r>
              <w:t>按总成本控制</w:t>
            </w:r>
          </w:p>
        </w:tc>
        <w:tc>
          <w:tcPr>
            <w:tcW w:w="1428" w:type="pct"/>
            <w:vAlign w:val="center"/>
          </w:tcPr>
          <w:p w14:paraId="65E858AE">
            <w:pPr>
              <w:pStyle w:val="18"/>
            </w:pPr>
            <w:r>
              <w:t>按总成本控制</w:t>
            </w:r>
          </w:p>
        </w:tc>
        <w:tc>
          <w:tcPr>
            <w:tcW w:w="714" w:type="pct"/>
            <w:vAlign w:val="center"/>
          </w:tcPr>
          <w:p w14:paraId="318AA9D1">
            <w:pPr>
              <w:pStyle w:val="18"/>
            </w:pPr>
            <w:r>
              <w:t>≥98%</w:t>
            </w:r>
          </w:p>
        </w:tc>
        <w:tc>
          <w:tcPr>
            <w:tcW w:w="714" w:type="pct"/>
            <w:vAlign w:val="center"/>
          </w:tcPr>
          <w:p w14:paraId="35587BB8">
            <w:pPr>
              <w:pStyle w:val="18"/>
            </w:pPr>
            <w:r>
              <w:t>机关运行经费</w:t>
            </w:r>
          </w:p>
        </w:tc>
      </w:tr>
      <w:tr w14:paraId="60AAF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6CF5905">
            <w:pPr>
              <w:pStyle w:val="19"/>
            </w:pPr>
            <w:r>
              <w:t>效益指标</w:t>
            </w:r>
          </w:p>
        </w:tc>
        <w:tc>
          <w:tcPr>
            <w:tcW w:w="714" w:type="pct"/>
            <w:vAlign w:val="center"/>
          </w:tcPr>
          <w:p w14:paraId="77EDD1CF">
            <w:pPr>
              <w:pStyle w:val="18"/>
            </w:pPr>
            <w:r>
              <w:t>经济效益指标</w:t>
            </w:r>
          </w:p>
        </w:tc>
        <w:tc>
          <w:tcPr>
            <w:tcW w:w="714" w:type="pct"/>
            <w:vAlign w:val="center"/>
          </w:tcPr>
          <w:p w14:paraId="13B5AFF3">
            <w:pPr>
              <w:pStyle w:val="18"/>
            </w:pPr>
            <w:r>
              <w:t>降低会议成本</w:t>
            </w:r>
          </w:p>
        </w:tc>
        <w:tc>
          <w:tcPr>
            <w:tcW w:w="1428" w:type="pct"/>
            <w:vAlign w:val="center"/>
          </w:tcPr>
          <w:p w14:paraId="5A7B4663">
            <w:pPr>
              <w:pStyle w:val="18"/>
            </w:pPr>
            <w:r>
              <w:t>节俭办会</w:t>
            </w:r>
          </w:p>
        </w:tc>
        <w:tc>
          <w:tcPr>
            <w:tcW w:w="714" w:type="pct"/>
            <w:vAlign w:val="center"/>
          </w:tcPr>
          <w:p w14:paraId="7031BCD3">
            <w:pPr>
              <w:pStyle w:val="18"/>
            </w:pPr>
            <w:r>
              <w:t>≥98%</w:t>
            </w:r>
          </w:p>
        </w:tc>
        <w:tc>
          <w:tcPr>
            <w:tcW w:w="714" w:type="pct"/>
            <w:vAlign w:val="center"/>
          </w:tcPr>
          <w:p w14:paraId="7B300AE9">
            <w:pPr>
              <w:pStyle w:val="18"/>
            </w:pPr>
            <w:r>
              <w:t>机关运行经费</w:t>
            </w:r>
          </w:p>
        </w:tc>
      </w:tr>
      <w:tr w14:paraId="0653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4A2A7F"/>
        </w:tc>
        <w:tc>
          <w:tcPr>
            <w:tcW w:w="714" w:type="pct"/>
            <w:vAlign w:val="center"/>
          </w:tcPr>
          <w:p w14:paraId="3ABEB438">
            <w:pPr>
              <w:pStyle w:val="18"/>
            </w:pPr>
            <w:r>
              <w:t>社会效益指标</w:t>
            </w:r>
          </w:p>
        </w:tc>
        <w:tc>
          <w:tcPr>
            <w:tcW w:w="714" w:type="pct"/>
            <w:vAlign w:val="center"/>
          </w:tcPr>
          <w:p w14:paraId="76B84760">
            <w:pPr>
              <w:pStyle w:val="18"/>
            </w:pPr>
            <w:r>
              <w:t>重大工作参与情况</w:t>
            </w:r>
          </w:p>
        </w:tc>
        <w:tc>
          <w:tcPr>
            <w:tcW w:w="1428" w:type="pct"/>
            <w:vAlign w:val="center"/>
          </w:tcPr>
          <w:p w14:paraId="78C87D08">
            <w:pPr>
              <w:pStyle w:val="18"/>
            </w:pPr>
            <w:r>
              <w:t>重大工作参与情况</w:t>
            </w:r>
          </w:p>
        </w:tc>
        <w:tc>
          <w:tcPr>
            <w:tcW w:w="714" w:type="pct"/>
            <w:vAlign w:val="center"/>
          </w:tcPr>
          <w:p w14:paraId="4E0C9CBA">
            <w:pPr>
              <w:pStyle w:val="18"/>
            </w:pPr>
            <w:r>
              <w:t>≥98%</w:t>
            </w:r>
          </w:p>
        </w:tc>
        <w:tc>
          <w:tcPr>
            <w:tcW w:w="714" w:type="pct"/>
            <w:vAlign w:val="center"/>
          </w:tcPr>
          <w:p w14:paraId="5F1CE5F3">
            <w:pPr>
              <w:pStyle w:val="18"/>
            </w:pPr>
            <w:r>
              <w:t>机关运行经费</w:t>
            </w:r>
          </w:p>
        </w:tc>
      </w:tr>
      <w:tr w14:paraId="73337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E0FFF1E"/>
        </w:tc>
        <w:tc>
          <w:tcPr>
            <w:tcW w:w="714" w:type="pct"/>
            <w:vAlign w:val="center"/>
          </w:tcPr>
          <w:p w14:paraId="2A439808">
            <w:pPr>
              <w:pStyle w:val="18"/>
            </w:pPr>
            <w:r>
              <w:t>生态效益指标</w:t>
            </w:r>
          </w:p>
        </w:tc>
        <w:tc>
          <w:tcPr>
            <w:tcW w:w="714" w:type="pct"/>
            <w:vAlign w:val="center"/>
          </w:tcPr>
          <w:p w14:paraId="2F182EDD">
            <w:pPr>
              <w:pStyle w:val="18"/>
            </w:pPr>
            <w:r>
              <w:t>生态效益指标</w:t>
            </w:r>
          </w:p>
        </w:tc>
        <w:tc>
          <w:tcPr>
            <w:tcW w:w="1428" w:type="pct"/>
            <w:vAlign w:val="center"/>
          </w:tcPr>
          <w:p w14:paraId="0B710FF1">
            <w:pPr>
              <w:pStyle w:val="18"/>
            </w:pPr>
            <w:r>
              <w:t>生态效益指标</w:t>
            </w:r>
          </w:p>
        </w:tc>
        <w:tc>
          <w:tcPr>
            <w:tcW w:w="714" w:type="pct"/>
            <w:vAlign w:val="center"/>
          </w:tcPr>
          <w:p w14:paraId="51AF455F">
            <w:pPr>
              <w:pStyle w:val="18"/>
            </w:pPr>
            <w:r>
              <w:t>≥98%</w:t>
            </w:r>
          </w:p>
        </w:tc>
        <w:tc>
          <w:tcPr>
            <w:tcW w:w="714" w:type="pct"/>
            <w:vAlign w:val="center"/>
          </w:tcPr>
          <w:p w14:paraId="354D8910">
            <w:pPr>
              <w:pStyle w:val="18"/>
            </w:pPr>
            <w:r>
              <w:t>机关运行经费</w:t>
            </w:r>
          </w:p>
        </w:tc>
      </w:tr>
      <w:tr w14:paraId="0F039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9266962"/>
        </w:tc>
        <w:tc>
          <w:tcPr>
            <w:tcW w:w="714" w:type="pct"/>
            <w:vAlign w:val="center"/>
          </w:tcPr>
          <w:p w14:paraId="60100282">
            <w:pPr>
              <w:pStyle w:val="18"/>
            </w:pPr>
            <w:r>
              <w:t>可持续影响指标</w:t>
            </w:r>
          </w:p>
        </w:tc>
        <w:tc>
          <w:tcPr>
            <w:tcW w:w="714" w:type="pct"/>
            <w:vAlign w:val="center"/>
          </w:tcPr>
          <w:p w14:paraId="44D349CC">
            <w:pPr>
              <w:pStyle w:val="18"/>
            </w:pPr>
            <w:r>
              <w:t>可持续影响指标</w:t>
            </w:r>
          </w:p>
        </w:tc>
        <w:tc>
          <w:tcPr>
            <w:tcW w:w="1428" w:type="pct"/>
            <w:vAlign w:val="center"/>
          </w:tcPr>
          <w:p w14:paraId="1F0F1D78">
            <w:pPr>
              <w:pStyle w:val="18"/>
            </w:pPr>
            <w:r>
              <w:t>可持续影响指标</w:t>
            </w:r>
          </w:p>
        </w:tc>
        <w:tc>
          <w:tcPr>
            <w:tcW w:w="714" w:type="pct"/>
            <w:vAlign w:val="center"/>
          </w:tcPr>
          <w:p w14:paraId="5674BE2F">
            <w:pPr>
              <w:pStyle w:val="18"/>
            </w:pPr>
            <w:r>
              <w:t>≥98%</w:t>
            </w:r>
          </w:p>
        </w:tc>
        <w:tc>
          <w:tcPr>
            <w:tcW w:w="714" w:type="pct"/>
            <w:vAlign w:val="center"/>
          </w:tcPr>
          <w:p w14:paraId="285B2897">
            <w:pPr>
              <w:pStyle w:val="18"/>
            </w:pPr>
            <w:r>
              <w:t>机关运行经费</w:t>
            </w:r>
          </w:p>
        </w:tc>
      </w:tr>
      <w:tr w14:paraId="1E5CD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B3237A9">
            <w:pPr>
              <w:pStyle w:val="19"/>
            </w:pPr>
            <w:r>
              <w:t>满意度指标</w:t>
            </w:r>
          </w:p>
        </w:tc>
        <w:tc>
          <w:tcPr>
            <w:tcW w:w="714" w:type="pct"/>
            <w:vAlign w:val="center"/>
          </w:tcPr>
          <w:p w14:paraId="463085C7">
            <w:pPr>
              <w:pStyle w:val="18"/>
            </w:pPr>
            <w:r>
              <w:t>服务对象满意度指标</w:t>
            </w:r>
          </w:p>
        </w:tc>
        <w:tc>
          <w:tcPr>
            <w:tcW w:w="714" w:type="pct"/>
            <w:vAlign w:val="center"/>
          </w:tcPr>
          <w:p w14:paraId="605275F7">
            <w:pPr>
              <w:pStyle w:val="18"/>
            </w:pPr>
            <w:r>
              <w:t>服务对象满意度</w:t>
            </w:r>
          </w:p>
        </w:tc>
        <w:tc>
          <w:tcPr>
            <w:tcW w:w="1428" w:type="pct"/>
            <w:vAlign w:val="center"/>
          </w:tcPr>
          <w:p w14:paraId="70B4F08E">
            <w:pPr>
              <w:pStyle w:val="18"/>
            </w:pPr>
            <w:r>
              <w:t>服务对象满意度</w:t>
            </w:r>
          </w:p>
        </w:tc>
        <w:tc>
          <w:tcPr>
            <w:tcW w:w="714" w:type="pct"/>
            <w:vAlign w:val="center"/>
          </w:tcPr>
          <w:p w14:paraId="3FA56E55">
            <w:pPr>
              <w:pStyle w:val="18"/>
            </w:pPr>
            <w:r>
              <w:t>100%</w:t>
            </w:r>
          </w:p>
        </w:tc>
        <w:tc>
          <w:tcPr>
            <w:tcW w:w="714" w:type="pct"/>
            <w:vAlign w:val="center"/>
          </w:tcPr>
          <w:p w14:paraId="4971DD1B">
            <w:pPr>
              <w:pStyle w:val="18"/>
            </w:pPr>
            <w:r>
              <w:t>机关运行经费</w:t>
            </w:r>
          </w:p>
        </w:tc>
      </w:tr>
    </w:tbl>
    <w:p w14:paraId="434B8C22">
      <w:pPr>
        <w:sectPr>
          <w:pgSz w:w="16840" w:h="11900" w:orient="landscape"/>
          <w:pgMar w:top="1304" w:right="1984" w:bottom="1304" w:left="1134" w:header="720" w:footer="720" w:gutter="0"/>
          <w:cols w:space="720" w:num="1"/>
        </w:sectPr>
      </w:pPr>
    </w:p>
    <w:p w14:paraId="09F554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3EBE20">
      <w:pPr>
        <w:spacing w:before="0" w:after="0"/>
        <w:ind w:firstLine="560"/>
        <w:jc w:val="left"/>
        <w:outlineLvl w:val="3"/>
      </w:pPr>
      <w:bookmarkStart w:id="17" w:name="_Toc_4_4_0000000012"/>
      <w:r>
        <w:rPr>
          <w:rFonts w:ascii="方正仿宋_GBK" w:hAnsi="方正仿宋_GBK" w:eastAsia="方正仿宋_GBK" w:cs="方正仿宋_GBK"/>
          <w:color w:val="000000"/>
          <w:sz w:val="28"/>
        </w:rPr>
        <w:t>9.接诉即办绩效目标表</w:t>
      </w:r>
      <w:bookmarkEnd w:id="1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BAC9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39D010F">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936D337">
            <w:pPr>
              <w:pStyle w:val="17"/>
            </w:pPr>
            <w:r>
              <w:t>单位：万元</w:t>
            </w:r>
          </w:p>
        </w:tc>
      </w:tr>
      <w:tr w14:paraId="726B1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30C3C97">
            <w:pPr>
              <w:pStyle w:val="16"/>
            </w:pPr>
            <w:r>
              <w:t>项目编码</w:t>
            </w:r>
          </w:p>
        </w:tc>
        <w:tc>
          <w:tcPr>
            <w:tcW w:w="1428" w:type="pct"/>
            <w:gridSpan w:val="2"/>
            <w:vAlign w:val="center"/>
          </w:tcPr>
          <w:p w14:paraId="5BA247AF">
            <w:pPr>
              <w:pStyle w:val="18"/>
            </w:pPr>
            <w:r>
              <w:t>13062424P00804810001C</w:t>
            </w:r>
          </w:p>
        </w:tc>
        <w:tc>
          <w:tcPr>
            <w:tcW w:w="714" w:type="pct"/>
            <w:vAlign w:val="center"/>
          </w:tcPr>
          <w:p w14:paraId="0C9BA1C3">
            <w:pPr>
              <w:pStyle w:val="16"/>
            </w:pPr>
            <w:r>
              <w:t>项目名称</w:t>
            </w:r>
          </w:p>
        </w:tc>
        <w:tc>
          <w:tcPr>
            <w:tcW w:w="2142" w:type="pct"/>
            <w:gridSpan w:val="3"/>
            <w:vAlign w:val="center"/>
          </w:tcPr>
          <w:p w14:paraId="74974965">
            <w:pPr>
              <w:pStyle w:val="18"/>
            </w:pPr>
            <w:r>
              <w:t>接诉即办</w:t>
            </w:r>
          </w:p>
        </w:tc>
      </w:tr>
      <w:tr w14:paraId="1A6CD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99908A4">
            <w:pPr>
              <w:pStyle w:val="16"/>
            </w:pPr>
            <w:r>
              <w:t>预算规模及资金用途</w:t>
            </w:r>
          </w:p>
        </w:tc>
        <w:tc>
          <w:tcPr>
            <w:tcW w:w="714" w:type="pct"/>
            <w:vAlign w:val="center"/>
          </w:tcPr>
          <w:p w14:paraId="1EC7DE54">
            <w:pPr>
              <w:pStyle w:val="16"/>
            </w:pPr>
            <w:r>
              <w:t>预算数</w:t>
            </w:r>
          </w:p>
        </w:tc>
        <w:tc>
          <w:tcPr>
            <w:tcW w:w="714" w:type="pct"/>
            <w:vAlign w:val="center"/>
          </w:tcPr>
          <w:p w14:paraId="1A4A247C">
            <w:pPr>
              <w:pStyle w:val="18"/>
            </w:pPr>
            <w:r>
              <w:t>22.00</w:t>
            </w:r>
          </w:p>
        </w:tc>
        <w:tc>
          <w:tcPr>
            <w:tcW w:w="714" w:type="pct"/>
            <w:vAlign w:val="center"/>
          </w:tcPr>
          <w:p w14:paraId="68BD5B73">
            <w:pPr>
              <w:pStyle w:val="16"/>
            </w:pPr>
            <w:r>
              <w:t>其中：财政    资金</w:t>
            </w:r>
          </w:p>
        </w:tc>
        <w:tc>
          <w:tcPr>
            <w:tcW w:w="714" w:type="pct"/>
            <w:vAlign w:val="center"/>
          </w:tcPr>
          <w:p w14:paraId="00748B60">
            <w:pPr>
              <w:pStyle w:val="18"/>
            </w:pPr>
            <w:r>
              <w:t>22.00</w:t>
            </w:r>
          </w:p>
        </w:tc>
        <w:tc>
          <w:tcPr>
            <w:tcW w:w="714" w:type="pct"/>
            <w:vAlign w:val="center"/>
          </w:tcPr>
          <w:p w14:paraId="3773CE08">
            <w:pPr>
              <w:pStyle w:val="16"/>
            </w:pPr>
            <w:r>
              <w:t>其他资金</w:t>
            </w:r>
          </w:p>
        </w:tc>
        <w:tc>
          <w:tcPr>
            <w:tcW w:w="714" w:type="pct"/>
            <w:vAlign w:val="center"/>
          </w:tcPr>
          <w:p w14:paraId="72FE79D7">
            <w:pPr>
              <w:pStyle w:val="18"/>
            </w:pPr>
            <w:r>
              <w:t xml:space="preserve"> </w:t>
            </w:r>
          </w:p>
        </w:tc>
      </w:tr>
      <w:tr w14:paraId="7B8F1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13516E0"/>
        </w:tc>
        <w:tc>
          <w:tcPr>
            <w:tcW w:w="4285" w:type="pct"/>
            <w:gridSpan w:val="6"/>
            <w:vAlign w:val="center"/>
          </w:tcPr>
          <w:p w14:paraId="003CA1CB">
            <w:pPr>
              <w:pStyle w:val="18"/>
            </w:pPr>
            <w:r>
              <w:t>"促进政府各项工作的圆满完成。</w:t>
            </w:r>
          </w:p>
          <w:p w14:paraId="3DBCAF91">
            <w:pPr>
              <w:pStyle w:val="18"/>
            </w:pPr>
            <w:r>
              <w:t>"</w:t>
            </w:r>
            <w:r>
              <w:tab/>
            </w:r>
            <w:r>
              <w:tab/>
            </w:r>
            <w:r>
              <w:tab/>
            </w:r>
            <w:r>
              <w:tab/>
            </w:r>
            <w:r>
              <w:tab/>
            </w:r>
            <w:r>
              <w:tab/>
            </w:r>
          </w:p>
          <w:p w14:paraId="46154E90">
            <w:pPr>
              <w:pStyle w:val="18"/>
            </w:pPr>
          </w:p>
        </w:tc>
      </w:tr>
      <w:tr w14:paraId="5B6E8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00349D">
            <w:pPr>
              <w:pStyle w:val="16"/>
            </w:pPr>
            <w:r>
              <w:t>资金支出计划（%）</w:t>
            </w:r>
          </w:p>
        </w:tc>
        <w:tc>
          <w:tcPr>
            <w:tcW w:w="1428" w:type="pct"/>
            <w:gridSpan w:val="2"/>
            <w:vAlign w:val="center"/>
          </w:tcPr>
          <w:p w14:paraId="386E5385">
            <w:pPr>
              <w:pStyle w:val="16"/>
            </w:pPr>
            <w:r>
              <w:t>3月底</w:t>
            </w:r>
          </w:p>
        </w:tc>
        <w:tc>
          <w:tcPr>
            <w:tcW w:w="714" w:type="pct"/>
            <w:vAlign w:val="center"/>
          </w:tcPr>
          <w:p w14:paraId="322744C7">
            <w:pPr>
              <w:pStyle w:val="16"/>
            </w:pPr>
            <w:r>
              <w:t>6月底</w:t>
            </w:r>
          </w:p>
        </w:tc>
        <w:tc>
          <w:tcPr>
            <w:tcW w:w="714" w:type="pct"/>
            <w:vAlign w:val="center"/>
          </w:tcPr>
          <w:p w14:paraId="6334885E">
            <w:pPr>
              <w:pStyle w:val="16"/>
            </w:pPr>
            <w:r>
              <w:t>10月底</w:t>
            </w:r>
          </w:p>
        </w:tc>
        <w:tc>
          <w:tcPr>
            <w:tcW w:w="1428" w:type="pct"/>
            <w:gridSpan w:val="2"/>
            <w:vAlign w:val="center"/>
          </w:tcPr>
          <w:p w14:paraId="3C521648">
            <w:pPr>
              <w:pStyle w:val="16"/>
            </w:pPr>
            <w:r>
              <w:t>12月底</w:t>
            </w:r>
          </w:p>
        </w:tc>
      </w:tr>
      <w:tr w14:paraId="2A12D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AC4D845"/>
        </w:tc>
        <w:tc>
          <w:tcPr>
            <w:tcW w:w="1428" w:type="pct"/>
            <w:gridSpan w:val="2"/>
            <w:vAlign w:val="center"/>
          </w:tcPr>
          <w:p w14:paraId="4D2A9B67">
            <w:pPr>
              <w:pStyle w:val="19"/>
            </w:pPr>
            <w:r>
              <w:t>5.50</w:t>
            </w:r>
          </w:p>
        </w:tc>
        <w:tc>
          <w:tcPr>
            <w:tcW w:w="714" w:type="pct"/>
            <w:vAlign w:val="center"/>
          </w:tcPr>
          <w:p w14:paraId="17C48396">
            <w:pPr>
              <w:pStyle w:val="19"/>
            </w:pPr>
            <w:r>
              <w:t>5.50</w:t>
            </w:r>
          </w:p>
        </w:tc>
        <w:tc>
          <w:tcPr>
            <w:tcW w:w="714" w:type="pct"/>
            <w:vAlign w:val="center"/>
          </w:tcPr>
          <w:p w14:paraId="61C2C184">
            <w:pPr>
              <w:pStyle w:val="19"/>
            </w:pPr>
            <w:r>
              <w:t>5.50</w:t>
            </w:r>
          </w:p>
        </w:tc>
        <w:tc>
          <w:tcPr>
            <w:tcW w:w="1428" w:type="pct"/>
            <w:gridSpan w:val="2"/>
            <w:vAlign w:val="center"/>
          </w:tcPr>
          <w:p w14:paraId="61E2FA37">
            <w:pPr>
              <w:pStyle w:val="19"/>
            </w:pPr>
            <w:r>
              <w:t>5.50</w:t>
            </w:r>
          </w:p>
        </w:tc>
      </w:tr>
      <w:tr w14:paraId="01E15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1B92465">
            <w:pPr>
              <w:pStyle w:val="16"/>
            </w:pPr>
            <w:r>
              <w:t>绩效目标</w:t>
            </w:r>
          </w:p>
        </w:tc>
        <w:tc>
          <w:tcPr>
            <w:tcW w:w="4285" w:type="pct"/>
            <w:gridSpan w:val="6"/>
            <w:vAlign w:val="center"/>
          </w:tcPr>
          <w:p w14:paraId="205DF5BF">
            <w:pPr>
              <w:pStyle w:val="18"/>
            </w:pPr>
            <w:r>
              <w:t>1.促进政府各项工作的圆满完成。</w:t>
            </w:r>
          </w:p>
          <w:p w14:paraId="3288991C">
            <w:pPr>
              <w:pStyle w:val="18"/>
            </w:pPr>
          </w:p>
        </w:tc>
      </w:tr>
    </w:tbl>
    <w:p w14:paraId="2B96F1B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1D8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18DF595">
            <w:pPr>
              <w:pStyle w:val="16"/>
            </w:pPr>
            <w:r>
              <w:t>一级指标</w:t>
            </w:r>
          </w:p>
        </w:tc>
        <w:tc>
          <w:tcPr>
            <w:tcW w:w="714" w:type="pct"/>
            <w:vAlign w:val="center"/>
          </w:tcPr>
          <w:p w14:paraId="5EF694A8">
            <w:pPr>
              <w:pStyle w:val="16"/>
            </w:pPr>
            <w:r>
              <w:t>二级指标</w:t>
            </w:r>
          </w:p>
        </w:tc>
        <w:tc>
          <w:tcPr>
            <w:tcW w:w="714" w:type="pct"/>
            <w:vAlign w:val="center"/>
          </w:tcPr>
          <w:p w14:paraId="0AA01689">
            <w:pPr>
              <w:pStyle w:val="16"/>
            </w:pPr>
            <w:r>
              <w:t>三级指标</w:t>
            </w:r>
          </w:p>
        </w:tc>
        <w:tc>
          <w:tcPr>
            <w:tcW w:w="1428" w:type="pct"/>
            <w:vAlign w:val="center"/>
          </w:tcPr>
          <w:p w14:paraId="5109F373">
            <w:pPr>
              <w:pStyle w:val="16"/>
            </w:pPr>
            <w:r>
              <w:t>绩效指标描述</w:t>
            </w:r>
          </w:p>
        </w:tc>
        <w:tc>
          <w:tcPr>
            <w:tcW w:w="714" w:type="pct"/>
            <w:vAlign w:val="center"/>
          </w:tcPr>
          <w:p w14:paraId="70B98E42">
            <w:pPr>
              <w:pStyle w:val="16"/>
            </w:pPr>
            <w:r>
              <w:t>指标值</w:t>
            </w:r>
          </w:p>
        </w:tc>
        <w:tc>
          <w:tcPr>
            <w:tcW w:w="714" w:type="pct"/>
            <w:vAlign w:val="center"/>
          </w:tcPr>
          <w:p w14:paraId="1674F906">
            <w:pPr>
              <w:pStyle w:val="16"/>
            </w:pPr>
            <w:r>
              <w:t>指标值确定依据</w:t>
            </w:r>
          </w:p>
        </w:tc>
      </w:tr>
      <w:tr w14:paraId="265AB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2E8EDF1">
            <w:pPr>
              <w:pStyle w:val="19"/>
            </w:pPr>
            <w:r>
              <w:t>产出指标</w:t>
            </w:r>
          </w:p>
        </w:tc>
        <w:tc>
          <w:tcPr>
            <w:tcW w:w="714" w:type="pct"/>
            <w:vAlign w:val="center"/>
          </w:tcPr>
          <w:p w14:paraId="5383397C">
            <w:pPr>
              <w:pStyle w:val="18"/>
            </w:pPr>
            <w:r>
              <w:t>数量指标</w:t>
            </w:r>
          </w:p>
        </w:tc>
        <w:tc>
          <w:tcPr>
            <w:tcW w:w="714" w:type="pct"/>
            <w:vAlign w:val="center"/>
          </w:tcPr>
          <w:p w14:paraId="161721D4">
            <w:pPr>
              <w:pStyle w:val="18"/>
            </w:pPr>
            <w:r>
              <w:t>接诉即办工作完成质量</w:t>
            </w:r>
          </w:p>
        </w:tc>
        <w:tc>
          <w:tcPr>
            <w:tcW w:w="1428" w:type="pct"/>
            <w:vAlign w:val="center"/>
          </w:tcPr>
          <w:p w14:paraId="42A63FBD">
            <w:pPr>
              <w:pStyle w:val="18"/>
            </w:pPr>
            <w:r>
              <w:t>接诉即办工作完成达标率</w:t>
            </w:r>
          </w:p>
        </w:tc>
        <w:tc>
          <w:tcPr>
            <w:tcW w:w="714" w:type="pct"/>
            <w:vAlign w:val="center"/>
          </w:tcPr>
          <w:p w14:paraId="006C1ADF">
            <w:pPr>
              <w:pStyle w:val="18"/>
            </w:pPr>
            <w:r>
              <w:t>≥98%</w:t>
            </w:r>
          </w:p>
        </w:tc>
        <w:tc>
          <w:tcPr>
            <w:tcW w:w="714" w:type="pct"/>
            <w:vAlign w:val="center"/>
          </w:tcPr>
          <w:p w14:paraId="6169BF9F">
            <w:pPr>
              <w:pStyle w:val="18"/>
            </w:pPr>
            <w:r>
              <w:t>“三定”职责分工</w:t>
            </w:r>
          </w:p>
        </w:tc>
      </w:tr>
      <w:tr w14:paraId="4F8D2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D361D2"/>
        </w:tc>
        <w:tc>
          <w:tcPr>
            <w:tcW w:w="714" w:type="pct"/>
            <w:vAlign w:val="center"/>
          </w:tcPr>
          <w:p w14:paraId="569C0D1A">
            <w:pPr>
              <w:pStyle w:val="18"/>
            </w:pPr>
            <w:r>
              <w:t>质量指标</w:t>
            </w:r>
          </w:p>
        </w:tc>
        <w:tc>
          <w:tcPr>
            <w:tcW w:w="714" w:type="pct"/>
            <w:vAlign w:val="center"/>
          </w:tcPr>
          <w:p w14:paraId="65D29E08">
            <w:pPr>
              <w:pStyle w:val="18"/>
            </w:pPr>
            <w:r>
              <w:t>接诉即办工作完成及时度</w:t>
            </w:r>
          </w:p>
        </w:tc>
        <w:tc>
          <w:tcPr>
            <w:tcW w:w="1428" w:type="pct"/>
            <w:vAlign w:val="center"/>
          </w:tcPr>
          <w:p w14:paraId="58205600">
            <w:pPr>
              <w:pStyle w:val="18"/>
            </w:pPr>
            <w:r>
              <w:t>接诉即办工作完成及时率</w:t>
            </w:r>
          </w:p>
        </w:tc>
        <w:tc>
          <w:tcPr>
            <w:tcW w:w="714" w:type="pct"/>
            <w:vAlign w:val="center"/>
          </w:tcPr>
          <w:p w14:paraId="47392597">
            <w:pPr>
              <w:pStyle w:val="18"/>
            </w:pPr>
            <w:r>
              <w:t>≥98%</w:t>
            </w:r>
          </w:p>
        </w:tc>
        <w:tc>
          <w:tcPr>
            <w:tcW w:w="714" w:type="pct"/>
            <w:vAlign w:val="center"/>
          </w:tcPr>
          <w:p w14:paraId="501EFD27">
            <w:pPr>
              <w:pStyle w:val="18"/>
            </w:pPr>
            <w:r>
              <w:t>“三定”职责分工</w:t>
            </w:r>
          </w:p>
        </w:tc>
      </w:tr>
      <w:tr w14:paraId="04060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35B14A"/>
        </w:tc>
        <w:tc>
          <w:tcPr>
            <w:tcW w:w="714" w:type="pct"/>
            <w:vAlign w:val="center"/>
          </w:tcPr>
          <w:p w14:paraId="65D76E6E">
            <w:pPr>
              <w:pStyle w:val="18"/>
            </w:pPr>
            <w:r>
              <w:t>时效指标</w:t>
            </w:r>
          </w:p>
        </w:tc>
        <w:tc>
          <w:tcPr>
            <w:tcW w:w="714" w:type="pct"/>
            <w:vAlign w:val="center"/>
          </w:tcPr>
          <w:p w14:paraId="4E64A258">
            <w:pPr>
              <w:pStyle w:val="18"/>
            </w:pPr>
            <w:r>
              <w:t>接诉即办工作完成质量</w:t>
            </w:r>
          </w:p>
        </w:tc>
        <w:tc>
          <w:tcPr>
            <w:tcW w:w="1428" w:type="pct"/>
            <w:vAlign w:val="center"/>
          </w:tcPr>
          <w:p w14:paraId="2DBA12E4">
            <w:pPr>
              <w:pStyle w:val="18"/>
            </w:pPr>
            <w:r>
              <w:t>接诉即办工作完成达标率</w:t>
            </w:r>
          </w:p>
        </w:tc>
        <w:tc>
          <w:tcPr>
            <w:tcW w:w="714" w:type="pct"/>
            <w:vAlign w:val="center"/>
          </w:tcPr>
          <w:p w14:paraId="27A34024">
            <w:pPr>
              <w:pStyle w:val="18"/>
            </w:pPr>
            <w:r>
              <w:t>≥98%</w:t>
            </w:r>
          </w:p>
        </w:tc>
        <w:tc>
          <w:tcPr>
            <w:tcW w:w="714" w:type="pct"/>
            <w:vAlign w:val="center"/>
          </w:tcPr>
          <w:p w14:paraId="702DBD50">
            <w:pPr>
              <w:pStyle w:val="18"/>
            </w:pPr>
            <w:r>
              <w:t>“三定”职责分工</w:t>
            </w:r>
          </w:p>
        </w:tc>
      </w:tr>
      <w:tr w14:paraId="0C6AD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EC1A45"/>
        </w:tc>
        <w:tc>
          <w:tcPr>
            <w:tcW w:w="714" w:type="pct"/>
            <w:vAlign w:val="center"/>
          </w:tcPr>
          <w:p w14:paraId="24B7ED9D">
            <w:pPr>
              <w:pStyle w:val="18"/>
            </w:pPr>
            <w:r>
              <w:t>成本指标</w:t>
            </w:r>
          </w:p>
        </w:tc>
        <w:tc>
          <w:tcPr>
            <w:tcW w:w="714" w:type="pct"/>
            <w:vAlign w:val="center"/>
          </w:tcPr>
          <w:p w14:paraId="54CF266F">
            <w:pPr>
              <w:pStyle w:val="18"/>
            </w:pPr>
            <w:r>
              <w:t>资金成本</w:t>
            </w:r>
          </w:p>
        </w:tc>
        <w:tc>
          <w:tcPr>
            <w:tcW w:w="1428" w:type="pct"/>
            <w:vAlign w:val="center"/>
          </w:tcPr>
          <w:p w14:paraId="42BCA277">
            <w:pPr>
              <w:pStyle w:val="18"/>
            </w:pPr>
            <w:r>
              <w:t>资金成本</w:t>
            </w:r>
          </w:p>
        </w:tc>
        <w:tc>
          <w:tcPr>
            <w:tcW w:w="714" w:type="pct"/>
            <w:vAlign w:val="center"/>
          </w:tcPr>
          <w:p w14:paraId="79CDCC25">
            <w:pPr>
              <w:pStyle w:val="18"/>
            </w:pPr>
            <w:r>
              <w:t>≥98%</w:t>
            </w:r>
          </w:p>
        </w:tc>
        <w:tc>
          <w:tcPr>
            <w:tcW w:w="714" w:type="pct"/>
            <w:vAlign w:val="center"/>
          </w:tcPr>
          <w:p w14:paraId="56FD0A93">
            <w:pPr>
              <w:pStyle w:val="18"/>
            </w:pPr>
            <w:r>
              <w:t>“三定”职责分工</w:t>
            </w:r>
          </w:p>
        </w:tc>
      </w:tr>
      <w:tr w14:paraId="339EF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8B86648">
            <w:pPr>
              <w:pStyle w:val="19"/>
            </w:pPr>
            <w:r>
              <w:t>效益指标</w:t>
            </w:r>
          </w:p>
        </w:tc>
        <w:tc>
          <w:tcPr>
            <w:tcW w:w="714" w:type="pct"/>
            <w:vAlign w:val="center"/>
          </w:tcPr>
          <w:p w14:paraId="7A9A6C38">
            <w:pPr>
              <w:pStyle w:val="18"/>
            </w:pPr>
            <w:r>
              <w:t>经济效益指标</w:t>
            </w:r>
          </w:p>
        </w:tc>
        <w:tc>
          <w:tcPr>
            <w:tcW w:w="714" w:type="pct"/>
            <w:vAlign w:val="center"/>
          </w:tcPr>
          <w:p w14:paraId="7307CEF6">
            <w:pPr>
              <w:pStyle w:val="18"/>
            </w:pPr>
            <w:r>
              <w:t>经济效益指标</w:t>
            </w:r>
          </w:p>
        </w:tc>
        <w:tc>
          <w:tcPr>
            <w:tcW w:w="1428" w:type="pct"/>
            <w:vAlign w:val="center"/>
          </w:tcPr>
          <w:p w14:paraId="64655CBD">
            <w:pPr>
              <w:pStyle w:val="18"/>
            </w:pPr>
            <w:r>
              <w:t>经济效益指标</w:t>
            </w:r>
          </w:p>
        </w:tc>
        <w:tc>
          <w:tcPr>
            <w:tcW w:w="714" w:type="pct"/>
            <w:vAlign w:val="center"/>
          </w:tcPr>
          <w:p w14:paraId="4B0D1C83">
            <w:pPr>
              <w:pStyle w:val="18"/>
            </w:pPr>
            <w:r>
              <w:t>≥98%</w:t>
            </w:r>
          </w:p>
        </w:tc>
        <w:tc>
          <w:tcPr>
            <w:tcW w:w="714" w:type="pct"/>
            <w:vAlign w:val="center"/>
          </w:tcPr>
          <w:p w14:paraId="4E065179">
            <w:pPr>
              <w:pStyle w:val="18"/>
            </w:pPr>
            <w:r>
              <w:t>“三定”职责分工</w:t>
            </w:r>
          </w:p>
        </w:tc>
      </w:tr>
      <w:tr w14:paraId="60998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17A0425"/>
        </w:tc>
        <w:tc>
          <w:tcPr>
            <w:tcW w:w="714" w:type="pct"/>
            <w:vAlign w:val="center"/>
          </w:tcPr>
          <w:p w14:paraId="34E5651A">
            <w:pPr>
              <w:pStyle w:val="18"/>
            </w:pPr>
            <w:r>
              <w:t>社会效益指标</w:t>
            </w:r>
          </w:p>
        </w:tc>
        <w:tc>
          <w:tcPr>
            <w:tcW w:w="714" w:type="pct"/>
            <w:vAlign w:val="center"/>
          </w:tcPr>
          <w:p w14:paraId="588C556E">
            <w:pPr>
              <w:pStyle w:val="18"/>
            </w:pPr>
            <w:r>
              <w:t>保证我办接诉即办任务的经费支出。</w:t>
            </w:r>
          </w:p>
          <w:p w14:paraId="6DC1AEF0">
            <w:pPr>
              <w:pStyle w:val="18"/>
            </w:pPr>
          </w:p>
        </w:tc>
        <w:tc>
          <w:tcPr>
            <w:tcW w:w="1428" w:type="pct"/>
            <w:vAlign w:val="center"/>
          </w:tcPr>
          <w:p w14:paraId="2252FD75">
            <w:pPr>
              <w:pStyle w:val="18"/>
            </w:pPr>
            <w:r>
              <w:t>保证我办接诉即办任务的经费支出。</w:t>
            </w:r>
          </w:p>
          <w:p w14:paraId="1C1F0119">
            <w:pPr>
              <w:pStyle w:val="18"/>
            </w:pPr>
          </w:p>
        </w:tc>
        <w:tc>
          <w:tcPr>
            <w:tcW w:w="714" w:type="pct"/>
            <w:vAlign w:val="center"/>
          </w:tcPr>
          <w:p w14:paraId="1A9724F4">
            <w:pPr>
              <w:pStyle w:val="18"/>
            </w:pPr>
            <w:r>
              <w:t>≥98%</w:t>
            </w:r>
          </w:p>
        </w:tc>
        <w:tc>
          <w:tcPr>
            <w:tcW w:w="714" w:type="pct"/>
            <w:vAlign w:val="center"/>
          </w:tcPr>
          <w:p w14:paraId="7A87F56C">
            <w:pPr>
              <w:pStyle w:val="18"/>
            </w:pPr>
            <w:r>
              <w:t>“三定”职责分工</w:t>
            </w:r>
          </w:p>
        </w:tc>
      </w:tr>
      <w:tr w14:paraId="3BCBF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0319F11"/>
        </w:tc>
        <w:tc>
          <w:tcPr>
            <w:tcW w:w="714" w:type="pct"/>
            <w:vAlign w:val="center"/>
          </w:tcPr>
          <w:p w14:paraId="283B7AC2">
            <w:pPr>
              <w:pStyle w:val="18"/>
            </w:pPr>
            <w:r>
              <w:t>生态效益指标</w:t>
            </w:r>
          </w:p>
        </w:tc>
        <w:tc>
          <w:tcPr>
            <w:tcW w:w="714" w:type="pct"/>
            <w:vAlign w:val="center"/>
          </w:tcPr>
          <w:p w14:paraId="1B1DBF3D">
            <w:pPr>
              <w:pStyle w:val="18"/>
            </w:pPr>
            <w:r>
              <w:t>促进政府各项工作的圆满完成。</w:t>
            </w:r>
          </w:p>
        </w:tc>
        <w:tc>
          <w:tcPr>
            <w:tcW w:w="1428" w:type="pct"/>
            <w:vAlign w:val="center"/>
          </w:tcPr>
          <w:p w14:paraId="5B5967C1">
            <w:pPr>
              <w:pStyle w:val="18"/>
            </w:pPr>
            <w:r>
              <w:t>促进政府各项工作的圆满完成。</w:t>
            </w:r>
          </w:p>
        </w:tc>
        <w:tc>
          <w:tcPr>
            <w:tcW w:w="714" w:type="pct"/>
            <w:vAlign w:val="center"/>
          </w:tcPr>
          <w:p w14:paraId="09FBAFF8">
            <w:pPr>
              <w:pStyle w:val="18"/>
            </w:pPr>
            <w:r>
              <w:t>≥98%</w:t>
            </w:r>
          </w:p>
        </w:tc>
        <w:tc>
          <w:tcPr>
            <w:tcW w:w="714" w:type="pct"/>
            <w:vAlign w:val="center"/>
          </w:tcPr>
          <w:p w14:paraId="1A664129">
            <w:pPr>
              <w:pStyle w:val="18"/>
            </w:pPr>
            <w:r>
              <w:t>“三定”职责分工</w:t>
            </w:r>
          </w:p>
        </w:tc>
      </w:tr>
      <w:tr w14:paraId="73713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DEB0261"/>
        </w:tc>
        <w:tc>
          <w:tcPr>
            <w:tcW w:w="714" w:type="pct"/>
            <w:vAlign w:val="center"/>
          </w:tcPr>
          <w:p w14:paraId="4A804A36">
            <w:pPr>
              <w:pStyle w:val="18"/>
            </w:pPr>
            <w:r>
              <w:t>可持续影响指标</w:t>
            </w:r>
          </w:p>
        </w:tc>
        <w:tc>
          <w:tcPr>
            <w:tcW w:w="714" w:type="pct"/>
            <w:vAlign w:val="center"/>
          </w:tcPr>
          <w:p w14:paraId="362D0B2A">
            <w:pPr>
              <w:pStyle w:val="18"/>
            </w:pPr>
            <w:r>
              <w:t>可持续性服务</w:t>
            </w:r>
          </w:p>
        </w:tc>
        <w:tc>
          <w:tcPr>
            <w:tcW w:w="1428" w:type="pct"/>
            <w:vAlign w:val="center"/>
          </w:tcPr>
          <w:p w14:paraId="654DBC55">
            <w:pPr>
              <w:pStyle w:val="18"/>
            </w:pPr>
            <w:r>
              <w:t>可持续性服务</w:t>
            </w:r>
          </w:p>
        </w:tc>
        <w:tc>
          <w:tcPr>
            <w:tcW w:w="714" w:type="pct"/>
            <w:vAlign w:val="center"/>
          </w:tcPr>
          <w:p w14:paraId="36BEDD34">
            <w:pPr>
              <w:pStyle w:val="18"/>
            </w:pPr>
            <w:r>
              <w:t>≥98%</w:t>
            </w:r>
          </w:p>
        </w:tc>
        <w:tc>
          <w:tcPr>
            <w:tcW w:w="714" w:type="pct"/>
            <w:vAlign w:val="center"/>
          </w:tcPr>
          <w:p w14:paraId="407A6276">
            <w:pPr>
              <w:pStyle w:val="18"/>
            </w:pPr>
            <w:r>
              <w:t>“三定”职责分工</w:t>
            </w:r>
          </w:p>
        </w:tc>
      </w:tr>
      <w:tr w14:paraId="23ABD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DFC94F">
            <w:pPr>
              <w:pStyle w:val="19"/>
            </w:pPr>
            <w:r>
              <w:t>满意度指标</w:t>
            </w:r>
          </w:p>
        </w:tc>
        <w:tc>
          <w:tcPr>
            <w:tcW w:w="714" w:type="pct"/>
            <w:vAlign w:val="center"/>
          </w:tcPr>
          <w:p w14:paraId="472C070B">
            <w:pPr>
              <w:pStyle w:val="18"/>
            </w:pPr>
            <w:r>
              <w:t>服务对象满意度指标</w:t>
            </w:r>
          </w:p>
        </w:tc>
        <w:tc>
          <w:tcPr>
            <w:tcW w:w="714" w:type="pct"/>
            <w:vAlign w:val="center"/>
          </w:tcPr>
          <w:p w14:paraId="7EE100AA">
            <w:pPr>
              <w:pStyle w:val="18"/>
            </w:pPr>
            <w:r>
              <w:t>服务对象满意度</w:t>
            </w:r>
          </w:p>
        </w:tc>
        <w:tc>
          <w:tcPr>
            <w:tcW w:w="1428" w:type="pct"/>
            <w:vAlign w:val="center"/>
          </w:tcPr>
          <w:p w14:paraId="39E95912">
            <w:pPr>
              <w:pStyle w:val="18"/>
            </w:pPr>
            <w:r>
              <w:t>服务对象满意度</w:t>
            </w:r>
          </w:p>
        </w:tc>
        <w:tc>
          <w:tcPr>
            <w:tcW w:w="714" w:type="pct"/>
            <w:vAlign w:val="center"/>
          </w:tcPr>
          <w:p w14:paraId="223898B2">
            <w:pPr>
              <w:pStyle w:val="18"/>
            </w:pPr>
            <w:r>
              <w:t>100%</w:t>
            </w:r>
          </w:p>
        </w:tc>
        <w:tc>
          <w:tcPr>
            <w:tcW w:w="714" w:type="pct"/>
            <w:vAlign w:val="center"/>
          </w:tcPr>
          <w:p w14:paraId="16B5ECD9">
            <w:pPr>
              <w:pStyle w:val="18"/>
            </w:pPr>
            <w:r>
              <w:t>“三定”职责分工</w:t>
            </w:r>
          </w:p>
        </w:tc>
      </w:tr>
    </w:tbl>
    <w:p w14:paraId="183A3E7E">
      <w:pPr>
        <w:sectPr>
          <w:pgSz w:w="16840" w:h="11900" w:orient="landscape"/>
          <w:pgMar w:top="1304" w:right="1984" w:bottom="1304" w:left="1134" w:header="720" w:footer="720" w:gutter="0"/>
          <w:cols w:space="720" w:num="1"/>
        </w:sectPr>
      </w:pPr>
    </w:p>
    <w:p w14:paraId="038B89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CA26FF">
      <w:pPr>
        <w:spacing w:before="0" w:after="0"/>
        <w:ind w:firstLine="560"/>
        <w:jc w:val="left"/>
        <w:outlineLvl w:val="3"/>
      </w:pPr>
      <w:bookmarkStart w:id="18" w:name="_Toc_4_4_0000000013"/>
      <w:r>
        <w:rPr>
          <w:rFonts w:ascii="方正仿宋_GBK" w:hAnsi="方正仿宋_GBK" w:eastAsia="方正仿宋_GBK" w:cs="方正仿宋_GBK"/>
          <w:color w:val="000000"/>
          <w:sz w:val="28"/>
        </w:rPr>
        <w:t>10.节水型机关创建绩效目标表</w:t>
      </w:r>
      <w:bookmarkEnd w:id="1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E3F2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6F3439A">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19435988">
            <w:pPr>
              <w:pStyle w:val="17"/>
            </w:pPr>
            <w:r>
              <w:t>单位：万元</w:t>
            </w:r>
          </w:p>
        </w:tc>
      </w:tr>
      <w:tr w14:paraId="01F5A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813C411">
            <w:pPr>
              <w:pStyle w:val="16"/>
            </w:pPr>
            <w:r>
              <w:t>项目编码</w:t>
            </w:r>
          </w:p>
        </w:tc>
        <w:tc>
          <w:tcPr>
            <w:tcW w:w="1428" w:type="pct"/>
            <w:gridSpan w:val="2"/>
            <w:vAlign w:val="center"/>
          </w:tcPr>
          <w:p w14:paraId="6DA6333F">
            <w:pPr>
              <w:pStyle w:val="18"/>
            </w:pPr>
            <w:r>
              <w:t>13062424P008072100010</w:t>
            </w:r>
          </w:p>
        </w:tc>
        <w:tc>
          <w:tcPr>
            <w:tcW w:w="714" w:type="pct"/>
            <w:vAlign w:val="center"/>
          </w:tcPr>
          <w:p w14:paraId="1531581A">
            <w:pPr>
              <w:pStyle w:val="16"/>
            </w:pPr>
            <w:r>
              <w:t>项目名称</w:t>
            </w:r>
          </w:p>
        </w:tc>
        <w:tc>
          <w:tcPr>
            <w:tcW w:w="2142" w:type="pct"/>
            <w:gridSpan w:val="3"/>
            <w:vAlign w:val="center"/>
          </w:tcPr>
          <w:p w14:paraId="22929EA2">
            <w:pPr>
              <w:pStyle w:val="18"/>
            </w:pPr>
            <w:r>
              <w:t>节水型机关创建</w:t>
            </w:r>
          </w:p>
        </w:tc>
      </w:tr>
      <w:tr w14:paraId="6727E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0C4E0C">
            <w:pPr>
              <w:pStyle w:val="16"/>
            </w:pPr>
            <w:r>
              <w:t>预算规模及资金用途</w:t>
            </w:r>
          </w:p>
        </w:tc>
        <w:tc>
          <w:tcPr>
            <w:tcW w:w="714" w:type="pct"/>
            <w:vAlign w:val="center"/>
          </w:tcPr>
          <w:p w14:paraId="41ECF66E">
            <w:pPr>
              <w:pStyle w:val="16"/>
            </w:pPr>
            <w:r>
              <w:t>预算数</w:t>
            </w:r>
          </w:p>
        </w:tc>
        <w:tc>
          <w:tcPr>
            <w:tcW w:w="714" w:type="pct"/>
            <w:vAlign w:val="center"/>
          </w:tcPr>
          <w:p w14:paraId="34A507A0">
            <w:pPr>
              <w:pStyle w:val="18"/>
            </w:pPr>
            <w:r>
              <w:t>5.00</w:t>
            </w:r>
          </w:p>
        </w:tc>
        <w:tc>
          <w:tcPr>
            <w:tcW w:w="714" w:type="pct"/>
            <w:vAlign w:val="center"/>
          </w:tcPr>
          <w:p w14:paraId="3E520164">
            <w:pPr>
              <w:pStyle w:val="16"/>
            </w:pPr>
            <w:r>
              <w:t>其中：财政    资金</w:t>
            </w:r>
          </w:p>
        </w:tc>
        <w:tc>
          <w:tcPr>
            <w:tcW w:w="714" w:type="pct"/>
            <w:vAlign w:val="center"/>
          </w:tcPr>
          <w:p w14:paraId="6352F466">
            <w:pPr>
              <w:pStyle w:val="18"/>
            </w:pPr>
            <w:r>
              <w:t>5.00</w:t>
            </w:r>
          </w:p>
        </w:tc>
        <w:tc>
          <w:tcPr>
            <w:tcW w:w="714" w:type="pct"/>
            <w:vAlign w:val="center"/>
          </w:tcPr>
          <w:p w14:paraId="254DE9F2">
            <w:pPr>
              <w:pStyle w:val="16"/>
            </w:pPr>
            <w:r>
              <w:t>其他资金</w:t>
            </w:r>
          </w:p>
        </w:tc>
        <w:tc>
          <w:tcPr>
            <w:tcW w:w="714" w:type="pct"/>
            <w:vAlign w:val="center"/>
          </w:tcPr>
          <w:p w14:paraId="53142744">
            <w:pPr>
              <w:pStyle w:val="18"/>
            </w:pPr>
            <w:r>
              <w:t xml:space="preserve"> </w:t>
            </w:r>
          </w:p>
        </w:tc>
      </w:tr>
      <w:tr w14:paraId="0D90D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032542F"/>
        </w:tc>
        <w:tc>
          <w:tcPr>
            <w:tcW w:w="4285" w:type="pct"/>
            <w:gridSpan w:val="6"/>
            <w:vAlign w:val="center"/>
          </w:tcPr>
          <w:p w14:paraId="522AAA0D">
            <w:pPr>
              <w:pStyle w:val="18"/>
            </w:pPr>
            <w:r>
              <w:t>"合理配置资源</w:t>
            </w:r>
          </w:p>
          <w:p w14:paraId="7F19279B">
            <w:pPr>
              <w:pStyle w:val="18"/>
            </w:pPr>
            <w:r>
              <w:t>"</w:t>
            </w:r>
            <w:r>
              <w:tab/>
            </w:r>
            <w:r>
              <w:tab/>
            </w:r>
            <w:r>
              <w:tab/>
            </w:r>
            <w:r>
              <w:tab/>
            </w:r>
            <w:r>
              <w:tab/>
            </w:r>
            <w:r>
              <w:tab/>
            </w:r>
          </w:p>
          <w:p w14:paraId="162666A5">
            <w:pPr>
              <w:pStyle w:val="18"/>
            </w:pPr>
          </w:p>
        </w:tc>
      </w:tr>
      <w:tr w14:paraId="65FDD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138E4FB">
            <w:pPr>
              <w:pStyle w:val="16"/>
            </w:pPr>
            <w:r>
              <w:t>资金支出计划（%）</w:t>
            </w:r>
          </w:p>
        </w:tc>
        <w:tc>
          <w:tcPr>
            <w:tcW w:w="1428" w:type="pct"/>
            <w:gridSpan w:val="2"/>
            <w:vAlign w:val="center"/>
          </w:tcPr>
          <w:p w14:paraId="40F92285">
            <w:pPr>
              <w:pStyle w:val="16"/>
            </w:pPr>
            <w:r>
              <w:t>3月底</w:t>
            </w:r>
          </w:p>
        </w:tc>
        <w:tc>
          <w:tcPr>
            <w:tcW w:w="714" w:type="pct"/>
            <w:vAlign w:val="center"/>
          </w:tcPr>
          <w:p w14:paraId="50FE850C">
            <w:pPr>
              <w:pStyle w:val="16"/>
            </w:pPr>
            <w:r>
              <w:t>6月底</w:t>
            </w:r>
          </w:p>
        </w:tc>
        <w:tc>
          <w:tcPr>
            <w:tcW w:w="714" w:type="pct"/>
            <w:vAlign w:val="center"/>
          </w:tcPr>
          <w:p w14:paraId="6E6813D0">
            <w:pPr>
              <w:pStyle w:val="16"/>
            </w:pPr>
            <w:r>
              <w:t>10月底</w:t>
            </w:r>
          </w:p>
        </w:tc>
        <w:tc>
          <w:tcPr>
            <w:tcW w:w="1428" w:type="pct"/>
            <w:gridSpan w:val="2"/>
            <w:vAlign w:val="center"/>
          </w:tcPr>
          <w:p w14:paraId="12797C7A">
            <w:pPr>
              <w:pStyle w:val="16"/>
            </w:pPr>
            <w:r>
              <w:t>12月底</w:t>
            </w:r>
          </w:p>
        </w:tc>
      </w:tr>
      <w:tr w14:paraId="0515C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918049C"/>
        </w:tc>
        <w:tc>
          <w:tcPr>
            <w:tcW w:w="1428" w:type="pct"/>
            <w:gridSpan w:val="2"/>
            <w:vAlign w:val="center"/>
          </w:tcPr>
          <w:p w14:paraId="6B39ACD8">
            <w:pPr>
              <w:pStyle w:val="19"/>
            </w:pPr>
            <w:r>
              <w:t>1.25</w:t>
            </w:r>
          </w:p>
        </w:tc>
        <w:tc>
          <w:tcPr>
            <w:tcW w:w="714" w:type="pct"/>
            <w:vAlign w:val="center"/>
          </w:tcPr>
          <w:p w14:paraId="5C4C8528">
            <w:pPr>
              <w:pStyle w:val="19"/>
            </w:pPr>
            <w:r>
              <w:t>1.25</w:t>
            </w:r>
          </w:p>
        </w:tc>
        <w:tc>
          <w:tcPr>
            <w:tcW w:w="714" w:type="pct"/>
            <w:vAlign w:val="center"/>
          </w:tcPr>
          <w:p w14:paraId="6399A6C7">
            <w:pPr>
              <w:pStyle w:val="19"/>
            </w:pPr>
            <w:r>
              <w:t>1.25</w:t>
            </w:r>
          </w:p>
        </w:tc>
        <w:tc>
          <w:tcPr>
            <w:tcW w:w="1428" w:type="pct"/>
            <w:gridSpan w:val="2"/>
            <w:vAlign w:val="center"/>
          </w:tcPr>
          <w:p w14:paraId="16693BC8">
            <w:pPr>
              <w:pStyle w:val="19"/>
            </w:pPr>
            <w:r>
              <w:t>1.25</w:t>
            </w:r>
          </w:p>
        </w:tc>
      </w:tr>
      <w:tr w14:paraId="790F5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DEB51DA">
            <w:pPr>
              <w:pStyle w:val="16"/>
            </w:pPr>
            <w:r>
              <w:t>绩效目标</w:t>
            </w:r>
          </w:p>
        </w:tc>
        <w:tc>
          <w:tcPr>
            <w:tcW w:w="4285" w:type="pct"/>
            <w:gridSpan w:val="6"/>
            <w:vAlign w:val="center"/>
          </w:tcPr>
          <w:p w14:paraId="4869692C">
            <w:pPr>
              <w:pStyle w:val="18"/>
            </w:pPr>
            <w:r>
              <w:t>1.合理配置资源</w:t>
            </w:r>
          </w:p>
          <w:p w14:paraId="3A14724D">
            <w:pPr>
              <w:pStyle w:val="18"/>
            </w:pPr>
          </w:p>
        </w:tc>
      </w:tr>
    </w:tbl>
    <w:p w14:paraId="70D42C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679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9A1C85F">
            <w:pPr>
              <w:pStyle w:val="16"/>
            </w:pPr>
            <w:r>
              <w:t>一级指标</w:t>
            </w:r>
          </w:p>
        </w:tc>
        <w:tc>
          <w:tcPr>
            <w:tcW w:w="714" w:type="pct"/>
            <w:vAlign w:val="center"/>
          </w:tcPr>
          <w:p w14:paraId="7226ABBA">
            <w:pPr>
              <w:pStyle w:val="16"/>
            </w:pPr>
            <w:r>
              <w:t>二级指标</w:t>
            </w:r>
          </w:p>
        </w:tc>
        <w:tc>
          <w:tcPr>
            <w:tcW w:w="714" w:type="pct"/>
            <w:vAlign w:val="center"/>
          </w:tcPr>
          <w:p w14:paraId="272A190F">
            <w:pPr>
              <w:pStyle w:val="16"/>
            </w:pPr>
            <w:r>
              <w:t>三级指标</w:t>
            </w:r>
          </w:p>
        </w:tc>
        <w:tc>
          <w:tcPr>
            <w:tcW w:w="1428" w:type="pct"/>
            <w:vAlign w:val="center"/>
          </w:tcPr>
          <w:p w14:paraId="74CC9AB3">
            <w:pPr>
              <w:pStyle w:val="16"/>
            </w:pPr>
            <w:r>
              <w:t>绩效指标描述</w:t>
            </w:r>
          </w:p>
        </w:tc>
        <w:tc>
          <w:tcPr>
            <w:tcW w:w="714" w:type="pct"/>
            <w:vAlign w:val="center"/>
          </w:tcPr>
          <w:p w14:paraId="72430FA4">
            <w:pPr>
              <w:pStyle w:val="16"/>
            </w:pPr>
            <w:r>
              <w:t>指标值</w:t>
            </w:r>
          </w:p>
        </w:tc>
        <w:tc>
          <w:tcPr>
            <w:tcW w:w="714" w:type="pct"/>
            <w:vAlign w:val="center"/>
          </w:tcPr>
          <w:p w14:paraId="42D7B562">
            <w:pPr>
              <w:pStyle w:val="16"/>
            </w:pPr>
            <w:r>
              <w:t>指标值确定依据</w:t>
            </w:r>
          </w:p>
        </w:tc>
      </w:tr>
      <w:tr w14:paraId="6B97D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C1ACFCB">
            <w:pPr>
              <w:pStyle w:val="19"/>
            </w:pPr>
            <w:r>
              <w:t>产出指标</w:t>
            </w:r>
          </w:p>
        </w:tc>
        <w:tc>
          <w:tcPr>
            <w:tcW w:w="714" w:type="pct"/>
            <w:vAlign w:val="center"/>
          </w:tcPr>
          <w:p w14:paraId="1AD773B1">
            <w:pPr>
              <w:pStyle w:val="18"/>
            </w:pPr>
            <w:r>
              <w:t>数量指标</w:t>
            </w:r>
          </w:p>
        </w:tc>
        <w:tc>
          <w:tcPr>
            <w:tcW w:w="714" w:type="pct"/>
            <w:vAlign w:val="center"/>
          </w:tcPr>
          <w:p w14:paraId="5F37A476">
            <w:pPr>
              <w:pStyle w:val="18"/>
            </w:pPr>
            <w:r>
              <w:t>合理配置资源</w:t>
            </w:r>
          </w:p>
        </w:tc>
        <w:tc>
          <w:tcPr>
            <w:tcW w:w="1428" w:type="pct"/>
            <w:vAlign w:val="center"/>
          </w:tcPr>
          <w:p w14:paraId="17264337">
            <w:pPr>
              <w:pStyle w:val="18"/>
            </w:pPr>
            <w:r>
              <w:t>合理配置资源</w:t>
            </w:r>
          </w:p>
        </w:tc>
        <w:tc>
          <w:tcPr>
            <w:tcW w:w="714" w:type="pct"/>
            <w:vAlign w:val="center"/>
          </w:tcPr>
          <w:p w14:paraId="3917F3CA">
            <w:pPr>
              <w:pStyle w:val="18"/>
            </w:pPr>
            <w:r>
              <w:t>≥98%</w:t>
            </w:r>
          </w:p>
        </w:tc>
        <w:tc>
          <w:tcPr>
            <w:tcW w:w="714" w:type="pct"/>
            <w:vAlign w:val="center"/>
          </w:tcPr>
          <w:p w14:paraId="3E8579D7">
            <w:pPr>
              <w:pStyle w:val="18"/>
            </w:pPr>
            <w:r>
              <w:t>《保定市节约型机关创建行动实施方案》</w:t>
            </w:r>
          </w:p>
        </w:tc>
      </w:tr>
      <w:tr w14:paraId="32E4D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5A0FF3"/>
        </w:tc>
        <w:tc>
          <w:tcPr>
            <w:tcW w:w="714" w:type="pct"/>
            <w:vAlign w:val="center"/>
          </w:tcPr>
          <w:p w14:paraId="4D7C1040">
            <w:pPr>
              <w:pStyle w:val="18"/>
            </w:pPr>
            <w:r>
              <w:t>质量指标</w:t>
            </w:r>
          </w:p>
        </w:tc>
        <w:tc>
          <w:tcPr>
            <w:tcW w:w="714" w:type="pct"/>
            <w:vAlign w:val="center"/>
          </w:tcPr>
          <w:p w14:paraId="49815EF0">
            <w:pPr>
              <w:pStyle w:val="18"/>
            </w:pPr>
            <w:r>
              <w:t>合理配置资源</w:t>
            </w:r>
          </w:p>
        </w:tc>
        <w:tc>
          <w:tcPr>
            <w:tcW w:w="1428" w:type="pct"/>
            <w:vAlign w:val="center"/>
          </w:tcPr>
          <w:p w14:paraId="1358BF94">
            <w:pPr>
              <w:pStyle w:val="18"/>
            </w:pPr>
            <w:r>
              <w:t>合理配置资源</w:t>
            </w:r>
          </w:p>
        </w:tc>
        <w:tc>
          <w:tcPr>
            <w:tcW w:w="714" w:type="pct"/>
            <w:vAlign w:val="center"/>
          </w:tcPr>
          <w:p w14:paraId="377C96B7">
            <w:pPr>
              <w:pStyle w:val="18"/>
            </w:pPr>
            <w:r>
              <w:t>≥98%</w:t>
            </w:r>
          </w:p>
        </w:tc>
        <w:tc>
          <w:tcPr>
            <w:tcW w:w="714" w:type="pct"/>
            <w:vAlign w:val="center"/>
          </w:tcPr>
          <w:p w14:paraId="28DAF0A6">
            <w:pPr>
              <w:pStyle w:val="18"/>
            </w:pPr>
            <w:r>
              <w:t>《保定市节约型机关创建行动实施方案》</w:t>
            </w:r>
          </w:p>
        </w:tc>
      </w:tr>
      <w:tr w14:paraId="4CBCF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897D74"/>
        </w:tc>
        <w:tc>
          <w:tcPr>
            <w:tcW w:w="714" w:type="pct"/>
            <w:vAlign w:val="center"/>
          </w:tcPr>
          <w:p w14:paraId="66D59FEF">
            <w:pPr>
              <w:pStyle w:val="18"/>
            </w:pPr>
            <w:r>
              <w:t>时效指标</w:t>
            </w:r>
          </w:p>
        </w:tc>
        <w:tc>
          <w:tcPr>
            <w:tcW w:w="714" w:type="pct"/>
            <w:vAlign w:val="center"/>
          </w:tcPr>
          <w:p w14:paraId="4F271E9F">
            <w:pPr>
              <w:pStyle w:val="18"/>
            </w:pPr>
            <w:r>
              <w:t>工作完成及时率</w:t>
            </w:r>
          </w:p>
        </w:tc>
        <w:tc>
          <w:tcPr>
            <w:tcW w:w="1428" w:type="pct"/>
            <w:vAlign w:val="center"/>
          </w:tcPr>
          <w:p w14:paraId="457DB3A0">
            <w:pPr>
              <w:pStyle w:val="18"/>
            </w:pPr>
            <w:r>
              <w:t>工作完成及时率</w:t>
            </w:r>
          </w:p>
        </w:tc>
        <w:tc>
          <w:tcPr>
            <w:tcW w:w="714" w:type="pct"/>
            <w:vAlign w:val="center"/>
          </w:tcPr>
          <w:p w14:paraId="3EBE136E">
            <w:pPr>
              <w:pStyle w:val="18"/>
            </w:pPr>
            <w:r>
              <w:t>≥98%</w:t>
            </w:r>
          </w:p>
        </w:tc>
        <w:tc>
          <w:tcPr>
            <w:tcW w:w="714" w:type="pct"/>
            <w:vAlign w:val="center"/>
          </w:tcPr>
          <w:p w14:paraId="07C3A4A6">
            <w:pPr>
              <w:pStyle w:val="18"/>
            </w:pPr>
            <w:r>
              <w:t>《保定市节约型机关创建行动实施方案》</w:t>
            </w:r>
          </w:p>
        </w:tc>
      </w:tr>
      <w:tr w14:paraId="5D2AA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81C11E0"/>
        </w:tc>
        <w:tc>
          <w:tcPr>
            <w:tcW w:w="714" w:type="pct"/>
            <w:vAlign w:val="center"/>
          </w:tcPr>
          <w:p w14:paraId="63B25FA6">
            <w:pPr>
              <w:pStyle w:val="18"/>
            </w:pPr>
            <w:r>
              <w:t>成本指标</w:t>
            </w:r>
          </w:p>
        </w:tc>
        <w:tc>
          <w:tcPr>
            <w:tcW w:w="714" w:type="pct"/>
            <w:vAlign w:val="center"/>
          </w:tcPr>
          <w:p w14:paraId="62C60EE5">
            <w:pPr>
              <w:pStyle w:val="18"/>
            </w:pPr>
            <w:r>
              <w:t>降低运行成本，维护绿色办公</w:t>
            </w:r>
          </w:p>
        </w:tc>
        <w:tc>
          <w:tcPr>
            <w:tcW w:w="1428" w:type="pct"/>
            <w:vAlign w:val="center"/>
          </w:tcPr>
          <w:p w14:paraId="5663A9DE">
            <w:pPr>
              <w:pStyle w:val="18"/>
            </w:pPr>
            <w:r>
              <w:t>降低运行成本，维护绿色办公</w:t>
            </w:r>
          </w:p>
        </w:tc>
        <w:tc>
          <w:tcPr>
            <w:tcW w:w="714" w:type="pct"/>
            <w:vAlign w:val="center"/>
          </w:tcPr>
          <w:p w14:paraId="70FF485D">
            <w:pPr>
              <w:pStyle w:val="18"/>
            </w:pPr>
            <w:r>
              <w:t>≥98%</w:t>
            </w:r>
          </w:p>
        </w:tc>
        <w:tc>
          <w:tcPr>
            <w:tcW w:w="714" w:type="pct"/>
            <w:vAlign w:val="center"/>
          </w:tcPr>
          <w:p w14:paraId="62381BAB">
            <w:pPr>
              <w:pStyle w:val="18"/>
            </w:pPr>
            <w:r>
              <w:t>《保定市节约型机关创建行动实施方案》</w:t>
            </w:r>
          </w:p>
        </w:tc>
      </w:tr>
      <w:tr w14:paraId="052D1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AF8041">
            <w:pPr>
              <w:pStyle w:val="19"/>
            </w:pPr>
            <w:r>
              <w:t>效益指标</w:t>
            </w:r>
          </w:p>
        </w:tc>
        <w:tc>
          <w:tcPr>
            <w:tcW w:w="714" w:type="pct"/>
            <w:vAlign w:val="center"/>
          </w:tcPr>
          <w:p w14:paraId="7AB67815">
            <w:pPr>
              <w:pStyle w:val="18"/>
            </w:pPr>
            <w:r>
              <w:t>经济效益指标</w:t>
            </w:r>
          </w:p>
        </w:tc>
        <w:tc>
          <w:tcPr>
            <w:tcW w:w="714" w:type="pct"/>
            <w:vAlign w:val="center"/>
          </w:tcPr>
          <w:p w14:paraId="1B7EDA58">
            <w:pPr>
              <w:pStyle w:val="18"/>
            </w:pPr>
            <w:r>
              <w:t>合理配置资源</w:t>
            </w:r>
          </w:p>
        </w:tc>
        <w:tc>
          <w:tcPr>
            <w:tcW w:w="1428" w:type="pct"/>
            <w:vAlign w:val="center"/>
          </w:tcPr>
          <w:p w14:paraId="789364D2">
            <w:pPr>
              <w:pStyle w:val="18"/>
            </w:pPr>
            <w:r>
              <w:t>合理配置资源</w:t>
            </w:r>
          </w:p>
        </w:tc>
        <w:tc>
          <w:tcPr>
            <w:tcW w:w="714" w:type="pct"/>
            <w:vAlign w:val="center"/>
          </w:tcPr>
          <w:p w14:paraId="2CAFE1FD">
            <w:pPr>
              <w:pStyle w:val="18"/>
            </w:pPr>
            <w:r>
              <w:t>≥98%</w:t>
            </w:r>
          </w:p>
        </w:tc>
        <w:tc>
          <w:tcPr>
            <w:tcW w:w="714" w:type="pct"/>
            <w:vAlign w:val="center"/>
          </w:tcPr>
          <w:p w14:paraId="57BA01BC">
            <w:pPr>
              <w:pStyle w:val="18"/>
            </w:pPr>
            <w:r>
              <w:t>《保定市节约型机关创建行动实施方案》</w:t>
            </w:r>
          </w:p>
        </w:tc>
      </w:tr>
      <w:tr w14:paraId="7968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855A029"/>
        </w:tc>
        <w:tc>
          <w:tcPr>
            <w:tcW w:w="714" w:type="pct"/>
            <w:vAlign w:val="center"/>
          </w:tcPr>
          <w:p w14:paraId="1ACA2F3B">
            <w:pPr>
              <w:pStyle w:val="18"/>
            </w:pPr>
            <w:r>
              <w:t>社会效益指标</w:t>
            </w:r>
          </w:p>
        </w:tc>
        <w:tc>
          <w:tcPr>
            <w:tcW w:w="714" w:type="pct"/>
            <w:vAlign w:val="center"/>
          </w:tcPr>
          <w:p w14:paraId="646D9B70">
            <w:pPr>
              <w:pStyle w:val="18"/>
            </w:pPr>
            <w:r>
              <w:t>社会效益显著</w:t>
            </w:r>
          </w:p>
        </w:tc>
        <w:tc>
          <w:tcPr>
            <w:tcW w:w="1428" w:type="pct"/>
            <w:vAlign w:val="center"/>
          </w:tcPr>
          <w:p w14:paraId="5B0302BC">
            <w:pPr>
              <w:pStyle w:val="18"/>
            </w:pPr>
            <w:r>
              <w:t>社会效益显著</w:t>
            </w:r>
          </w:p>
        </w:tc>
        <w:tc>
          <w:tcPr>
            <w:tcW w:w="714" w:type="pct"/>
            <w:vAlign w:val="center"/>
          </w:tcPr>
          <w:p w14:paraId="4C586ED1">
            <w:pPr>
              <w:pStyle w:val="18"/>
            </w:pPr>
            <w:r>
              <w:t>≥98%</w:t>
            </w:r>
          </w:p>
        </w:tc>
        <w:tc>
          <w:tcPr>
            <w:tcW w:w="714" w:type="pct"/>
            <w:vAlign w:val="center"/>
          </w:tcPr>
          <w:p w14:paraId="4FD63E30">
            <w:pPr>
              <w:pStyle w:val="18"/>
            </w:pPr>
            <w:r>
              <w:t>《保定市节约型机关创建行动实施方案》</w:t>
            </w:r>
          </w:p>
        </w:tc>
      </w:tr>
      <w:tr w14:paraId="32D4D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CD7FBC7"/>
        </w:tc>
        <w:tc>
          <w:tcPr>
            <w:tcW w:w="714" w:type="pct"/>
            <w:vAlign w:val="center"/>
          </w:tcPr>
          <w:p w14:paraId="370048FA">
            <w:pPr>
              <w:pStyle w:val="18"/>
            </w:pPr>
            <w:r>
              <w:t>生态效益指标</w:t>
            </w:r>
          </w:p>
        </w:tc>
        <w:tc>
          <w:tcPr>
            <w:tcW w:w="714" w:type="pct"/>
            <w:vAlign w:val="center"/>
          </w:tcPr>
          <w:p w14:paraId="583E960C">
            <w:pPr>
              <w:pStyle w:val="18"/>
            </w:pPr>
            <w:r>
              <w:t>生态效益指标</w:t>
            </w:r>
          </w:p>
        </w:tc>
        <w:tc>
          <w:tcPr>
            <w:tcW w:w="1428" w:type="pct"/>
            <w:vAlign w:val="center"/>
          </w:tcPr>
          <w:p w14:paraId="295321EF">
            <w:pPr>
              <w:pStyle w:val="18"/>
            </w:pPr>
            <w:r>
              <w:t>生态效益指标</w:t>
            </w:r>
          </w:p>
        </w:tc>
        <w:tc>
          <w:tcPr>
            <w:tcW w:w="714" w:type="pct"/>
            <w:vAlign w:val="center"/>
          </w:tcPr>
          <w:p w14:paraId="2BEAC2C2">
            <w:pPr>
              <w:pStyle w:val="18"/>
            </w:pPr>
            <w:r>
              <w:t>≥98%</w:t>
            </w:r>
          </w:p>
        </w:tc>
        <w:tc>
          <w:tcPr>
            <w:tcW w:w="714" w:type="pct"/>
            <w:vAlign w:val="center"/>
          </w:tcPr>
          <w:p w14:paraId="3A0F8586">
            <w:pPr>
              <w:pStyle w:val="18"/>
            </w:pPr>
            <w:r>
              <w:t>《保定市节约型机关创建行动实施方案》</w:t>
            </w:r>
          </w:p>
        </w:tc>
      </w:tr>
      <w:tr w14:paraId="20D0E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21A7C64"/>
        </w:tc>
        <w:tc>
          <w:tcPr>
            <w:tcW w:w="714" w:type="pct"/>
            <w:vAlign w:val="center"/>
          </w:tcPr>
          <w:p w14:paraId="479A7B25">
            <w:pPr>
              <w:pStyle w:val="18"/>
            </w:pPr>
            <w:r>
              <w:t>可持续影响指标</w:t>
            </w:r>
          </w:p>
        </w:tc>
        <w:tc>
          <w:tcPr>
            <w:tcW w:w="714" w:type="pct"/>
            <w:vAlign w:val="center"/>
          </w:tcPr>
          <w:p w14:paraId="1E163CB9">
            <w:pPr>
              <w:pStyle w:val="18"/>
            </w:pPr>
            <w:r>
              <w:t>可持续性服务</w:t>
            </w:r>
          </w:p>
        </w:tc>
        <w:tc>
          <w:tcPr>
            <w:tcW w:w="1428" w:type="pct"/>
            <w:vAlign w:val="center"/>
          </w:tcPr>
          <w:p w14:paraId="312FF75C">
            <w:pPr>
              <w:pStyle w:val="18"/>
            </w:pPr>
            <w:r>
              <w:t>可持续性服务</w:t>
            </w:r>
          </w:p>
        </w:tc>
        <w:tc>
          <w:tcPr>
            <w:tcW w:w="714" w:type="pct"/>
            <w:vAlign w:val="center"/>
          </w:tcPr>
          <w:p w14:paraId="7E4B4C81">
            <w:pPr>
              <w:pStyle w:val="18"/>
            </w:pPr>
            <w:r>
              <w:t>≥98%</w:t>
            </w:r>
          </w:p>
        </w:tc>
        <w:tc>
          <w:tcPr>
            <w:tcW w:w="714" w:type="pct"/>
            <w:vAlign w:val="center"/>
          </w:tcPr>
          <w:p w14:paraId="0583A51F">
            <w:pPr>
              <w:pStyle w:val="18"/>
            </w:pPr>
            <w:r>
              <w:t>《保定市节约型机关创建行动实施方案》</w:t>
            </w:r>
          </w:p>
        </w:tc>
      </w:tr>
      <w:tr w14:paraId="45DF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2D3329C">
            <w:pPr>
              <w:pStyle w:val="19"/>
            </w:pPr>
            <w:r>
              <w:t>满意度指标</w:t>
            </w:r>
          </w:p>
        </w:tc>
        <w:tc>
          <w:tcPr>
            <w:tcW w:w="714" w:type="pct"/>
            <w:vAlign w:val="center"/>
          </w:tcPr>
          <w:p w14:paraId="423BD1E3">
            <w:pPr>
              <w:pStyle w:val="18"/>
            </w:pPr>
            <w:r>
              <w:t>服务对象满意度指标</w:t>
            </w:r>
          </w:p>
        </w:tc>
        <w:tc>
          <w:tcPr>
            <w:tcW w:w="714" w:type="pct"/>
            <w:vAlign w:val="center"/>
          </w:tcPr>
          <w:p w14:paraId="75F84169">
            <w:pPr>
              <w:pStyle w:val="18"/>
            </w:pPr>
            <w:r>
              <w:t>服务对象满意度</w:t>
            </w:r>
          </w:p>
        </w:tc>
        <w:tc>
          <w:tcPr>
            <w:tcW w:w="1428" w:type="pct"/>
            <w:vAlign w:val="center"/>
          </w:tcPr>
          <w:p w14:paraId="41D805D7">
            <w:pPr>
              <w:pStyle w:val="18"/>
            </w:pPr>
            <w:r>
              <w:t>服务对象满意度</w:t>
            </w:r>
          </w:p>
        </w:tc>
        <w:tc>
          <w:tcPr>
            <w:tcW w:w="714" w:type="pct"/>
            <w:vAlign w:val="center"/>
          </w:tcPr>
          <w:p w14:paraId="7AD8BD5D">
            <w:pPr>
              <w:pStyle w:val="18"/>
            </w:pPr>
            <w:r>
              <w:t>100%</w:t>
            </w:r>
          </w:p>
        </w:tc>
        <w:tc>
          <w:tcPr>
            <w:tcW w:w="714" w:type="pct"/>
            <w:vAlign w:val="center"/>
          </w:tcPr>
          <w:p w14:paraId="6211E01A">
            <w:pPr>
              <w:pStyle w:val="18"/>
            </w:pPr>
            <w:r>
              <w:t>《保定市节约型机关创建行动实施方案》</w:t>
            </w:r>
          </w:p>
        </w:tc>
      </w:tr>
    </w:tbl>
    <w:p w14:paraId="0AB54244">
      <w:pPr>
        <w:sectPr>
          <w:pgSz w:w="16840" w:h="11900" w:orient="landscape"/>
          <w:pgMar w:top="1304" w:right="1984" w:bottom="1304" w:left="1134" w:header="720" w:footer="720" w:gutter="0"/>
          <w:cols w:space="720" w:num="1"/>
        </w:sectPr>
      </w:pPr>
    </w:p>
    <w:p w14:paraId="2E85025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094E40">
      <w:pPr>
        <w:spacing w:before="0" w:after="0"/>
        <w:ind w:firstLine="560"/>
        <w:jc w:val="left"/>
        <w:outlineLvl w:val="3"/>
      </w:pPr>
      <w:bookmarkStart w:id="19" w:name="_Toc_4_4_0000000014"/>
      <w:r>
        <w:rPr>
          <w:rFonts w:ascii="方正仿宋_GBK" w:hAnsi="方正仿宋_GBK" w:eastAsia="方正仿宋_GBK" w:cs="方正仿宋_GBK"/>
          <w:color w:val="000000"/>
          <w:sz w:val="28"/>
        </w:rPr>
        <w:t>11.景区工作经费绩效目标表</w:t>
      </w:r>
      <w:bookmarkEnd w:id="1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0404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5E2BC5D">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AFC9DF7">
            <w:pPr>
              <w:pStyle w:val="17"/>
            </w:pPr>
            <w:r>
              <w:t>单位：万元</w:t>
            </w:r>
          </w:p>
        </w:tc>
      </w:tr>
      <w:tr w14:paraId="75F2A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4405011">
            <w:pPr>
              <w:pStyle w:val="16"/>
            </w:pPr>
            <w:r>
              <w:t>项目编码</w:t>
            </w:r>
          </w:p>
        </w:tc>
        <w:tc>
          <w:tcPr>
            <w:tcW w:w="1428" w:type="pct"/>
            <w:gridSpan w:val="2"/>
            <w:vAlign w:val="center"/>
          </w:tcPr>
          <w:p w14:paraId="4B1A3EEC">
            <w:pPr>
              <w:pStyle w:val="18"/>
            </w:pPr>
            <w:r>
              <w:t>13062424P00808410001J</w:t>
            </w:r>
          </w:p>
        </w:tc>
        <w:tc>
          <w:tcPr>
            <w:tcW w:w="714" w:type="pct"/>
            <w:vAlign w:val="center"/>
          </w:tcPr>
          <w:p w14:paraId="6ECCC355">
            <w:pPr>
              <w:pStyle w:val="16"/>
            </w:pPr>
            <w:r>
              <w:t>项目名称</w:t>
            </w:r>
          </w:p>
        </w:tc>
        <w:tc>
          <w:tcPr>
            <w:tcW w:w="2142" w:type="pct"/>
            <w:gridSpan w:val="3"/>
            <w:vAlign w:val="center"/>
          </w:tcPr>
          <w:p w14:paraId="2B541413">
            <w:pPr>
              <w:pStyle w:val="18"/>
            </w:pPr>
            <w:r>
              <w:t>景区工作经费</w:t>
            </w:r>
          </w:p>
        </w:tc>
      </w:tr>
      <w:tr w14:paraId="3D8A86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82D2402">
            <w:pPr>
              <w:pStyle w:val="16"/>
            </w:pPr>
            <w:r>
              <w:t>预算规模及资金用途</w:t>
            </w:r>
          </w:p>
        </w:tc>
        <w:tc>
          <w:tcPr>
            <w:tcW w:w="714" w:type="pct"/>
            <w:vAlign w:val="center"/>
          </w:tcPr>
          <w:p w14:paraId="28CE6051">
            <w:pPr>
              <w:pStyle w:val="16"/>
            </w:pPr>
            <w:r>
              <w:t>预算数</w:t>
            </w:r>
          </w:p>
        </w:tc>
        <w:tc>
          <w:tcPr>
            <w:tcW w:w="714" w:type="pct"/>
            <w:vAlign w:val="center"/>
          </w:tcPr>
          <w:p w14:paraId="45983AA0">
            <w:pPr>
              <w:pStyle w:val="18"/>
            </w:pPr>
            <w:r>
              <w:t>9.00</w:t>
            </w:r>
          </w:p>
        </w:tc>
        <w:tc>
          <w:tcPr>
            <w:tcW w:w="714" w:type="pct"/>
            <w:vAlign w:val="center"/>
          </w:tcPr>
          <w:p w14:paraId="1BBC6BA6">
            <w:pPr>
              <w:pStyle w:val="16"/>
            </w:pPr>
            <w:r>
              <w:t>其中：财政    资金</w:t>
            </w:r>
          </w:p>
        </w:tc>
        <w:tc>
          <w:tcPr>
            <w:tcW w:w="714" w:type="pct"/>
            <w:vAlign w:val="center"/>
          </w:tcPr>
          <w:p w14:paraId="5D032DFE">
            <w:pPr>
              <w:pStyle w:val="18"/>
            </w:pPr>
            <w:r>
              <w:t>9.00</w:t>
            </w:r>
          </w:p>
        </w:tc>
        <w:tc>
          <w:tcPr>
            <w:tcW w:w="714" w:type="pct"/>
            <w:vAlign w:val="center"/>
          </w:tcPr>
          <w:p w14:paraId="21B8FB40">
            <w:pPr>
              <w:pStyle w:val="16"/>
            </w:pPr>
            <w:r>
              <w:t>其他资金</w:t>
            </w:r>
          </w:p>
        </w:tc>
        <w:tc>
          <w:tcPr>
            <w:tcW w:w="714" w:type="pct"/>
            <w:vAlign w:val="center"/>
          </w:tcPr>
          <w:p w14:paraId="536EDF38">
            <w:pPr>
              <w:pStyle w:val="18"/>
            </w:pPr>
            <w:r>
              <w:t xml:space="preserve"> </w:t>
            </w:r>
          </w:p>
        </w:tc>
      </w:tr>
      <w:tr w14:paraId="38DD3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FE0B416"/>
        </w:tc>
        <w:tc>
          <w:tcPr>
            <w:tcW w:w="4285" w:type="pct"/>
            <w:gridSpan w:val="6"/>
            <w:vAlign w:val="center"/>
          </w:tcPr>
          <w:p w14:paraId="38818A02">
            <w:pPr>
              <w:pStyle w:val="18"/>
            </w:pPr>
            <w:r>
              <w:t>"有效提升景区知名度，吸引更多游客来景区观光旅游</w:t>
            </w:r>
          </w:p>
          <w:p w14:paraId="2AF3F2DE">
            <w:pPr>
              <w:pStyle w:val="18"/>
            </w:pPr>
            <w:r>
              <w:t>"</w:t>
            </w:r>
            <w:r>
              <w:tab/>
            </w:r>
            <w:r>
              <w:tab/>
            </w:r>
            <w:r>
              <w:tab/>
            </w:r>
            <w:r>
              <w:tab/>
            </w:r>
            <w:r>
              <w:tab/>
            </w:r>
            <w:r>
              <w:tab/>
            </w:r>
          </w:p>
          <w:p w14:paraId="06C50FC0">
            <w:pPr>
              <w:pStyle w:val="18"/>
            </w:pPr>
          </w:p>
        </w:tc>
      </w:tr>
      <w:tr w14:paraId="4AA9B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56C0ECA">
            <w:pPr>
              <w:pStyle w:val="16"/>
            </w:pPr>
            <w:r>
              <w:t>资金支出计划（%）</w:t>
            </w:r>
          </w:p>
        </w:tc>
        <w:tc>
          <w:tcPr>
            <w:tcW w:w="1428" w:type="pct"/>
            <w:gridSpan w:val="2"/>
            <w:vAlign w:val="center"/>
          </w:tcPr>
          <w:p w14:paraId="4B5E42DC">
            <w:pPr>
              <w:pStyle w:val="16"/>
            </w:pPr>
            <w:r>
              <w:t>3月底</w:t>
            </w:r>
          </w:p>
        </w:tc>
        <w:tc>
          <w:tcPr>
            <w:tcW w:w="714" w:type="pct"/>
            <w:vAlign w:val="center"/>
          </w:tcPr>
          <w:p w14:paraId="124F121B">
            <w:pPr>
              <w:pStyle w:val="16"/>
            </w:pPr>
            <w:r>
              <w:t>6月底</w:t>
            </w:r>
          </w:p>
        </w:tc>
        <w:tc>
          <w:tcPr>
            <w:tcW w:w="714" w:type="pct"/>
            <w:vAlign w:val="center"/>
          </w:tcPr>
          <w:p w14:paraId="6F4812F0">
            <w:pPr>
              <w:pStyle w:val="16"/>
            </w:pPr>
            <w:r>
              <w:t>10月底</w:t>
            </w:r>
          </w:p>
        </w:tc>
        <w:tc>
          <w:tcPr>
            <w:tcW w:w="1428" w:type="pct"/>
            <w:gridSpan w:val="2"/>
            <w:vAlign w:val="center"/>
          </w:tcPr>
          <w:p w14:paraId="2E104CAB">
            <w:pPr>
              <w:pStyle w:val="16"/>
            </w:pPr>
            <w:r>
              <w:t>12月底</w:t>
            </w:r>
          </w:p>
        </w:tc>
      </w:tr>
      <w:tr w14:paraId="10A5D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1CD8F8A"/>
        </w:tc>
        <w:tc>
          <w:tcPr>
            <w:tcW w:w="1428" w:type="pct"/>
            <w:gridSpan w:val="2"/>
            <w:vAlign w:val="center"/>
          </w:tcPr>
          <w:p w14:paraId="6F595C4A">
            <w:pPr>
              <w:pStyle w:val="19"/>
            </w:pPr>
            <w:r>
              <w:t>3.00</w:t>
            </w:r>
          </w:p>
        </w:tc>
        <w:tc>
          <w:tcPr>
            <w:tcW w:w="714" w:type="pct"/>
            <w:vAlign w:val="center"/>
          </w:tcPr>
          <w:p w14:paraId="7802641F">
            <w:pPr>
              <w:pStyle w:val="19"/>
            </w:pPr>
            <w:r>
              <w:t>3.00</w:t>
            </w:r>
          </w:p>
        </w:tc>
        <w:tc>
          <w:tcPr>
            <w:tcW w:w="714" w:type="pct"/>
            <w:vAlign w:val="center"/>
          </w:tcPr>
          <w:p w14:paraId="6D07E7D9">
            <w:pPr>
              <w:pStyle w:val="19"/>
            </w:pPr>
            <w:r>
              <w:t>2.00</w:t>
            </w:r>
          </w:p>
        </w:tc>
        <w:tc>
          <w:tcPr>
            <w:tcW w:w="1428" w:type="pct"/>
            <w:gridSpan w:val="2"/>
            <w:vAlign w:val="center"/>
          </w:tcPr>
          <w:p w14:paraId="3DDF4404">
            <w:pPr>
              <w:pStyle w:val="19"/>
            </w:pPr>
            <w:r>
              <w:t>1.00</w:t>
            </w:r>
          </w:p>
        </w:tc>
      </w:tr>
      <w:tr w14:paraId="70A62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A9916F3">
            <w:pPr>
              <w:pStyle w:val="16"/>
            </w:pPr>
            <w:r>
              <w:t>绩效目标</w:t>
            </w:r>
          </w:p>
        </w:tc>
        <w:tc>
          <w:tcPr>
            <w:tcW w:w="4285" w:type="pct"/>
            <w:gridSpan w:val="6"/>
            <w:vAlign w:val="center"/>
          </w:tcPr>
          <w:p w14:paraId="0DA03D80">
            <w:pPr>
              <w:pStyle w:val="18"/>
            </w:pPr>
            <w:r>
              <w:t>1.有效提升景区知名度，吸引更多游客来景区观光旅游</w:t>
            </w:r>
          </w:p>
          <w:p w14:paraId="33B9F0D2">
            <w:pPr>
              <w:pStyle w:val="18"/>
            </w:pPr>
          </w:p>
        </w:tc>
      </w:tr>
    </w:tbl>
    <w:p w14:paraId="77447DE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BAB3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FF4351F">
            <w:pPr>
              <w:pStyle w:val="16"/>
            </w:pPr>
            <w:r>
              <w:t>一级指标</w:t>
            </w:r>
          </w:p>
        </w:tc>
        <w:tc>
          <w:tcPr>
            <w:tcW w:w="714" w:type="pct"/>
            <w:vAlign w:val="center"/>
          </w:tcPr>
          <w:p w14:paraId="00BA03FC">
            <w:pPr>
              <w:pStyle w:val="16"/>
            </w:pPr>
            <w:r>
              <w:t>二级指标</w:t>
            </w:r>
          </w:p>
        </w:tc>
        <w:tc>
          <w:tcPr>
            <w:tcW w:w="714" w:type="pct"/>
            <w:vAlign w:val="center"/>
          </w:tcPr>
          <w:p w14:paraId="4C33F554">
            <w:pPr>
              <w:pStyle w:val="16"/>
            </w:pPr>
            <w:r>
              <w:t>三级指标</w:t>
            </w:r>
          </w:p>
        </w:tc>
        <w:tc>
          <w:tcPr>
            <w:tcW w:w="1428" w:type="pct"/>
            <w:vAlign w:val="center"/>
          </w:tcPr>
          <w:p w14:paraId="620C766E">
            <w:pPr>
              <w:pStyle w:val="16"/>
            </w:pPr>
            <w:r>
              <w:t>绩效指标描述</w:t>
            </w:r>
          </w:p>
        </w:tc>
        <w:tc>
          <w:tcPr>
            <w:tcW w:w="714" w:type="pct"/>
            <w:vAlign w:val="center"/>
          </w:tcPr>
          <w:p w14:paraId="0FEB3AEE">
            <w:pPr>
              <w:pStyle w:val="16"/>
            </w:pPr>
            <w:r>
              <w:t>指标值</w:t>
            </w:r>
          </w:p>
        </w:tc>
        <w:tc>
          <w:tcPr>
            <w:tcW w:w="714" w:type="pct"/>
            <w:vAlign w:val="center"/>
          </w:tcPr>
          <w:p w14:paraId="4C6A968C">
            <w:pPr>
              <w:pStyle w:val="16"/>
            </w:pPr>
            <w:r>
              <w:t>指标值确定依据</w:t>
            </w:r>
          </w:p>
        </w:tc>
      </w:tr>
      <w:tr w14:paraId="6B134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DE1E25">
            <w:pPr>
              <w:pStyle w:val="19"/>
            </w:pPr>
            <w:r>
              <w:t>产出指标</w:t>
            </w:r>
          </w:p>
        </w:tc>
        <w:tc>
          <w:tcPr>
            <w:tcW w:w="714" w:type="pct"/>
            <w:vAlign w:val="center"/>
          </w:tcPr>
          <w:p w14:paraId="0D8D75D1">
            <w:pPr>
              <w:pStyle w:val="18"/>
            </w:pPr>
            <w:r>
              <w:t>数量指标</w:t>
            </w:r>
          </w:p>
        </w:tc>
        <w:tc>
          <w:tcPr>
            <w:tcW w:w="714" w:type="pct"/>
            <w:vAlign w:val="center"/>
          </w:tcPr>
          <w:p w14:paraId="6F6B0A71">
            <w:pPr>
              <w:pStyle w:val="18"/>
            </w:pPr>
            <w:r>
              <w:t>日常工作完成达标率</w:t>
            </w:r>
          </w:p>
        </w:tc>
        <w:tc>
          <w:tcPr>
            <w:tcW w:w="1428" w:type="pct"/>
            <w:vAlign w:val="center"/>
          </w:tcPr>
          <w:p w14:paraId="34D74555">
            <w:pPr>
              <w:pStyle w:val="18"/>
            </w:pPr>
            <w:r>
              <w:t>景区服务工作完成占全部工作的比率</w:t>
            </w:r>
          </w:p>
        </w:tc>
        <w:tc>
          <w:tcPr>
            <w:tcW w:w="714" w:type="pct"/>
            <w:vAlign w:val="center"/>
          </w:tcPr>
          <w:p w14:paraId="6904CAA0">
            <w:pPr>
              <w:pStyle w:val="18"/>
            </w:pPr>
            <w:r>
              <w:t>≥98%</w:t>
            </w:r>
          </w:p>
        </w:tc>
        <w:tc>
          <w:tcPr>
            <w:tcW w:w="714" w:type="pct"/>
            <w:vAlign w:val="center"/>
          </w:tcPr>
          <w:p w14:paraId="1EA1E879">
            <w:pPr>
              <w:pStyle w:val="18"/>
            </w:pPr>
            <w:r>
              <w:t>《中共河北省委、河北省人民政府关于深化政务公开加强政务服务的实施意见》</w:t>
            </w:r>
          </w:p>
        </w:tc>
      </w:tr>
      <w:tr w14:paraId="44AA3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61A543E"/>
        </w:tc>
        <w:tc>
          <w:tcPr>
            <w:tcW w:w="714" w:type="pct"/>
            <w:vAlign w:val="center"/>
          </w:tcPr>
          <w:p w14:paraId="27ACE063">
            <w:pPr>
              <w:pStyle w:val="18"/>
            </w:pPr>
            <w:r>
              <w:t>质量指标</w:t>
            </w:r>
          </w:p>
        </w:tc>
        <w:tc>
          <w:tcPr>
            <w:tcW w:w="714" w:type="pct"/>
            <w:vAlign w:val="center"/>
          </w:tcPr>
          <w:p w14:paraId="7481373B">
            <w:pPr>
              <w:pStyle w:val="18"/>
            </w:pPr>
            <w:r>
              <w:t>日常工作完成及时率</w:t>
            </w:r>
          </w:p>
        </w:tc>
        <w:tc>
          <w:tcPr>
            <w:tcW w:w="1428" w:type="pct"/>
            <w:vAlign w:val="center"/>
          </w:tcPr>
          <w:p w14:paraId="40C01FDB">
            <w:pPr>
              <w:pStyle w:val="18"/>
            </w:pPr>
            <w:r>
              <w:t>景区工作及时有效的情形占全部工作的比率</w:t>
            </w:r>
          </w:p>
        </w:tc>
        <w:tc>
          <w:tcPr>
            <w:tcW w:w="714" w:type="pct"/>
            <w:vAlign w:val="center"/>
          </w:tcPr>
          <w:p w14:paraId="4C5B1CF7">
            <w:pPr>
              <w:pStyle w:val="18"/>
            </w:pPr>
            <w:r>
              <w:t>≥98%</w:t>
            </w:r>
          </w:p>
        </w:tc>
        <w:tc>
          <w:tcPr>
            <w:tcW w:w="714" w:type="pct"/>
            <w:vAlign w:val="center"/>
          </w:tcPr>
          <w:p w14:paraId="4BD85474">
            <w:pPr>
              <w:pStyle w:val="18"/>
            </w:pPr>
            <w:r>
              <w:t>《中共河北省委、河北省人民政府关于深化政务公开加强政务服务的实施意见》</w:t>
            </w:r>
          </w:p>
        </w:tc>
      </w:tr>
      <w:tr w14:paraId="4EE2E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A81F9AF"/>
        </w:tc>
        <w:tc>
          <w:tcPr>
            <w:tcW w:w="714" w:type="pct"/>
            <w:vAlign w:val="center"/>
          </w:tcPr>
          <w:p w14:paraId="3CDED90D">
            <w:pPr>
              <w:pStyle w:val="18"/>
            </w:pPr>
            <w:r>
              <w:t>时效指标</w:t>
            </w:r>
          </w:p>
        </w:tc>
        <w:tc>
          <w:tcPr>
            <w:tcW w:w="714" w:type="pct"/>
            <w:vAlign w:val="center"/>
          </w:tcPr>
          <w:p w14:paraId="0C6CC030">
            <w:pPr>
              <w:pStyle w:val="18"/>
            </w:pPr>
            <w:r>
              <w:t>日常工作完成达标率</w:t>
            </w:r>
          </w:p>
        </w:tc>
        <w:tc>
          <w:tcPr>
            <w:tcW w:w="1428" w:type="pct"/>
            <w:vAlign w:val="center"/>
          </w:tcPr>
          <w:p w14:paraId="44733DAF">
            <w:pPr>
              <w:pStyle w:val="18"/>
            </w:pPr>
            <w:r>
              <w:t>景区服务工作完成占全部工作的比率</w:t>
            </w:r>
          </w:p>
        </w:tc>
        <w:tc>
          <w:tcPr>
            <w:tcW w:w="714" w:type="pct"/>
            <w:vAlign w:val="center"/>
          </w:tcPr>
          <w:p w14:paraId="01A37821">
            <w:pPr>
              <w:pStyle w:val="18"/>
            </w:pPr>
            <w:r>
              <w:t>≥98%</w:t>
            </w:r>
          </w:p>
        </w:tc>
        <w:tc>
          <w:tcPr>
            <w:tcW w:w="714" w:type="pct"/>
            <w:vAlign w:val="center"/>
          </w:tcPr>
          <w:p w14:paraId="6ED6E985">
            <w:pPr>
              <w:pStyle w:val="18"/>
            </w:pPr>
            <w:r>
              <w:t>《中共河北省委、河北省人民政府关于深化政务公开加强政务服务的实施意见》</w:t>
            </w:r>
          </w:p>
        </w:tc>
      </w:tr>
      <w:tr w14:paraId="1B6CC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48D9F08"/>
        </w:tc>
        <w:tc>
          <w:tcPr>
            <w:tcW w:w="714" w:type="pct"/>
            <w:vAlign w:val="center"/>
          </w:tcPr>
          <w:p w14:paraId="22ABB719">
            <w:pPr>
              <w:pStyle w:val="18"/>
            </w:pPr>
            <w:r>
              <w:t>成本指标</w:t>
            </w:r>
          </w:p>
        </w:tc>
        <w:tc>
          <w:tcPr>
            <w:tcW w:w="714" w:type="pct"/>
            <w:vAlign w:val="center"/>
          </w:tcPr>
          <w:p w14:paraId="2985822B">
            <w:pPr>
              <w:pStyle w:val="18"/>
            </w:pPr>
            <w:r>
              <w:t>资金成本</w:t>
            </w:r>
          </w:p>
        </w:tc>
        <w:tc>
          <w:tcPr>
            <w:tcW w:w="1428" w:type="pct"/>
            <w:vAlign w:val="center"/>
          </w:tcPr>
          <w:p w14:paraId="2E71172C">
            <w:pPr>
              <w:pStyle w:val="18"/>
            </w:pPr>
            <w:r>
              <w:t>资金成本</w:t>
            </w:r>
          </w:p>
        </w:tc>
        <w:tc>
          <w:tcPr>
            <w:tcW w:w="714" w:type="pct"/>
            <w:vAlign w:val="center"/>
          </w:tcPr>
          <w:p w14:paraId="71F1942A">
            <w:pPr>
              <w:pStyle w:val="18"/>
            </w:pPr>
            <w:r>
              <w:t>≥98%</w:t>
            </w:r>
          </w:p>
        </w:tc>
        <w:tc>
          <w:tcPr>
            <w:tcW w:w="714" w:type="pct"/>
            <w:vAlign w:val="center"/>
          </w:tcPr>
          <w:p w14:paraId="45DA36E3">
            <w:pPr>
              <w:pStyle w:val="18"/>
            </w:pPr>
            <w:r>
              <w:t>《中共河北省委、河北省人民政府关于深化政务公开加强政务服务的实施意见》</w:t>
            </w:r>
          </w:p>
        </w:tc>
      </w:tr>
      <w:tr w14:paraId="3DD63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467645B">
            <w:pPr>
              <w:pStyle w:val="19"/>
            </w:pPr>
            <w:r>
              <w:t>效益指标</w:t>
            </w:r>
          </w:p>
        </w:tc>
        <w:tc>
          <w:tcPr>
            <w:tcW w:w="714" w:type="pct"/>
            <w:vAlign w:val="center"/>
          </w:tcPr>
          <w:p w14:paraId="5017D5AD">
            <w:pPr>
              <w:pStyle w:val="18"/>
            </w:pPr>
            <w:r>
              <w:t>经济效益指标</w:t>
            </w:r>
          </w:p>
        </w:tc>
        <w:tc>
          <w:tcPr>
            <w:tcW w:w="714" w:type="pct"/>
            <w:vAlign w:val="center"/>
          </w:tcPr>
          <w:p w14:paraId="0FC49123">
            <w:pPr>
              <w:pStyle w:val="18"/>
            </w:pPr>
            <w:r>
              <w:t>带动景区经济效益的提升情况</w:t>
            </w:r>
          </w:p>
        </w:tc>
        <w:tc>
          <w:tcPr>
            <w:tcW w:w="1428" w:type="pct"/>
            <w:vAlign w:val="center"/>
          </w:tcPr>
          <w:p w14:paraId="61D75BC2">
            <w:pPr>
              <w:pStyle w:val="18"/>
            </w:pPr>
            <w:r>
              <w:t>有效提升景区知名度，吸引更多游客来景区观光旅游</w:t>
            </w:r>
          </w:p>
        </w:tc>
        <w:tc>
          <w:tcPr>
            <w:tcW w:w="714" w:type="pct"/>
            <w:vAlign w:val="center"/>
          </w:tcPr>
          <w:p w14:paraId="25D8273F">
            <w:pPr>
              <w:pStyle w:val="18"/>
            </w:pPr>
            <w:r>
              <w:t>≥98%</w:t>
            </w:r>
          </w:p>
        </w:tc>
        <w:tc>
          <w:tcPr>
            <w:tcW w:w="714" w:type="pct"/>
            <w:vAlign w:val="center"/>
          </w:tcPr>
          <w:p w14:paraId="344661A5">
            <w:pPr>
              <w:pStyle w:val="18"/>
            </w:pPr>
            <w:r>
              <w:t>《中共河北省委、河北省人民政府关于深化政务公开加强政务服务的实施意见》</w:t>
            </w:r>
          </w:p>
        </w:tc>
      </w:tr>
      <w:tr w14:paraId="4173A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33D8FAB"/>
        </w:tc>
        <w:tc>
          <w:tcPr>
            <w:tcW w:w="714" w:type="pct"/>
            <w:vAlign w:val="center"/>
          </w:tcPr>
          <w:p w14:paraId="61D6DBA3">
            <w:pPr>
              <w:pStyle w:val="18"/>
            </w:pPr>
            <w:r>
              <w:t>社会效益指标</w:t>
            </w:r>
          </w:p>
        </w:tc>
        <w:tc>
          <w:tcPr>
            <w:tcW w:w="714" w:type="pct"/>
            <w:vAlign w:val="center"/>
          </w:tcPr>
          <w:p w14:paraId="47FB1627">
            <w:pPr>
              <w:pStyle w:val="18"/>
            </w:pPr>
            <w:r>
              <w:t>维持机构的正常运行，提高景区知名度</w:t>
            </w:r>
          </w:p>
        </w:tc>
        <w:tc>
          <w:tcPr>
            <w:tcW w:w="1428" w:type="pct"/>
            <w:vAlign w:val="center"/>
          </w:tcPr>
          <w:p w14:paraId="1F4C7C39">
            <w:pPr>
              <w:pStyle w:val="18"/>
            </w:pPr>
            <w:r>
              <w:t>维持机构的正常运行，提高景区知名度</w:t>
            </w:r>
          </w:p>
        </w:tc>
        <w:tc>
          <w:tcPr>
            <w:tcW w:w="714" w:type="pct"/>
            <w:vAlign w:val="center"/>
          </w:tcPr>
          <w:p w14:paraId="00AEB685">
            <w:pPr>
              <w:pStyle w:val="18"/>
            </w:pPr>
            <w:r>
              <w:t>≥98%</w:t>
            </w:r>
          </w:p>
        </w:tc>
        <w:tc>
          <w:tcPr>
            <w:tcW w:w="714" w:type="pct"/>
            <w:vAlign w:val="center"/>
          </w:tcPr>
          <w:p w14:paraId="5606CF8D">
            <w:pPr>
              <w:pStyle w:val="18"/>
            </w:pPr>
            <w:r>
              <w:t>《中共河北省委、河北省人民政府关于深化政务公开加强政务服务的实施意见》</w:t>
            </w:r>
          </w:p>
        </w:tc>
      </w:tr>
      <w:tr w14:paraId="43965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6EA9CB"/>
        </w:tc>
        <w:tc>
          <w:tcPr>
            <w:tcW w:w="714" w:type="pct"/>
            <w:vAlign w:val="center"/>
          </w:tcPr>
          <w:p w14:paraId="2F4964C1">
            <w:pPr>
              <w:pStyle w:val="18"/>
            </w:pPr>
            <w:r>
              <w:t>生态效益指标</w:t>
            </w:r>
          </w:p>
        </w:tc>
        <w:tc>
          <w:tcPr>
            <w:tcW w:w="714" w:type="pct"/>
            <w:vAlign w:val="center"/>
          </w:tcPr>
          <w:p w14:paraId="271D4DC8">
            <w:pPr>
              <w:pStyle w:val="18"/>
            </w:pPr>
            <w:r>
              <w:t>争取把天生桥景区打造成一个5A级景区，展示具有阜平山乡特色的农村风貌。</w:t>
            </w:r>
          </w:p>
          <w:p w14:paraId="1F17759E">
            <w:pPr>
              <w:pStyle w:val="18"/>
            </w:pPr>
          </w:p>
        </w:tc>
        <w:tc>
          <w:tcPr>
            <w:tcW w:w="1428" w:type="pct"/>
            <w:vAlign w:val="center"/>
          </w:tcPr>
          <w:p w14:paraId="1D47B4B4">
            <w:pPr>
              <w:pStyle w:val="18"/>
            </w:pPr>
            <w:r>
              <w:t>争取把天生桥景区打造成一个5A级景区，展示具有阜平山乡特色的农村风貌。</w:t>
            </w:r>
          </w:p>
          <w:p w14:paraId="31CC6FF0">
            <w:pPr>
              <w:pStyle w:val="18"/>
            </w:pPr>
          </w:p>
        </w:tc>
        <w:tc>
          <w:tcPr>
            <w:tcW w:w="714" w:type="pct"/>
            <w:vAlign w:val="center"/>
          </w:tcPr>
          <w:p w14:paraId="1AD3F63D">
            <w:pPr>
              <w:pStyle w:val="18"/>
            </w:pPr>
            <w:r>
              <w:t>≥98%</w:t>
            </w:r>
          </w:p>
        </w:tc>
        <w:tc>
          <w:tcPr>
            <w:tcW w:w="714" w:type="pct"/>
            <w:vAlign w:val="center"/>
          </w:tcPr>
          <w:p w14:paraId="1C8C10E3">
            <w:pPr>
              <w:pStyle w:val="18"/>
            </w:pPr>
            <w:r>
              <w:t>《中共河北省委、河北省人民政府关于深化政务公开加强政务服务的实施意见》</w:t>
            </w:r>
          </w:p>
        </w:tc>
      </w:tr>
      <w:tr w14:paraId="0474F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51B7B5"/>
        </w:tc>
        <w:tc>
          <w:tcPr>
            <w:tcW w:w="714" w:type="pct"/>
            <w:vAlign w:val="center"/>
          </w:tcPr>
          <w:p w14:paraId="43F68904">
            <w:pPr>
              <w:pStyle w:val="18"/>
            </w:pPr>
            <w:r>
              <w:t>可持续影响指标</w:t>
            </w:r>
          </w:p>
        </w:tc>
        <w:tc>
          <w:tcPr>
            <w:tcW w:w="714" w:type="pct"/>
            <w:vAlign w:val="center"/>
          </w:tcPr>
          <w:p w14:paraId="061DC8FD">
            <w:pPr>
              <w:pStyle w:val="18"/>
            </w:pPr>
            <w:r>
              <w:t>可持续性服务</w:t>
            </w:r>
          </w:p>
        </w:tc>
        <w:tc>
          <w:tcPr>
            <w:tcW w:w="1428" w:type="pct"/>
            <w:vAlign w:val="center"/>
          </w:tcPr>
          <w:p w14:paraId="28DF3B48">
            <w:pPr>
              <w:pStyle w:val="18"/>
            </w:pPr>
            <w:r>
              <w:t>可持续性服务</w:t>
            </w:r>
          </w:p>
        </w:tc>
        <w:tc>
          <w:tcPr>
            <w:tcW w:w="714" w:type="pct"/>
            <w:vAlign w:val="center"/>
          </w:tcPr>
          <w:p w14:paraId="02A76652">
            <w:pPr>
              <w:pStyle w:val="18"/>
            </w:pPr>
            <w:r>
              <w:t>≥98%</w:t>
            </w:r>
          </w:p>
        </w:tc>
        <w:tc>
          <w:tcPr>
            <w:tcW w:w="714" w:type="pct"/>
            <w:vAlign w:val="center"/>
          </w:tcPr>
          <w:p w14:paraId="1EBC6B3A">
            <w:pPr>
              <w:pStyle w:val="18"/>
            </w:pPr>
            <w:r>
              <w:t>《中共河北省委、河北省人民政府关于深化政务公开加强政务服务的实施意见》</w:t>
            </w:r>
          </w:p>
        </w:tc>
      </w:tr>
      <w:tr w14:paraId="3A80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E61CDA6">
            <w:pPr>
              <w:pStyle w:val="19"/>
            </w:pPr>
            <w:r>
              <w:t>满意度指标</w:t>
            </w:r>
          </w:p>
        </w:tc>
        <w:tc>
          <w:tcPr>
            <w:tcW w:w="714" w:type="pct"/>
            <w:vAlign w:val="center"/>
          </w:tcPr>
          <w:p w14:paraId="32E5517B">
            <w:pPr>
              <w:pStyle w:val="18"/>
            </w:pPr>
            <w:r>
              <w:t>服务对象满意度指标</w:t>
            </w:r>
          </w:p>
        </w:tc>
        <w:tc>
          <w:tcPr>
            <w:tcW w:w="714" w:type="pct"/>
            <w:vAlign w:val="center"/>
          </w:tcPr>
          <w:p w14:paraId="7E1BAA58">
            <w:pPr>
              <w:pStyle w:val="18"/>
            </w:pPr>
            <w:r>
              <w:t>服务对象满意度</w:t>
            </w:r>
          </w:p>
        </w:tc>
        <w:tc>
          <w:tcPr>
            <w:tcW w:w="1428" w:type="pct"/>
            <w:vAlign w:val="center"/>
          </w:tcPr>
          <w:p w14:paraId="6B060D03">
            <w:pPr>
              <w:pStyle w:val="18"/>
            </w:pPr>
            <w:r>
              <w:t>服务对象满意度</w:t>
            </w:r>
          </w:p>
        </w:tc>
        <w:tc>
          <w:tcPr>
            <w:tcW w:w="714" w:type="pct"/>
            <w:vAlign w:val="center"/>
          </w:tcPr>
          <w:p w14:paraId="7FA46570">
            <w:pPr>
              <w:pStyle w:val="18"/>
            </w:pPr>
            <w:r>
              <w:t>100%</w:t>
            </w:r>
          </w:p>
        </w:tc>
        <w:tc>
          <w:tcPr>
            <w:tcW w:w="714" w:type="pct"/>
            <w:vAlign w:val="center"/>
          </w:tcPr>
          <w:p w14:paraId="2218E3D3">
            <w:pPr>
              <w:pStyle w:val="18"/>
            </w:pPr>
            <w:r>
              <w:t>《中共河北省委、河北省人民政府关于深化政务公开加强政务服务的实施意见》</w:t>
            </w:r>
          </w:p>
        </w:tc>
      </w:tr>
    </w:tbl>
    <w:p w14:paraId="6476B232">
      <w:pPr>
        <w:sectPr>
          <w:pgSz w:w="16840" w:h="11900" w:orient="landscape"/>
          <w:pgMar w:top="1304" w:right="1984" w:bottom="1304" w:left="1134" w:header="720" w:footer="720" w:gutter="0"/>
          <w:cols w:space="720" w:num="1"/>
        </w:sectPr>
      </w:pPr>
    </w:p>
    <w:p w14:paraId="6B97201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47319E">
      <w:pPr>
        <w:spacing w:before="0" w:after="0"/>
        <w:ind w:firstLine="560"/>
        <w:jc w:val="left"/>
        <w:outlineLvl w:val="3"/>
      </w:pPr>
      <w:bookmarkStart w:id="20" w:name="_Toc_4_4_0000000015"/>
      <w:r>
        <w:rPr>
          <w:rFonts w:ascii="方正仿宋_GBK" w:hAnsi="方正仿宋_GBK" w:eastAsia="方正仿宋_GBK" w:cs="方正仿宋_GBK"/>
          <w:color w:val="000000"/>
          <w:sz w:val="28"/>
        </w:rPr>
        <w:t>12.视频会议系统线路租赁费绩效目标表</w:t>
      </w:r>
      <w:bookmarkEnd w:id="2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FAD7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2865AA1">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B54B41C">
            <w:pPr>
              <w:pStyle w:val="17"/>
            </w:pPr>
            <w:r>
              <w:t>单位：万元</w:t>
            </w:r>
          </w:p>
        </w:tc>
      </w:tr>
      <w:tr w14:paraId="0339D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8189709">
            <w:pPr>
              <w:pStyle w:val="16"/>
            </w:pPr>
            <w:r>
              <w:t>项目编码</w:t>
            </w:r>
          </w:p>
        </w:tc>
        <w:tc>
          <w:tcPr>
            <w:tcW w:w="1428" w:type="pct"/>
            <w:gridSpan w:val="2"/>
            <w:vAlign w:val="center"/>
          </w:tcPr>
          <w:p w14:paraId="15F194C3">
            <w:pPr>
              <w:pStyle w:val="18"/>
            </w:pPr>
            <w:r>
              <w:t>13062424P00807710001C</w:t>
            </w:r>
          </w:p>
        </w:tc>
        <w:tc>
          <w:tcPr>
            <w:tcW w:w="714" w:type="pct"/>
            <w:vAlign w:val="center"/>
          </w:tcPr>
          <w:p w14:paraId="4D508C77">
            <w:pPr>
              <w:pStyle w:val="16"/>
            </w:pPr>
            <w:r>
              <w:t>项目名称</w:t>
            </w:r>
          </w:p>
        </w:tc>
        <w:tc>
          <w:tcPr>
            <w:tcW w:w="2142" w:type="pct"/>
            <w:gridSpan w:val="3"/>
            <w:vAlign w:val="center"/>
          </w:tcPr>
          <w:p w14:paraId="63650555">
            <w:pPr>
              <w:pStyle w:val="18"/>
            </w:pPr>
            <w:r>
              <w:t>视频会议系统线路租赁费</w:t>
            </w:r>
          </w:p>
        </w:tc>
      </w:tr>
      <w:tr w14:paraId="7EA38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AE18627">
            <w:pPr>
              <w:pStyle w:val="16"/>
            </w:pPr>
            <w:r>
              <w:t>预算规模及资金用途</w:t>
            </w:r>
          </w:p>
        </w:tc>
        <w:tc>
          <w:tcPr>
            <w:tcW w:w="714" w:type="pct"/>
            <w:vAlign w:val="center"/>
          </w:tcPr>
          <w:p w14:paraId="44CA5D52">
            <w:pPr>
              <w:pStyle w:val="16"/>
            </w:pPr>
            <w:r>
              <w:t>预算数</w:t>
            </w:r>
          </w:p>
        </w:tc>
        <w:tc>
          <w:tcPr>
            <w:tcW w:w="714" w:type="pct"/>
            <w:vAlign w:val="center"/>
          </w:tcPr>
          <w:p w14:paraId="2125D0AC">
            <w:pPr>
              <w:pStyle w:val="18"/>
            </w:pPr>
            <w:r>
              <w:t>5.62</w:t>
            </w:r>
          </w:p>
        </w:tc>
        <w:tc>
          <w:tcPr>
            <w:tcW w:w="714" w:type="pct"/>
            <w:vAlign w:val="center"/>
          </w:tcPr>
          <w:p w14:paraId="50E438C0">
            <w:pPr>
              <w:pStyle w:val="16"/>
            </w:pPr>
            <w:r>
              <w:t>其中：财政    资金</w:t>
            </w:r>
          </w:p>
        </w:tc>
        <w:tc>
          <w:tcPr>
            <w:tcW w:w="714" w:type="pct"/>
            <w:vAlign w:val="center"/>
          </w:tcPr>
          <w:p w14:paraId="51ED1470">
            <w:pPr>
              <w:pStyle w:val="18"/>
            </w:pPr>
            <w:r>
              <w:t>5.62</w:t>
            </w:r>
          </w:p>
        </w:tc>
        <w:tc>
          <w:tcPr>
            <w:tcW w:w="714" w:type="pct"/>
            <w:vAlign w:val="center"/>
          </w:tcPr>
          <w:p w14:paraId="632798F5">
            <w:pPr>
              <w:pStyle w:val="16"/>
            </w:pPr>
            <w:r>
              <w:t>其他资金</w:t>
            </w:r>
          </w:p>
        </w:tc>
        <w:tc>
          <w:tcPr>
            <w:tcW w:w="714" w:type="pct"/>
            <w:vAlign w:val="center"/>
          </w:tcPr>
          <w:p w14:paraId="20A48CD8">
            <w:pPr>
              <w:pStyle w:val="18"/>
            </w:pPr>
            <w:r>
              <w:t xml:space="preserve"> </w:t>
            </w:r>
          </w:p>
        </w:tc>
      </w:tr>
      <w:tr w14:paraId="1EA9B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3D82DC"/>
        </w:tc>
        <w:tc>
          <w:tcPr>
            <w:tcW w:w="4285" w:type="pct"/>
            <w:gridSpan w:val="6"/>
            <w:vAlign w:val="center"/>
          </w:tcPr>
          <w:p w14:paraId="6643C826">
            <w:pPr>
              <w:pStyle w:val="18"/>
            </w:pPr>
            <w:r>
              <w:t>参会人员对视频会议清晰度及流畅性的满意度</w:t>
            </w:r>
            <w:r>
              <w:tab/>
            </w:r>
            <w:r>
              <w:tab/>
            </w:r>
            <w:r>
              <w:tab/>
            </w:r>
            <w:r>
              <w:tab/>
            </w:r>
            <w:r>
              <w:tab/>
            </w:r>
            <w:r>
              <w:tab/>
            </w:r>
          </w:p>
          <w:p w14:paraId="344AC81F">
            <w:pPr>
              <w:pStyle w:val="18"/>
            </w:pPr>
          </w:p>
        </w:tc>
      </w:tr>
      <w:tr w14:paraId="01EB7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F2E8A14">
            <w:pPr>
              <w:pStyle w:val="16"/>
            </w:pPr>
            <w:r>
              <w:t>资金支出计划（%）</w:t>
            </w:r>
          </w:p>
        </w:tc>
        <w:tc>
          <w:tcPr>
            <w:tcW w:w="1428" w:type="pct"/>
            <w:gridSpan w:val="2"/>
            <w:vAlign w:val="center"/>
          </w:tcPr>
          <w:p w14:paraId="2E3AF74E">
            <w:pPr>
              <w:pStyle w:val="16"/>
            </w:pPr>
            <w:r>
              <w:t>3月底</w:t>
            </w:r>
          </w:p>
        </w:tc>
        <w:tc>
          <w:tcPr>
            <w:tcW w:w="714" w:type="pct"/>
            <w:vAlign w:val="center"/>
          </w:tcPr>
          <w:p w14:paraId="0A029F85">
            <w:pPr>
              <w:pStyle w:val="16"/>
            </w:pPr>
            <w:r>
              <w:t>6月底</w:t>
            </w:r>
          </w:p>
        </w:tc>
        <w:tc>
          <w:tcPr>
            <w:tcW w:w="714" w:type="pct"/>
            <w:vAlign w:val="center"/>
          </w:tcPr>
          <w:p w14:paraId="5D1D27B0">
            <w:pPr>
              <w:pStyle w:val="16"/>
            </w:pPr>
            <w:r>
              <w:t>10月底</w:t>
            </w:r>
          </w:p>
        </w:tc>
        <w:tc>
          <w:tcPr>
            <w:tcW w:w="1428" w:type="pct"/>
            <w:gridSpan w:val="2"/>
            <w:vAlign w:val="center"/>
          </w:tcPr>
          <w:p w14:paraId="4CF4360D">
            <w:pPr>
              <w:pStyle w:val="16"/>
            </w:pPr>
            <w:r>
              <w:t>12月底</w:t>
            </w:r>
          </w:p>
        </w:tc>
      </w:tr>
      <w:tr w14:paraId="20668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855F539"/>
        </w:tc>
        <w:tc>
          <w:tcPr>
            <w:tcW w:w="1428" w:type="pct"/>
            <w:gridSpan w:val="2"/>
            <w:vAlign w:val="center"/>
          </w:tcPr>
          <w:p w14:paraId="2483248A">
            <w:pPr>
              <w:pStyle w:val="19"/>
            </w:pPr>
            <w:r>
              <w:t>1.41</w:t>
            </w:r>
          </w:p>
        </w:tc>
        <w:tc>
          <w:tcPr>
            <w:tcW w:w="714" w:type="pct"/>
            <w:vAlign w:val="center"/>
          </w:tcPr>
          <w:p w14:paraId="0FBEBBB8">
            <w:pPr>
              <w:pStyle w:val="19"/>
            </w:pPr>
            <w:r>
              <w:t>1.41</w:t>
            </w:r>
          </w:p>
        </w:tc>
        <w:tc>
          <w:tcPr>
            <w:tcW w:w="714" w:type="pct"/>
            <w:vAlign w:val="center"/>
          </w:tcPr>
          <w:p w14:paraId="241E15D4">
            <w:pPr>
              <w:pStyle w:val="19"/>
            </w:pPr>
            <w:r>
              <w:t>1.41</w:t>
            </w:r>
          </w:p>
        </w:tc>
        <w:tc>
          <w:tcPr>
            <w:tcW w:w="1428" w:type="pct"/>
            <w:gridSpan w:val="2"/>
            <w:vAlign w:val="center"/>
          </w:tcPr>
          <w:p w14:paraId="23C272BD">
            <w:pPr>
              <w:pStyle w:val="19"/>
            </w:pPr>
            <w:r>
              <w:t>1.41</w:t>
            </w:r>
          </w:p>
        </w:tc>
      </w:tr>
      <w:tr w14:paraId="6D63A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8459A64">
            <w:pPr>
              <w:pStyle w:val="16"/>
            </w:pPr>
            <w:r>
              <w:t>绩效目标</w:t>
            </w:r>
          </w:p>
        </w:tc>
        <w:tc>
          <w:tcPr>
            <w:tcW w:w="4285" w:type="pct"/>
            <w:gridSpan w:val="6"/>
            <w:vAlign w:val="center"/>
          </w:tcPr>
          <w:p w14:paraId="5ABD7DB3">
            <w:pPr>
              <w:pStyle w:val="18"/>
            </w:pPr>
            <w:r>
              <w:t>1.参会人员对视频会议清晰度及流畅性的满意度</w:t>
            </w:r>
          </w:p>
        </w:tc>
      </w:tr>
    </w:tbl>
    <w:p w14:paraId="74B01C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BDBF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C94791A">
            <w:pPr>
              <w:pStyle w:val="16"/>
            </w:pPr>
            <w:r>
              <w:t>一级指标</w:t>
            </w:r>
          </w:p>
        </w:tc>
        <w:tc>
          <w:tcPr>
            <w:tcW w:w="714" w:type="pct"/>
            <w:vAlign w:val="center"/>
          </w:tcPr>
          <w:p w14:paraId="1CD08B0E">
            <w:pPr>
              <w:pStyle w:val="16"/>
            </w:pPr>
            <w:r>
              <w:t>二级指标</w:t>
            </w:r>
          </w:p>
        </w:tc>
        <w:tc>
          <w:tcPr>
            <w:tcW w:w="714" w:type="pct"/>
            <w:vAlign w:val="center"/>
          </w:tcPr>
          <w:p w14:paraId="03917497">
            <w:pPr>
              <w:pStyle w:val="16"/>
            </w:pPr>
            <w:r>
              <w:t>三级指标</w:t>
            </w:r>
          </w:p>
        </w:tc>
        <w:tc>
          <w:tcPr>
            <w:tcW w:w="1428" w:type="pct"/>
            <w:vAlign w:val="center"/>
          </w:tcPr>
          <w:p w14:paraId="7A980216">
            <w:pPr>
              <w:pStyle w:val="16"/>
            </w:pPr>
            <w:r>
              <w:t>绩效指标描述</w:t>
            </w:r>
          </w:p>
        </w:tc>
        <w:tc>
          <w:tcPr>
            <w:tcW w:w="714" w:type="pct"/>
            <w:vAlign w:val="center"/>
          </w:tcPr>
          <w:p w14:paraId="57E54934">
            <w:pPr>
              <w:pStyle w:val="16"/>
            </w:pPr>
            <w:r>
              <w:t>指标值</w:t>
            </w:r>
          </w:p>
        </w:tc>
        <w:tc>
          <w:tcPr>
            <w:tcW w:w="714" w:type="pct"/>
            <w:vAlign w:val="center"/>
          </w:tcPr>
          <w:p w14:paraId="28CC1EA2">
            <w:pPr>
              <w:pStyle w:val="16"/>
            </w:pPr>
            <w:r>
              <w:t>指标值确定依据</w:t>
            </w:r>
          </w:p>
        </w:tc>
      </w:tr>
      <w:tr w14:paraId="07B07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75D0F70">
            <w:pPr>
              <w:pStyle w:val="19"/>
            </w:pPr>
            <w:r>
              <w:t>产出指标</w:t>
            </w:r>
          </w:p>
        </w:tc>
        <w:tc>
          <w:tcPr>
            <w:tcW w:w="714" w:type="pct"/>
            <w:vAlign w:val="center"/>
          </w:tcPr>
          <w:p w14:paraId="030E71A8">
            <w:pPr>
              <w:pStyle w:val="18"/>
            </w:pPr>
            <w:r>
              <w:t>数量指标</w:t>
            </w:r>
          </w:p>
        </w:tc>
        <w:tc>
          <w:tcPr>
            <w:tcW w:w="714" w:type="pct"/>
            <w:vAlign w:val="center"/>
          </w:tcPr>
          <w:p w14:paraId="54D59DE8">
            <w:pPr>
              <w:pStyle w:val="18"/>
            </w:pPr>
            <w:r>
              <w:t>各类视频会议数量</w:t>
            </w:r>
          </w:p>
        </w:tc>
        <w:tc>
          <w:tcPr>
            <w:tcW w:w="1428" w:type="pct"/>
            <w:vAlign w:val="center"/>
          </w:tcPr>
          <w:p w14:paraId="1D36FBE1">
            <w:pPr>
              <w:pStyle w:val="18"/>
            </w:pPr>
            <w:r>
              <w:t>各类视频会议的数量多少</w:t>
            </w:r>
          </w:p>
        </w:tc>
        <w:tc>
          <w:tcPr>
            <w:tcW w:w="714" w:type="pct"/>
            <w:vAlign w:val="center"/>
          </w:tcPr>
          <w:p w14:paraId="5DC043A5">
            <w:pPr>
              <w:pStyle w:val="18"/>
            </w:pPr>
            <w:r>
              <w:t>≥98%</w:t>
            </w:r>
          </w:p>
        </w:tc>
        <w:tc>
          <w:tcPr>
            <w:tcW w:w="714" w:type="pct"/>
            <w:vAlign w:val="center"/>
          </w:tcPr>
          <w:p w14:paraId="0C39AA67">
            <w:pPr>
              <w:pStyle w:val="18"/>
            </w:pPr>
            <w:r>
              <w:t>《阜平县人民政府视频会议系统光纤赁协议》</w:t>
            </w:r>
          </w:p>
          <w:p w14:paraId="337F7457">
            <w:pPr>
              <w:pStyle w:val="18"/>
            </w:pPr>
          </w:p>
        </w:tc>
      </w:tr>
      <w:tr w14:paraId="2313F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6B774F0"/>
        </w:tc>
        <w:tc>
          <w:tcPr>
            <w:tcW w:w="714" w:type="pct"/>
            <w:vAlign w:val="center"/>
          </w:tcPr>
          <w:p w14:paraId="2F7150D7">
            <w:pPr>
              <w:pStyle w:val="18"/>
            </w:pPr>
            <w:r>
              <w:t>质量指标</w:t>
            </w:r>
          </w:p>
        </w:tc>
        <w:tc>
          <w:tcPr>
            <w:tcW w:w="714" w:type="pct"/>
            <w:vAlign w:val="center"/>
          </w:tcPr>
          <w:p w14:paraId="3F568A23">
            <w:pPr>
              <w:pStyle w:val="18"/>
            </w:pPr>
            <w:r>
              <w:t>各类视频会议质量</w:t>
            </w:r>
          </w:p>
        </w:tc>
        <w:tc>
          <w:tcPr>
            <w:tcW w:w="1428" w:type="pct"/>
            <w:vAlign w:val="center"/>
          </w:tcPr>
          <w:p w14:paraId="0AB20143">
            <w:pPr>
              <w:pStyle w:val="18"/>
            </w:pPr>
            <w:r>
              <w:t>各类视频会议流畅性和清晰度</w:t>
            </w:r>
          </w:p>
        </w:tc>
        <w:tc>
          <w:tcPr>
            <w:tcW w:w="714" w:type="pct"/>
            <w:vAlign w:val="center"/>
          </w:tcPr>
          <w:p w14:paraId="749E4D23">
            <w:pPr>
              <w:pStyle w:val="18"/>
            </w:pPr>
            <w:r>
              <w:t>≥85%</w:t>
            </w:r>
          </w:p>
        </w:tc>
        <w:tc>
          <w:tcPr>
            <w:tcW w:w="714" w:type="pct"/>
            <w:vAlign w:val="center"/>
          </w:tcPr>
          <w:p w14:paraId="28345B51">
            <w:pPr>
              <w:pStyle w:val="18"/>
            </w:pPr>
            <w:r>
              <w:t>《阜平县人民政府视频会议系统光纤赁协议》</w:t>
            </w:r>
          </w:p>
        </w:tc>
      </w:tr>
      <w:tr w14:paraId="424E1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46A60C9"/>
        </w:tc>
        <w:tc>
          <w:tcPr>
            <w:tcW w:w="714" w:type="pct"/>
            <w:vAlign w:val="center"/>
          </w:tcPr>
          <w:p w14:paraId="3F713A7D">
            <w:pPr>
              <w:pStyle w:val="18"/>
            </w:pPr>
            <w:r>
              <w:t>时效指标</w:t>
            </w:r>
          </w:p>
        </w:tc>
        <w:tc>
          <w:tcPr>
            <w:tcW w:w="714" w:type="pct"/>
            <w:vAlign w:val="center"/>
          </w:tcPr>
          <w:p w14:paraId="152DBA45">
            <w:pPr>
              <w:pStyle w:val="18"/>
            </w:pPr>
            <w:r>
              <w:t>各类视频会议召开时效</w:t>
            </w:r>
          </w:p>
        </w:tc>
        <w:tc>
          <w:tcPr>
            <w:tcW w:w="1428" w:type="pct"/>
            <w:vAlign w:val="center"/>
          </w:tcPr>
          <w:p w14:paraId="7FC820D8">
            <w:pPr>
              <w:pStyle w:val="18"/>
            </w:pPr>
            <w:r>
              <w:t>各类视频会议召开及时率</w:t>
            </w:r>
          </w:p>
        </w:tc>
        <w:tc>
          <w:tcPr>
            <w:tcW w:w="714" w:type="pct"/>
            <w:vAlign w:val="center"/>
          </w:tcPr>
          <w:p w14:paraId="0018A67E">
            <w:pPr>
              <w:pStyle w:val="18"/>
            </w:pPr>
            <w:r>
              <w:t>≥95%</w:t>
            </w:r>
          </w:p>
        </w:tc>
        <w:tc>
          <w:tcPr>
            <w:tcW w:w="714" w:type="pct"/>
            <w:vAlign w:val="center"/>
          </w:tcPr>
          <w:p w14:paraId="5D637D0B">
            <w:pPr>
              <w:pStyle w:val="18"/>
            </w:pPr>
            <w:r>
              <w:t>《阜平县人民政府视频会议系统光纤赁协议》</w:t>
            </w:r>
          </w:p>
          <w:p w14:paraId="53F63015">
            <w:pPr>
              <w:pStyle w:val="18"/>
            </w:pPr>
          </w:p>
        </w:tc>
      </w:tr>
      <w:tr w14:paraId="15287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19EB9E"/>
        </w:tc>
        <w:tc>
          <w:tcPr>
            <w:tcW w:w="714" w:type="pct"/>
            <w:vAlign w:val="center"/>
          </w:tcPr>
          <w:p w14:paraId="4BACB8C7">
            <w:pPr>
              <w:pStyle w:val="18"/>
            </w:pPr>
            <w:r>
              <w:t>成本指标</w:t>
            </w:r>
          </w:p>
        </w:tc>
        <w:tc>
          <w:tcPr>
            <w:tcW w:w="714" w:type="pct"/>
            <w:vAlign w:val="center"/>
          </w:tcPr>
          <w:p w14:paraId="7A4D379A">
            <w:pPr>
              <w:pStyle w:val="18"/>
            </w:pPr>
            <w:r>
              <w:t>各类视频会议的成本</w:t>
            </w:r>
          </w:p>
        </w:tc>
        <w:tc>
          <w:tcPr>
            <w:tcW w:w="1428" w:type="pct"/>
            <w:vAlign w:val="center"/>
          </w:tcPr>
          <w:p w14:paraId="2E60049D">
            <w:pPr>
              <w:pStyle w:val="18"/>
            </w:pPr>
            <w:r>
              <w:t>各类视频会议的成本多少</w:t>
            </w:r>
          </w:p>
        </w:tc>
        <w:tc>
          <w:tcPr>
            <w:tcW w:w="714" w:type="pct"/>
            <w:vAlign w:val="center"/>
          </w:tcPr>
          <w:p w14:paraId="77F6F43F">
            <w:pPr>
              <w:pStyle w:val="18"/>
            </w:pPr>
            <w:r>
              <w:t>≥3%</w:t>
            </w:r>
          </w:p>
        </w:tc>
        <w:tc>
          <w:tcPr>
            <w:tcW w:w="714" w:type="pct"/>
            <w:vAlign w:val="center"/>
          </w:tcPr>
          <w:p w14:paraId="04FD90D6">
            <w:pPr>
              <w:pStyle w:val="18"/>
            </w:pPr>
            <w:r>
              <w:t>《阜平县人民政府视频会议系统光纤赁协议》</w:t>
            </w:r>
          </w:p>
        </w:tc>
      </w:tr>
      <w:tr w14:paraId="08477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96B58FF">
            <w:pPr>
              <w:pStyle w:val="19"/>
            </w:pPr>
            <w:r>
              <w:t>效益指标</w:t>
            </w:r>
          </w:p>
        </w:tc>
        <w:tc>
          <w:tcPr>
            <w:tcW w:w="714" w:type="pct"/>
            <w:vAlign w:val="center"/>
          </w:tcPr>
          <w:p w14:paraId="4737860E">
            <w:pPr>
              <w:pStyle w:val="18"/>
            </w:pPr>
            <w:r>
              <w:t>经济效益指标</w:t>
            </w:r>
          </w:p>
        </w:tc>
        <w:tc>
          <w:tcPr>
            <w:tcW w:w="714" w:type="pct"/>
            <w:vAlign w:val="center"/>
          </w:tcPr>
          <w:p w14:paraId="098CADD5">
            <w:pPr>
              <w:pStyle w:val="18"/>
            </w:pPr>
            <w:r>
              <w:t>视频会议经济效益率</w:t>
            </w:r>
          </w:p>
        </w:tc>
        <w:tc>
          <w:tcPr>
            <w:tcW w:w="1428" w:type="pct"/>
            <w:vAlign w:val="center"/>
          </w:tcPr>
          <w:p w14:paraId="0D2C1428">
            <w:pPr>
              <w:pStyle w:val="18"/>
            </w:pPr>
            <w:r>
              <w:t>搭建高效额网络通讯平台，提高会议精神传达效率</w:t>
            </w:r>
          </w:p>
        </w:tc>
        <w:tc>
          <w:tcPr>
            <w:tcW w:w="714" w:type="pct"/>
            <w:vAlign w:val="center"/>
          </w:tcPr>
          <w:p w14:paraId="4DB9BE93">
            <w:pPr>
              <w:pStyle w:val="18"/>
            </w:pPr>
            <w:r>
              <w:t>≥96%</w:t>
            </w:r>
          </w:p>
        </w:tc>
        <w:tc>
          <w:tcPr>
            <w:tcW w:w="714" w:type="pct"/>
            <w:vAlign w:val="center"/>
          </w:tcPr>
          <w:p w14:paraId="16C0DE84">
            <w:pPr>
              <w:pStyle w:val="18"/>
            </w:pPr>
            <w:r>
              <w:t>《阜平县人民政府视频会议系统光纤赁协议》</w:t>
            </w:r>
          </w:p>
          <w:p w14:paraId="33BC7DDC">
            <w:pPr>
              <w:pStyle w:val="18"/>
            </w:pPr>
          </w:p>
        </w:tc>
      </w:tr>
      <w:tr w14:paraId="448A9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C36A25A"/>
        </w:tc>
        <w:tc>
          <w:tcPr>
            <w:tcW w:w="714" w:type="pct"/>
            <w:vAlign w:val="center"/>
          </w:tcPr>
          <w:p w14:paraId="5385BA99">
            <w:pPr>
              <w:pStyle w:val="18"/>
            </w:pPr>
            <w:r>
              <w:t>社会效益指标</w:t>
            </w:r>
          </w:p>
        </w:tc>
        <w:tc>
          <w:tcPr>
            <w:tcW w:w="714" w:type="pct"/>
            <w:vAlign w:val="center"/>
          </w:tcPr>
          <w:p w14:paraId="07E02FBE">
            <w:pPr>
              <w:pStyle w:val="18"/>
            </w:pPr>
            <w:r>
              <w:t>工作效率提升情况</w:t>
            </w:r>
          </w:p>
        </w:tc>
        <w:tc>
          <w:tcPr>
            <w:tcW w:w="1428" w:type="pct"/>
            <w:vAlign w:val="center"/>
          </w:tcPr>
          <w:p w14:paraId="0E8D7708">
            <w:pPr>
              <w:pStyle w:val="18"/>
            </w:pPr>
            <w:r>
              <w:t>搭建高效额网络通讯平台，提高会议精神传达效率</w:t>
            </w:r>
          </w:p>
        </w:tc>
        <w:tc>
          <w:tcPr>
            <w:tcW w:w="714" w:type="pct"/>
            <w:vAlign w:val="center"/>
          </w:tcPr>
          <w:p w14:paraId="35ABFC5F">
            <w:pPr>
              <w:pStyle w:val="18"/>
            </w:pPr>
            <w:r>
              <w:t>有效</w:t>
            </w:r>
          </w:p>
        </w:tc>
        <w:tc>
          <w:tcPr>
            <w:tcW w:w="714" w:type="pct"/>
            <w:vAlign w:val="center"/>
          </w:tcPr>
          <w:p w14:paraId="0FC6BF50">
            <w:pPr>
              <w:pStyle w:val="18"/>
            </w:pPr>
            <w:r>
              <w:t>《阜平县人民政府视频会议系统光纤赁协议》</w:t>
            </w:r>
          </w:p>
        </w:tc>
      </w:tr>
      <w:tr w14:paraId="1E799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D2CA876"/>
        </w:tc>
        <w:tc>
          <w:tcPr>
            <w:tcW w:w="714" w:type="pct"/>
            <w:vAlign w:val="center"/>
          </w:tcPr>
          <w:p w14:paraId="1A365378">
            <w:pPr>
              <w:pStyle w:val="18"/>
            </w:pPr>
            <w:r>
              <w:t>生态效益指标</w:t>
            </w:r>
          </w:p>
        </w:tc>
        <w:tc>
          <w:tcPr>
            <w:tcW w:w="714" w:type="pct"/>
            <w:vAlign w:val="center"/>
          </w:tcPr>
          <w:p w14:paraId="150540D3">
            <w:pPr>
              <w:pStyle w:val="18"/>
            </w:pPr>
            <w:r>
              <w:t>视频会议的生态效益率</w:t>
            </w:r>
          </w:p>
        </w:tc>
        <w:tc>
          <w:tcPr>
            <w:tcW w:w="1428" w:type="pct"/>
            <w:vAlign w:val="center"/>
          </w:tcPr>
          <w:p w14:paraId="1C18B4A2">
            <w:pPr>
              <w:pStyle w:val="18"/>
            </w:pPr>
            <w:r>
              <w:t>搭建高效额网络通讯平台，提高会议精神传达效率</w:t>
            </w:r>
          </w:p>
        </w:tc>
        <w:tc>
          <w:tcPr>
            <w:tcW w:w="714" w:type="pct"/>
            <w:vAlign w:val="center"/>
          </w:tcPr>
          <w:p w14:paraId="699F6E28">
            <w:pPr>
              <w:pStyle w:val="18"/>
            </w:pPr>
            <w:r>
              <w:t>≥98%</w:t>
            </w:r>
          </w:p>
        </w:tc>
        <w:tc>
          <w:tcPr>
            <w:tcW w:w="714" w:type="pct"/>
            <w:vAlign w:val="center"/>
          </w:tcPr>
          <w:p w14:paraId="0FF976BF">
            <w:pPr>
              <w:pStyle w:val="18"/>
            </w:pPr>
            <w:r>
              <w:t>《阜平县人民政府视频会议系统光纤赁协议》</w:t>
            </w:r>
          </w:p>
          <w:p w14:paraId="5BA1F5DB">
            <w:pPr>
              <w:pStyle w:val="18"/>
            </w:pPr>
          </w:p>
        </w:tc>
      </w:tr>
      <w:tr w14:paraId="0099E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304589"/>
        </w:tc>
        <w:tc>
          <w:tcPr>
            <w:tcW w:w="714" w:type="pct"/>
            <w:vAlign w:val="center"/>
          </w:tcPr>
          <w:p w14:paraId="039E9A54">
            <w:pPr>
              <w:pStyle w:val="18"/>
            </w:pPr>
            <w:r>
              <w:t>可持续影响指标</w:t>
            </w:r>
          </w:p>
        </w:tc>
        <w:tc>
          <w:tcPr>
            <w:tcW w:w="714" w:type="pct"/>
            <w:vAlign w:val="center"/>
          </w:tcPr>
          <w:p w14:paraId="460A4FD9">
            <w:pPr>
              <w:pStyle w:val="18"/>
            </w:pPr>
            <w:r>
              <w:t>视频会议的可持续影响率</w:t>
            </w:r>
          </w:p>
        </w:tc>
        <w:tc>
          <w:tcPr>
            <w:tcW w:w="1428" w:type="pct"/>
            <w:vAlign w:val="center"/>
          </w:tcPr>
          <w:p w14:paraId="51DD1A79">
            <w:pPr>
              <w:pStyle w:val="18"/>
            </w:pPr>
            <w:r>
              <w:t>搭建高效额网络通讯平台，提高会议精神传达效率</w:t>
            </w:r>
          </w:p>
        </w:tc>
        <w:tc>
          <w:tcPr>
            <w:tcW w:w="714" w:type="pct"/>
            <w:vAlign w:val="center"/>
          </w:tcPr>
          <w:p w14:paraId="47646761">
            <w:pPr>
              <w:pStyle w:val="18"/>
            </w:pPr>
            <w:r>
              <w:t>≥97%</w:t>
            </w:r>
          </w:p>
        </w:tc>
        <w:tc>
          <w:tcPr>
            <w:tcW w:w="714" w:type="pct"/>
            <w:vAlign w:val="center"/>
          </w:tcPr>
          <w:p w14:paraId="6B6F002F">
            <w:pPr>
              <w:pStyle w:val="18"/>
            </w:pPr>
            <w:r>
              <w:t>《阜平县人民政府视频会议系统光纤赁协议》</w:t>
            </w:r>
          </w:p>
        </w:tc>
      </w:tr>
      <w:tr w14:paraId="3CEE4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57B0762">
            <w:pPr>
              <w:pStyle w:val="19"/>
            </w:pPr>
            <w:r>
              <w:t>满意度指标</w:t>
            </w:r>
          </w:p>
        </w:tc>
        <w:tc>
          <w:tcPr>
            <w:tcW w:w="714" w:type="pct"/>
            <w:vAlign w:val="center"/>
          </w:tcPr>
          <w:p w14:paraId="7D9B084B">
            <w:pPr>
              <w:pStyle w:val="18"/>
            </w:pPr>
            <w:r>
              <w:t>服务对象满意度指标</w:t>
            </w:r>
          </w:p>
        </w:tc>
        <w:tc>
          <w:tcPr>
            <w:tcW w:w="714" w:type="pct"/>
            <w:vAlign w:val="center"/>
          </w:tcPr>
          <w:p w14:paraId="68BF20B3">
            <w:pPr>
              <w:pStyle w:val="18"/>
            </w:pPr>
            <w:r>
              <w:t>服务对象满意度指标</w:t>
            </w:r>
          </w:p>
        </w:tc>
        <w:tc>
          <w:tcPr>
            <w:tcW w:w="1428" w:type="pct"/>
            <w:vAlign w:val="center"/>
          </w:tcPr>
          <w:p w14:paraId="27D4DB5F">
            <w:pPr>
              <w:pStyle w:val="18"/>
            </w:pPr>
            <w:r>
              <w:t>参会人员对视频会议清晰度及流畅性的满意度</w:t>
            </w:r>
          </w:p>
        </w:tc>
        <w:tc>
          <w:tcPr>
            <w:tcW w:w="714" w:type="pct"/>
            <w:vAlign w:val="center"/>
          </w:tcPr>
          <w:p w14:paraId="7263DA4B">
            <w:pPr>
              <w:pStyle w:val="18"/>
            </w:pPr>
            <w:r>
              <w:t>100%</w:t>
            </w:r>
          </w:p>
        </w:tc>
        <w:tc>
          <w:tcPr>
            <w:tcW w:w="714" w:type="pct"/>
            <w:vAlign w:val="center"/>
          </w:tcPr>
          <w:p w14:paraId="6F4D9A77">
            <w:pPr>
              <w:pStyle w:val="18"/>
            </w:pPr>
            <w:r>
              <w:t>《阜平县人民政府视频会议系统光纤赁协议》</w:t>
            </w:r>
          </w:p>
        </w:tc>
      </w:tr>
    </w:tbl>
    <w:p w14:paraId="1CCC9369">
      <w:pPr>
        <w:sectPr>
          <w:pgSz w:w="16840" w:h="11900" w:orient="landscape"/>
          <w:pgMar w:top="1304" w:right="1984" w:bottom="1304" w:left="1134" w:header="720" w:footer="720" w:gutter="0"/>
          <w:cols w:space="720" w:num="1"/>
        </w:sectPr>
      </w:pPr>
    </w:p>
    <w:p w14:paraId="408166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BA1379">
      <w:pPr>
        <w:spacing w:before="0" w:after="0"/>
        <w:ind w:firstLine="560"/>
        <w:jc w:val="left"/>
        <w:outlineLvl w:val="3"/>
      </w:pPr>
      <w:bookmarkStart w:id="21" w:name="_Toc_4_4_0000000016"/>
      <w:r>
        <w:rPr>
          <w:rFonts w:ascii="方正仿宋_GBK" w:hAnsi="方正仿宋_GBK" w:eastAsia="方正仿宋_GBK" w:cs="方正仿宋_GBK"/>
          <w:color w:val="000000"/>
          <w:sz w:val="28"/>
        </w:rPr>
        <w:t>13.手工业工作经费绩效目标表</w:t>
      </w:r>
      <w:bookmarkEnd w:id="2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C8F0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970B6D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B03D998">
            <w:pPr>
              <w:pStyle w:val="17"/>
            </w:pPr>
            <w:r>
              <w:t>单位：万元</w:t>
            </w:r>
          </w:p>
        </w:tc>
      </w:tr>
      <w:tr w14:paraId="39328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0FBD4A4">
            <w:pPr>
              <w:pStyle w:val="16"/>
            </w:pPr>
            <w:r>
              <w:t>项目编码</w:t>
            </w:r>
          </w:p>
        </w:tc>
        <w:tc>
          <w:tcPr>
            <w:tcW w:w="1428" w:type="pct"/>
            <w:gridSpan w:val="2"/>
            <w:vAlign w:val="center"/>
          </w:tcPr>
          <w:p w14:paraId="08BB2877">
            <w:pPr>
              <w:pStyle w:val="18"/>
            </w:pPr>
            <w:r>
              <w:t>13062424P00807410001B</w:t>
            </w:r>
          </w:p>
        </w:tc>
        <w:tc>
          <w:tcPr>
            <w:tcW w:w="714" w:type="pct"/>
            <w:vAlign w:val="center"/>
          </w:tcPr>
          <w:p w14:paraId="429EE798">
            <w:pPr>
              <w:pStyle w:val="16"/>
            </w:pPr>
            <w:r>
              <w:t>项目名称</w:t>
            </w:r>
          </w:p>
        </w:tc>
        <w:tc>
          <w:tcPr>
            <w:tcW w:w="2142" w:type="pct"/>
            <w:gridSpan w:val="3"/>
            <w:vAlign w:val="center"/>
          </w:tcPr>
          <w:p w14:paraId="618EB515">
            <w:pPr>
              <w:pStyle w:val="18"/>
            </w:pPr>
            <w:r>
              <w:t>手工业工作经费</w:t>
            </w:r>
          </w:p>
        </w:tc>
      </w:tr>
      <w:tr w14:paraId="02A29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8D9A073">
            <w:pPr>
              <w:pStyle w:val="16"/>
            </w:pPr>
            <w:r>
              <w:t>预算规模及资金用途</w:t>
            </w:r>
          </w:p>
        </w:tc>
        <w:tc>
          <w:tcPr>
            <w:tcW w:w="714" w:type="pct"/>
            <w:vAlign w:val="center"/>
          </w:tcPr>
          <w:p w14:paraId="363B9312">
            <w:pPr>
              <w:pStyle w:val="16"/>
            </w:pPr>
            <w:r>
              <w:t>预算数</w:t>
            </w:r>
          </w:p>
        </w:tc>
        <w:tc>
          <w:tcPr>
            <w:tcW w:w="714" w:type="pct"/>
            <w:vAlign w:val="center"/>
          </w:tcPr>
          <w:p w14:paraId="4F2CD85C">
            <w:pPr>
              <w:pStyle w:val="18"/>
            </w:pPr>
            <w:r>
              <w:t>35.00</w:t>
            </w:r>
          </w:p>
        </w:tc>
        <w:tc>
          <w:tcPr>
            <w:tcW w:w="714" w:type="pct"/>
            <w:vAlign w:val="center"/>
          </w:tcPr>
          <w:p w14:paraId="06A3DAEC">
            <w:pPr>
              <w:pStyle w:val="16"/>
            </w:pPr>
            <w:r>
              <w:t>其中：财政    资金</w:t>
            </w:r>
          </w:p>
        </w:tc>
        <w:tc>
          <w:tcPr>
            <w:tcW w:w="714" w:type="pct"/>
            <w:vAlign w:val="center"/>
          </w:tcPr>
          <w:p w14:paraId="70E18B16">
            <w:pPr>
              <w:pStyle w:val="18"/>
            </w:pPr>
            <w:r>
              <w:t>35.00</w:t>
            </w:r>
          </w:p>
        </w:tc>
        <w:tc>
          <w:tcPr>
            <w:tcW w:w="714" w:type="pct"/>
            <w:vAlign w:val="center"/>
          </w:tcPr>
          <w:p w14:paraId="534FDC3E">
            <w:pPr>
              <w:pStyle w:val="16"/>
            </w:pPr>
            <w:r>
              <w:t>其他资金</w:t>
            </w:r>
          </w:p>
        </w:tc>
        <w:tc>
          <w:tcPr>
            <w:tcW w:w="714" w:type="pct"/>
            <w:vAlign w:val="center"/>
          </w:tcPr>
          <w:p w14:paraId="4F4B6437">
            <w:pPr>
              <w:pStyle w:val="18"/>
            </w:pPr>
            <w:r>
              <w:t xml:space="preserve"> </w:t>
            </w:r>
          </w:p>
        </w:tc>
      </w:tr>
      <w:tr w14:paraId="41A06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8EFEBCE"/>
        </w:tc>
        <w:tc>
          <w:tcPr>
            <w:tcW w:w="4285" w:type="pct"/>
            <w:gridSpan w:val="6"/>
            <w:vAlign w:val="center"/>
          </w:tcPr>
          <w:p w14:paraId="2F587EA2">
            <w:pPr>
              <w:pStyle w:val="18"/>
            </w:pPr>
            <w:r>
              <w:t>"通过实施手工业扶助政策促进社会稳定水平逐步提高</w:t>
            </w:r>
          </w:p>
          <w:p w14:paraId="2D02EA25">
            <w:pPr>
              <w:pStyle w:val="18"/>
            </w:pPr>
            <w:r>
              <w:t>"</w:t>
            </w:r>
            <w:r>
              <w:tab/>
            </w:r>
            <w:r>
              <w:tab/>
            </w:r>
            <w:r>
              <w:tab/>
            </w:r>
            <w:r>
              <w:tab/>
            </w:r>
            <w:r>
              <w:tab/>
            </w:r>
            <w:r>
              <w:tab/>
            </w:r>
          </w:p>
          <w:p w14:paraId="7A13E890">
            <w:pPr>
              <w:pStyle w:val="18"/>
            </w:pPr>
          </w:p>
        </w:tc>
      </w:tr>
      <w:tr w14:paraId="28021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C4E1DC">
            <w:pPr>
              <w:pStyle w:val="16"/>
            </w:pPr>
            <w:r>
              <w:t>资金支出计划（%）</w:t>
            </w:r>
          </w:p>
        </w:tc>
        <w:tc>
          <w:tcPr>
            <w:tcW w:w="1428" w:type="pct"/>
            <w:gridSpan w:val="2"/>
            <w:vAlign w:val="center"/>
          </w:tcPr>
          <w:p w14:paraId="0CBCB855">
            <w:pPr>
              <w:pStyle w:val="16"/>
            </w:pPr>
            <w:r>
              <w:t>3月底</w:t>
            </w:r>
          </w:p>
        </w:tc>
        <w:tc>
          <w:tcPr>
            <w:tcW w:w="714" w:type="pct"/>
            <w:vAlign w:val="center"/>
          </w:tcPr>
          <w:p w14:paraId="467B0DF3">
            <w:pPr>
              <w:pStyle w:val="16"/>
            </w:pPr>
            <w:r>
              <w:t>6月底</w:t>
            </w:r>
          </w:p>
        </w:tc>
        <w:tc>
          <w:tcPr>
            <w:tcW w:w="714" w:type="pct"/>
            <w:vAlign w:val="center"/>
          </w:tcPr>
          <w:p w14:paraId="77AF0EBC">
            <w:pPr>
              <w:pStyle w:val="16"/>
            </w:pPr>
            <w:r>
              <w:t>10月底</w:t>
            </w:r>
          </w:p>
        </w:tc>
        <w:tc>
          <w:tcPr>
            <w:tcW w:w="1428" w:type="pct"/>
            <w:gridSpan w:val="2"/>
            <w:vAlign w:val="center"/>
          </w:tcPr>
          <w:p w14:paraId="3A2542A1">
            <w:pPr>
              <w:pStyle w:val="16"/>
            </w:pPr>
            <w:r>
              <w:t>12月底</w:t>
            </w:r>
          </w:p>
        </w:tc>
      </w:tr>
      <w:tr w14:paraId="25EF7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F32C920"/>
        </w:tc>
        <w:tc>
          <w:tcPr>
            <w:tcW w:w="1428" w:type="pct"/>
            <w:gridSpan w:val="2"/>
            <w:vAlign w:val="center"/>
          </w:tcPr>
          <w:p w14:paraId="24999701">
            <w:pPr>
              <w:pStyle w:val="19"/>
            </w:pPr>
            <w:r>
              <w:t>8.75</w:t>
            </w:r>
          </w:p>
        </w:tc>
        <w:tc>
          <w:tcPr>
            <w:tcW w:w="714" w:type="pct"/>
            <w:vAlign w:val="center"/>
          </w:tcPr>
          <w:p w14:paraId="057557AD">
            <w:pPr>
              <w:pStyle w:val="19"/>
            </w:pPr>
            <w:r>
              <w:t>8.75</w:t>
            </w:r>
          </w:p>
        </w:tc>
        <w:tc>
          <w:tcPr>
            <w:tcW w:w="714" w:type="pct"/>
            <w:vAlign w:val="center"/>
          </w:tcPr>
          <w:p w14:paraId="0B14E23B">
            <w:pPr>
              <w:pStyle w:val="19"/>
            </w:pPr>
            <w:r>
              <w:t>8.75</w:t>
            </w:r>
          </w:p>
        </w:tc>
        <w:tc>
          <w:tcPr>
            <w:tcW w:w="1428" w:type="pct"/>
            <w:gridSpan w:val="2"/>
            <w:vAlign w:val="center"/>
          </w:tcPr>
          <w:p w14:paraId="7F5C20A9">
            <w:pPr>
              <w:pStyle w:val="19"/>
            </w:pPr>
            <w:r>
              <w:t>8.75</w:t>
            </w:r>
          </w:p>
        </w:tc>
      </w:tr>
      <w:tr w14:paraId="0A45C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5FDC606">
            <w:pPr>
              <w:pStyle w:val="16"/>
            </w:pPr>
            <w:r>
              <w:t>绩效目标</w:t>
            </w:r>
          </w:p>
        </w:tc>
        <w:tc>
          <w:tcPr>
            <w:tcW w:w="4285" w:type="pct"/>
            <w:gridSpan w:val="6"/>
            <w:vAlign w:val="center"/>
          </w:tcPr>
          <w:p w14:paraId="5A75E4FA">
            <w:pPr>
              <w:pStyle w:val="18"/>
            </w:pPr>
            <w:r>
              <w:t>1.通过实施手工业扶助政策促进社会稳定水平逐步提高</w:t>
            </w:r>
          </w:p>
          <w:p w14:paraId="7A60E07A">
            <w:pPr>
              <w:pStyle w:val="18"/>
            </w:pPr>
          </w:p>
        </w:tc>
      </w:tr>
    </w:tbl>
    <w:p w14:paraId="2521C0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792E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5F00B6D">
            <w:pPr>
              <w:pStyle w:val="16"/>
            </w:pPr>
            <w:r>
              <w:t>一级指标</w:t>
            </w:r>
          </w:p>
        </w:tc>
        <w:tc>
          <w:tcPr>
            <w:tcW w:w="714" w:type="pct"/>
            <w:vAlign w:val="center"/>
          </w:tcPr>
          <w:p w14:paraId="6906DE73">
            <w:pPr>
              <w:pStyle w:val="16"/>
            </w:pPr>
            <w:r>
              <w:t>二级指标</w:t>
            </w:r>
          </w:p>
        </w:tc>
        <w:tc>
          <w:tcPr>
            <w:tcW w:w="714" w:type="pct"/>
            <w:vAlign w:val="center"/>
          </w:tcPr>
          <w:p w14:paraId="4897E009">
            <w:pPr>
              <w:pStyle w:val="16"/>
            </w:pPr>
            <w:r>
              <w:t>三级指标</w:t>
            </w:r>
          </w:p>
        </w:tc>
        <w:tc>
          <w:tcPr>
            <w:tcW w:w="1428" w:type="pct"/>
            <w:vAlign w:val="center"/>
          </w:tcPr>
          <w:p w14:paraId="1FD02B35">
            <w:pPr>
              <w:pStyle w:val="16"/>
            </w:pPr>
            <w:r>
              <w:t>绩效指标描述</w:t>
            </w:r>
          </w:p>
        </w:tc>
        <w:tc>
          <w:tcPr>
            <w:tcW w:w="714" w:type="pct"/>
            <w:vAlign w:val="center"/>
          </w:tcPr>
          <w:p w14:paraId="6B7CF9AE">
            <w:pPr>
              <w:pStyle w:val="16"/>
            </w:pPr>
            <w:r>
              <w:t>指标值</w:t>
            </w:r>
          </w:p>
        </w:tc>
        <w:tc>
          <w:tcPr>
            <w:tcW w:w="714" w:type="pct"/>
            <w:vAlign w:val="center"/>
          </w:tcPr>
          <w:p w14:paraId="1F8C4143">
            <w:pPr>
              <w:pStyle w:val="16"/>
            </w:pPr>
            <w:r>
              <w:t>指标值确定依据</w:t>
            </w:r>
          </w:p>
        </w:tc>
      </w:tr>
      <w:tr w14:paraId="05BFD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07E05F">
            <w:pPr>
              <w:pStyle w:val="19"/>
            </w:pPr>
            <w:r>
              <w:t>产出指标</w:t>
            </w:r>
          </w:p>
        </w:tc>
        <w:tc>
          <w:tcPr>
            <w:tcW w:w="714" w:type="pct"/>
            <w:vAlign w:val="center"/>
          </w:tcPr>
          <w:p w14:paraId="417A5E89">
            <w:pPr>
              <w:pStyle w:val="18"/>
            </w:pPr>
            <w:r>
              <w:t>数量指标</w:t>
            </w:r>
          </w:p>
        </w:tc>
        <w:tc>
          <w:tcPr>
            <w:tcW w:w="714" w:type="pct"/>
            <w:vAlign w:val="center"/>
          </w:tcPr>
          <w:p w14:paraId="3A915DC1">
            <w:pPr>
              <w:pStyle w:val="18"/>
            </w:pPr>
            <w:r>
              <w:t>手工业工作完成质量</w:t>
            </w:r>
          </w:p>
        </w:tc>
        <w:tc>
          <w:tcPr>
            <w:tcW w:w="1428" w:type="pct"/>
            <w:vAlign w:val="center"/>
          </w:tcPr>
          <w:p w14:paraId="553D2B36">
            <w:pPr>
              <w:pStyle w:val="18"/>
            </w:pPr>
            <w:r>
              <w:t>手工业工作完成达标率</w:t>
            </w:r>
          </w:p>
        </w:tc>
        <w:tc>
          <w:tcPr>
            <w:tcW w:w="714" w:type="pct"/>
            <w:vAlign w:val="center"/>
          </w:tcPr>
          <w:p w14:paraId="6CE5023E">
            <w:pPr>
              <w:pStyle w:val="18"/>
            </w:pPr>
            <w:r>
              <w:t>≥98%</w:t>
            </w:r>
          </w:p>
        </w:tc>
        <w:tc>
          <w:tcPr>
            <w:tcW w:w="714" w:type="pct"/>
            <w:vAlign w:val="center"/>
          </w:tcPr>
          <w:p w14:paraId="3A7A7A70">
            <w:pPr>
              <w:pStyle w:val="18"/>
            </w:pPr>
            <w:r>
              <w:t>县领导请示</w:t>
            </w:r>
          </w:p>
        </w:tc>
      </w:tr>
      <w:tr w14:paraId="452C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10EE21"/>
        </w:tc>
        <w:tc>
          <w:tcPr>
            <w:tcW w:w="714" w:type="pct"/>
            <w:vAlign w:val="center"/>
          </w:tcPr>
          <w:p w14:paraId="502EC07C">
            <w:pPr>
              <w:pStyle w:val="18"/>
            </w:pPr>
            <w:r>
              <w:t>质量指标</w:t>
            </w:r>
          </w:p>
        </w:tc>
        <w:tc>
          <w:tcPr>
            <w:tcW w:w="714" w:type="pct"/>
            <w:vAlign w:val="center"/>
          </w:tcPr>
          <w:p w14:paraId="07461AA7">
            <w:pPr>
              <w:pStyle w:val="18"/>
            </w:pPr>
            <w:r>
              <w:t>手工业政策宣传时效</w:t>
            </w:r>
          </w:p>
        </w:tc>
        <w:tc>
          <w:tcPr>
            <w:tcW w:w="1428" w:type="pct"/>
            <w:vAlign w:val="center"/>
          </w:tcPr>
          <w:p w14:paraId="7C1A73BB">
            <w:pPr>
              <w:pStyle w:val="18"/>
            </w:pPr>
            <w:r>
              <w:t>手工业政策宣传及时率</w:t>
            </w:r>
          </w:p>
        </w:tc>
        <w:tc>
          <w:tcPr>
            <w:tcW w:w="714" w:type="pct"/>
            <w:vAlign w:val="center"/>
          </w:tcPr>
          <w:p w14:paraId="5300E41F">
            <w:pPr>
              <w:pStyle w:val="18"/>
            </w:pPr>
            <w:r>
              <w:t>≥98%</w:t>
            </w:r>
          </w:p>
        </w:tc>
        <w:tc>
          <w:tcPr>
            <w:tcW w:w="714" w:type="pct"/>
            <w:vAlign w:val="center"/>
          </w:tcPr>
          <w:p w14:paraId="14F9B2E7">
            <w:pPr>
              <w:pStyle w:val="18"/>
            </w:pPr>
            <w:r>
              <w:t>县领导请示</w:t>
            </w:r>
          </w:p>
        </w:tc>
      </w:tr>
      <w:tr w14:paraId="395B7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B9D336D"/>
        </w:tc>
        <w:tc>
          <w:tcPr>
            <w:tcW w:w="714" w:type="pct"/>
            <w:vAlign w:val="center"/>
          </w:tcPr>
          <w:p w14:paraId="37C7C21B">
            <w:pPr>
              <w:pStyle w:val="18"/>
            </w:pPr>
            <w:r>
              <w:t>时效指标</w:t>
            </w:r>
          </w:p>
        </w:tc>
        <w:tc>
          <w:tcPr>
            <w:tcW w:w="714" w:type="pct"/>
            <w:vAlign w:val="center"/>
          </w:tcPr>
          <w:p w14:paraId="0F1851B6">
            <w:pPr>
              <w:pStyle w:val="18"/>
            </w:pPr>
            <w:r>
              <w:t>手工业工作完成质量</w:t>
            </w:r>
          </w:p>
        </w:tc>
        <w:tc>
          <w:tcPr>
            <w:tcW w:w="1428" w:type="pct"/>
            <w:vAlign w:val="center"/>
          </w:tcPr>
          <w:p w14:paraId="53E99CCE">
            <w:pPr>
              <w:pStyle w:val="18"/>
            </w:pPr>
            <w:r>
              <w:t>手工业工作完成达标率</w:t>
            </w:r>
          </w:p>
        </w:tc>
        <w:tc>
          <w:tcPr>
            <w:tcW w:w="714" w:type="pct"/>
            <w:vAlign w:val="center"/>
          </w:tcPr>
          <w:p w14:paraId="50C8F40F">
            <w:pPr>
              <w:pStyle w:val="18"/>
            </w:pPr>
            <w:r>
              <w:t>≥98%</w:t>
            </w:r>
          </w:p>
        </w:tc>
        <w:tc>
          <w:tcPr>
            <w:tcW w:w="714" w:type="pct"/>
            <w:vAlign w:val="center"/>
          </w:tcPr>
          <w:p w14:paraId="146093DE">
            <w:pPr>
              <w:pStyle w:val="18"/>
            </w:pPr>
            <w:r>
              <w:t>县领导请示</w:t>
            </w:r>
          </w:p>
        </w:tc>
      </w:tr>
      <w:tr w14:paraId="0A680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CAD7C2"/>
        </w:tc>
        <w:tc>
          <w:tcPr>
            <w:tcW w:w="714" w:type="pct"/>
            <w:vAlign w:val="center"/>
          </w:tcPr>
          <w:p w14:paraId="0F3E3C24">
            <w:pPr>
              <w:pStyle w:val="18"/>
            </w:pPr>
            <w:r>
              <w:t>成本指标</w:t>
            </w:r>
          </w:p>
        </w:tc>
        <w:tc>
          <w:tcPr>
            <w:tcW w:w="714" w:type="pct"/>
            <w:vAlign w:val="center"/>
          </w:tcPr>
          <w:p w14:paraId="1E07D775">
            <w:pPr>
              <w:pStyle w:val="18"/>
            </w:pPr>
            <w:r>
              <w:t>资金成本</w:t>
            </w:r>
          </w:p>
        </w:tc>
        <w:tc>
          <w:tcPr>
            <w:tcW w:w="1428" w:type="pct"/>
            <w:vAlign w:val="center"/>
          </w:tcPr>
          <w:p w14:paraId="65B1821C">
            <w:pPr>
              <w:pStyle w:val="18"/>
            </w:pPr>
            <w:r>
              <w:t>资金成本</w:t>
            </w:r>
          </w:p>
        </w:tc>
        <w:tc>
          <w:tcPr>
            <w:tcW w:w="714" w:type="pct"/>
            <w:vAlign w:val="center"/>
          </w:tcPr>
          <w:p w14:paraId="480D118D">
            <w:pPr>
              <w:pStyle w:val="18"/>
            </w:pPr>
            <w:r>
              <w:t>≥98%</w:t>
            </w:r>
          </w:p>
        </w:tc>
        <w:tc>
          <w:tcPr>
            <w:tcW w:w="714" w:type="pct"/>
            <w:vAlign w:val="center"/>
          </w:tcPr>
          <w:p w14:paraId="13BCDADF">
            <w:pPr>
              <w:pStyle w:val="18"/>
            </w:pPr>
            <w:r>
              <w:t>县领导请示</w:t>
            </w:r>
          </w:p>
        </w:tc>
      </w:tr>
      <w:tr w14:paraId="5A172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072C6F0">
            <w:pPr>
              <w:pStyle w:val="19"/>
            </w:pPr>
            <w:r>
              <w:t>效益指标</w:t>
            </w:r>
          </w:p>
        </w:tc>
        <w:tc>
          <w:tcPr>
            <w:tcW w:w="714" w:type="pct"/>
            <w:vAlign w:val="center"/>
          </w:tcPr>
          <w:p w14:paraId="4161A071">
            <w:pPr>
              <w:pStyle w:val="18"/>
            </w:pPr>
            <w:r>
              <w:t>经济效益指标</w:t>
            </w:r>
          </w:p>
        </w:tc>
        <w:tc>
          <w:tcPr>
            <w:tcW w:w="714" w:type="pct"/>
            <w:vAlign w:val="center"/>
          </w:tcPr>
          <w:p w14:paraId="3FBA8BC9">
            <w:pPr>
              <w:pStyle w:val="18"/>
            </w:pPr>
            <w:r>
              <w:t>积极开展招商引资工作，服务全县手工业发展。</w:t>
            </w:r>
          </w:p>
          <w:p w14:paraId="2321DD61">
            <w:pPr>
              <w:pStyle w:val="18"/>
            </w:pPr>
          </w:p>
        </w:tc>
        <w:tc>
          <w:tcPr>
            <w:tcW w:w="1428" w:type="pct"/>
            <w:vAlign w:val="center"/>
          </w:tcPr>
          <w:p w14:paraId="44666AD8">
            <w:pPr>
              <w:pStyle w:val="18"/>
            </w:pPr>
            <w:r>
              <w:t>积极开展招商引资工作，服务全县手工业发展。</w:t>
            </w:r>
          </w:p>
          <w:p w14:paraId="1B035DE1">
            <w:pPr>
              <w:pStyle w:val="18"/>
            </w:pPr>
          </w:p>
        </w:tc>
        <w:tc>
          <w:tcPr>
            <w:tcW w:w="714" w:type="pct"/>
            <w:vAlign w:val="center"/>
          </w:tcPr>
          <w:p w14:paraId="3AEEB306">
            <w:pPr>
              <w:pStyle w:val="18"/>
            </w:pPr>
            <w:r>
              <w:t>≥98%</w:t>
            </w:r>
          </w:p>
        </w:tc>
        <w:tc>
          <w:tcPr>
            <w:tcW w:w="714" w:type="pct"/>
            <w:vAlign w:val="center"/>
          </w:tcPr>
          <w:p w14:paraId="19838FA6">
            <w:pPr>
              <w:pStyle w:val="18"/>
            </w:pPr>
            <w:r>
              <w:t>县领导请示</w:t>
            </w:r>
          </w:p>
        </w:tc>
      </w:tr>
      <w:tr w14:paraId="09344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424189A"/>
        </w:tc>
        <w:tc>
          <w:tcPr>
            <w:tcW w:w="714" w:type="pct"/>
            <w:vAlign w:val="center"/>
          </w:tcPr>
          <w:p w14:paraId="7A6EF087">
            <w:pPr>
              <w:pStyle w:val="18"/>
            </w:pPr>
            <w:r>
              <w:t>社会效益指标</w:t>
            </w:r>
          </w:p>
        </w:tc>
        <w:tc>
          <w:tcPr>
            <w:tcW w:w="714" w:type="pct"/>
            <w:vAlign w:val="center"/>
          </w:tcPr>
          <w:p w14:paraId="566EF468">
            <w:pPr>
              <w:pStyle w:val="18"/>
            </w:pPr>
            <w:r>
              <w:t>服务全县手工业发展。</w:t>
            </w:r>
          </w:p>
        </w:tc>
        <w:tc>
          <w:tcPr>
            <w:tcW w:w="1428" w:type="pct"/>
            <w:vAlign w:val="center"/>
          </w:tcPr>
          <w:p w14:paraId="514C6083">
            <w:pPr>
              <w:pStyle w:val="18"/>
            </w:pPr>
            <w:r>
              <w:t>服务全县手工业发展。</w:t>
            </w:r>
          </w:p>
        </w:tc>
        <w:tc>
          <w:tcPr>
            <w:tcW w:w="714" w:type="pct"/>
            <w:vAlign w:val="center"/>
          </w:tcPr>
          <w:p w14:paraId="41D0F979">
            <w:pPr>
              <w:pStyle w:val="18"/>
            </w:pPr>
            <w:r>
              <w:t>≥98%</w:t>
            </w:r>
          </w:p>
        </w:tc>
        <w:tc>
          <w:tcPr>
            <w:tcW w:w="714" w:type="pct"/>
            <w:vAlign w:val="center"/>
          </w:tcPr>
          <w:p w14:paraId="092A3B63">
            <w:pPr>
              <w:pStyle w:val="18"/>
            </w:pPr>
            <w:r>
              <w:t>县领导请示</w:t>
            </w:r>
          </w:p>
        </w:tc>
      </w:tr>
      <w:tr w14:paraId="39E07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ECE4E28"/>
        </w:tc>
        <w:tc>
          <w:tcPr>
            <w:tcW w:w="714" w:type="pct"/>
            <w:vAlign w:val="center"/>
          </w:tcPr>
          <w:p w14:paraId="7210CB0B">
            <w:pPr>
              <w:pStyle w:val="18"/>
            </w:pPr>
            <w:r>
              <w:t>生态效益指标</w:t>
            </w:r>
          </w:p>
        </w:tc>
        <w:tc>
          <w:tcPr>
            <w:tcW w:w="714" w:type="pct"/>
            <w:vAlign w:val="center"/>
          </w:tcPr>
          <w:p w14:paraId="5B3EE861">
            <w:pPr>
              <w:pStyle w:val="18"/>
            </w:pPr>
            <w:r>
              <w:t>促进生态文明建设，推动绿色发展</w:t>
            </w:r>
          </w:p>
        </w:tc>
        <w:tc>
          <w:tcPr>
            <w:tcW w:w="1428" w:type="pct"/>
            <w:vAlign w:val="center"/>
          </w:tcPr>
          <w:p w14:paraId="1E9536B3">
            <w:pPr>
              <w:pStyle w:val="18"/>
            </w:pPr>
            <w:r>
              <w:t>促进生态文明建设，推动绿色发展和绿色生活方式</w:t>
            </w:r>
          </w:p>
        </w:tc>
        <w:tc>
          <w:tcPr>
            <w:tcW w:w="714" w:type="pct"/>
            <w:vAlign w:val="center"/>
          </w:tcPr>
          <w:p w14:paraId="45D6EBF7">
            <w:pPr>
              <w:pStyle w:val="18"/>
            </w:pPr>
            <w:r>
              <w:t>≥98%</w:t>
            </w:r>
          </w:p>
        </w:tc>
        <w:tc>
          <w:tcPr>
            <w:tcW w:w="714" w:type="pct"/>
            <w:vAlign w:val="center"/>
          </w:tcPr>
          <w:p w14:paraId="3327D3BA">
            <w:pPr>
              <w:pStyle w:val="18"/>
            </w:pPr>
            <w:r>
              <w:t>县领导请示</w:t>
            </w:r>
          </w:p>
        </w:tc>
      </w:tr>
      <w:tr w14:paraId="388EC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7FB4B09"/>
        </w:tc>
        <w:tc>
          <w:tcPr>
            <w:tcW w:w="714" w:type="pct"/>
            <w:vAlign w:val="center"/>
          </w:tcPr>
          <w:p w14:paraId="7C72CCA6">
            <w:pPr>
              <w:pStyle w:val="18"/>
            </w:pPr>
            <w:r>
              <w:t>可持续影响指标</w:t>
            </w:r>
          </w:p>
        </w:tc>
        <w:tc>
          <w:tcPr>
            <w:tcW w:w="714" w:type="pct"/>
            <w:vAlign w:val="center"/>
          </w:tcPr>
          <w:p w14:paraId="1B53A304">
            <w:pPr>
              <w:pStyle w:val="18"/>
            </w:pPr>
            <w:r>
              <w:t>可持续性服务</w:t>
            </w:r>
          </w:p>
        </w:tc>
        <w:tc>
          <w:tcPr>
            <w:tcW w:w="1428" w:type="pct"/>
            <w:vAlign w:val="center"/>
          </w:tcPr>
          <w:p w14:paraId="5D27EEF5">
            <w:pPr>
              <w:pStyle w:val="18"/>
            </w:pPr>
            <w:r>
              <w:t>可持续性服务</w:t>
            </w:r>
          </w:p>
        </w:tc>
        <w:tc>
          <w:tcPr>
            <w:tcW w:w="714" w:type="pct"/>
            <w:vAlign w:val="center"/>
          </w:tcPr>
          <w:p w14:paraId="6B4BA1FE">
            <w:pPr>
              <w:pStyle w:val="18"/>
            </w:pPr>
            <w:r>
              <w:t>≥98%</w:t>
            </w:r>
          </w:p>
        </w:tc>
        <w:tc>
          <w:tcPr>
            <w:tcW w:w="714" w:type="pct"/>
            <w:vAlign w:val="center"/>
          </w:tcPr>
          <w:p w14:paraId="5DD8563E">
            <w:pPr>
              <w:pStyle w:val="18"/>
            </w:pPr>
            <w:r>
              <w:t>县领导请示</w:t>
            </w:r>
          </w:p>
        </w:tc>
      </w:tr>
      <w:tr w14:paraId="0F293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C7509C1">
            <w:pPr>
              <w:pStyle w:val="19"/>
            </w:pPr>
            <w:r>
              <w:t>满意度指标</w:t>
            </w:r>
          </w:p>
        </w:tc>
        <w:tc>
          <w:tcPr>
            <w:tcW w:w="714" w:type="pct"/>
            <w:vAlign w:val="center"/>
          </w:tcPr>
          <w:p w14:paraId="3BD9046B">
            <w:pPr>
              <w:pStyle w:val="18"/>
            </w:pPr>
            <w:r>
              <w:t>服务对象满意度指标</w:t>
            </w:r>
          </w:p>
        </w:tc>
        <w:tc>
          <w:tcPr>
            <w:tcW w:w="714" w:type="pct"/>
            <w:vAlign w:val="center"/>
          </w:tcPr>
          <w:p w14:paraId="2E955DA2">
            <w:pPr>
              <w:pStyle w:val="18"/>
            </w:pPr>
            <w:r>
              <w:t>社会稳定水平</w:t>
            </w:r>
          </w:p>
        </w:tc>
        <w:tc>
          <w:tcPr>
            <w:tcW w:w="1428" w:type="pct"/>
            <w:vAlign w:val="center"/>
          </w:tcPr>
          <w:p w14:paraId="108BC54C">
            <w:pPr>
              <w:pStyle w:val="18"/>
            </w:pPr>
            <w:r>
              <w:t>通过实施手工业扶助政策促进社会稳定水平逐步提高</w:t>
            </w:r>
          </w:p>
        </w:tc>
        <w:tc>
          <w:tcPr>
            <w:tcW w:w="714" w:type="pct"/>
            <w:vAlign w:val="center"/>
          </w:tcPr>
          <w:p w14:paraId="34E03EDD">
            <w:pPr>
              <w:pStyle w:val="18"/>
            </w:pPr>
            <w:r>
              <w:t>100%</w:t>
            </w:r>
          </w:p>
        </w:tc>
        <w:tc>
          <w:tcPr>
            <w:tcW w:w="714" w:type="pct"/>
            <w:vAlign w:val="center"/>
          </w:tcPr>
          <w:p w14:paraId="54F29272">
            <w:pPr>
              <w:pStyle w:val="18"/>
            </w:pPr>
            <w:r>
              <w:t>县领导请示</w:t>
            </w:r>
          </w:p>
        </w:tc>
      </w:tr>
    </w:tbl>
    <w:p w14:paraId="00ABFE4A">
      <w:pPr>
        <w:sectPr>
          <w:pgSz w:w="16840" w:h="11900" w:orient="landscape"/>
          <w:pgMar w:top="1304" w:right="1984" w:bottom="1304" w:left="1134" w:header="720" w:footer="720" w:gutter="0"/>
          <w:cols w:space="720" w:num="1"/>
        </w:sectPr>
      </w:pPr>
    </w:p>
    <w:p w14:paraId="20986D1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B51FCC">
      <w:pPr>
        <w:spacing w:before="0" w:after="0"/>
        <w:ind w:firstLine="560"/>
        <w:jc w:val="left"/>
        <w:outlineLvl w:val="3"/>
      </w:pPr>
      <w:bookmarkStart w:id="22" w:name="_Toc_4_4_0000000017"/>
      <w:r>
        <w:rPr>
          <w:rFonts w:ascii="方正仿宋_GBK" w:hAnsi="方正仿宋_GBK" w:eastAsia="方正仿宋_GBK" w:cs="方正仿宋_GBK"/>
          <w:color w:val="000000"/>
          <w:sz w:val="28"/>
        </w:rPr>
        <w:t>14.卫生保洁服务费绩效目标表</w:t>
      </w:r>
      <w:bookmarkEnd w:id="2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694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E78AE1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E7D4981">
            <w:pPr>
              <w:pStyle w:val="17"/>
            </w:pPr>
            <w:r>
              <w:t>单位：万元</w:t>
            </w:r>
          </w:p>
        </w:tc>
      </w:tr>
      <w:tr w14:paraId="094FE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96F12A5">
            <w:pPr>
              <w:pStyle w:val="16"/>
            </w:pPr>
            <w:r>
              <w:t>项目编码</w:t>
            </w:r>
          </w:p>
        </w:tc>
        <w:tc>
          <w:tcPr>
            <w:tcW w:w="1428" w:type="pct"/>
            <w:gridSpan w:val="2"/>
            <w:vAlign w:val="center"/>
          </w:tcPr>
          <w:p w14:paraId="0BC5BEB4">
            <w:pPr>
              <w:pStyle w:val="18"/>
            </w:pPr>
            <w:r>
              <w:t>13062424P00804010001Y</w:t>
            </w:r>
          </w:p>
        </w:tc>
        <w:tc>
          <w:tcPr>
            <w:tcW w:w="714" w:type="pct"/>
            <w:vAlign w:val="center"/>
          </w:tcPr>
          <w:p w14:paraId="73116295">
            <w:pPr>
              <w:pStyle w:val="16"/>
            </w:pPr>
            <w:r>
              <w:t>项目名称</w:t>
            </w:r>
          </w:p>
        </w:tc>
        <w:tc>
          <w:tcPr>
            <w:tcW w:w="2142" w:type="pct"/>
            <w:gridSpan w:val="3"/>
            <w:vAlign w:val="center"/>
          </w:tcPr>
          <w:p w14:paraId="294568EB">
            <w:pPr>
              <w:pStyle w:val="18"/>
            </w:pPr>
            <w:r>
              <w:t>卫生保洁服务费</w:t>
            </w:r>
          </w:p>
        </w:tc>
      </w:tr>
      <w:tr w14:paraId="02A9A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D7CD97A">
            <w:pPr>
              <w:pStyle w:val="16"/>
            </w:pPr>
            <w:r>
              <w:t>预算规模及资金用途</w:t>
            </w:r>
          </w:p>
        </w:tc>
        <w:tc>
          <w:tcPr>
            <w:tcW w:w="714" w:type="pct"/>
            <w:vAlign w:val="center"/>
          </w:tcPr>
          <w:p w14:paraId="2323ECEC">
            <w:pPr>
              <w:pStyle w:val="16"/>
            </w:pPr>
            <w:r>
              <w:t>预算数</w:t>
            </w:r>
          </w:p>
        </w:tc>
        <w:tc>
          <w:tcPr>
            <w:tcW w:w="714" w:type="pct"/>
            <w:vAlign w:val="center"/>
          </w:tcPr>
          <w:p w14:paraId="3FA5BFA3">
            <w:pPr>
              <w:pStyle w:val="18"/>
            </w:pPr>
            <w:r>
              <w:t>28.86</w:t>
            </w:r>
          </w:p>
        </w:tc>
        <w:tc>
          <w:tcPr>
            <w:tcW w:w="714" w:type="pct"/>
            <w:vAlign w:val="center"/>
          </w:tcPr>
          <w:p w14:paraId="085A6B44">
            <w:pPr>
              <w:pStyle w:val="16"/>
            </w:pPr>
            <w:r>
              <w:t>其中：财政    资金</w:t>
            </w:r>
          </w:p>
        </w:tc>
        <w:tc>
          <w:tcPr>
            <w:tcW w:w="714" w:type="pct"/>
            <w:vAlign w:val="center"/>
          </w:tcPr>
          <w:p w14:paraId="40B8A024">
            <w:pPr>
              <w:pStyle w:val="18"/>
            </w:pPr>
            <w:r>
              <w:t>28.86</w:t>
            </w:r>
          </w:p>
        </w:tc>
        <w:tc>
          <w:tcPr>
            <w:tcW w:w="714" w:type="pct"/>
            <w:vAlign w:val="center"/>
          </w:tcPr>
          <w:p w14:paraId="54180E73">
            <w:pPr>
              <w:pStyle w:val="16"/>
            </w:pPr>
            <w:r>
              <w:t>其他资金</w:t>
            </w:r>
          </w:p>
        </w:tc>
        <w:tc>
          <w:tcPr>
            <w:tcW w:w="714" w:type="pct"/>
            <w:vAlign w:val="center"/>
          </w:tcPr>
          <w:p w14:paraId="06A876A2">
            <w:pPr>
              <w:pStyle w:val="18"/>
            </w:pPr>
            <w:r>
              <w:t xml:space="preserve"> </w:t>
            </w:r>
          </w:p>
        </w:tc>
      </w:tr>
      <w:tr w14:paraId="08A3E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EDB388C"/>
        </w:tc>
        <w:tc>
          <w:tcPr>
            <w:tcW w:w="4285" w:type="pct"/>
            <w:gridSpan w:val="6"/>
            <w:vAlign w:val="center"/>
          </w:tcPr>
          <w:p w14:paraId="1EA030BD">
            <w:pPr>
              <w:pStyle w:val="18"/>
            </w:pPr>
            <w:r>
              <w:t>"保证政府机关工作环境的干净整洁，促进工作效率的提升</w:t>
            </w:r>
          </w:p>
          <w:p w14:paraId="76DF5B0B">
            <w:pPr>
              <w:pStyle w:val="18"/>
            </w:pPr>
            <w:r>
              <w:t>"</w:t>
            </w:r>
            <w:r>
              <w:tab/>
            </w:r>
            <w:r>
              <w:tab/>
            </w:r>
            <w:r>
              <w:tab/>
            </w:r>
            <w:r>
              <w:tab/>
            </w:r>
            <w:r>
              <w:tab/>
            </w:r>
            <w:r>
              <w:tab/>
            </w:r>
          </w:p>
          <w:p w14:paraId="3933744D">
            <w:pPr>
              <w:pStyle w:val="18"/>
            </w:pPr>
          </w:p>
        </w:tc>
      </w:tr>
      <w:tr w14:paraId="321D7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2B0C4A">
            <w:pPr>
              <w:pStyle w:val="16"/>
            </w:pPr>
            <w:r>
              <w:t>资金支出计划（%）</w:t>
            </w:r>
          </w:p>
        </w:tc>
        <w:tc>
          <w:tcPr>
            <w:tcW w:w="1428" w:type="pct"/>
            <w:gridSpan w:val="2"/>
            <w:vAlign w:val="center"/>
          </w:tcPr>
          <w:p w14:paraId="61ADB605">
            <w:pPr>
              <w:pStyle w:val="16"/>
            </w:pPr>
            <w:r>
              <w:t>3月底</w:t>
            </w:r>
          </w:p>
        </w:tc>
        <w:tc>
          <w:tcPr>
            <w:tcW w:w="714" w:type="pct"/>
            <w:vAlign w:val="center"/>
          </w:tcPr>
          <w:p w14:paraId="5520329B">
            <w:pPr>
              <w:pStyle w:val="16"/>
            </w:pPr>
            <w:r>
              <w:t>6月底</w:t>
            </w:r>
          </w:p>
        </w:tc>
        <w:tc>
          <w:tcPr>
            <w:tcW w:w="714" w:type="pct"/>
            <w:vAlign w:val="center"/>
          </w:tcPr>
          <w:p w14:paraId="057F87D1">
            <w:pPr>
              <w:pStyle w:val="16"/>
            </w:pPr>
            <w:r>
              <w:t>10月底</w:t>
            </w:r>
          </w:p>
        </w:tc>
        <w:tc>
          <w:tcPr>
            <w:tcW w:w="1428" w:type="pct"/>
            <w:gridSpan w:val="2"/>
            <w:vAlign w:val="center"/>
          </w:tcPr>
          <w:p w14:paraId="26E8C11E">
            <w:pPr>
              <w:pStyle w:val="16"/>
            </w:pPr>
            <w:r>
              <w:t>12月底</w:t>
            </w:r>
          </w:p>
        </w:tc>
      </w:tr>
      <w:tr w14:paraId="41B5A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3BA4E0E"/>
        </w:tc>
        <w:tc>
          <w:tcPr>
            <w:tcW w:w="1428" w:type="pct"/>
            <w:gridSpan w:val="2"/>
            <w:vAlign w:val="center"/>
          </w:tcPr>
          <w:p w14:paraId="54ACB7B4">
            <w:pPr>
              <w:pStyle w:val="19"/>
            </w:pPr>
            <w:r>
              <w:t>7.22</w:t>
            </w:r>
          </w:p>
        </w:tc>
        <w:tc>
          <w:tcPr>
            <w:tcW w:w="714" w:type="pct"/>
            <w:vAlign w:val="center"/>
          </w:tcPr>
          <w:p w14:paraId="314C8715">
            <w:pPr>
              <w:pStyle w:val="19"/>
            </w:pPr>
            <w:r>
              <w:t>7.22</w:t>
            </w:r>
          </w:p>
        </w:tc>
        <w:tc>
          <w:tcPr>
            <w:tcW w:w="714" w:type="pct"/>
            <w:vAlign w:val="center"/>
          </w:tcPr>
          <w:p w14:paraId="68689F5F">
            <w:pPr>
              <w:pStyle w:val="19"/>
            </w:pPr>
            <w:r>
              <w:t>7.22</w:t>
            </w:r>
          </w:p>
        </w:tc>
        <w:tc>
          <w:tcPr>
            <w:tcW w:w="1428" w:type="pct"/>
            <w:gridSpan w:val="2"/>
            <w:vAlign w:val="center"/>
          </w:tcPr>
          <w:p w14:paraId="17B23EDB">
            <w:pPr>
              <w:pStyle w:val="19"/>
            </w:pPr>
            <w:r>
              <w:t>7.22</w:t>
            </w:r>
          </w:p>
        </w:tc>
      </w:tr>
      <w:tr w14:paraId="5A3ED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C6F8945">
            <w:pPr>
              <w:pStyle w:val="16"/>
            </w:pPr>
            <w:r>
              <w:t>绩效目标</w:t>
            </w:r>
          </w:p>
        </w:tc>
        <w:tc>
          <w:tcPr>
            <w:tcW w:w="4285" w:type="pct"/>
            <w:gridSpan w:val="6"/>
            <w:vAlign w:val="center"/>
          </w:tcPr>
          <w:p w14:paraId="32BDBA01">
            <w:pPr>
              <w:pStyle w:val="18"/>
            </w:pPr>
            <w:r>
              <w:t>1.保证政府机关工作环境的干净整洁，促进工作效率的提升</w:t>
            </w:r>
          </w:p>
          <w:p w14:paraId="6DDBECE3">
            <w:pPr>
              <w:pStyle w:val="18"/>
            </w:pPr>
          </w:p>
        </w:tc>
      </w:tr>
    </w:tbl>
    <w:p w14:paraId="10ECE0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50C2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DF202E4">
            <w:pPr>
              <w:pStyle w:val="16"/>
            </w:pPr>
            <w:r>
              <w:t>一级指标</w:t>
            </w:r>
          </w:p>
        </w:tc>
        <w:tc>
          <w:tcPr>
            <w:tcW w:w="714" w:type="pct"/>
            <w:vAlign w:val="center"/>
          </w:tcPr>
          <w:p w14:paraId="7F2E7324">
            <w:pPr>
              <w:pStyle w:val="16"/>
            </w:pPr>
            <w:r>
              <w:t>二级指标</w:t>
            </w:r>
          </w:p>
        </w:tc>
        <w:tc>
          <w:tcPr>
            <w:tcW w:w="714" w:type="pct"/>
            <w:vAlign w:val="center"/>
          </w:tcPr>
          <w:p w14:paraId="569283FD">
            <w:pPr>
              <w:pStyle w:val="16"/>
            </w:pPr>
            <w:r>
              <w:t>三级指标</w:t>
            </w:r>
          </w:p>
        </w:tc>
        <w:tc>
          <w:tcPr>
            <w:tcW w:w="1428" w:type="pct"/>
            <w:vAlign w:val="center"/>
          </w:tcPr>
          <w:p w14:paraId="462360C8">
            <w:pPr>
              <w:pStyle w:val="16"/>
            </w:pPr>
            <w:r>
              <w:t>绩效指标描述</w:t>
            </w:r>
          </w:p>
        </w:tc>
        <w:tc>
          <w:tcPr>
            <w:tcW w:w="714" w:type="pct"/>
            <w:vAlign w:val="center"/>
          </w:tcPr>
          <w:p w14:paraId="6FC82A0B">
            <w:pPr>
              <w:pStyle w:val="16"/>
            </w:pPr>
            <w:r>
              <w:t>指标值</w:t>
            </w:r>
          </w:p>
        </w:tc>
        <w:tc>
          <w:tcPr>
            <w:tcW w:w="714" w:type="pct"/>
            <w:vAlign w:val="center"/>
          </w:tcPr>
          <w:p w14:paraId="11E59A60">
            <w:pPr>
              <w:pStyle w:val="16"/>
            </w:pPr>
            <w:r>
              <w:t>指标值确定依据</w:t>
            </w:r>
          </w:p>
        </w:tc>
      </w:tr>
      <w:tr w14:paraId="0794F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EDAEBD0">
            <w:pPr>
              <w:pStyle w:val="19"/>
            </w:pPr>
            <w:r>
              <w:t>产出指标</w:t>
            </w:r>
          </w:p>
        </w:tc>
        <w:tc>
          <w:tcPr>
            <w:tcW w:w="714" w:type="pct"/>
            <w:vAlign w:val="center"/>
          </w:tcPr>
          <w:p w14:paraId="1C115D4B">
            <w:pPr>
              <w:pStyle w:val="18"/>
            </w:pPr>
            <w:r>
              <w:t>数量指标</w:t>
            </w:r>
          </w:p>
        </w:tc>
        <w:tc>
          <w:tcPr>
            <w:tcW w:w="714" w:type="pct"/>
            <w:vAlign w:val="center"/>
          </w:tcPr>
          <w:p w14:paraId="7751D8C1">
            <w:pPr>
              <w:pStyle w:val="18"/>
            </w:pPr>
            <w:r>
              <w:t>政府大院卫生保洁工作数量完成率</w:t>
            </w:r>
          </w:p>
        </w:tc>
        <w:tc>
          <w:tcPr>
            <w:tcW w:w="1428" w:type="pct"/>
            <w:vAlign w:val="center"/>
          </w:tcPr>
          <w:p w14:paraId="33391000">
            <w:pPr>
              <w:pStyle w:val="18"/>
            </w:pPr>
            <w:r>
              <w:t>政府大院卫生保洁区域占合同约定指标</w:t>
            </w:r>
          </w:p>
        </w:tc>
        <w:tc>
          <w:tcPr>
            <w:tcW w:w="714" w:type="pct"/>
            <w:vAlign w:val="center"/>
          </w:tcPr>
          <w:p w14:paraId="63243EB0">
            <w:pPr>
              <w:pStyle w:val="18"/>
            </w:pPr>
            <w:r>
              <w:t>≥96%</w:t>
            </w:r>
          </w:p>
        </w:tc>
        <w:tc>
          <w:tcPr>
            <w:tcW w:w="714" w:type="pct"/>
            <w:vAlign w:val="center"/>
          </w:tcPr>
          <w:p w14:paraId="43BD21B6">
            <w:pPr>
              <w:pStyle w:val="18"/>
            </w:pPr>
            <w:r>
              <w:t>《政府机关大院卫生保洁托管合同》</w:t>
            </w:r>
          </w:p>
        </w:tc>
      </w:tr>
      <w:tr w14:paraId="73BE2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ED436D8"/>
        </w:tc>
        <w:tc>
          <w:tcPr>
            <w:tcW w:w="714" w:type="pct"/>
            <w:vAlign w:val="center"/>
          </w:tcPr>
          <w:p w14:paraId="758B380D">
            <w:pPr>
              <w:pStyle w:val="18"/>
            </w:pPr>
            <w:r>
              <w:t>质量指标</w:t>
            </w:r>
          </w:p>
        </w:tc>
        <w:tc>
          <w:tcPr>
            <w:tcW w:w="714" w:type="pct"/>
            <w:vAlign w:val="center"/>
          </w:tcPr>
          <w:p w14:paraId="6D13FE29">
            <w:pPr>
              <w:pStyle w:val="18"/>
            </w:pPr>
            <w:r>
              <w:t>政府大院卫生保洁工作完成率</w:t>
            </w:r>
          </w:p>
        </w:tc>
        <w:tc>
          <w:tcPr>
            <w:tcW w:w="1428" w:type="pct"/>
            <w:vAlign w:val="center"/>
          </w:tcPr>
          <w:p w14:paraId="47593046">
            <w:pPr>
              <w:pStyle w:val="18"/>
            </w:pPr>
            <w:r>
              <w:t>已完成政府大院卫生保洁范围占合同约定范围的比例</w:t>
            </w:r>
          </w:p>
        </w:tc>
        <w:tc>
          <w:tcPr>
            <w:tcW w:w="714" w:type="pct"/>
            <w:vAlign w:val="center"/>
          </w:tcPr>
          <w:p w14:paraId="6D8F3133">
            <w:pPr>
              <w:pStyle w:val="18"/>
            </w:pPr>
            <w:r>
              <w:t>≥98%</w:t>
            </w:r>
          </w:p>
        </w:tc>
        <w:tc>
          <w:tcPr>
            <w:tcW w:w="714" w:type="pct"/>
            <w:vAlign w:val="center"/>
          </w:tcPr>
          <w:p w14:paraId="4C2CCF3C">
            <w:pPr>
              <w:pStyle w:val="18"/>
            </w:pPr>
            <w:r>
              <w:t>《政府机关大院卫生保洁托管合同》</w:t>
            </w:r>
          </w:p>
        </w:tc>
      </w:tr>
      <w:tr w14:paraId="2259E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9573DDD"/>
        </w:tc>
        <w:tc>
          <w:tcPr>
            <w:tcW w:w="714" w:type="pct"/>
            <w:vAlign w:val="center"/>
          </w:tcPr>
          <w:p w14:paraId="3C6BD972">
            <w:pPr>
              <w:pStyle w:val="18"/>
            </w:pPr>
            <w:r>
              <w:t>时效指标</w:t>
            </w:r>
          </w:p>
        </w:tc>
        <w:tc>
          <w:tcPr>
            <w:tcW w:w="714" w:type="pct"/>
            <w:vAlign w:val="center"/>
          </w:tcPr>
          <w:p w14:paraId="450489A3">
            <w:pPr>
              <w:pStyle w:val="18"/>
            </w:pPr>
            <w:r>
              <w:t>政府大院卫生保洁工作完成及时率</w:t>
            </w:r>
          </w:p>
        </w:tc>
        <w:tc>
          <w:tcPr>
            <w:tcW w:w="1428" w:type="pct"/>
            <w:vAlign w:val="center"/>
          </w:tcPr>
          <w:p w14:paraId="5345DA97">
            <w:pPr>
              <w:pStyle w:val="18"/>
            </w:pPr>
            <w:r>
              <w:t>及时完成政府大院卫生保洁工作的月份占合同约定完成时间的比例</w:t>
            </w:r>
          </w:p>
        </w:tc>
        <w:tc>
          <w:tcPr>
            <w:tcW w:w="714" w:type="pct"/>
            <w:vAlign w:val="center"/>
          </w:tcPr>
          <w:p w14:paraId="14A29441">
            <w:pPr>
              <w:pStyle w:val="18"/>
            </w:pPr>
            <w:r>
              <w:t>≥98%</w:t>
            </w:r>
          </w:p>
        </w:tc>
        <w:tc>
          <w:tcPr>
            <w:tcW w:w="714" w:type="pct"/>
            <w:vAlign w:val="center"/>
          </w:tcPr>
          <w:p w14:paraId="2FF80D03">
            <w:pPr>
              <w:pStyle w:val="18"/>
            </w:pPr>
            <w:r>
              <w:t>《政府机关大院卫生保洁托管合同》</w:t>
            </w:r>
          </w:p>
        </w:tc>
      </w:tr>
      <w:tr w14:paraId="20CA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69CF5A"/>
        </w:tc>
        <w:tc>
          <w:tcPr>
            <w:tcW w:w="714" w:type="pct"/>
            <w:vAlign w:val="center"/>
          </w:tcPr>
          <w:p w14:paraId="1C0DCD26">
            <w:pPr>
              <w:pStyle w:val="18"/>
            </w:pPr>
            <w:r>
              <w:t>成本指标</w:t>
            </w:r>
          </w:p>
        </w:tc>
        <w:tc>
          <w:tcPr>
            <w:tcW w:w="714" w:type="pct"/>
            <w:vAlign w:val="center"/>
          </w:tcPr>
          <w:p w14:paraId="27E09B2A">
            <w:pPr>
              <w:pStyle w:val="18"/>
            </w:pPr>
            <w:r>
              <w:t>政府大院卫生保洁工作成本率</w:t>
            </w:r>
          </w:p>
        </w:tc>
        <w:tc>
          <w:tcPr>
            <w:tcW w:w="1428" w:type="pct"/>
            <w:vAlign w:val="center"/>
          </w:tcPr>
          <w:p w14:paraId="5FD0116C">
            <w:pPr>
              <w:pStyle w:val="18"/>
            </w:pPr>
            <w:r>
              <w:t>政府大院卫生保洁成本占合同约定指标</w:t>
            </w:r>
          </w:p>
        </w:tc>
        <w:tc>
          <w:tcPr>
            <w:tcW w:w="714" w:type="pct"/>
            <w:vAlign w:val="center"/>
          </w:tcPr>
          <w:p w14:paraId="5949E54F">
            <w:pPr>
              <w:pStyle w:val="18"/>
            </w:pPr>
            <w:r>
              <w:t>≥97%</w:t>
            </w:r>
          </w:p>
        </w:tc>
        <w:tc>
          <w:tcPr>
            <w:tcW w:w="714" w:type="pct"/>
            <w:vAlign w:val="center"/>
          </w:tcPr>
          <w:p w14:paraId="21F94A1D">
            <w:pPr>
              <w:pStyle w:val="18"/>
            </w:pPr>
            <w:r>
              <w:t>《政府机关大院卫生保洁托管合同》</w:t>
            </w:r>
          </w:p>
        </w:tc>
      </w:tr>
      <w:tr w14:paraId="14230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FC07D78">
            <w:pPr>
              <w:pStyle w:val="19"/>
            </w:pPr>
            <w:r>
              <w:t>效益指标</w:t>
            </w:r>
          </w:p>
        </w:tc>
        <w:tc>
          <w:tcPr>
            <w:tcW w:w="714" w:type="pct"/>
            <w:vAlign w:val="center"/>
          </w:tcPr>
          <w:p w14:paraId="13F1DF84">
            <w:pPr>
              <w:pStyle w:val="18"/>
            </w:pPr>
            <w:r>
              <w:t>经济效益指标</w:t>
            </w:r>
          </w:p>
        </w:tc>
        <w:tc>
          <w:tcPr>
            <w:tcW w:w="714" w:type="pct"/>
            <w:vAlign w:val="center"/>
          </w:tcPr>
          <w:p w14:paraId="4BB7949F">
            <w:pPr>
              <w:pStyle w:val="18"/>
            </w:pPr>
            <w:r>
              <w:t>政府大院卫生保洁带来的经济效益率</w:t>
            </w:r>
          </w:p>
        </w:tc>
        <w:tc>
          <w:tcPr>
            <w:tcW w:w="1428" w:type="pct"/>
            <w:vAlign w:val="center"/>
          </w:tcPr>
          <w:p w14:paraId="23772E1E">
            <w:pPr>
              <w:pStyle w:val="18"/>
            </w:pPr>
            <w:r>
              <w:t>保证政府机关工作环境的干净整洁，促进工作效率的提升</w:t>
            </w:r>
          </w:p>
        </w:tc>
        <w:tc>
          <w:tcPr>
            <w:tcW w:w="714" w:type="pct"/>
            <w:vAlign w:val="center"/>
          </w:tcPr>
          <w:p w14:paraId="3BD4653C">
            <w:pPr>
              <w:pStyle w:val="18"/>
            </w:pPr>
            <w:r>
              <w:t>≥96%</w:t>
            </w:r>
          </w:p>
        </w:tc>
        <w:tc>
          <w:tcPr>
            <w:tcW w:w="714" w:type="pct"/>
            <w:vAlign w:val="center"/>
          </w:tcPr>
          <w:p w14:paraId="75B50C2C">
            <w:pPr>
              <w:pStyle w:val="18"/>
            </w:pPr>
            <w:r>
              <w:t>《政府机关大院卫生保洁托管合同》</w:t>
            </w:r>
          </w:p>
        </w:tc>
      </w:tr>
      <w:tr w14:paraId="48EFE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F85AF0"/>
        </w:tc>
        <w:tc>
          <w:tcPr>
            <w:tcW w:w="714" w:type="pct"/>
            <w:vAlign w:val="center"/>
          </w:tcPr>
          <w:p w14:paraId="193F116D">
            <w:pPr>
              <w:pStyle w:val="18"/>
            </w:pPr>
            <w:r>
              <w:t>社会效益指标</w:t>
            </w:r>
          </w:p>
        </w:tc>
        <w:tc>
          <w:tcPr>
            <w:tcW w:w="714" w:type="pct"/>
            <w:vAlign w:val="center"/>
          </w:tcPr>
          <w:p w14:paraId="617F5376">
            <w:pPr>
              <w:pStyle w:val="18"/>
            </w:pPr>
            <w:r>
              <w:t>政府机关工作效率得到提升情况</w:t>
            </w:r>
          </w:p>
        </w:tc>
        <w:tc>
          <w:tcPr>
            <w:tcW w:w="1428" w:type="pct"/>
            <w:vAlign w:val="center"/>
          </w:tcPr>
          <w:p w14:paraId="362144D1">
            <w:pPr>
              <w:pStyle w:val="18"/>
            </w:pPr>
            <w:r>
              <w:t>保证政府机关工作环境的干净整洁，促进工作效率的提升</w:t>
            </w:r>
          </w:p>
        </w:tc>
        <w:tc>
          <w:tcPr>
            <w:tcW w:w="714" w:type="pct"/>
            <w:vAlign w:val="center"/>
          </w:tcPr>
          <w:p w14:paraId="5E860E5F">
            <w:pPr>
              <w:pStyle w:val="18"/>
            </w:pPr>
            <w:r>
              <w:t>有效</w:t>
            </w:r>
          </w:p>
        </w:tc>
        <w:tc>
          <w:tcPr>
            <w:tcW w:w="714" w:type="pct"/>
            <w:vAlign w:val="center"/>
          </w:tcPr>
          <w:p w14:paraId="0F0513F7">
            <w:pPr>
              <w:pStyle w:val="18"/>
            </w:pPr>
            <w:r>
              <w:t>《政府机关大院卫生保洁托管合同》</w:t>
            </w:r>
          </w:p>
        </w:tc>
      </w:tr>
      <w:tr w14:paraId="190FD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45A00E"/>
        </w:tc>
        <w:tc>
          <w:tcPr>
            <w:tcW w:w="714" w:type="pct"/>
            <w:vAlign w:val="center"/>
          </w:tcPr>
          <w:p w14:paraId="14D2C789">
            <w:pPr>
              <w:pStyle w:val="18"/>
            </w:pPr>
            <w:r>
              <w:t>生态效益指标</w:t>
            </w:r>
          </w:p>
        </w:tc>
        <w:tc>
          <w:tcPr>
            <w:tcW w:w="714" w:type="pct"/>
            <w:vAlign w:val="center"/>
          </w:tcPr>
          <w:p w14:paraId="2682CCB2">
            <w:pPr>
              <w:pStyle w:val="18"/>
            </w:pPr>
            <w:r>
              <w:t>政府大院卫生保洁生态效益率</w:t>
            </w:r>
          </w:p>
        </w:tc>
        <w:tc>
          <w:tcPr>
            <w:tcW w:w="1428" w:type="pct"/>
            <w:vAlign w:val="center"/>
          </w:tcPr>
          <w:p w14:paraId="7B182AF2">
            <w:pPr>
              <w:pStyle w:val="18"/>
            </w:pPr>
            <w:r>
              <w:t>保证政府机关工作环境的干净整洁，促进工作效率的提升</w:t>
            </w:r>
          </w:p>
        </w:tc>
        <w:tc>
          <w:tcPr>
            <w:tcW w:w="714" w:type="pct"/>
            <w:vAlign w:val="center"/>
          </w:tcPr>
          <w:p w14:paraId="100F5AAC">
            <w:pPr>
              <w:pStyle w:val="18"/>
            </w:pPr>
            <w:r>
              <w:t>≥98%</w:t>
            </w:r>
          </w:p>
        </w:tc>
        <w:tc>
          <w:tcPr>
            <w:tcW w:w="714" w:type="pct"/>
            <w:vAlign w:val="center"/>
          </w:tcPr>
          <w:p w14:paraId="7CE11B4F">
            <w:pPr>
              <w:pStyle w:val="18"/>
            </w:pPr>
            <w:r>
              <w:t>《政府机关大院卫生保洁托管合同》</w:t>
            </w:r>
          </w:p>
        </w:tc>
      </w:tr>
      <w:tr w14:paraId="4EAB4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03267D"/>
        </w:tc>
        <w:tc>
          <w:tcPr>
            <w:tcW w:w="714" w:type="pct"/>
            <w:vAlign w:val="center"/>
          </w:tcPr>
          <w:p w14:paraId="0970DBCB">
            <w:pPr>
              <w:pStyle w:val="18"/>
            </w:pPr>
            <w:r>
              <w:t>可持续影响指标</w:t>
            </w:r>
          </w:p>
        </w:tc>
        <w:tc>
          <w:tcPr>
            <w:tcW w:w="714" w:type="pct"/>
            <w:vAlign w:val="center"/>
          </w:tcPr>
          <w:p w14:paraId="2A27A7A6">
            <w:pPr>
              <w:pStyle w:val="18"/>
            </w:pPr>
            <w:r>
              <w:t>政府大院卫生保洁可持续影响率</w:t>
            </w:r>
          </w:p>
        </w:tc>
        <w:tc>
          <w:tcPr>
            <w:tcW w:w="1428" w:type="pct"/>
            <w:vAlign w:val="center"/>
          </w:tcPr>
          <w:p w14:paraId="7FD922BB">
            <w:pPr>
              <w:pStyle w:val="18"/>
            </w:pPr>
            <w:r>
              <w:t>保证政府机关工作环境的干净整洁，促进工作效率的提升</w:t>
            </w:r>
          </w:p>
        </w:tc>
        <w:tc>
          <w:tcPr>
            <w:tcW w:w="714" w:type="pct"/>
            <w:vAlign w:val="center"/>
          </w:tcPr>
          <w:p w14:paraId="7750A22D">
            <w:pPr>
              <w:pStyle w:val="18"/>
            </w:pPr>
            <w:r>
              <w:t>≥97%</w:t>
            </w:r>
          </w:p>
        </w:tc>
        <w:tc>
          <w:tcPr>
            <w:tcW w:w="714" w:type="pct"/>
            <w:vAlign w:val="center"/>
          </w:tcPr>
          <w:p w14:paraId="1AEA291A">
            <w:pPr>
              <w:pStyle w:val="18"/>
            </w:pPr>
            <w:r>
              <w:t>《政府机关大院卫生保洁托管合同》</w:t>
            </w:r>
          </w:p>
        </w:tc>
      </w:tr>
      <w:tr w14:paraId="68E58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34F2309">
            <w:pPr>
              <w:pStyle w:val="19"/>
            </w:pPr>
            <w:r>
              <w:t>满意度指标</w:t>
            </w:r>
          </w:p>
        </w:tc>
        <w:tc>
          <w:tcPr>
            <w:tcW w:w="714" w:type="pct"/>
            <w:vAlign w:val="center"/>
          </w:tcPr>
          <w:p w14:paraId="0CE78FB5">
            <w:pPr>
              <w:pStyle w:val="18"/>
            </w:pPr>
            <w:r>
              <w:t>服务对象满意度指标</w:t>
            </w:r>
          </w:p>
        </w:tc>
        <w:tc>
          <w:tcPr>
            <w:tcW w:w="714" w:type="pct"/>
            <w:vAlign w:val="center"/>
          </w:tcPr>
          <w:p w14:paraId="099C54DD">
            <w:pPr>
              <w:pStyle w:val="18"/>
            </w:pPr>
            <w:r>
              <w:t>政府大院各机关单位满意率</w:t>
            </w:r>
          </w:p>
        </w:tc>
        <w:tc>
          <w:tcPr>
            <w:tcW w:w="1428" w:type="pct"/>
            <w:vAlign w:val="center"/>
          </w:tcPr>
          <w:p w14:paraId="366105B2">
            <w:pPr>
              <w:pStyle w:val="18"/>
            </w:pPr>
            <w:r>
              <w:t>政府大院内各机关人员对政府大院卫生保洁工作满意人数占大院内所有机关单位工作人员总数的比例</w:t>
            </w:r>
          </w:p>
        </w:tc>
        <w:tc>
          <w:tcPr>
            <w:tcW w:w="714" w:type="pct"/>
            <w:vAlign w:val="center"/>
          </w:tcPr>
          <w:p w14:paraId="0D24460E">
            <w:pPr>
              <w:pStyle w:val="18"/>
            </w:pPr>
            <w:r>
              <w:t>≥98%</w:t>
            </w:r>
          </w:p>
        </w:tc>
        <w:tc>
          <w:tcPr>
            <w:tcW w:w="714" w:type="pct"/>
            <w:vAlign w:val="center"/>
          </w:tcPr>
          <w:p w14:paraId="1AA90D4C">
            <w:pPr>
              <w:pStyle w:val="18"/>
            </w:pPr>
            <w:r>
              <w:t>《政府机关大院卫生保洁托管合同》</w:t>
            </w:r>
          </w:p>
        </w:tc>
      </w:tr>
    </w:tbl>
    <w:p w14:paraId="1DB2402E">
      <w:pPr>
        <w:sectPr>
          <w:pgSz w:w="16840" w:h="11900" w:orient="landscape"/>
          <w:pgMar w:top="1304" w:right="1984" w:bottom="1304" w:left="1134" w:header="720" w:footer="720" w:gutter="0"/>
          <w:cols w:space="720" w:num="1"/>
        </w:sectPr>
      </w:pPr>
    </w:p>
    <w:p w14:paraId="0D73F9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1312E4">
      <w:pPr>
        <w:spacing w:before="0" w:after="0"/>
        <w:ind w:firstLine="560"/>
        <w:jc w:val="left"/>
        <w:outlineLvl w:val="3"/>
      </w:pPr>
      <w:bookmarkStart w:id="23" w:name="_Toc_4_4_0000000018"/>
      <w:r>
        <w:rPr>
          <w:rFonts w:ascii="方正仿宋_GBK" w:hAnsi="方正仿宋_GBK" w:eastAsia="方正仿宋_GBK" w:cs="方正仿宋_GBK"/>
          <w:color w:val="000000"/>
          <w:sz w:val="28"/>
        </w:rPr>
        <w:t>15.异地交流干部周转房管理费用绩效目标表</w:t>
      </w:r>
      <w:bookmarkEnd w:id="2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7509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933EDF2">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6791398">
            <w:pPr>
              <w:pStyle w:val="17"/>
            </w:pPr>
            <w:r>
              <w:t>单位：万元</w:t>
            </w:r>
          </w:p>
        </w:tc>
      </w:tr>
      <w:tr w14:paraId="40D40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E261C26">
            <w:pPr>
              <w:pStyle w:val="16"/>
            </w:pPr>
            <w:r>
              <w:t>项目编码</w:t>
            </w:r>
          </w:p>
        </w:tc>
        <w:tc>
          <w:tcPr>
            <w:tcW w:w="1428" w:type="pct"/>
            <w:gridSpan w:val="2"/>
            <w:vAlign w:val="center"/>
          </w:tcPr>
          <w:p w14:paraId="2D694893">
            <w:pPr>
              <w:pStyle w:val="18"/>
            </w:pPr>
            <w:r>
              <w:t>13062424P008035100014</w:t>
            </w:r>
          </w:p>
        </w:tc>
        <w:tc>
          <w:tcPr>
            <w:tcW w:w="714" w:type="pct"/>
            <w:vAlign w:val="center"/>
          </w:tcPr>
          <w:p w14:paraId="7B1BDD27">
            <w:pPr>
              <w:pStyle w:val="16"/>
            </w:pPr>
            <w:r>
              <w:t>项目名称</w:t>
            </w:r>
          </w:p>
        </w:tc>
        <w:tc>
          <w:tcPr>
            <w:tcW w:w="2142" w:type="pct"/>
            <w:gridSpan w:val="3"/>
            <w:vAlign w:val="center"/>
          </w:tcPr>
          <w:p w14:paraId="66E49706">
            <w:pPr>
              <w:pStyle w:val="18"/>
            </w:pPr>
            <w:r>
              <w:t>异地交流干部周转房管理费用</w:t>
            </w:r>
          </w:p>
        </w:tc>
      </w:tr>
      <w:tr w14:paraId="0B92A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2EEF81">
            <w:pPr>
              <w:pStyle w:val="16"/>
            </w:pPr>
            <w:r>
              <w:t>预算规模及资金用途</w:t>
            </w:r>
          </w:p>
        </w:tc>
        <w:tc>
          <w:tcPr>
            <w:tcW w:w="714" w:type="pct"/>
            <w:vAlign w:val="center"/>
          </w:tcPr>
          <w:p w14:paraId="62E7768F">
            <w:pPr>
              <w:pStyle w:val="16"/>
            </w:pPr>
            <w:r>
              <w:t>预算数</w:t>
            </w:r>
          </w:p>
        </w:tc>
        <w:tc>
          <w:tcPr>
            <w:tcW w:w="714" w:type="pct"/>
            <w:vAlign w:val="center"/>
          </w:tcPr>
          <w:p w14:paraId="072FBB05">
            <w:pPr>
              <w:pStyle w:val="18"/>
            </w:pPr>
            <w:r>
              <w:t>17.00</w:t>
            </w:r>
          </w:p>
        </w:tc>
        <w:tc>
          <w:tcPr>
            <w:tcW w:w="714" w:type="pct"/>
            <w:vAlign w:val="center"/>
          </w:tcPr>
          <w:p w14:paraId="3A89AECB">
            <w:pPr>
              <w:pStyle w:val="16"/>
            </w:pPr>
            <w:r>
              <w:t>其中：财政    资金</w:t>
            </w:r>
          </w:p>
        </w:tc>
        <w:tc>
          <w:tcPr>
            <w:tcW w:w="714" w:type="pct"/>
            <w:vAlign w:val="center"/>
          </w:tcPr>
          <w:p w14:paraId="7B585596">
            <w:pPr>
              <w:pStyle w:val="18"/>
            </w:pPr>
            <w:r>
              <w:t>17.00</w:t>
            </w:r>
          </w:p>
        </w:tc>
        <w:tc>
          <w:tcPr>
            <w:tcW w:w="714" w:type="pct"/>
            <w:vAlign w:val="center"/>
          </w:tcPr>
          <w:p w14:paraId="22E3057A">
            <w:pPr>
              <w:pStyle w:val="16"/>
            </w:pPr>
            <w:r>
              <w:t>其他资金</w:t>
            </w:r>
          </w:p>
        </w:tc>
        <w:tc>
          <w:tcPr>
            <w:tcW w:w="714" w:type="pct"/>
            <w:vAlign w:val="center"/>
          </w:tcPr>
          <w:p w14:paraId="7B272462">
            <w:pPr>
              <w:pStyle w:val="18"/>
            </w:pPr>
            <w:r>
              <w:t xml:space="preserve"> </w:t>
            </w:r>
          </w:p>
        </w:tc>
      </w:tr>
      <w:tr w14:paraId="65E9C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6D5C4AB"/>
        </w:tc>
        <w:tc>
          <w:tcPr>
            <w:tcW w:w="4285" w:type="pct"/>
            <w:gridSpan w:val="6"/>
            <w:vAlign w:val="center"/>
          </w:tcPr>
          <w:p w14:paraId="1349A86D">
            <w:pPr>
              <w:pStyle w:val="18"/>
            </w:pPr>
            <w:r>
              <w:t>"扎实推进我县领导干部交流工作，提高工作效率</w:t>
            </w:r>
          </w:p>
          <w:p w14:paraId="22CBF896">
            <w:pPr>
              <w:pStyle w:val="18"/>
            </w:pPr>
            <w:r>
              <w:t>"</w:t>
            </w:r>
            <w:r>
              <w:tab/>
            </w:r>
            <w:r>
              <w:tab/>
            </w:r>
            <w:r>
              <w:tab/>
            </w:r>
            <w:r>
              <w:tab/>
            </w:r>
            <w:r>
              <w:tab/>
            </w:r>
            <w:r>
              <w:tab/>
            </w:r>
          </w:p>
          <w:p w14:paraId="107FD2C3">
            <w:pPr>
              <w:pStyle w:val="18"/>
            </w:pPr>
          </w:p>
        </w:tc>
      </w:tr>
      <w:tr w14:paraId="763AD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708480">
            <w:pPr>
              <w:pStyle w:val="16"/>
            </w:pPr>
            <w:r>
              <w:t>资金支出计划（%）</w:t>
            </w:r>
          </w:p>
        </w:tc>
        <w:tc>
          <w:tcPr>
            <w:tcW w:w="1428" w:type="pct"/>
            <w:gridSpan w:val="2"/>
            <w:vAlign w:val="center"/>
          </w:tcPr>
          <w:p w14:paraId="7FED83C6">
            <w:pPr>
              <w:pStyle w:val="16"/>
            </w:pPr>
            <w:r>
              <w:t>3月底</w:t>
            </w:r>
          </w:p>
        </w:tc>
        <w:tc>
          <w:tcPr>
            <w:tcW w:w="714" w:type="pct"/>
            <w:vAlign w:val="center"/>
          </w:tcPr>
          <w:p w14:paraId="463FF549">
            <w:pPr>
              <w:pStyle w:val="16"/>
            </w:pPr>
            <w:r>
              <w:t>6月底</w:t>
            </w:r>
          </w:p>
        </w:tc>
        <w:tc>
          <w:tcPr>
            <w:tcW w:w="714" w:type="pct"/>
            <w:vAlign w:val="center"/>
          </w:tcPr>
          <w:p w14:paraId="30FCA227">
            <w:pPr>
              <w:pStyle w:val="16"/>
            </w:pPr>
            <w:r>
              <w:t>10月底</w:t>
            </w:r>
          </w:p>
        </w:tc>
        <w:tc>
          <w:tcPr>
            <w:tcW w:w="1428" w:type="pct"/>
            <w:gridSpan w:val="2"/>
            <w:vAlign w:val="center"/>
          </w:tcPr>
          <w:p w14:paraId="190B50F2">
            <w:pPr>
              <w:pStyle w:val="16"/>
            </w:pPr>
            <w:r>
              <w:t>12月底</w:t>
            </w:r>
          </w:p>
        </w:tc>
      </w:tr>
      <w:tr w14:paraId="7C676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501BF13"/>
        </w:tc>
        <w:tc>
          <w:tcPr>
            <w:tcW w:w="1428" w:type="pct"/>
            <w:gridSpan w:val="2"/>
            <w:vAlign w:val="center"/>
          </w:tcPr>
          <w:p w14:paraId="3B186CA1">
            <w:pPr>
              <w:pStyle w:val="19"/>
            </w:pPr>
            <w:r>
              <w:t>4.25</w:t>
            </w:r>
          </w:p>
        </w:tc>
        <w:tc>
          <w:tcPr>
            <w:tcW w:w="714" w:type="pct"/>
            <w:vAlign w:val="center"/>
          </w:tcPr>
          <w:p w14:paraId="29D12EF6">
            <w:pPr>
              <w:pStyle w:val="19"/>
            </w:pPr>
            <w:r>
              <w:t>4.25</w:t>
            </w:r>
          </w:p>
        </w:tc>
        <w:tc>
          <w:tcPr>
            <w:tcW w:w="714" w:type="pct"/>
            <w:vAlign w:val="center"/>
          </w:tcPr>
          <w:p w14:paraId="04CBBDD4">
            <w:pPr>
              <w:pStyle w:val="19"/>
            </w:pPr>
            <w:r>
              <w:t>4.25</w:t>
            </w:r>
          </w:p>
        </w:tc>
        <w:tc>
          <w:tcPr>
            <w:tcW w:w="1428" w:type="pct"/>
            <w:gridSpan w:val="2"/>
            <w:vAlign w:val="center"/>
          </w:tcPr>
          <w:p w14:paraId="64B89F9B">
            <w:pPr>
              <w:pStyle w:val="19"/>
            </w:pPr>
            <w:r>
              <w:t>4.25</w:t>
            </w:r>
          </w:p>
        </w:tc>
      </w:tr>
      <w:tr w14:paraId="6DC4E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D0DF589">
            <w:pPr>
              <w:pStyle w:val="16"/>
            </w:pPr>
            <w:r>
              <w:t>绩效目标</w:t>
            </w:r>
          </w:p>
        </w:tc>
        <w:tc>
          <w:tcPr>
            <w:tcW w:w="4285" w:type="pct"/>
            <w:gridSpan w:val="6"/>
            <w:vAlign w:val="center"/>
          </w:tcPr>
          <w:p w14:paraId="63942B62">
            <w:pPr>
              <w:pStyle w:val="18"/>
            </w:pPr>
            <w:r>
              <w:t>1.扎实推进我县领导干部交流工作，提高工作效率</w:t>
            </w:r>
          </w:p>
          <w:p w14:paraId="789CC945">
            <w:pPr>
              <w:pStyle w:val="18"/>
            </w:pPr>
          </w:p>
        </w:tc>
      </w:tr>
    </w:tbl>
    <w:p w14:paraId="35A191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C63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EEC85D3">
            <w:pPr>
              <w:pStyle w:val="16"/>
            </w:pPr>
            <w:r>
              <w:t>一级指标</w:t>
            </w:r>
          </w:p>
        </w:tc>
        <w:tc>
          <w:tcPr>
            <w:tcW w:w="714" w:type="pct"/>
            <w:vAlign w:val="center"/>
          </w:tcPr>
          <w:p w14:paraId="5388AF58">
            <w:pPr>
              <w:pStyle w:val="16"/>
            </w:pPr>
            <w:r>
              <w:t>二级指标</w:t>
            </w:r>
          </w:p>
        </w:tc>
        <w:tc>
          <w:tcPr>
            <w:tcW w:w="714" w:type="pct"/>
            <w:vAlign w:val="center"/>
          </w:tcPr>
          <w:p w14:paraId="4593D5C6">
            <w:pPr>
              <w:pStyle w:val="16"/>
            </w:pPr>
            <w:r>
              <w:t>三级指标</w:t>
            </w:r>
          </w:p>
        </w:tc>
        <w:tc>
          <w:tcPr>
            <w:tcW w:w="1428" w:type="pct"/>
            <w:vAlign w:val="center"/>
          </w:tcPr>
          <w:p w14:paraId="7D8BC00A">
            <w:pPr>
              <w:pStyle w:val="16"/>
            </w:pPr>
            <w:r>
              <w:t>绩效指标描述</w:t>
            </w:r>
          </w:p>
        </w:tc>
        <w:tc>
          <w:tcPr>
            <w:tcW w:w="714" w:type="pct"/>
            <w:vAlign w:val="center"/>
          </w:tcPr>
          <w:p w14:paraId="4C961ED5">
            <w:pPr>
              <w:pStyle w:val="16"/>
            </w:pPr>
            <w:r>
              <w:t>指标值</w:t>
            </w:r>
          </w:p>
        </w:tc>
        <w:tc>
          <w:tcPr>
            <w:tcW w:w="714" w:type="pct"/>
            <w:vAlign w:val="center"/>
          </w:tcPr>
          <w:p w14:paraId="29602D74">
            <w:pPr>
              <w:pStyle w:val="16"/>
            </w:pPr>
            <w:r>
              <w:t>指标值确定依据</w:t>
            </w:r>
          </w:p>
        </w:tc>
      </w:tr>
      <w:tr w14:paraId="4EA0D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58C7F0D">
            <w:pPr>
              <w:pStyle w:val="19"/>
            </w:pPr>
            <w:r>
              <w:t>产出指标</w:t>
            </w:r>
          </w:p>
        </w:tc>
        <w:tc>
          <w:tcPr>
            <w:tcW w:w="714" w:type="pct"/>
            <w:vAlign w:val="center"/>
          </w:tcPr>
          <w:p w14:paraId="24C7710B">
            <w:pPr>
              <w:pStyle w:val="18"/>
            </w:pPr>
            <w:r>
              <w:t>数量指标</w:t>
            </w:r>
          </w:p>
        </w:tc>
        <w:tc>
          <w:tcPr>
            <w:tcW w:w="714" w:type="pct"/>
            <w:vAlign w:val="center"/>
          </w:tcPr>
          <w:p w14:paraId="305D1935">
            <w:pPr>
              <w:pStyle w:val="18"/>
            </w:pPr>
            <w:r>
              <w:t>周转房基本居住条件达标率</w:t>
            </w:r>
          </w:p>
        </w:tc>
        <w:tc>
          <w:tcPr>
            <w:tcW w:w="1428" w:type="pct"/>
            <w:vAlign w:val="center"/>
          </w:tcPr>
          <w:p w14:paraId="33533774">
            <w:pPr>
              <w:pStyle w:val="18"/>
            </w:pPr>
            <w:r>
              <w:t>基本入住条件达标的周转房占全部周转房数量的比率</w:t>
            </w:r>
          </w:p>
        </w:tc>
        <w:tc>
          <w:tcPr>
            <w:tcW w:w="714" w:type="pct"/>
            <w:vAlign w:val="center"/>
          </w:tcPr>
          <w:p w14:paraId="599A9BB2">
            <w:pPr>
              <w:pStyle w:val="18"/>
            </w:pPr>
            <w:r>
              <w:t>≥98%</w:t>
            </w:r>
          </w:p>
        </w:tc>
        <w:tc>
          <w:tcPr>
            <w:tcW w:w="714" w:type="pct"/>
            <w:vAlign w:val="center"/>
          </w:tcPr>
          <w:p w14:paraId="7979CAE1">
            <w:pPr>
              <w:pStyle w:val="18"/>
            </w:pPr>
            <w:r>
              <w:t>《阜平县异地交流处级干部周转住房管理办法》</w:t>
            </w:r>
          </w:p>
          <w:p w14:paraId="63FCE165">
            <w:pPr>
              <w:pStyle w:val="18"/>
            </w:pPr>
          </w:p>
        </w:tc>
      </w:tr>
      <w:tr w14:paraId="07565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CF4897"/>
        </w:tc>
        <w:tc>
          <w:tcPr>
            <w:tcW w:w="714" w:type="pct"/>
            <w:vAlign w:val="center"/>
          </w:tcPr>
          <w:p w14:paraId="2F94C009">
            <w:pPr>
              <w:pStyle w:val="18"/>
            </w:pPr>
            <w:r>
              <w:t>质量指标</w:t>
            </w:r>
          </w:p>
        </w:tc>
        <w:tc>
          <w:tcPr>
            <w:tcW w:w="714" w:type="pct"/>
            <w:vAlign w:val="center"/>
          </w:tcPr>
          <w:p w14:paraId="1C283D8F">
            <w:pPr>
              <w:pStyle w:val="18"/>
            </w:pPr>
            <w:r>
              <w:t>周转房基本居住条件达标率</w:t>
            </w:r>
          </w:p>
        </w:tc>
        <w:tc>
          <w:tcPr>
            <w:tcW w:w="1428" w:type="pct"/>
            <w:vAlign w:val="center"/>
          </w:tcPr>
          <w:p w14:paraId="05C0B7BE">
            <w:pPr>
              <w:pStyle w:val="18"/>
            </w:pPr>
            <w:r>
              <w:t>基本入住条件达标的周转房占全部周转房数量的比率</w:t>
            </w:r>
          </w:p>
        </w:tc>
        <w:tc>
          <w:tcPr>
            <w:tcW w:w="714" w:type="pct"/>
            <w:vAlign w:val="center"/>
          </w:tcPr>
          <w:p w14:paraId="11783823">
            <w:pPr>
              <w:pStyle w:val="18"/>
            </w:pPr>
            <w:r>
              <w:t>≥98%</w:t>
            </w:r>
          </w:p>
        </w:tc>
        <w:tc>
          <w:tcPr>
            <w:tcW w:w="714" w:type="pct"/>
            <w:vAlign w:val="center"/>
          </w:tcPr>
          <w:p w14:paraId="45E0B101">
            <w:pPr>
              <w:pStyle w:val="18"/>
            </w:pPr>
            <w:r>
              <w:t>《阜平县异地交流处级干部周转住房管理办法》</w:t>
            </w:r>
          </w:p>
        </w:tc>
      </w:tr>
      <w:tr w14:paraId="59C58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8DDD133"/>
        </w:tc>
        <w:tc>
          <w:tcPr>
            <w:tcW w:w="714" w:type="pct"/>
            <w:vAlign w:val="center"/>
          </w:tcPr>
          <w:p w14:paraId="2AC2F36C">
            <w:pPr>
              <w:pStyle w:val="18"/>
            </w:pPr>
            <w:r>
              <w:t>时效指标</w:t>
            </w:r>
          </w:p>
        </w:tc>
        <w:tc>
          <w:tcPr>
            <w:tcW w:w="714" w:type="pct"/>
            <w:vAlign w:val="center"/>
          </w:tcPr>
          <w:p w14:paraId="53A78B7F">
            <w:pPr>
              <w:pStyle w:val="18"/>
            </w:pPr>
            <w:r>
              <w:t>周转房基本居住条件达标率</w:t>
            </w:r>
          </w:p>
        </w:tc>
        <w:tc>
          <w:tcPr>
            <w:tcW w:w="1428" w:type="pct"/>
            <w:vAlign w:val="center"/>
          </w:tcPr>
          <w:p w14:paraId="43BE7EF9">
            <w:pPr>
              <w:pStyle w:val="18"/>
            </w:pPr>
            <w:r>
              <w:t>基本入住条件达标的周转房占全部周转房数量的比率</w:t>
            </w:r>
          </w:p>
        </w:tc>
        <w:tc>
          <w:tcPr>
            <w:tcW w:w="714" w:type="pct"/>
            <w:vAlign w:val="center"/>
          </w:tcPr>
          <w:p w14:paraId="095815D3">
            <w:pPr>
              <w:pStyle w:val="18"/>
            </w:pPr>
            <w:r>
              <w:t>≥98%</w:t>
            </w:r>
          </w:p>
        </w:tc>
        <w:tc>
          <w:tcPr>
            <w:tcW w:w="714" w:type="pct"/>
            <w:vAlign w:val="center"/>
          </w:tcPr>
          <w:p w14:paraId="10DB6260">
            <w:pPr>
              <w:pStyle w:val="18"/>
            </w:pPr>
            <w:r>
              <w:t>《阜平县异地交流处级干部周转住房管理办法》</w:t>
            </w:r>
          </w:p>
          <w:p w14:paraId="38A2D22A">
            <w:pPr>
              <w:pStyle w:val="18"/>
            </w:pPr>
          </w:p>
        </w:tc>
      </w:tr>
      <w:tr w14:paraId="00A31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8F7A5B1"/>
        </w:tc>
        <w:tc>
          <w:tcPr>
            <w:tcW w:w="714" w:type="pct"/>
            <w:vAlign w:val="center"/>
          </w:tcPr>
          <w:p w14:paraId="14F3096D">
            <w:pPr>
              <w:pStyle w:val="18"/>
            </w:pPr>
            <w:r>
              <w:t>成本指标</w:t>
            </w:r>
          </w:p>
        </w:tc>
        <w:tc>
          <w:tcPr>
            <w:tcW w:w="714" w:type="pct"/>
            <w:vAlign w:val="center"/>
          </w:tcPr>
          <w:p w14:paraId="0BB5A639">
            <w:pPr>
              <w:pStyle w:val="18"/>
            </w:pPr>
            <w:r>
              <w:t>资金成本</w:t>
            </w:r>
          </w:p>
        </w:tc>
        <w:tc>
          <w:tcPr>
            <w:tcW w:w="1428" w:type="pct"/>
            <w:vAlign w:val="center"/>
          </w:tcPr>
          <w:p w14:paraId="1E60B992">
            <w:pPr>
              <w:pStyle w:val="18"/>
            </w:pPr>
            <w:r>
              <w:t>资金成本</w:t>
            </w:r>
          </w:p>
        </w:tc>
        <w:tc>
          <w:tcPr>
            <w:tcW w:w="714" w:type="pct"/>
            <w:vAlign w:val="center"/>
          </w:tcPr>
          <w:p w14:paraId="13EFAFF3">
            <w:pPr>
              <w:pStyle w:val="18"/>
            </w:pPr>
            <w:r>
              <w:t>≥98%</w:t>
            </w:r>
          </w:p>
        </w:tc>
        <w:tc>
          <w:tcPr>
            <w:tcW w:w="714" w:type="pct"/>
            <w:vAlign w:val="center"/>
          </w:tcPr>
          <w:p w14:paraId="060F8070">
            <w:pPr>
              <w:pStyle w:val="18"/>
            </w:pPr>
            <w:r>
              <w:t>《阜平县异地交流处级干部周转住房管理办法》</w:t>
            </w:r>
          </w:p>
        </w:tc>
      </w:tr>
      <w:tr w14:paraId="59F5D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4936500">
            <w:pPr>
              <w:pStyle w:val="19"/>
            </w:pPr>
            <w:r>
              <w:t>效益指标</w:t>
            </w:r>
          </w:p>
        </w:tc>
        <w:tc>
          <w:tcPr>
            <w:tcW w:w="714" w:type="pct"/>
            <w:vAlign w:val="center"/>
          </w:tcPr>
          <w:p w14:paraId="219E7C4B">
            <w:pPr>
              <w:pStyle w:val="18"/>
            </w:pPr>
            <w:r>
              <w:t>经济效益指标</w:t>
            </w:r>
          </w:p>
        </w:tc>
        <w:tc>
          <w:tcPr>
            <w:tcW w:w="714" w:type="pct"/>
            <w:vAlign w:val="center"/>
          </w:tcPr>
          <w:p w14:paraId="1D100F59">
            <w:pPr>
              <w:pStyle w:val="18"/>
            </w:pPr>
            <w:r>
              <w:t>工作效率提升情况</w:t>
            </w:r>
          </w:p>
        </w:tc>
        <w:tc>
          <w:tcPr>
            <w:tcW w:w="1428" w:type="pct"/>
            <w:vAlign w:val="center"/>
          </w:tcPr>
          <w:p w14:paraId="48D557D9">
            <w:pPr>
              <w:pStyle w:val="18"/>
            </w:pPr>
            <w:r>
              <w:t>解决异地干部的基本生活需求，提高异地交流工作热情，推进干部领导交流工作</w:t>
            </w:r>
          </w:p>
        </w:tc>
        <w:tc>
          <w:tcPr>
            <w:tcW w:w="714" w:type="pct"/>
            <w:vAlign w:val="center"/>
          </w:tcPr>
          <w:p w14:paraId="280F5A60">
            <w:pPr>
              <w:pStyle w:val="18"/>
            </w:pPr>
            <w:r>
              <w:t>≥98%</w:t>
            </w:r>
          </w:p>
        </w:tc>
        <w:tc>
          <w:tcPr>
            <w:tcW w:w="714" w:type="pct"/>
            <w:vAlign w:val="center"/>
          </w:tcPr>
          <w:p w14:paraId="68AEF937">
            <w:pPr>
              <w:pStyle w:val="18"/>
            </w:pPr>
            <w:r>
              <w:t>《阜平县异地交流处级干部周转住房管理办法》</w:t>
            </w:r>
          </w:p>
          <w:p w14:paraId="43703276">
            <w:pPr>
              <w:pStyle w:val="18"/>
            </w:pPr>
          </w:p>
        </w:tc>
      </w:tr>
      <w:tr w14:paraId="37449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26AAE3C"/>
        </w:tc>
        <w:tc>
          <w:tcPr>
            <w:tcW w:w="714" w:type="pct"/>
            <w:vAlign w:val="center"/>
          </w:tcPr>
          <w:p w14:paraId="50347FB5">
            <w:pPr>
              <w:pStyle w:val="18"/>
            </w:pPr>
            <w:r>
              <w:t>社会效益指标</w:t>
            </w:r>
          </w:p>
        </w:tc>
        <w:tc>
          <w:tcPr>
            <w:tcW w:w="714" w:type="pct"/>
            <w:vAlign w:val="center"/>
          </w:tcPr>
          <w:p w14:paraId="1459F95A">
            <w:pPr>
              <w:pStyle w:val="18"/>
            </w:pPr>
            <w:r>
              <w:t>提供必要的住房保障，满足基本工作生活需要</w:t>
            </w:r>
          </w:p>
        </w:tc>
        <w:tc>
          <w:tcPr>
            <w:tcW w:w="1428" w:type="pct"/>
            <w:vAlign w:val="center"/>
          </w:tcPr>
          <w:p w14:paraId="13EDBCF6">
            <w:pPr>
              <w:pStyle w:val="18"/>
            </w:pPr>
            <w:r>
              <w:t>提供必要的住房保障，满足基本工作生活需要</w:t>
            </w:r>
          </w:p>
        </w:tc>
        <w:tc>
          <w:tcPr>
            <w:tcW w:w="714" w:type="pct"/>
            <w:vAlign w:val="center"/>
          </w:tcPr>
          <w:p w14:paraId="54A2571C">
            <w:pPr>
              <w:pStyle w:val="18"/>
            </w:pPr>
            <w:r>
              <w:t>≥98%</w:t>
            </w:r>
          </w:p>
        </w:tc>
        <w:tc>
          <w:tcPr>
            <w:tcW w:w="714" w:type="pct"/>
            <w:vAlign w:val="center"/>
          </w:tcPr>
          <w:p w14:paraId="6CBB02D1">
            <w:pPr>
              <w:pStyle w:val="18"/>
            </w:pPr>
            <w:r>
              <w:t>《阜平县异地交流处级干部周转住房管理办法》</w:t>
            </w:r>
          </w:p>
        </w:tc>
      </w:tr>
      <w:tr w14:paraId="3816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53DFF4E"/>
        </w:tc>
        <w:tc>
          <w:tcPr>
            <w:tcW w:w="714" w:type="pct"/>
            <w:vAlign w:val="center"/>
          </w:tcPr>
          <w:p w14:paraId="571F538F">
            <w:pPr>
              <w:pStyle w:val="18"/>
            </w:pPr>
            <w:r>
              <w:t>生态效益指标</w:t>
            </w:r>
          </w:p>
        </w:tc>
        <w:tc>
          <w:tcPr>
            <w:tcW w:w="714" w:type="pct"/>
            <w:vAlign w:val="center"/>
          </w:tcPr>
          <w:p w14:paraId="5C59C1B9">
            <w:pPr>
              <w:pStyle w:val="18"/>
            </w:pPr>
            <w:r>
              <w:t>扎实推进我县领导干部交流工作，提高工作效率</w:t>
            </w:r>
          </w:p>
        </w:tc>
        <w:tc>
          <w:tcPr>
            <w:tcW w:w="1428" w:type="pct"/>
            <w:vAlign w:val="center"/>
          </w:tcPr>
          <w:p w14:paraId="07EF8CF3">
            <w:pPr>
              <w:pStyle w:val="18"/>
            </w:pPr>
            <w:r>
              <w:t>扎实推进我县领导干部交流工作，提高工作效率</w:t>
            </w:r>
          </w:p>
        </w:tc>
        <w:tc>
          <w:tcPr>
            <w:tcW w:w="714" w:type="pct"/>
            <w:vAlign w:val="center"/>
          </w:tcPr>
          <w:p w14:paraId="20BF9BBD">
            <w:pPr>
              <w:pStyle w:val="18"/>
            </w:pPr>
            <w:r>
              <w:t>≥98%</w:t>
            </w:r>
          </w:p>
        </w:tc>
        <w:tc>
          <w:tcPr>
            <w:tcW w:w="714" w:type="pct"/>
            <w:vAlign w:val="center"/>
          </w:tcPr>
          <w:p w14:paraId="4716DF9A">
            <w:pPr>
              <w:pStyle w:val="18"/>
            </w:pPr>
            <w:r>
              <w:t>《阜平县异地交流处级干部周转住房管理办法》</w:t>
            </w:r>
          </w:p>
          <w:p w14:paraId="0C55DFC3">
            <w:pPr>
              <w:pStyle w:val="18"/>
            </w:pPr>
          </w:p>
        </w:tc>
      </w:tr>
      <w:tr w14:paraId="32B53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6C6678B"/>
        </w:tc>
        <w:tc>
          <w:tcPr>
            <w:tcW w:w="714" w:type="pct"/>
            <w:vAlign w:val="center"/>
          </w:tcPr>
          <w:p w14:paraId="6817E2FB">
            <w:pPr>
              <w:pStyle w:val="18"/>
            </w:pPr>
            <w:r>
              <w:t>可持续影响指标</w:t>
            </w:r>
          </w:p>
        </w:tc>
        <w:tc>
          <w:tcPr>
            <w:tcW w:w="714" w:type="pct"/>
            <w:vAlign w:val="center"/>
          </w:tcPr>
          <w:p w14:paraId="628AE4D6">
            <w:pPr>
              <w:pStyle w:val="18"/>
            </w:pPr>
            <w:r>
              <w:t>可持续性服务</w:t>
            </w:r>
          </w:p>
        </w:tc>
        <w:tc>
          <w:tcPr>
            <w:tcW w:w="1428" w:type="pct"/>
            <w:vAlign w:val="center"/>
          </w:tcPr>
          <w:p w14:paraId="29B109CB">
            <w:pPr>
              <w:pStyle w:val="18"/>
            </w:pPr>
            <w:r>
              <w:t>可持续性服务</w:t>
            </w:r>
          </w:p>
        </w:tc>
        <w:tc>
          <w:tcPr>
            <w:tcW w:w="714" w:type="pct"/>
            <w:vAlign w:val="center"/>
          </w:tcPr>
          <w:p w14:paraId="3518E755">
            <w:pPr>
              <w:pStyle w:val="18"/>
            </w:pPr>
            <w:r>
              <w:t>≥98%</w:t>
            </w:r>
          </w:p>
        </w:tc>
        <w:tc>
          <w:tcPr>
            <w:tcW w:w="714" w:type="pct"/>
            <w:vAlign w:val="center"/>
          </w:tcPr>
          <w:p w14:paraId="07B0E63E">
            <w:pPr>
              <w:pStyle w:val="18"/>
            </w:pPr>
            <w:r>
              <w:t>《阜平县异地交流处级干部周转住房管理办法》</w:t>
            </w:r>
          </w:p>
        </w:tc>
      </w:tr>
      <w:tr w14:paraId="3D54F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9AF2979">
            <w:pPr>
              <w:pStyle w:val="19"/>
            </w:pPr>
            <w:r>
              <w:t>满意度指标</w:t>
            </w:r>
          </w:p>
        </w:tc>
        <w:tc>
          <w:tcPr>
            <w:tcW w:w="714" w:type="pct"/>
            <w:vAlign w:val="center"/>
          </w:tcPr>
          <w:p w14:paraId="0966593E">
            <w:pPr>
              <w:pStyle w:val="18"/>
            </w:pPr>
            <w:r>
              <w:t>服务对象满意度指标</w:t>
            </w:r>
          </w:p>
        </w:tc>
        <w:tc>
          <w:tcPr>
            <w:tcW w:w="714" w:type="pct"/>
            <w:vAlign w:val="center"/>
          </w:tcPr>
          <w:p w14:paraId="26DBE64D">
            <w:pPr>
              <w:pStyle w:val="18"/>
            </w:pPr>
            <w:r>
              <w:t>交流干部对周转房居住条件的满意度</w:t>
            </w:r>
          </w:p>
        </w:tc>
        <w:tc>
          <w:tcPr>
            <w:tcW w:w="1428" w:type="pct"/>
            <w:vAlign w:val="center"/>
          </w:tcPr>
          <w:p w14:paraId="4270CB2E">
            <w:pPr>
              <w:pStyle w:val="18"/>
            </w:pPr>
            <w:r>
              <w:t>对周转房住房条件满意的交流干部占全部异地交流干部的比率</w:t>
            </w:r>
          </w:p>
        </w:tc>
        <w:tc>
          <w:tcPr>
            <w:tcW w:w="714" w:type="pct"/>
            <w:vAlign w:val="center"/>
          </w:tcPr>
          <w:p w14:paraId="60DDCE60">
            <w:pPr>
              <w:pStyle w:val="18"/>
            </w:pPr>
            <w:r>
              <w:t>100%</w:t>
            </w:r>
          </w:p>
        </w:tc>
        <w:tc>
          <w:tcPr>
            <w:tcW w:w="714" w:type="pct"/>
            <w:vAlign w:val="center"/>
          </w:tcPr>
          <w:p w14:paraId="22CCF482">
            <w:pPr>
              <w:pStyle w:val="18"/>
            </w:pPr>
            <w:r>
              <w:t>《阜平县异地交流处级干部周转住房管理办法》</w:t>
            </w:r>
          </w:p>
        </w:tc>
      </w:tr>
    </w:tbl>
    <w:p w14:paraId="52F0E112">
      <w:pPr>
        <w:sectPr>
          <w:pgSz w:w="16840" w:h="11900" w:orient="landscape"/>
          <w:pgMar w:top="1304" w:right="1984" w:bottom="1304" w:left="1134" w:header="720" w:footer="720" w:gutter="0"/>
          <w:cols w:space="720" w:num="1"/>
        </w:sectPr>
      </w:pPr>
    </w:p>
    <w:p w14:paraId="234913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4C6AAE">
      <w:pPr>
        <w:spacing w:before="0" w:after="0"/>
        <w:ind w:firstLine="560"/>
        <w:jc w:val="left"/>
        <w:outlineLvl w:val="3"/>
      </w:pPr>
      <w:bookmarkStart w:id="24" w:name="_Toc_4_4_0000000019"/>
      <w:r>
        <w:rPr>
          <w:rFonts w:ascii="方正仿宋_GBK" w:hAnsi="方正仿宋_GBK" w:eastAsia="方正仿宋_GBK" w:cs="方正仿宋_GBK"/>
          <w:color w:val="000000"/>
          <w:sz w:val="28"/>
        </w:rPr>
        <w:t>16.政府大院房屋、院落及水、电、路等附属设施维修维护费绩效目标表</w:t>
      </w:r>
      <w:bookmarkEnd w:id="2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5D20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A3C1C93">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0A2592AB">
            <w:pPr>
              <w:pStyle w:val="17"/>
            </w:pPr>
            <w:r>
              <w:t>单位：万元</w:t>
            </w:r>
          </w:p>
        </w:tc>
      </w:tr>
      <w:tr w14:paraId="1E5E1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34AFA45">
            <w:pPr>
              <w:pStyle w:val="16"/>
            </w:pPr>
            <w:r>
              <w:t>项目编码</w:t>
            </w:r>
          </w:p>
        </w:tc>
        <w:tc>
          <w:tcPr>
            <w:tcW w:w="1428" w:type="pct"/>
            <w:gridSpan w:val="2"/>
            <w:vAlign w:val="center"/>
          </w:tcPr>
          <w:p w14:paraId="4C95F056">
            <w:pPr>
              <w:pStyle w:val="18"/>
            </w:pPr>
            <w:r>
              <w:t>13062424P00798510001B</w:t>
            </w:r>
          </w:p>
        </w:tc>
        <w:tc>
          <w:tcPr>
            <w:tcW w:w="714" w:type="pct"/>
            <w:vAlign w:val="center"/>
          </w:tcPr>
          <w:p w14:paraId="65B363E2">
            <w:pPr>
              <w:pStyle w:val="16"/>
            </w:pPr>
            <w:r>
              <w:t>项目名称</w:t>
            </w:r>
          </w:p>
        </w:tc>
        <w:tc>
          <w:tcPr>
            <w:tcW w:w="2142" w:type="pct"/>
            <w:gridSpan w:val="3"/>
            <w:vAlign w:val="center"/>
          </w:tcPr>
          <w:p w14:paraId="18F86557">
            <w:pPr>
              <w:pStyle w:val="18"/>
            </w:pPr>
            <w:r>
              <w:t>政府大院房屋、院落及水、电、路等附属设施维修维护费</w:t>
            </w:r>
          </w:p>
        </w:tc>
      </w:tr>
      <w:tr w14:paraId="429A9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D93FFE9">
            <w:pPr>
              <w:pStyle w:val="16"/>
            </w:pPr>
            <w:r>
              <w:t>预算规模及资金用途</w:t>
            </w:r>
          </w:p>
        </w:tc>
        <w:tc>
          <w:tcPr>
            <w:tcW w:w="714" w:type="pct"/>
            <w:vAlign w:val="center"/>
          </w:tcPr>
          <w:p w14:paraId="11273192">
            <w:pPr>
              <w:pStyle w:val="16"/>
            </w:pPr>
            <w:r>
              <w:t>预算数</w:t>
            </w:r>
          </w:p>
        </w:tc>
        <w:tc>
          <w:tcPr>
            <w:tcW w:w="714" w:type="pct"/>
            <w:vAlign w:val="center"/>
          </w:tcPr>
          <w:p w14:paraId="3F320EBD">
            <w:pPr>
              <w:pStyle w:val="18"/>
            </w:pPr>
            <w:r>
              <w:t>70.00</w:t>
            </w:r>
          </w:p>
        </w:tc>
        <w:tc>
          <w:tcPr>
            <w:tcW w:w="714" w:type="pct"/>
            <w:vAlign w:val="center"/>
          </w:tcPr>
          <w:p w14:paraId="3B5C50B9">
            <w:pPr>
              <w:pStyle w:val="16"/>
            </w:pPr>
            <w:r>
              <w:t>其中：财政    资金</w:t>
            </w:r>
          </w:p>
        </w:tc>
        <w:tc>
          <w:tcPr>
            <w:tcW w:w="714" w:type="pct"/>
            <w:vAlign w:val="center"/>
          </w:tcPr>
          <w:p w14:paraId="0E6E4C17">
            <w:pPr>
              <w:pStyle w:val="18"/>
            </w:pPr>
            <w:r>
              <w:t>70.00</w:t>
            </w:r>
          </w:p>
        </w:tc>
        <w:tc>
          <w:tcPr>
            <w:tcW w:w="714" w:type="pct"/>
            <w:vAlign w:val="center"/>
          </w:tcPr>
          <w:p w14:paraId="5B16D42A">
            <w:pPr>
              <w:pStyle w:val="16"/>
            </w:pPr>
            <w:r>
              <w:t>其他资金</w:t>
            </w:r>
          </w:p>
        </w:tc>
        <w:tc>
          <w:tcPr>
            <w:tcW w:w="714" w:type="pct"/>
            <w:vAlign w:val="center"/>
          </w:tcPr>
          <w:p w14:paraId="36DC230F">
            <w:pPr>
              <w:pStyle w:val="18"/>
            </w:pPr>
            <w:r>
              <w:t xml:space="preserve"> </w:t>
            </w:r>
          </w:p>
        </w:tc>
      </w:tr>
      <w:tr w14:paraId="1AB81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00D570D"/>
        </w:tc>
        <w:tc>
          <w:tcPr>
            <w:tcW w:w="4285" w:type="pct"/>
            <w:gridSpan w:val="6"/>
            <w:vAlign w:val="center"/>
          </w:tcPr>
          <w:p w14:paraId="34A069AF">
            <w:pPr>
              <w:pStyle w:val="18"/>
            </w:pPr>
            <w:r>
              <w:t>"保障政府大院内各单位的正常运行，提高机关单位的工作效率</w:t>
            </w:r>
          </w:p>
          <w:p w14:paraId="1A471349">
            <w:pPr>
              <w:pStyle w:val="18"/>
            </w:pPr>
            <w:r>
              <w:t>"</w:t>
            </w:r>
            <w:r>
              <w:tab/>
            </w:r>
            <w:r>
              <w:tab/>
            </w:r>
            <w:r>
              <w:tab/>
            </w:r>
            <w:r>
              <w:tab/>
            </w:r>
            <w:r>
              <w:tab/>
            </w:r>
            <w:r>
              <w:tab/>
            </w:r>
          </w:p>
          <w:p w14:paraId="7D3586C6">
            <w:pPr>
              <w:pStyle w:val="18"/>
            </w:pPr>
          </w:p>
        </w:tc>
      </w:tr>
      <w:tr w14:paraId="39420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15163C">
            <w:pPr>
              <w:pStyle w:val="16"/>
            </w:pPr>
            <w:r>
              <w:t>资金支出计划（%）</w:t>
            </w:r>
          </w:p>
        </w:tc>
        <w:tc>
          <w:tcPr>
            <w:tcW w:w="1428" w:type="pct"/>
            <w:gridSpan w:val="2"/>
            <w:vAlign w:val="center"/>
          </w:tcPr>
          <w:p w14:paraId="63746006">
            <w:pPr>
              <w:pStyle w:val="16"/>
            </w:pPr>
            <w:r>
              <w:t>3月底</w:t>
            </w:r>
          </w:p>
        </w:tc>
        <w:tc>
          <w:tcPr>
            <w:tcW w:w="714" w:type="pct"/>
            <w:vAlign w:val="center"/>
          </w:tcPr>
          <w:p w14:paraId="4D3D7B49">
            <w:pPr>
              <w:pStyle w:val="16"/>
            </w:pPr>
            <w:r>
              <w:t>6月底</w:t>
            </w:r>
          </w:p>
        </w:tc>
        <w:tc>
          <w:tcPr>
            <w:tcW w:w="714" w:type="pct"/>
            <w:vAlign w:val="center"/>
          </w:tcPr>
          <w:p w14:paraId="49B94570">
            <w:pPr>
              <w:pStyle w:val="16"/>
            </w:pPr>
            <w:r>
              <w:t>10月底</w:t>
            </w:r>
          </w:p>
        </w:tc>
        <w:tc>
          <w:tcPr>
            <w:tcW w:w="1428" w:type="pct"/>
            <w:gridSpan w:val="2"/>
            <w:vAlign w:val="center"/>
          </w:tcPr>
          <w:p w14:paraId="3E8EE1F8">
            <w:pPr>
              <w:pStyle w:val="16"/>
            </w:pPr>
            <w:r>
              <w:t>12月底</w:t>
            </w:r>
          </w:p>
        </w:tc>
      </w:tr>
      <w:tr w14:paraId="26293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4E8CDF8"/>
        </w:tc>
        <w:tc>
          <w:tcPr>
            <w:tcW w:w="1428" w:type="pct"/>
            <w:gridSpan w:val="2"/>
            <w:vAlign w:val="center"/>
          </w:tcPr>
          <w:p w14:paraId="7B3E9AAC">
            <w:pPr>
              <w:pStyle w:val="19"/>
            </w:pPr>
            <w:r>
              <w:t>17.50</w:t>
            </w:r>
          </w:p>
        </w:tc>
        <w:tc>
          <w:tcPr>
            <w:tcW w:w="714" w:type="pct"/>
            <w:vAlign w:val="center"/>
          </w:tcPr>
          <w:p w14:paraId="22AB0439">
            <w:pPr>
              <w:pStyle w:val="19"/>
            </w:pPr>
            <w:r>
              <w:t>17.50</w:t>
            </w:r>
          </w:p>
        </w:tc>
        <w:tc>
          <w:tcPr>
            <w:tcW w:w="714" w:type="pct"/>
            <w:vAlign w:val="center"/>
          </w:tcPr>
          <w:p w14:paraId="75F30CC1">
            <w:pPr>
              <w:pStyle w:val="19"/>
            </w:pPr>
            <w:r>
              <w:t>17.50</w:t>
            </w:r>
          </w:p>
        </w:tc>
        <w:tc>
          <w:tcPr>
            <w:tcW w:w="1428" w:type="pct"/>
            <w:gridSpan w:val="2"/>
            <w:vAlign w:val="center"/>
          </w:tcPr>
          <w:p w14:paraId="560775B4">
            <w:pPr>
              <w:pStyle w:val="19"/>
            </w:pPr>
            <w:r>
              <w:t>17.50</w:t>
            </w:r>
          </w:p>
        </w:tc>
      </w:tr>
      <w:tr w14:paraId="0F884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E389FB0">
            <w:pPr>
              <w:pStyle w:val="16"/>
            </w:pPr>
            <w:r>
              <w:t>绩效目标</w:t>
            </w:r>
          </w:p>
        </w:tc>
        <w:tc>
          <w:tcPr>
            <w:tcW w:w="4285" w:type="pct"/>
            <w:gridSpan w:val="6"/>
            <w:vAlign w:val="center"/>
          </w:tcPr>
          <w:p w14:paraId="5C2C2F68">
            <w:pPr>
              <w:pStyle w:val="18"/>
            </w:pPr>
            <w:r>
              <w:t>1.保障政府大院内各单位的正常运行，提高机关单位的工作效率</w:t>
            </w:r>
          </w:p>
          <w:p w14:paraId="40FA8D6B">
            <w:pPr>
              <w:pStyle w:val="18"/>
            </w:pPr>
          </w:p>
        </w:tc>
      </w:tr>
    </w:tbl>
    <w:p w14:paraId="4BE9DE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BC1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71FF78A">
            <w:pPr>
              <w:pStyle w:val="16"/>
            </w:pPr>
            <w:r>
              <w:t>一级指标</w:t>
            </w:r>
          </w:p>
        </w:tc>
        <w:tc>
          <w:tcPr>
            <w:tcW w:w="714" w:type="pct"/>
            <w:vAlign w:val="center"/>
          </w:tcPr>
          <w:p w14:paraId="6B9DDEC4">
            <w:pPr>
              <w:pStyle w:val="16"/>
            </w:pPr>
            <w:r>
              <w:t>二级指标</w:t>
            </w:r>
          </w:p>
        </w:tc>
        <w:tc>
          <w:tcPr>
            <w:tcW w:w="714" w:type="pct"/>
            <w:vAlign w:val="center"/>
          </w:tcPr>
          <w:p w14:paraId="13E184D0">
            <w:pPr>
              <w:pStyle w:val="16"/>
            </w:pPr>
            <w:r>
              <w:t>三级指标</w:t>
            </w:r>
          </w:p>
        </w:tc>
        <w:tc>
          <w:tcPr>
            <w:tcW w:w="1428" w:type="pct"/>
            <w:vAlign w:val="center"/>
          </w:tcPr>
          <w:p w14:paraId="634C6628">
            <w:pPr>
              <w:pStyle w:val="16"/>
            </w:pPr>
            <w:r>
              <w:t>绩效指标描述</w:t>
            </w:r>
          </w:p>
        </w:tc>
        <w:tc>
          <w:tcPr>
            <w:tcW w:w="714" w:type="pct"/>
            <w:vAlign w:val="center"/>
          </w:tcPr>
          <w:p w14:paraId="544EE2D0">
            <w:pPr>
              <w:pStyle w:val="16"/>
            </w:pPr>
            <w:r>
              <w:t>指标值</w:t>
            </w:r>
          </w:p>
        </w:tc>
        <w:tc>
          <w:tcPr>
            <w:tcW w:w="714" w:type="pct"/>
            <w:vAlign w:val="center"/>
          </w:tcPr>
          <w:p w14:paraId="31F50D92">
            <w:pPr>
              <w:pStyle w:val="16"/>
            </w:pPr>
            <w:r>
              <w:t>指标值确定依据</w:t>
            </w:r>
          </w:p>
        </w:tc>
      </w:tr>
      <w:tr w14:paraId="059B0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B249593">
            <w:pPr>
              <w:pStyle w:val="19"/>
            </w:pPr>
            <w:r>
              <w:t>产出指标</w:t>
            </w:r>
          </w:p>
        </w:tc>
        <w:tc>
          <w:tcPr>
            <w:tcW w:w="714" w:type="pct"/>
            <w:vAlign w:val="center"/>
          </w:tcPr>
          <w:p w14:paraId="02E39600">
            <w:pPr>
              <w:pStyle w:val="18"/>
            </w:pPr>
            <w:r>
              <w:t>数量指标</w:t>
            </w:r>
          </w:p>
        </w:tc>
        <w:tc>
          <w:tcPr>
            <w:tcW w:w="714" w:type="pct"/>
            <w:vAlign w:val="center"/>
          </w:tcPr>
          <w:p w14:paraId="14E58285">
            <w:pPr>
              <w:pStyle w:val="18"/>
            </w:pPr>
            <w:r>
              <w:t>政府大院维修维护工作完成率</w:t>
            </w:r>
          </w:p>
          <w:p w14:paraId="75D75E9A">
            <w:pPr>
              <w:pStyle w:val="18"/>
            </w:pPr>
          </w:p>
        </w:tc>
        <w:tc>
          <w:tcPr>
            <w:tcW w:w="1428" w:type="pct"/>
            <w:vAlign w:val="center"/>
          </w:tcPr>
          <w:p w14:paraId="6544EFE8">
            <w:pPr>
              <w:pStyle w:val="18"/>
            </w:pPr>
            <w:r>
              <w:t>政府大院内完成维修维护设施数量占需完成维修维护设施数量的比例</w:t>
            </w:r>
          </w:p>
        </w:tc>
        <w:tc>
          <w:tcPr>
            <w:tcW w:w="714" w:type="pct"/>
            <w:vAlign w:val="center"/>
          </w:tcPr>
          <w:p w14:paraId="4836E251">
            <w:pPr>
              <w:pStyle w:val="18"/>
            </w:pPr>
            <w:r>
              <w:t>≥98%</w:t>
            </w:r>
          </w:p>
        </w:tc>
        <w:tc>
          <w:tcPr>
            <w:tcW w:w="714" w:type="pct"/>
            <w:vAlign w:val="center"/>
          </w:tcPr>
          <w:p w14:paraId="04578209">
            <w:pPr>
              <w:pStyle w:val="18"/>
            </w:pPr>
            <w:r>
              <w:t>《河北省机关事务管理办法》</w:t>
            </w:r>
          </w:p>
        </w:tc>
      </w:tr>
      <w:tr w14:paraId="42D25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4FEA7FD"/>
        </w:tc>
        <w:tc>
          <w:tcPr>
            <w:tcW w:w="714" w:type="pct"/>
            <w:vAlign w:val="center"/>
          </w:tcPr>
          <w:p w14:paraId="565577E3">
            <w:pPr>
              <w:pStyle w:val="18"/>
            </w:pPr>
            <w:r>
              <w:t>质量指标</w:t>
            </w:r>
          </w:p>
        </w:tc>
        <w:tc>
          <w:tcPr>
            <w:tcW w:w="714" w:type="pct"/>
            <w:vAlign w:val="center"/>
          </w:tcPr>
          <w:p w14:paraId="3B610D4D">
            <w:pPr>
              <w:pStyle w:val="18"/>
            </w:pPr>
            <w:r>
              <w:t>政府大院维修维护工作完成率</w:t>
            </w:r>
          </w:p>
        </w:tc>
        <w:tc>
          <w:tcPr>
            <w:tcW w:w="1428" w:type="pct"/>
            <w:vAlign w:val="center"/>
          </w:tcPr>
          <w:p w14:paraId="215553FA">
            <w:pPr>
              <w:pStyle w:val="18"/>
            </w:pPr>
            <w:r>
              <w:t>政府大院内完成维修维护设施数量占需完成维修维护设施数量的比例</w:t>
            </w:r>
          </w:p>
        </w:tc>
        <w:tc>
          <w:tcPr>
            <w:tcW w:w="714" w:type="pct"/>
            <w:vAlign w:val="center"/>
          </w:tcPr>
          <w:p w14:paraId="63AE8403">
            <w:pPr>
              <w:pStyle w:val="18"/>
            </w:pPr>
            <w:r>
              <w:t>≥95%</w:t>
            </w:r>
          </w:p>
        </w:tc>
        <w:tc>
          <w:tcPr>
            <w:tcW w:w="714" w:type="pct"/>
            <w:vAlign w:val="center"/>
          </w:tcPr>
          <w:p w14:paraId="3A3DE2C5">
            <w:pPr>
              <w:pStyle w:val="18"/>
            </w:pPr>
            <w:r>
              <w:t>《河北省机关事务管理办法》</w:t>
            </w:r>
          </w:p>
        </w:tc>
      </w:tr>
      <w:tr w14:paraId="3CCA6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2D51B1B"/>
        </w:tc>
        <w:tc>
          <w:tcPr>
            <w:tcW w:w="714" w:type="pct"/>
            <w:vAlign w:val="center"/>
          </w:tcPr>
          <w:p w14:paraId="7DC7D19F">
            <w:pPr>
              <w:pStyle w:val="18"/>
            </w:pPr>
            <w:r>
              <w:t>时效指标</w:t>
            </w:r>
          </w:p>
        </w:tc>
        <w:tc>
          <w:tcPr>
            <w:tcW w:w="714" w:type="pct"/>
            <w:vAlign w:val="center"/>
          </w:tcPr>
          <w:p w14:paraId="55E3DFF7">
            <w:pPr>
              <w:pStyle w:val="18"/>
            </w:pPr>
            <w:r>
              <w:t>政府大院维修维护工作完成及时率</w:t>
            </w:r>
          </w:p>
        </w:tc>
        <w:tc>
          <w:tcPr>
            <w:tcW w:w="1428" w:type="pct"/>
            <w:vAlign w:val="center"/>
          </w:tcPr>
          <w:p w14:paraId="297BE029">
            <w:pPr>
              <w:pStyle w:val="18"/>
            </w:pPr>
            <w:r>
              <w:t>政府大院维修维护完成时间占维修合同规定完成时间的比例</w:t>
            </w:r>
          </w:p>
        </w:tc>
        <w:tc>
          <w:tcPr>
            <w:tcW w:w="714" w:type="pct"/>
            <w:vAlign w:val="center"/>
          </w:tcPr>
          <w:p w14:paraId="41C7AECE">
            <w:pPr>
              <w:pStyle w:val="18"/>
            </w:pPr>
            <w:r>
              <w:t>≥95%</w:t>
            </w:r>
          </w:p>
        </w:tc>
        <w:tc>
          <w:tcPr>
            <w:tcW w:w="714" w:type="pct"/>
            <w:vAlign w:val="center"/>
          </w:tcPr>
          <w:p w14:paraId="3C66A596">
            <w:pPr>
              <w:pStyle w:val="18"/>
            </w:pPr>
            <w:r>
              <w:t>《河北省机关事务管理办法》</w:t>
            </w:r>
          </w:p>
        </w:tc>
      </w:tr>
      <w:tr w14:paraId="15092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83EA6F"/>
        </w:tc>
        <w:tc>
          <w:tcPr>
            <w:tcW w:w="714" w:type="pct"/>
            <w:vAlign w:val="center"/>
          </w:tcPr>
          <w:p w14:paraId="6DCD812C">
            <w:pPr>
              <w:pStyle w:val="18"/>
            </w:pPr>
            <w:r>
              <w:t>成本指标</w:t>
            </w:r>
          </w:p>
        </w:tc>
        <w:tc>
          <w:tcPr>
            <w:tcW w:w="714" w:type="pct"/>
            <w:vAlign w:val="center"/>
          </w:tcPr>
          <w:p w14:paraId="504AFF4B">
            <w:pPr>
              <w:pStyle w:val="18"/>
            </w:pPr>
            <w:r>
              <w:t>政府大院维修维护工作完成及时率</w:t>
            </w:r>
          </w:p>
        </w:tc>
        <w:tc>
          <w:tcPr>
            <w:tcW w:w="1428" w:type="pct"/>
            <w:vAlign w:val="center"/>
          </w:tcPr>
          <w:p w14:paraId="0554E32C">
            <w:pPr>
              <w:pStyle w:val="18"/>
            </w:pPr>
            <w:r>
              <w:t>政府大院维修维护完成时间占维修合同规定完成时间的比例</w:t>
            </w:r>
          </w:p>
        </w:tc>
        <w:tc>
          <w:tcPr>
            <w:tcW w:w="714" w:type="pct"/>
            <w:vAlign w:val="center"/>
          </w:tcPr>
          <w:p w14:paraId="5F371690">
            <w:pPr>
              <w:pStyle w:val="18"/>
            </w:pPr>
            <w:r>
              <w:t>≥3%</w:t>
            </w:r>
          </w:p>
        </w:tc>
        <w:tc>
          <w:tcPr>
            <w:tcW w:w="714" w:type="pct"/>
            <w:vAlign w:val="center"/>
          </w:tcPr>
          <w:p w14:paraId="2685FB2B">
            <w:pPr>
              <w:pStyle w:val="18"/>
            </w:pPr>
            <w:r>
              <w:t>《河北省机关事务管理办法》</w:t>
            </w:r>
          </w:p>
        </w:tc>
      </w:tr>
      <w:tr w14:paraId="2DE96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F43E95F">
            <w:pPr>
              <w:pStyle w:val="19"/>
            </w:pPr>
            <w:r>
              <w:t>效益指标</w:t>
            </w:r>
          </w:p>
        </w:tc>
        <w:tc>
          <w:tcPr>
            <w:tcW w:w="714" w:type="pct"/>
            <w:vAlign w:val="center"/>
          </w:tcPr>
          <w:p w14:paraId="7FE793B8">
            <w:pPr>
              <w:pStyle w:val="18"/>
            </w:pPr>
            <w:r>
              <w:t>经济效益指标</w:t>
            </w:r>
          </w:p>
        </w:tc>
        <w:tc>
          <w:tcPr>
            <w:tcW w:w="714" w:type="pct"/>
            <w:vAlign w:val="center"/>
          </w:tcPr>
          <w:p w14:paraId="56C77C49">
            <w:pPr>
              <w:pStyle w:val="18"/>
            </w:pPr>
            <w:r>
              <w:t>维修工作经济效益率</w:t>
            </w:r>
          </w:p>
        </w:tc>
        <w:tc>
          <w:tcPr>
            <w:tcW w:w="1428" w:type="pct"/>
            <w:vAlign w:val="center"/>
          </w:tcPr>
          <w:p w14:paraId="28E8F5C8">
            <w:pPr>
              <w:pStyle w:val="18"/>
            </w:pPr>
            <w:r>
              <w:t>保障政府大院内各单位的正常运行，提高机关单位的工作效率</w:t>
            </w:r>
          </w:p>
        </w:tc>
        <w:tc>
          <w:tcPr>
            <w:tcW w:w="714" w:type="pct"/>
            <w:vAlign w:val="center"/>
          </w:tcPr>
          <w:p w14:paraId="13183E3D">
            <w:pPr>
              <w:pStyle w:val="18"/>
            </w:pPr>
            <w:r>
              <w:t>≥96%</w:t>
            </w:r>
          </w:p>
        </w:tc>
        <w:tc>
          <w:tcPr>
            <w:tcW w:w="714" w:type="pct"/>
            <w:vAlign w:val="center"/>
          </w:tcPr>
          <w:p w14:paraId="283D9A7C">
            <w:pPr>
              <w:pStyle w:val="18"/>
            </w:pPr>
            <w:r>
              <w:t>《河北省机关事务管理办法》</w:t>
            </w:r>
          </w:p>
        </w:tc>
      </w:tr>
      <w:tr w14:paraId="7E2A4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1751FA"/>
        </w:tc>
        <w:tc>
          <w:tcPr>
            <w:tcW w:w="714" w:type="pct"/>
            <w:vAlign w:val="center"/>
          </w:tcPr>
          <w:p w14:paraId="7D088EC4">
            <w:pPr>
              <w:pStyle w:val="18"/>
            </w:pPr>
            <w:r>
              <w:t>社会效益指标</w:t>
            </w:r>
          </w:p>
        </w:tc>
        <w:tc>
          <w:tcPr>
            <w:tcW w:w="714" w:type="pct"/>
            <w:vAlign w:val="center"/>
          </w:tcPr>
          <w:p w14:paraId="76A908DA">
            <w:pPr>
              <w:pStyle w:val="18"/>
            </w:pPr>
            <w:r>
              <w:t>工作效率提高情况</w:t>
            </w:r>
          </w:p>
        </w:tc>
        <w:tc>
          <w:tcPr>
            <w:tcW w:w="1428" w:type="pct"/>
            <w:vAlign w:val="center"/>
          </w:tcPr>
          <w:p w14:paraId="1A3253E5">
            <w:pPr>
              <w:pStyle w:val="18"/>
            </w:pPr>
            <w:r>
              <w:t>保障政府大院内各单位的正常运行，提高机关单位的工作效率</w:t>
            </w:r>
          </w:p>
        </w:tc>
        <w:tc>
          <w:tcPr>
            <w:tcW w:w="714" w:type="pct"/>
            <w:vAlign w:val="center"/>
          </w:tcPr>
          <w:p w14:paraId="7CB08633">
            <w:pPr>
              <w:pStyle w:val="18"/>
            </w:pPr>
            <w:r>
              <w:t>有效</w:t>
            </w:r>
          </w:p>
        </w:tc>
        <w:tc>
          <w:tcPr>
            <w:tcW w:w="714" w:type="pct"/>
            <w:vAlign w:val="center"/>
          </w:tcPr>
          <w:p w14:paraId="3A742DFA">
            <w:pPr>
              <w:pStyle w:val="18"/>
            </w:pPr>
            <w:r>
              <w:t>《河北省机关事务管理办法》</w:t>
            </w:r>
          </w:p>
        </w:tc>
      </w:tr>
      <w:tr w14:paraId="3897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9D750C5"/>
        </w:tc>
        <w:tc>
          <w:tcPr>
            <w:tcW w:w="714" w:type="pct"/>
            <w:vAlign w:val="center"/>
          </w:tcPr>
          <w:p w14:paraId="2E4C3772">
            <w:pPr>
              <w:pStyle w:val="18"/>
            </w:pPr>
            <w:r>
              <w:t>生态效益指标</w:t>
            </w:r>
          </w:p>
        </w:tc>
        <w:tc>
          <w:tcPr>
            <w:tcW w:w="714" w:type="pct"/>
            <w:vAlign w:val="center"/>
          </w:tcPr>
          <w:p w14:paraId="60CD444F">
            <w:pPr>
              <w:pStyle w:val="18"/>
            </w:pPr>
            <w:r>
              <w:t>维修工作的生态效益率</w:t>
            </w:r>
          </w:p>
        </w:tc>
        <w:tc>
          <w:tcPr>
            <w:tcW w:w="1428" w:type="pct"/>
            <w:vAlign w:val="center"/>
          </w:tcPr>
          <w:p w14:paraId="127FC189">
            <w:pPr>
              <w:pStyle w:val="18"/>
            </w:pPr>
            <w:r>
              <w:t>保障政府大院内各单位的正常运行，提高机关单位的工作效率</w:t>
            </w:r>
          </w:p>
        </w:tc>
        <w:tc>
          <w:tcPr>
            <w:tcW w:w="714" w:type="pct"/>
            <w:vAlign w:val="center"/>
          </w:tcPr>
          <w:p w14:paraId="24DFD8CB">
            <w:pPr>
              <w:pStyle w:val="18"/>
            </w:pPr>
            <w:r>
              <w:t>≥98%</w:t>
            </w:r>
          </w:p>
        </w:tc>
        <w:tc>
          <w:tcPr>
            <w:tcW w:w="714" w:type="pct"/>
            <w:vAlign w:val="center"/>
          </w:tcPr>
          <w:p w14:paraId="19A6FD1D">
            <w:pPr>
              <w:pStyle w:val="18"/>
            </w:pPr>
            <w:r>
              <w:t>《河北省机关事务管理办法》</w:t>
            </w:r>
          </w:p>
        </w:tc>
      </w:tr>
      <w:tr w14:paraId="09E5F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18066A"/>
        </w:tc>
        <w:tc>
          <w:tcPr>
            <w:tcW w:w="714" w:type="pct"/>
            <w:vAlign w:val="center"/>
          </w:tcPr>
          <w:p w14:paraId="24676147">
            <w:pPr>
              <w:pStyle w:val="18"/>
            </w:pPr>
            <w:r>
              <w:t>可持续影响指标</w:t>
            </w:r>
          </w:p>
        </w:tc>
        <w:tc>
          <w:tcPr>
            <w:tcW w:w="714" w:type="pct"/>
            <w:vAlign w:val="center"/>
          </w:tcPr>
          <w:p w14:paraId="418970D4">
            <w:pPr>
              <w:pStyle w:val="18"/>
            </w:pPr>
            <w:r>
              <w:t>维修工作的可持续影响率</w:t>
            </w:r>
          </w:p>
        </w:tc>
        <w:tc>
          <w:tcPr>
            <w:tcW w:w="1428" w:type="pct"/>
            <w:vAlign w:val="center"/>
          </w:tcPr>
          <w:p w14:paraId="7D46E76D">
            <w:pPr>
              <w:pStyle w:val="18"/>
            </w:pPr>
            <w:r>
              <w:t>保障政府大院内各单位的正常运行，提高机关单位的工作效率</w:t>
            </w:r>
          </w:p>
        </w:tc>
        <w:tc>
          <w:tcPr>
            <w:tcW w:w="714" w:type="pct"/>
            <w:vAlign w:val="center"/>
          </w:tcPr>
          <w:p w14:paraId="02DCB715">
            <w:pPr>
              <w:pStyle w:val="18"/>
            </w:pPr>
            <w:r>
              <w:t>≥97%</w:t>
            </w:r>
          </w:p>
        </w:tc>
        <w:tc>
          <w:tcPr>
            <w:tcW w:w="714" w:type="pct"/>
            <w:vAlign w:val="center"/>
          </w:tcPr>
          <w:p w14:paraId="522DF5CE">
            <w:pPr>
              <w:pStyle w:val="18"/>
            </w:pPr>
            <w:r>
              <w:t>《河北省机关事务管理办法》</w:t>
            </w:r>
          </w:p>
        </w:tc>
      </w:tr>
      <w:tr w14:paraId="619F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8481E2">
            <w:pPr>
              <w:pStyle w:val="19"/>
            </w:pPr>
            <w:r>
              <w:t>满意度指标</w:t>
            </w:r>
          </w:p>
        </w:tc>
        <w:tc>
          <w:tcPr>
            <w:tcW w:w="714" w:type="pct"/>
            <w:vAlign w:val="center"/>
          </w:tcPr>
          <w:p w14:paraId="72C078BA">
            <w:pPr>
              <w:pStyle w:val="18"/>
            </w:pPr>
            <w:r>
              <w:t>服务对象满意度指标</w:t>
            </w:r>
          </w:p>
        </w:tc>
        <w:tc>
          <w:tcPr>
            <w:tcW w:w="714" w:type="pct"/>
            <w:vAlign w:val="center"/>
          </w:tcPr>
          <w:p w14:paraId="54C425E6">
            <w:pPr>
              <w:pStyle w:val="18"/>
            </w:pPr>
            <w:r>
              <w:t>政府大院各机关单位满意率</w:t>
            </w:r>
          </w:p>
        </w:tc>
        <w:tc>
          <w:tcPr>
            <w:tcW w:w="1428" w:type="pct"/>
            <w:vAlign w:val="center"/>
          </w:tcPr>
          <w:p w14:paraId="4A90BBB9">
            <w:pPr>
              <w:pStyle w:val="18"/>
            </w:pPr>
            <w:r>
              <w:t>政府大院各机关对大院内维修工作的满意人数占政府大院内机关单位人数的指标</w:t>
            </w:r>
          </w:p>
        </w:tc>
        <w:tc>
          <w:tcPr>
            <w:tcW w:w="714" w:type="pct"/>
            <w:vAlign w:val="center"/>
          </w:tcPr>
          <w:p w14:paraId="08BA44A5">
            <w:pPr>
              <w:pStyle w:val="18"/>
            </w:pPr>
            <w:r>
              <w:t>≥98%</w:t>
            </w:r>
          </w:p>
        </w:tc>
        <w:tc>
          <w:tcPr>
            <w:tcW w:w="714" w:type="pct"/>
            <w:vAlign w:val="center"/>
          </w:tcPr>
          <w:p w14:paraId="5CBA500F">
            <w:pPr>
              <w:pStyle w:val="18"/>
            </w:pPr>
            <w:r>
              <w:t>《河北省机关事务管理办法》</w:t>
            </w:r>
          </w:p>
        </w:tc>
      </w:tr>
    </w:tbl>
    <w:p w14:paraId="32F4BE4D">
      <w:pPr>
        <w:sectPr>
          <w:pgSz w:w="16840" w:h="11900" w:orient="landscape"/>
          <w:pgMar w:top="1304" w:right="1984" w:bottom="1304" w:left="1134" w:header="720" w:footer="720" w:gutter="0"/>
          <w:cols w:space="720" w:num="1"/>
        </w:sectPr>
      </w:pPr>
    </w:p>
    <w:p w14:paraId="400F81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0BD75A">
      <w:pPr>
        <w:spacing w:before="0" w:after="0"/>
        <w:ind w:firstLine="560"/>
        <w:jc w:val="left"/>
        <w:outlineLvl w:val="3"/>
      </w:pPr>
      <w:bookmarkStart w:id="25" w:name="_Toc_4_4_0000000020"/>
      <w:r>
        <w:rPr>
          <w:rFonts w:ascii="方正仿宋_GBK" w:hAnsi="方正仿宋_GBK" w:eastAsia="方正仿宋_GBK" w:cs="方正仿宋_GBK"/>
          <w:color w:val="000000"/>
          <w:sz w:val="28"/>
        </w:rPr>
        <w:t>17.政府大院机关食堂运行保障经费绩效目标表</w:t>
      </w:r>
      <w:bookmarkEnd w:id="2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E165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865E73B">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3DFADC30">
            <w:pPr>
              <w:pStyle w:val="17"/>
            </w:pPr>
            <w:r>
              <w:t>单位：万元</w:t>
            </w:r>
          </w:p>
        </w:tc>
      </w:tr>
      <w:tr w14:paraId="44529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3EF06F7">
            <w:pPr>
              <w:pStyle w:val="16"/>
            </w:pPr>
            <w:r>
              <w:t>项目编码</w:t>
            </w:r>
          </w:p>
        </w:tc>
        <w:tc>
          <w:tcPr>
            <w:tcW w:w="1428" w:type="pct"/>
            <w:gridSpan w:val="2"/>
            <w:vAlign w:val="center"/>
          </w:tcPr>
          <w:p w14:paraId="3E928811">
            <w:pPr>
              <w:pStyle w:val="18"/>
            </w:pPr>
            <w:r>
              <w:t>13062424P008043100010</w:t>
            </w:r>
          </w:p>
        </w:tc>
        <w:tc>
          <w:tcPr>
            <w:tcW w:w="714" w:type="pct"/>
            <w:vAlign w:val="center"/>
          </w:tcPr>
          <w:p w14:paraId="2369C073">
            <w:pPr>
              <w:pStyle w:val="16"/>
            </w:pPr>
            <w:r>
              <w:t>项目名称</w:t>
            </w:r>
          </w:p>
        </w:tc>
        <w:tc>
          <w:tcPr>
            <w:tcW w:w="2142" w:type="pct"/>
            <w:gridSpan w:val="3"/>
            <w:vAlign w:val="center"/>
          </w:tcPr>
          <w:p w14:paraId="27E0EFC4">
            <w:pPr>
              <w:pStyle w:val="18"/>
            </w:pPr>
            <w:r>
              <w:t>政府大院机关食堂运行保障经费</w:t>
            </w:r>
          </w:p>
        </w:tc>
      </w:tr>
      <w:tr w14:paraId="470E2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FD73DC7">
            <w:pPr>
              <w:pStyle w:val="16"/>
            </w:pPr>
            <w:r>
              <w:t>预算规模及资金用途</w:t>
            </w:r>
          </w:p>
        </w:tc>
        <w:tc>
          <w:tcPr>
            <w:tcW w:w="714" w:type="pct"/>
            <w:vAlign w:val="center"/>
          </w:tcPr>
          <w:p w14:paraId="5B7EC974">
            <w:pPr>
              <w:pStyle w:val="16"/>
            </w:pPr>
            <w:r>
              <w:t>预算数</w:t>
            </w:r>
          </w:p>
        </w:tc>
        <w:tc>
          <w:tcPr>
            <w:tcW w:w="714" w:type="pct"/>
            <w:vAlign w:val="center"/>
          </w:tcPr>
          <w:p w14:paraId="04516D4F">
            <w:pPr>
              <w:pStyle w:val="18"/>
            </w:pPr>
            <w:r>
              <w:t>48.00</w:t>
            </w:r>
          </w:p>
        </w:tc>
        <w:tc>
          <w:tcPr>
            <w:tcW w:w="714" w:type="pct"/>
            <w:vAlign w:val="center"/>
          </w:tcPr>
          <w:p w14:paraId="7365707D">
            <w:pPr>
              <w:pStyle w:val="16"/>
            </w:pPr>
            <w:r>
              <w:t>其中：财政    资金</w:t>
            </w:r>
          </w:p>
        </w:tc>
        <w:tc>
          <w:tcPr>
            <w:tcW w:w="714" w:type="pct"/>
            <w:vAlign w:val="center"/>
          </w:tcPr>
          <w:p w14:paraId="26727ACF">
            <w:pPr>
              <w:pStyle w:val="18"/>
            </w:pPr>
            <w:r>
              <w:t>48.00</w:t>
            </w:r>
          </w:p>
        </w:tc>
        <w:tc>
          <w:tcPr>
            <w:tcW w:w="714" w:type="pct"/>
            <w:vAlign w:val="center"/>
          </w:tcPr>
          <w:p w14:paraId="4EF0DDD8">
            <w:pPr>
              <w:pStyle w:val="16"/>
            </w:pPr>
            <w:r>
              <w:t>其他资金</w:t>
            </w:r>
          </w:p>
        </w:tc>
        <w:tc>
          <w:tcPr>
            <w:tcW w:w="714" w:type="pct"/>
            <w:vAlign w:val="center"/>
          </w:tcPr>
          <w:p w14:paraId="209C1DC4">
            <w:pPr>
              <w:pStyle w:val="18"/>
            </w:pPr>
            <w:r>
              <w:t xml:space="preserve"> </w:t>
            </w:r>
          </w:p>
        </w:tc>
      </w:tr>
      <w:tr w14:paraId="07783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F673EAD"/>
        </w:tc>
        <w:tc>
          <w:tcPr>
            <w:tcW w:w="4285" w:type="pct"/>
            <w:gridSpan w:val="6"/>
            <w:vAlign w:val="center"/>
          </w:tcPr>
          <w:p w14:paraId="6209B91E">
            <w:pPr>
              <w:pStyle w:val="18"/>
            </w:pPr>
            <w:r>
              <w:t>"""为干部职工提供安全专业的就餐服务</w:t>
            </w:r>
            <w:r>
              <w:tab/>
            </w:r>
          </w:p>
          <w:p w14:paraId="1163136E">
            <w:pPr>
              <w:pStyle w:val="18"/>
            </w:pPr>
            <w:r>
              <w:t>""</w:t>
            </w:r>
          </w:p>
          <w:p w14:paraId="483081AD">
            <w:pPr>
              <w:pStyle w:val="18"/>
            </w:pPr>
            <w:r>
              <w:t>"</w:t>
            </w:r>
            <w:r>
              <w:tab/>
            </w:r>
            <w:r>
              <w:tab/>
            </w:r>
            <w:r>
              <w:tab/>
            </w:r>
            <w:r>
              <w:tab/>
            </w:r>
            <w:r>
              <w:tab/>
            </w:r>
            <w:r>
              <w:tab/>
            </w:r>
          </w:p>
          <w:p w14:paraId="409CC228">
            <w:pPr>
              <w:pStyle w:val="18"/>
            </w:pPr>
          </w:p>
        </w:tc>
      </w:tr>
      <w:tr w14:paraId="135BF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E73A2A5">
            <w:pPr>
              <w:pStyle w:val="16"/>
            </w:pPr>
            <w:r>
              <w:t>资金支出计划（%）</w:t>
            </w:r>
          </w:p>
        </w:tc>
        <w:tc>
          <w:tcPr>
            <w:tcW w:w="1428" w:type="pct"/>
            <w:gridSpan w:val="2"/>
            <w:vAlign w:val="center"/>
          </w:tcPr>
          <w:p w14:paraId="74D2DCC8">
            <w:pPr>
              <w:pStyle w:val="16"/>
            </w:pPr>
            <w:r>
              <w:t>3月底</w:t>
            </w:r>
          </w:p>
        </w:tc>
        <w:tc>
          <w:tcPr>
            <w:tcW w:w="714" w:type="pct"/>
            <w:vAlign w:val="center"/>
          </w:tcPr>
          <w:p w14:paraId="5D251DC6">
            <w:pPr>
              <w:pStyle w:val="16"/>
            </w:pPr>
            <w:r>
              <w:t>6月底</w:t>
            </w:r>
          </w:p>
        </w:tc>
        <w:tc>
          <w:tcPr>
            <w:tcW w:w="714" w:type="pct"/>
            <w:vAlign w:val="center"/>
          </w:tcPr>
          <w:p w14:paraId="50A7C7DF">
            <w:pPr>
              <w:pStyle w:val="16"/>
            </w:pPr>
            <w:r>
              <w:t>10月底</w:t>
            </w:r>
          </w:p>
        </w:tc>
        <w:tc>
          <w:tcPr>
            <w:tcW w:w="1428" w:type="pct"/>
            <w:gridSpan w:val="2"/>
            <w:vAlign w:val="center"/>
          </w:tcPr>
          <w:p w14:paraId="7B475E9E">
            <w:pPr>
              <w:pStyle w:val="16"/>
            </w:pPr>
            <w:r>
              <w:t>12月底</w:t>
            </w:r>
          </w:p>
        </w:tc>
      </w:tr>
      <w:tr w14:paraId="1200B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999D108"/>
        </w:tc>
        <w:tc>
          <w:tcPr>
            <w:tcW w:w="1428" w:type="pct"/>
            <w:gridSpan w:val="2"/>
            <w:vAlign w:val="center"/>
          </w:tcPr>
          <w:p w14:paraId="67E1F088">
            <w:pPr>
              <w:pStyle w:val="19"/>
            </w:pPr>
            <w:r>
              <w:t>12.00</w:t>
            </w:r>
          </w:p>
        </w:tc>
        <w:tc>
          <w:tcPr>
            <w:tcW w:w="714" w:type="pct"/>
            <w:vAlign w:val="center"/>
          </w:tcPr>
          <w:p w14:paraId="3AFCC681">
            <w:pPr>
              <w:pStyle w:val="19"/>
            </w:pPr>
            <w:r>
              <w:t>12.00</w:t>
            </w:r>
          </w:p>
        </w:tc>
        <w:tc>
          <w:tcPr>
            <w:tcW w:w="714" w:type="pct"/>
            <w:vAlign w:val="center"/>
          </w:tcPr>
          <w:p w14:paraId="237F1196">
            <w:pPr>
              <w:pStyle w:val="19"/>
            </w:pPr>
            <w:r>
              <w:t>12.00</w:t>
            </w:r>
          </w:p>
        </w:tc>
        <w:tc>
          <w:tcPr>
            <w:tcW w:w="1428" w:type="pct"/>
            <w:gridSpan w:val="2"/>
            <w:vAlign w:val="center"/>
          </w:tcPr>
          <w:p w14:paraId="22FB3F8D">
            <w:pPr>
              <w:pStyle w:val="19"/>
            </w:pPr>
            <w:r>
              <w:t>12.00</w:t>
            </w:r>
          </w:p>
        </w:tc>
      </w:tr>
      <w:tr w14:paraId="75029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7C5F61E">
            <w:pPr>
              <w:pStyle w:val="16"/>
            </w:pPr>
            <w:r>
              <w:t>绩效目标</w:t>
            </w:r>
          </w:p>
        </w:tc>
        <w:tc>
          <w:tcPr>
            <w:tcW w:w="4285" w:type="pct"/>
            <w:gridSpan w:val="6"/>
            <w:vAlign w:val="center"/>
          </w:tcPr>
          <w:p w14:paraId="015AA8FC">
            <w:pPr>
              <w:pStyle w:val="18"/>
            </w:pPr>
            <w:r>
              <w:t>1."为干部职工提供安全专业的就餐服务</w:t>
            </w:r>
            <w:r>
              <w:tab/>
            </w:r>
          </w:p>
          <w:p w14:paraId="5F4F52CB">
            <w:pPr>
              <w:pStyle w:val="18"/>
            </w:pPr>
            <w:r>
              <w:t>"</w:t>
            </w:r>
          </w:p>
          <w:p w14:paraId="7E3835A0">
            <w:pPr>
              <w:pStyle w:val="18"/>
            </w:pPr>
          </w:p>
        </w:tc>
      </w:tr>
    </w:tbl>
    <w:p w14:paraId="5E1AFF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CBBE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5C5DE74">
            <w:pPr>
              <w:pStyle w:val="16"/>
            </w:pPr>
            <w:r>
              <w:t>一级指标</w:t>
            </w:r>
          </w:p>
        </w:tc>
        <w:tc>
          <w:tcPr>
            <w:tcW w:w="714" w:type="pct"/>
            <w:vAlign w:val="center"/>
          </w:tcPr>
          <w:p w14:paraId="35445C73">
            <w:pPr>
              <w:pStyle w:val="16"/>
            </w:pPr>
            <w:r>
              <w:t>二级指标</w:t>
            </w:r>
          </w:p>
        </w:tc>
        <w:tc>
          <w:tcPr>
            <w:tcW w:w="714" w:type="pct"/>
            <w:vAlign w:val="center"/>
          </w:tcPr>
          <w:p w14:paraId="6EE656D4">
            <w:pPr>
              <w:pStyle w:val="16"/>
            </w:pPr>
            <w:r>
              <w:t>三级指标</w:t>
            </w:r>
          </w:p>
        </w:tc>
        <w:tc>
          <w:tcPr>
            <w:tcW w:w="1428" w:type="pct"/>
            <w:vAlign w:val="center"/>
          </w:tcPr>
          <w:p w14:paraId="0449E51D">
            <w:pPr>
              <w:pStyle w:val="16"/>
            </w:pPr>
            <w:r>
              <w:t>绩效指标描述</w:t>
            </w:r>
          </w:p>
        </w:tc>
        <w:tc>
          <w:tcPr>
            <w:tcW w:w="714" w:type="pct"/>
            <w:vAlign w:val="center"/>
          </w:tcPr>
          <w:p w14:paraId="059C7F03">
            <w:pPr>
              <w:pStyle w:val="16"/>
            </w:pPr>
            <w:r>
              <w:t>指标值</w:t>
            </w:r>
          </w:p>
        </w:tc>
        <w:tc>
          <w:tcPr>
            <w:tcW w:w="714" w:type="pct"/>
            <w:vAlign w:val="center"/>
          </w:tcPr>
          <w:p w14:paraId="6AC45C5C">
            <w:pPr>
              <w:pStyle w:val="16"/>
            </w:pPr>
            <w:r>
              <w:t>指标值确定依据</w:t>
            </w:r>
          </w:p>
        </w:tc>
      </w:tr>
      <w:tr w14:paraId="3E15A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6CCEF8">
            <w:pPr>
              <w:pStyle w:val="19"/>
            </w:pPr>
            <w:r>
              <w:t>产出指标</w:t>
            </w:r>
          </w:p>
        </w:tc>
        <w:tc>
          <w:tcPr>
            <w:tcW w:w="714" w:type="pct"/>
            <w:vAlign w:val="center"/>
          </w:tcPr>
          <w:p w14:paraId="605819C1">
            <w:pPr>
              <w:pStyle w:val="18"/>
            </w:pPr>
            <w:r>
              <w:t>数量指标</w:t>
            </w:r>
          </w:p>
        </w:tc>
        <w:tc>
          <w:tcPr>
            <w:tcW w:w="714" w:type="pct"/>
            <w:vAlign w:val="center"/>
          </w:tcPr>
          <w:p w14:paraId="33F10304">
            <w:pPr>
              <w:pStyle w:val="18"/>
            </w:pPr>
            <w:r>
              <w:t>日常管理服务得到了规范</w:t>
            </w:r>
          </w:p>
        </w:tc>
        <w:tc>
          <w:tcPr>
            <w:tcW w:w="1428" w:type="pct"/>
            <w:vAlign w:val="center"/>
          </w:tcPr>
          <w:p w14:paraId="31AAA1DF">
            <w:pPr>
              <w:pStyle w:val="18"/>
            </w:pPr>
            <w:r>
              <w:t>日常管理服务得到了规范</w:t>
            </w:r>
          </w:p>
        </w:tc>
        <w:tc>
          <w:tcPr>
            <w:tcW w:w="714" w:type="pct"/>
            <w:vAlign w:val="center"/>
          </w:tcPr>
          <w:p w14:paraId="341AA568">
            <w:pPr>
              <w:pStyle w:val="18"/>
            </w:pPr>
            <w:r>
              <w:t>≥98%</w:t>
            </w:r>
          </w:p>
        </w:tc>
        <w:tc>
          <w:tcPr>
            <w:tcW w:w="714" w:type="pct"/>
            <w:vAlign w:val="center"/>
          </w:tcPr>
          <w:p w14:paraId="58AD3D71">
            <w:pPr>
              <w:pStyle w:val="18"/>
            </w:pPr>
            <w:r>
              <w:t>县领导批示</w:t>
            </w:r>
          </w:p>
        </w:tc>
      </w:tr>
      <w:tr w14:paraId="5A50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6E1F80"/>
        </w:tc>
        <w:tc>
          <w:tcPr>
            <w:tcW w:w="714" w:type="pct"/>
            <w:vAlign w:val="center"/>
          </w:tcPr>
          <w:p w14:paraId="74F20368">
            <w:pPr>
              <w:pStyle w:val="18"/>
            </w:pPr>
            <w:r>
              <w:t>质量指标</w:t>
            </w:r>
          </w:p>
        </w:tc>
        <w:tc>
          <w:tcPr>
            <w:tcW w:w="714" w:type="pct"/>
            <w:vAlign w:val="center"/>
          </w:tcPr>
          <w:p w14:paraId="71235E7A">
            <w:pPr>
              <w:pStyle w:val="18"/>
            </w:pPr>
            <w:r>
              <w:t>日常管理服务得到了规范</w:t>
            </w:r>
          </w:p>
          <w:p w14:paraId="1E6CC3E1">
            <w:pPr>
              <w:pStyle w:val="18"/>
            </w:pPr>
          </w:p>
        </w:tc>
        <w:tc>
          <w:tcPr>
            <w:tcW w:w="1428" w:type="pct"/>
            <w:vAlign w:val="center"/>
          </w:tcPr>
          <w:p w14:paraId="5D7A61DA">
            <w:pPr>
              <w:pStyle w:val="18"/>
            </w:pPr>
            <w:r>
              <w:t>日常管理服务得到了规范</w:t>
            </w:r>
          </w:p>
          <w:p w14:paraId="19438E4E">
            <w:pPr>
              <w:pStyle w:val="18"/>
            </w:pPr>
          </w:p>
        </w:tc>
        <w:tc>
          <w:tcPr>
            <w:tcW w:w="714" w:type="pct"/>
            <w:vAlign w:val="center"/>
          </w:tcPr>
          <w:p w14:paraId="6EF216F1">
            <w:pPr>
              <w:pStyle w:val="18"/>
            </w:pPr>
            <w:r>
              <w:t>≥98%</w:t>
            </w:r>
          </w:p>
        </w:tc>
        <w:tc>
          <w:tcPr>
            <w:tcW w:w="714" w:type="pct"/>
            <w:vAlign w:val="center"/>
          </w:tcPr>
          <w:p w14:paraId="03289A0E">
            <w:pPr>
              <w:pStyle w:val="18"/>
            </w:pPr>
            <w:r>
              <w:t>县领导批示</w:t>
            </w:r>
          </w:p>
        </w:tc>
      </w:tr>
      <w:tr w14:paraId="0221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D86ED91"/>
        </w:tc>
        <w:tc>
          <w:tcPr>
            <w:tcW w:w="714" w:type="pct"/>
            <w:vAlign w:val="center"/>
          </w:tcPr>
          <w:p w14:paraId="5C3C76BB">
            <w:pPr>
              <w:pStyle w:val="18"/>
            </w:pPr>
            <w:r>
              <w:t>时效指标</w:t>
            </w:r>
          </w:p>
        </w:tc>
        <w:tc>
          <w:tcPr>
            <w:tcW w:w="714" w:type="pct"/>
            <w:vAlign w:val="center"/>
          </w:tcPr>
          <w:p w14:paraId="2BF330C8">
            <w:pPr>
              <w:pStyle w:val="18"/>
            </w:pPr>
            <w:r>
              <w:t>出餐及时率</w:t>
            </w:r>
          </w:p>
        </w:tc>
        <w:tc>
          <w:tcPr>
            <w:tcW w:w="1428" w:type="pct"/>
            <w:vAlign w:val="center"/>
          </w:tcPr>
          <w:p w14:paraId="601B96A6">
            <w:pPr>
              <w:pStyle w:val="18"/>
            </w:pPr>
            <w:r>
              <w:t>出餐及时率</w:t>
            </w:r>
          </w:p>
        </w:tc>
        <w:tc>
          <w:tcPr>
            <w:tcW w:w="714" w:type="pct"/>
            <w:vAlign w:val="center"/>
          </w:tcPr>
          <w:p w14:paraId="1B95DBE6">
            <w:pPr>
              <w:pStyle w:val="18"/>
            </w:pPr>
            <w:r>
              <w:t>≥98%</w:t>
            </w:r>
          </w:p>
        </w:tc>
        <w:tc>
          <w:tcPr>
            <w:tcW w:w="714" w:type="pct"/>
            <w:vAlign w:val="center"/>
          </w:tcPr>
          <w:p w14:paraId="4DA750FB">
            <w:pPr>
              <w:pStyle w:val="18"/>
            </w:pPr>
            <w:r>
              <w:t>县领导批示</w:t>
            </w:r>
          </w:p>
        </w:tc>
      </w:tr>
      <w:tr w14:paraId="5530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B74DA8"/>
        </w:tc>
        <w:tc>
          <w:tcPr>
            <w:tcW w:w="714" w:type="pct"/>
            <w:vAlign w:val="center"/>
          </w:tcPr>
          <w:p w14:paraId="5F0D8229">
            <w:pPr>
              <w:pStyle w:val="18"/>
            </w:pPr>
            <w:r>
              <w:t>成本指标</w:t>
            </w:r>
          </w:p>
        </w:tc>
        <w:tc>
          <w:tcPr>
            <w:tcW w:w="714" w:type="pct"/>
            <w:vAlign w:val="center"/>
          </w:tcPr>
          <w:p w14:paraId="564FC6F8">
            <w:pPr>
              <w:pStyle w:val="18"/>
            </w:pPr>
            <w:r>
              <w:t>资金成本</w:t>
            </w:r>
          </w:p>
        </w:tc>
        <w:tc>
          <w:tcPr>
            <w:tcW w:w="1428" w:type="pct"/>
            <w:vAlign w:val="center"/>
          </w:tcPr>
          <w:p w14:paraId="13ACFCF5">
            <w:pPr>
              <w:pStyle w:val="18"/>
            </w:pPr>
            <w:r>
              <w:t>资金成本</w:t>
            </w:r>
          </w:p>
        </w:tc>
        <w:tc>
          <w:tcPr>
            <w:tcW w:w="714" w:type="pct"/>
            <w:vAlign w:val="center"/>
          </w:tcPr>
          <w:p w14:paraId="61AC11B1">
            <w:pPr>
              <w:pStyle w:val="18"/>
            </w:pPr>
            <w:r>
              <w:t>≥98%</w:t>
            </w:r>
          </w:p>
        </w:tc>
        <w:tc>
          <w:tcPr>
            <w:tcW w:w="714" w:type="pct"/>
            <w:vAlign w:val="center"/>
          </w:tcPr>
          <w:p w14:paraId="347431C3">
            <w:pPr>
              <w:pStyle w:val="18"/>
            </w:pPr>
            <w:r>
              <w:t>县领导批示</w:t>
            </w:r>
          </w:p>
        </w:tc>
      </w:tr>
      <w:tr w14:paraId="7CE97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4FA43B8">
            <w:pPr>
              <w:pStyle w:val="19"/>
            </w:pPr>
            <w:r>
              <w:t>效益指标</w:t>
            </w:r>
          </w:p>
        </w:tc>
        <w:tc>
          <w:tcPr>
            <w:tcW w:w="714" w:type="pct"/>
            <w:vAlign w:val="center"/>
          </w:tcPr>
          <w:p w14:paraId="6309126B">
            <w:pPr>
              <w:pStyle w:val="18"/>
            </w:pPr>
            <w:r>
              <w:t>经济效益指标</w:t>
            </w:r>
          </w:p>
        </w:tc>
        <w:tc>
          <w:tcPr>
            <w:tcW w:w="714" w:type="pct"/>
            <w:vAlign w:val="center"/>
          </w:tcPr>
          <w:p w14:paraId="4A260EF3">
            <w:pPr>
              <w:pStyle w:val="18"/>
            </w:pPr>
            <w:r>
              <w:t>环境改善情况</w:t>
            </w:r>
          </w:p>
        </w:tc>
        <w:tc>
          <w:tcPr>
            <w:tcW w:w="1428" w:type="pct"/>
            <w:vAlign w:val="center"/>
          </w:tcPr>
          <w:p w14:paraId="5CBCA4F1">
            <w:pPr>
              <w:pStyle w:val="18"/>
            </w:pPr>
            <w:r>
              <w:t>环境改善情况</w:t>
            </w:r>
          </w:p>
        </w:tc>
        <w:tc>
          <w:tcPr>
            <w:tcW w:w="714" w:type="pct"/>
            <w:vAlign w:val="center"/>
          </w:tcPr>
          <w:p w14:paraId="3FC6A6C4">
            <w:pPr>
              <w:pStyle w:val="18"/>
            </w:pPr>
            <w:r>
              <w:t>≥98%</w:t>
            </w:r>
          </w:p>
        </w:tc>
        <w:tc>
          <w:tcPr>
            <w:tcW w:w="714" w:type="pct"/>
            <w:vAlign w:val="center"/>
          </w:tcPr>
          <w:p w14:paraId="16BA5F43">
            <w:pPr>
              <w:pStyle w:val="18"/>
            </w:pPr>
            <w:r>
              <w:t>县领导批示</w:t>
            </w:r>
          </w:p>
        </w:tc>
      </w:tr>
      <w:tr w14:paraId="63B03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CFBC91"/>
        </w:tc>
        <w:tc>
          <w:tcPr>
            <w:tcW w:w="714" w:type="pct"/>
            <w:vAlign w:val="center"/>
          </w:tcPr>
          <w:p w14:paraId="3E9EEE1B">
            <w:pPr>
              <w:pStyle w:val="18"/>
            </w:pPr>
            <w:r>
              <w:t>社会效益指标</w:t>
            </w:r>
          </w:p>
        </w:tc>
        <w:tc>
          <w:tcPr>
            <w:tcW w:w="714" w:type="pct"/>
            <w:vAlign w:val="center"/>
          </w:tcPr>
          <w:p w14:paraId="274BC4D6">
            <w:pPr>
              <w:pStyle w:val="18"/>
            </w:pPr>
            <w:r>
              <w:t>为干部职工提供安全专业的就餐服务</w:t>
            </w:r>
            <w:r>
              <w:tab/>
            </w:r>
          </w:p>
          <w:p w14:paraId="1547BA5A">
            <w:pPr>
              <w:pStyle w:val="18"/>
            </w:pPr>
          </w:p>
        </w:tc>
        <w:tc>
          <w:tcPr>
            <w:tcW w:w="1428" w:type="pct"/>
            <w:vAlign w:val="center"/>
          </w:tcPr>
          <w:p w14:paraId="561567E7">
            <w:pPr>
              <w:pStyle w:val="18"/>
            </w:pPr>
            <w:r>
              <w:t>为干部职工提供安全专业的就餐服务</w:t>
            </w:r>
            <w:r>
              <w:tab/>
            </w:r>
          </w:p>
          <w:p w14:paraId="6583C042">
            <w:pPr>
              <w:pStyle w:val="18"/>
            </w:pPr>
          </w:p>
        </w:tc>
        <w:tc>
          <w:tcPr>
            <w:tcW w:w="714" w:type="pct"/>
            <w:vAlign w:val="center"/>
          </w:tcPr>
          <w:p w14:paraId="2A057BFB">
            <w:pPr>
              <w:pStyle w:val="18"/>
            </w:pPr>
            <w:r>
              <w:t>≥98%</w:t>
            </w:r>
          </w:p>
        </w:tc>
        <w:tc>
          <w:tcPr>
            <w:tcW w:w="714" w:type="pct"/>
            <w:vAlign w:val="center"/>
          </w:tcPr>
          <w:p w14:paraId="799F219D">
            <w:pPr>
              <w:pStyle w:val="18"/>
            </w:pPr>
            <w:r>
              <w:t>县领导批示</w:t>
            </w:r>
          </w:p>
        </w:tc>
      </w:tr>
      <w:tr w14:paraId="18582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6F237E9"/>
        </w:tc>
        <w:tc>
          <w:tcPr>
            <w:tcW w:w="714" w:type="pct"/>
            <w:vAlign w:val="center"/>
          </w:tcPr>
          <w:p w14:paraId="77FECC53">
            <w:pPr>
              <w:pStyle w:val="18"/>
            </w:pPr>
            <w:r>
              <w:t>生态效益指标</w:t>
            </w:r>
          </w:p>
        </w:tc>
        <w:tc>
          <w:tcPr>
            <w:tcW w:w="714" w:type="pct"/>
            <w:vAlign w:val="center"/>
          </w:tcPr>
          <w:p w14:paraId="49DC4D04">
            <w:pPr>
              <w:pStyle w:val="18"/>
            </w:pPr>
            <w:r>
              <w:t>饭菜质量得到保障</w:t>
            </w:r>
          </w:p>
        </w:tc>
        <w:tc>
          <w:tcPr>
            <w:tcW w:w="1428" w:type="pct"/>
            <w:vAlign w:val="center"/>
          </w:tcPr>
          <w:p w14:paraId="5139D124">
            <w:pPr>
              <w:pStyle w:val="18"/>
            </w:pPr>
            <w:r>
              <w:t>饭菜质量得到保障</w:t>
            </w:r>
          </w:p>
        </w:tc>
        <w:tc>
          <w:tcPr>
            <w:tcW w:w="714" w:type="pct"/>
            <w:vAlign w:val="center"/>
          </w:tcPr>
          <w:p w14:paraId="3D8C7A10">
            <w:pPr>
              <w:pStyle w:val="18"/>
            </w:pPr>
            <w:r>
              <w:t>≥98%</w:t>
            </w:r>
          </w:p>
        </w:tc>
        <w:tc>
          <w:tcPr>
            <w:tcW w:w="714" w:type="pct"/>
            <w:vAlign w:val="center"/>
          </w:tcPr>
          <w:p w14:paraId="677C0270">
            <w:pPr>
              <w:pStyle w:val="18"/>
            </w:pPr>
            <w:r>
              <w:t>县领导批示</w:t>
            </w:r>
          </w:p>
        </w:tc>
      </w:tr>
      <w:tr w14:paraId="0D19B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D92BA3"/>
        </w:tc>
        <w:tc>
          <w:tcPr>
            <w:tcW w:w="714" w:type="pct"/>
            <w:vAlign w:val="center"/>
          </w:tcPr>
          <w:p w14:paraId="0229AC86">
            <w:pPr>
              <w:pStyle w:val="18"/>
            </w:pPr>
            <w:r>
              <w:t>可持续影响指标</w:t>
            </w:r>
          </w:p>
        </w:tc>
        <w:tc>
          <w:tcPr>
            <w:tcW w:w="714" w:type="pct"/>
            <w:vAlign w:val="center"/>
          </w:tcPr>
          <w:p w14:paraId="6056A30C">
            <w:pPr>
              <w:pStyle w:val="18"/>
            </w:pPr>
            <w:r>
              <w:t>可持续性服务</w:t>
            </w:r>
          </w:p>
        </w:tc>
        <w:tc>
          <w:tcPr>
            <w:tcW w:w="1428" w:type="pct"/>
            <w:vAlign w:val="center"/>
          </w:tcPr>
          <w:p w14:paraId="5C8C78DE">
            <w:pPr>
              <w:pStyle w:val="18"/>
            </w:pPr>
            <w:r>
              <w:t>可持续性服务</w:t>
            </w:r>
          </w:p>
        </w:tc>
        <w:tc>
          <w:tcPr>
            <w:tcW w:w="714" w:type="pct"/>
            <w:vAlign w:val="center"/>
          </w:tcPr>
          <w:p w14:paraId="583FD2C8">
            <w:pPr>
              <w:pStyle w:val="18"/>
            </w:pPr>
            <w:r>
              <w:t>≥98%</w:t>
            </w:r>
          </w:p>
        </w:tc>
        <w:tc>
          <w:tcPr>
            <w:tcW w:w="714" w:type="pct"/>
            <w:vAlign w:val="center"/>
          </w:tcPr>
          <w:p w14:paraId="268FF947">
            <w:pPr>
              <w:pStyle w:val="18"/>
            </w:pPr>
            <w:r>
              <w:t>县领导批示</w:t>
            </w:r>
          </w:p>
        </w:tc>
      </w:tr>
      <w:tr w14:paraId="761B1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1C950B8">
            <w:pPr>
              <w:pStyle w:val="19"/>
            </w:pPr>
            <w:r>
              <w:t>满意度指标</w:t>
            </w:r>
          </w:p>
        </w:tc>
        <w:tc>
          <w:tcPr>
            <w:tcW w:w="714" w:type="pct"/>
            <w:vAlign w:val="center"/>
          </w:tcPr>
          <w:p w14:paraId="2B0C1DBE">
            <w:pPr>
              <w:pStyle w:val="18"/>
            </w:pPr>
            <w:r>
              <w:t>服务对象满意度指标</w:t>
            </w:r>
          </w:p>
        </w:tc>
        <w:tc>
          <w:tcPr>
            <w:tcW w:w="714" w:type="pct"/>
            <w:vAlign w:val="center"/>
          </w:tcPr>
          <w:p w14:paraId="17B41963">
            <w:pPr>
              <w:pStyle w:val="18"/>
            </w:pPr>
            <w:r>
              <w:t>服务对象满意度</w:t>
            </w:r>
          </w:p>
        </w:tc>
        <w:tc>
          <w:tcPr>
            <w:tcW w:w="1428" w:type="pct"/>
            <w:vAlign w:val="center"/>
          </w:tcPr>
          <w:p w14:paraId="449E65A0">
            <w:pPr>
              <w:pStyle w:val="18"/>
            </w:pPr>
            <w:r>
              <w:t>服务对象满意度</w:t>
            </w:r>
          </w:p>
        </w:tc>
        <w:tc>
          <w:tcPr>
            <w:tcW w:w="714" w:type="pct"/>
            <w:vAlign w:val="center"/>
          </w:tcPr>
          <w:p w14:paraId="47CDEF3A">
            <w:pPr>
              <w:pStyle w:val="18"/>
            </w:pPr>
            <w:r>
              <w:t>100%</w:t>
            </w:r>
          </w:p>
        </w:tc>
        <w:tc>
          <w:tcPr>
            <w:tcW w:w="714" w:type="pct"/>
            <w:vAlign w:val="center"/>
          </w:tcPr>
          <w:p w14:paraId="1D136BCB">
            <w:pPr>
              <w:pStyle w:val="18"/>
            </w:pPr>
            <w:r>
              <w:t>县领导批示</w:t>
            </w:r>
          </w:p>
        </w:tc>
      </w:tr>
    </w:tbl>
    <w:p w14:paraId="0287C7CE">
      <w:pPr>
        <w:sectPr>
          <w:pgSz w:w="16840" w:h="11900" w:orient="landscape"/>
          <w:pgMar w:top="1304" w:right="1984" w:bottom="1304" w:left="1134" w:header="720" w:footer="720" w:gutter="0"/>
          <w:cols w:space="720" w:num="1"/>
        </w:sectPr>
      </w:pPr>
    </w:p>
    <w:p w14:paraId="027569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E69ECE">
      <w:pPr>
        <w:spacing w:before="0" w:after="0"/>
        <w:ind w:firstLine="560"/>
        <w:jc w:val="left"/>
        <w:outlineLvl w:val="3"/>
      </w:pPr>
      <w:bookmarkStart w:id="26" w:name="_Toc_4_4_0000000021"/>
      <w:r>
        <w:rPr>
          <w:rFonts w:ascii="方正仿宋_GBK" w:hAnsi="方正仿宋_GBK" w:eastAsia="方正仿宋_GBK" w:cs="方正仿宋_GBK"/>
          <w:color w:val="000000"/>
          <w:sz w:val="28"/>
        </w:rPr>
        <w:t>18.政府电费绩效目标表</w:t>
      </w:r>
      <w:bookmarkEnd w:id="2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F84F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084D07A">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284CA45E">
            <w:pPr>
              <w:pStyle w:val="17"/>
            </w:pPr>
            <w:r>
              <w:t>单位：万元</w:t>
            </w:r>
          </w:p>
        </w:tc>
      </w:tr>
      <w:tr w14:paraId="53F3C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E037528">
            <w:pPr>
              <w:pStyle w:val="16"/>
            </w:pPr>
            <w:r>
              <w:t>项目编码</w:t>
            </w:r>
          </w:p>
        </w:tc>
        <w:tc>
          <w:tcPr>
            <w:tcW w:w="1428" w:type="pct"/>
            <w:gridSpan w:val="2"/>
            <w:vAlign w:val="center"/>
          </w:tcPr>
          <w:p w14:paraId="37FE95DE">
            <w:pPr>
              <w:pStyle w:val="18"/>
            </w:pPr>
            <w:r>
              <w:t>13062424P00798210001A</w:t>
            </w:r>
          </w:p>
        </w:tc>
        <w:tc>
          <w:tcPr>
            <w:tcW w:w="714" w:type="pct"/>
            <w:vAlign w:val="center"/>
          </w:tcPr>
          <w:p w14:paraId="6832AE45">
            <w:pPr>
              <w:pStyle w:val="16"/>
            </w:pPr>
            <w:r>
              <w:t>项目名称</w:t>
            </w:r>
          </w:p>
        </w:tc>
        <w:tc>
          <w:tcPr>
            <w:tcW w:w="2142" w:type="pct"/>
            <w:gridSpan w:val="3"/>
            <w:vAlign w:val="center"/>
          </w:tcPr>
          <w:p w14:paraId="2D81FF2D">
            <w:pPr>
              <w:pStyle w:val="18"/>
            </w:pPr>
            <w:r>
              <w:t>政府电费</w:t>
            </w:r>
          </w:p>
        </w:tc>
      </w:tr>
      <w:tr w14:paraId="3DE01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605E45">
            <w:pPr>
              <w:pStyle w:val="16"/>
            </w:pPr>
            <w:r>
              <w:t>预算规模及资金用途</w:t>
            </w:r>
          </w:p>
        </w:tc>
        <w:tc>
          <w:tcPr>
            <w:tcW w:w="714" w:type="pct"/>
            <w:vAlign w:val="center"/>
          </w:tcPr>
          <w:p w14:paraId="20C866C0">
            <w:pPr>
              <w:pStyle w:val="16"/>
            </w:pPr>
            <w:r>
              <w:t>预算数</w:t>
            </w:r>
          </w:p>
        </w:tc>
        <w:tc>
          <w:tcPr>
            <w:tcW w:w="714" w:type="pct"/>
            <w:vAlign w:val="center"/>
          </w:tcPr>
          <w:p w14:paraId="79C37ADC">
            <w:pPr>
              <w:pStyle w:val="18"/>
            </w:pPr>
            <w:r>
              <w:t>90.00</w:t>
            </w:r>
          </w:p>
        </w:tc>
        <w:tc>
          <w:tcPr>
            <w:tcW w:w="714" w:type="pct"/>
            <w:vAlign w:val="center"/>
          </w:tcPr>
          <w:p w14:paraId="1B6EC50C">
            <w:pPr>
              <w:pStyle w:val="16"/>
            </w:pPr>
            <w:r>
              <w:t>其中：财政    资金</w:t>
            </w:r>
          </w:p>
        </w:tc>
        <w:tc>
          <w:tcPr>
            <w:tcW w:w="714" w:type="pct"/>
            <w:vAlign w:val="center"/>
          </w:tcPr>
          <w:p w14:paraId="1282EFDD">
            <w:pPr>
              <w:pStyle w:val="18"/>
            </w:pPr>
            <w:r>
              <w:t>90.00</w:t>
            </w:r>
          </w:p>
        </w:tc>
        <w:tc>
          <w:tcPr>
            <w:tcW w:w="714" w:type="pct"/>
            <w:vAlign w:val="center"/>
          </w:tcPr>
          <w:p w14:paraId="70CFB6D2">
            <w:pPr>
              <w:pStyle w:val="16"/>
            </w:pPr>
            <w:r>
              <w:t>其他资金</w:t>
            </w:r>
          </w:p>
        </w:tc>
        <w:tc>
          <w:tcPr>
            <w:tcW w:w="714" w:type="pct"/>
            <w:vAlign w:val="center"/>
          </w:tcPr>
          <w:p w14:paraId="73C8E4D0">
            <w:pPr>
              <w:pStyle w:val="18"/>
            </w:pPr>
            <w:r>
              <w:t xml:space="preserve"> </w:t>
            </w:r>
          </w:p>
        </w:tc>
      </w:tr>
      <w:tr w14:paraId="04ACA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F60267E"/>
        </w:tc>
        <w:tc>
          <w:tcPr>
            <w:tcW w:w="4285" w:type="pct"/>
            <w:gridSpan w:val="6"/>
            <w:vAlign w:val="center"/>
          </w:tcPr>
          <w:p w14:paraId="7121457C">
            <w:pPr>
              <w:pStyle w:val="18"/>
            </w:pPr>
            <w:r>
              <w:t>保证政府大院内的正常供电，提高机关事业单位的工作效率</w:t>
            </w:r>
            <w:r>
              <w:tab/>
            </w:r>
            <w:r>
              <w:tab/>
            </w:r>
            <w:r>
              <w:tab/>
            </w:r>
            <w:r>
              <w:tab/>
            </w:r>
            <w:r>
              <w:tab/>
            </w:r>
            <w:r>
              <w:tab/>
            </w:r>
          </w:p>
          <w:p w14:paraId="4EBD578A">
            <w:pPr>
              <w:pStyle w:val="18"/>
            </w:pPr>
          </w:p>
        </w:tc>
      </w:tr>
      <w:tr w14:paraId="12DD1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B43049">
            <w:pPr>
              <w:pStyle w:val="16"/>
            </w:pPr>
            <w:r>
              <w:t>资金支出计划（%）</w:t>
            </w:r>
          </w:p>
        </w:tc>
        <w:tc>
          <w:tcPr>
            <w:tcW w:w="1428" w:type="pct"/>
            <w:gridSpan w:val="2"/>
            <w:vAlign w:val="center"/>
          </w:tcPr>
          <w:p w14:paraId="79F048CB">
            <w:pPr>
              <w:pStyle w:val="16"/>
            </w:pPr>
            <w:r>
              <w:t>3月底</w:t>
            </w:r>
          </w:p>
        </w:tc>
        <w:tc>
          <w:tcPr>
            <w:tcW w:w="714" w:type="pct"/>
            <w:vAlign w:val="center"/>
          </w:tcPr>
          <w:p w14:paraId="30652D9F">
            <w:pPr>
              <w:pStyle w:val="16"/>
            </w:pPr>
            <w:r>
              <w:t>6月底</w:t>
            </w:r>
          </w:p>
        </w:tc>
        <w:tc>
          <w:tcPr>
            <w:tcW w:w="714" w:type="pct"/>
            <w:vAlign w:val="center"/>
          </w:tcPr>
          <w:p w14:paraId="75C5F9FF">
            <w:pPr>
              <w:pStyle w:val="16"/>
            </w:pPr>
            <w:r>
              <w:t>10月底</w:t>
            </w:r>
          </w:p>
        </w:tc>
        <w:tc>
          <w:tcPr>
            <w:tcW w:w="1428" w:type="pct"/>
            <w:gridSpan w:val="2"/>
            <w:vAlign w:val="center"/>
          </w:tcPr>
          <w:p w14:paraId="51DB471C">
            <w:pPr>
              <w:pStyle w:val="16"/>
            </w:pPr>
            <w:r>
              <w:t>12月底</w:t>
            </w:r>
          </w:p>
        </w:tc>
      </w:tr>
      <w:tr w14:paraId="27D0A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487A067"/>
        </w:tc>
        <w:tc>
          <w:tcPr>
            <w:tcW w:w="1428" w:type="pct"/>
            <w:gridSpan w:val="2"/>
            <w:vAlign w:val="center"/>
          </w:tcPr>
          <w:p w14:paraId="28B1479D">
            <w:pPr>
              <w:pStyle w:val="19"/>
            </w:pPr>
            <w:r>
              <w:t>22.50</w:t>
            </w:r>
          </w:p>
        </w:tc>
        <w:tc>
          <w:tcPr>
            <w:tcW w:w="714" w:type="pct"/>
            <w:vAlign w:val="center"/>
          </w:tcPr>
          <w:p w14:paraId="7B35737D">
            <w:pPr>
              <w:pStyle w:val="19"/>
            </w:pPr>
            <w:r>
              <w:t>22.50</w:t>
            </w:r>
          </w:p>
        </w:tc>
        <w:tc>
          <w:tcPr>
            <w:tcW w:w="714" w:type="pct"/>
            <w:vAlign w:val="center"/>
          </w:tcPr>
          <w:p w14:paraId="2F463DBC">
            <w:pPr>
              <w:pStyle w:val="19"/>
            </w:pPr>
            <w:r>
              <w:t>22.50</w:t>
            </w:r>
          </w:p>
        </w:tc>
        <w:tc>
          <w:tcPr>
            <w:tcW w:w="1428" w:type="pct"/>
            <w:gridSpan w:val="2"/>
            <w:vAlign w:val="center"/>
          </w:tcPr>
          <w:p w14:paraId="2C3104A7">
            <w:pPr>
              <w:pStyle w:val="19"/>
            </w:pPr>
            <w:r>
              <w:t>22.50</w:t>
            </w:r>
          </w:p>
        </w:tc>
      </w:tr>
      <w:tr w14:paraId="7B4B7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854D1A6">
            <w:pPr>
              <w:pStyle w:val="16"/>
            </w:pPr>
            <w:r>
              <w:t>绩效目标</w:t>
            </w:r>
          </w:p>
        </w:tc>
        <w:tc>
          <w:tcPr>
            <w:tcW w:w="4285" w:type="pct"/>
            <w:gridSpan w:val="6"/>
            <w:vAlign w:val="center"/>
          </w:tcPr>
          <w:p w14:paraId="5D595E92">
            <w:pPr>
              <w:pStyle w:val="18"/>
            </w:pPr>
            <w:r>
              <w:t>1.保证政府大院内的正常供电，提高机关事业单位的工作效率</w:t>
            </w:r>
          </w:p>
        </w:tc>
      </w:tr>
    </w:tbl>
    <w:p w14:paraId="0AD0756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671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211260F">
            <w:pPr>
              <w:pStyle w:val="16"/>
            </w:pPr>
            <w:r>
              <w:t>一级指标</w:t>
            </w:r>
          </w:p>
        </w:tc>
        <w:tc>
          <w:tcPr>
            <w:tcW w:w="714" w:type="pct"/>
            <w:vAlign w:val="center"/>
          </w:tcPr>
          <w:p w14:paraId="36DA706E">
            <w:pPr>
              <w:pStyle w:val="16"/>
            </w:pPr>
            <w:r>
              <w:t>二级指标</w:t>
            </w:r>
          </w:p>
        </w:tc>
        <w:tc>
          <w:tcPr>
            <w:tcW w:w="714" w:type="pct"/>
            <w:vAlign w:val="center"/>
          </w:tcPr>
          <w:p w14:paraId="20E41961">
            <w:pPr>
              <w:pStyle w:val="16"/>
            </w:pPr>
            <w:r>
              <w:t>三级指标</w:t>
            </w:r>
          </w:p>
        </w:tc>
        <w:tc>
          <w:tcPr>
            <w:tcW w:w="1428" w:type="pct"/>
            <w:vAlign w:val="center"/>
          </w:tcPr>
          <w:p w14:paraId="3F3EC974">
            <w:pPr>
              <w:pStyle w:val="16"/>
            </w:pPr>
            <w:r>
              <w:t>绩效指标描述</w:t>
            </w:r>
          </w:p>
        </w:tc>
        <w:tc>
          <w:tcPr>
            <w:tcW w:w="714" w:type="pct"/>
            <w:vAlign w:val="center"/>
          </w:tcPr>
          <w:p w14:paraId="2E5977C0">
            <w:pPr>
              <w:pStyle w:val="16"/>
            </w:pPr>
            <w:r>
              <w:t>指标值</w:t>
            </w:r>
          </w:p>
        </w:tc>
        <w:tc>
          <w:tcPr>
            <w:tcW w:w="714" w:type="pct"/>
            <w:vAlign w:val="center"/>
          </w:tcPr>
          <w:p w14:paraId="51E69B48">
            <w:pPr>
              <w:pStyle w:val="16"/>
            </w:pPr>
            <w:r>
              <w:t>指标值确定依据</w:t>
            </w:r>
          </w:p>
        </w:tc>
      </w:tr>
      <w:tr w14:paraId="10744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1D26006">
            <w:pPr>
              <w:pStyle w:val="19"/>
            </w:pPr>
            <w:r>
              <w:t>产出指标</w:t>
            </w:r>
          </w:p>
        </w:tc>
        <w:tc>
          <w:tcPr>
            <w:tcW w:w="714" w:type="pct"/>
            <w:vAlign w:val="center"/>
          </w:tcPr>
          <w:p w14:paraId="101386E0">
            <w:pPr>
              <w:pStyle w:val="18"/>
            </w:pPr>
            <w:r>
              <w:t>数量指标</w:t>
            </w:r>
          </w:p>
        </w:tc>
        <w:tc>
          <w:tcPr>
            <w:tcW w:w="714" w:type="pct"/>
            <w:vAlign w:val="center"/>
          </w:tcPr>
          <w:p w14:paraId="110F0C1E">
            <w:pPr>
              <w:pStyle w:val="18"/>
            </w:pPr>
            <w:r>
              <w:t>政府供电工作达标率</w:t>
            </w:r>
          </w:p>
        </w:tc>
        <w:tc>
          <w:tcPr>
            <w:tcW w:w="1428" w:type="pct"/>
            <w:vAlign w:val="center"/>
          </w:tcPr>
          <w:p w14:paraId="61AD852D">
            <w:pPr>
              <w:pStyle w:val="18"/>
            </w:pPr>
            <w:r>
              <w:t>政府大院供电实际总量占应供电总量的比例</w:t>
            </w:r>
          </w:p>
        </w:tc>
        <w:tc>
          <w:tcPr>
            <w:tcW w:w="714" w:type="pct"/>
            <w:vAlign w:val="center"/>
          </w:tcPr>
          <w:p w14:paraId="66844F68">
            <w:pPr>
              <w:pStyle w:val="18"/>
            </w:pPr>
            <w:r>
              <w:t>≥98%</w:t>
            </w:r>
          </w:p>
        </w:tc>
        <w:tc>
          <w:tcPr>
            <w:tcW w:w="714" w:type="pct"/>
            <w:vAlign w:val="center"/>
          </w:tcPr>
          <w:p w14:paraId="58E5DFE4">
            <w:pPr>
              <w:pStyle w:val="18"/>
            </w:pPr>
            <w:r>
              <w:t>《河北省机关事务管理办法》</w:t>
            </w:r>
          </w:p>
        </w:tc>
      </w:tr>
      <w:tr w14:paraId="138FE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151F55"/>
        </w:tc>
        <w:tc>
          <w:tcPr>
            <w:tcW w:w="714" w:type="pct"/>
            <w:vAlign w:val="center"/>
          </w:tcPr>
          <w:p w14:paraId="5A8178CE">
            <w:pPr>
              <w:pStyle w:val="18"/>
            </w:pPr>
            <w:r>
              <w:t>质量指标</w:t>
            </w:r>
          </w:p>
        </w:tc>
        <w:tc>
          <w:tcPr>
            <w:tcW w:w="714" w:type="pct"/>
            <w:vAlign w:val="center"/>
          </w:tcPr>
          <w:p w14:paraId="10E6CCBE">
            <w:pPr>
              <w:pStyle w:val="18"/>
            </w:pPr>
            <w:r>
              <w:t>政府电费开支节约率</w:t>
            </w:r>
          </w:p>
        </w:tc>
        <w:tc>
          <w:tcPr>
            <w:tcW w:w="1428" w:type="pct"/>
            <w:vAlign w:val="center"/>
          </w:tcPr>
          <w:p w14:paraId="2D58C6CD">
            <w:pPr>
              <w:pStyle w:val="18"/>
            </w:pPr>
            <w:r>
              <w:t>政府电费实际节支额占上年电费实际开支金额的比例</w:t>
            </w:r>
          </w:p>
        </w:tc>
        <w:tc>
          <w:tcPr>
            <w:tcW w:w="714" w:type="pct"/>
            <w:vAlign w:val="center"/>
          </w:tcPr>
          <w:p w14:paraId="716F870C">
            <w:pPr>
              <w:pStyle w:val="18"/>
            </w:pPr>
            <w:r>
              <w:t>≥98%</w:t>
            </w:r>
          </w:p>
        </w:tc>
        <w:tc>
          <w:tcPr>
            <w:tcW w:w="714" w:type="pct"/>
            <w:vAlign w:val="center"/>
          </w:tcPr>
          <w:p w14:paraId="19684464">
            <w:pPr>
              <w:pStyle w:val="18"/>
            </w:pPr>
            <w:r>
              <w:t>《河北省机关事务管理办法》</w:t>
            </w:r>
          </w:p>
        </w:tc>
      </w:tr>
      <w:tr w14:paraId="04D65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893B10B"/>
        </w:tc>
        <w:tc>
          <w:tcPr>
            <w:tcW w:w="714" w:type="pct"/>
            <w:vAlign w:val="center"/>
          </w:tcPr>
          <w:p w14:paraId="7940ECCE">
            <w:pPr>
              <w:pStyle w:val="18"/>
            </w:pPr>
            <w:r>
              <w:t>时效指标</w:t>
            </w:r>
          </w:p>
        </w:tc>
        <w:tc>
          <w:tcPr>
            <w:tcW w:w="714" w:type="pct"/>
            <w:vAlign w:val="center"/>
          </w:tcPr>
          <w:p w14:paraId="761E31D4">
            <w:pPr>
              <w:pStyle w:val="18"/>
            </w:pPr>
            <w:r>
              <w:t>政府供电工作达标率</w:t>
            </w:r>
          </w:p>
        </w:tc>
        <w:tc>
          <w:tcPr>
            <w:tcW w:w="1428" w:type="pct"/>
            <w:vAlign w:val="center"/>
          </w:tcPr>
          <w:p w14:paraId="13AE30B8">
            <w:pPr>
              <w:pStyle w:val="18"/>
            </w:pPr>
            <w:r>
              <w:t>政府大院供电实际总量占应供电总量的比例</w:t>
            </w:r>
          </w:p>
        </w:tc>
        <w:tc>
          <w:tcPr>
            <w:tcW w:w="714" w:type="pct"/>
            <w:vAlign w:val="center"/>
          </w:tcPr>
          <w:p w14:paraId="4CAB85A6">
            <w:pPr>
              <w:pStyle w:val="18"/>
            </w:pPr>
            <w:r>
              <w:t>≥98%</w:t>
            </w:r>
          </w:p>
        </w:tc>
        <w:tc>
          <w:tcPr>
            <w:tcW w:w="714" w:type="pct"/>
            <w:vAlign w:val="center"/>
          </w:tcPr>
          <w:p w14:paraId="565EEDE0">
            <w:pPr>
              <w:pStyle w:val="18"/>
            </w:pPr>
            <w:r>
              <w:t>《河北省机关事务管理办法》</w:t>
            </w:r>
          </w:p>
        </w:tc>
      </w:tr>
      <w:tr w14:paraId="0C737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9F4803"/>
        </w:tc>
        <w:tc>
          <w:tcPr>
            <w:tcW w:w="714" w:type="pct"/>
            <w:vAlign w:val="center"/>
          </w:tcPr>
          <w:p w14:paraId="5EA3B6B4">
            <w:pPr>
              <w:pStyle w:val="18"/>
            </w:pPr>
            <w:r>
              <w:t>成本指标</w:t>
            </w:r>
          </w:p>
        </w:tc>
        <w:tc>
          <w:tcPr>
            <w:tcW w:w="714" w:type="pct"/>
            <w:vAlign w:val="center"/>
          </w:tcPr>
          <w:p w14:paraId="22E7315F">
            <w:pPr>
              <w:pStyle w:val="18"/>
            </w:pPr>
            <w:r>
              <w:t>保障工作时效性</w:t>
            </w:r>
          </w:p>
        </w:tc>
        <w:tc>
          <w:tcPr>
            <w:tcW w:w="1428" w:type="pct"/>
            <w:vAlign w:val="center"/>
          </w:tcPr>
          <w:p w14:paraId="695F7365">
            <w:pPr>
              <w:pStyle w:val="18"/>
            </w:pPr>
            <w:r>
              <w:t>保障工作时效性</w:t>
            </w:r>
          </w:p>
        </w:tc>
        <w:tc>
          <w:tcPr>
            <w:tcW w:w="714" w:type="pct"/>
            <w:vAlign w:val="center"/>
          </w:tcPr>
          <w:p w14:paraId="25AB3C46">
            <w:pPr>
              <w:pStyle w:val="18"/>
            </w:pPr>
            <w:r>
              <w:t>≥98%</w:t>
            </w:r>
          </w:p>
        </w:tc>
        <w:tc>
          <w:tcPr>
            <w:tcW w:w="714" w:type="pct"/>
            <w:vAlign w:val="center"/>
          </w:tcPr>
          <w:p w14:paraId="19EDAB04">
            <w:pPr>
              <w:pStyle w:val="18"/>
            </w:pPr>
            <w:r>
              <w:t>《河北省机关事务管理办法》</w:t>
            </w:r>
          </w:p>
        </w:tc>
      </w:tr>
      <w:tr w14:paraId="588B2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A18F8F9">
            <w:pPr>
              <w:pStyle w:val="19"/>
            </w:pPr>
            <w:r>
              <w:t>效益指标</w:t>
            </w:r>
          </w:p>
        </w:tc>
        <w:tc>
          <w:tcPr>
            <w:tcW w:w="714" w:type="pct"/>
            <w:vAlign w:val="center"/>
          </w:tcPr>
          <w:p w14:paraId="3E1DFFD7">
            <w:pPr>
              <w:pStyle w:val="18"/>
            </w:pPr>
            <w:r>
              <w:t>经济效益指标</w:t>
            </w:r>
          </w:p>
        </w:tc>
        <w:tc>
          <w:tcPr>
            <w:tcW w:w="714" w:type="pct"/>
            <w:vAlign w:val="center"/>
          </w:tcPr>
          <w:p w14:paraId="6D737497">
            <w:pPr>
              <w:pStyle w:val="18"/>
            </w:pPr>
            <w:r>
              <w:t>机关事业单位工作效率</w:t>
            </w:r>
          </w:p>
        </w:tc>
        <w:tc>
          <w:tcPr>
            <w:tcW w:w="1428" w:type="pct"/>
            <w:vAlign w:val="center"/>
          </w:tcPr>
          <w:p w14:paraId="32AA025F">
            <w:pPr>
              <w:pStyle w:val="18"/>
            </w:pPr>
            <w:r>
              <w:t>保证政府大院内的正常供电，提高机关事业单位的工作效率</w:t>
            </w:r>
          </w:p>
        </w:tc>
        <w:tc>
          <w:tcPr>
            <w:tcW w:w="714" w:type="pct"/>
            <w:vAlign w:val="center"/>
          </w:tcPr>
          <w:p w14:paraId="29FB1ED5">
            <w:pPr>
              <w:pStyle w:val="18"/>
            </w:pPr>
            <w:r>
              <w:t>≥98%</w:t>
            </w:r>
          </w:p>
        </w:tc>
        <w:tc>
          <w:tcPr>
            <w:tcW w:w="714" w:type="pct"/>
            <w:vAlign w:val="center"/>
          </w:tcPr>
          <w:p w14:paraId="366FD9BC">
            <w:pPr>
              <w:pStyle w:val="18"/>
            </w:pPr>
            <w:r>
              <w:t>《河北省机关事务管理办法》</w:t>
            </w:r>
          </w:p>
        </w:tc>
      </w:tr>
      <w:tr w14:paraId="35E36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AE4E45"/>
        </w:tc>
        <w:tc>
          <w:tcPr>
            <w:tcW w:w="714" w:type="pct"/>
            <w:vAlign w:val="center"/>
          </w:tcPr>
          <w:p w14:paraId="0B78A833">
            <w:pPr>
              <w:pStyle w:val="18"/>
            </w:pPr>
            <w:r>
              <w:t>社会效益指标</w:t>
            </w:r>
          </w:p>
        </w:tc>
        <w:tc>
          <w:tcPr>
            <w:tcW w:w="714" w:type="pct"/>
            <w:vAlign w:val="center"/>
          </w:tcPr>
          <w:p w14:paraId="5B9C4DAE">
            <w:pPr>
              <w:pStyle w:val="18"/>
            </w:pPr>
            <w:r>
              <w:t>社会效益指标</w:t>
            </w:r>
          </w:p>
        </w:tc>
        <w:tc>
          <w:tcPr>
            <w:tcW w:w="1428" w:type="pct"/>
            <w:vAlign w:val="center"/>
          </w:tcPr>
          <w:p w14:paraId="0A29016F">
            <w:pPr>
              <w:pStyle w:val="18"/>
            </w:pPr>
            <w:r>
              <w:t>社会效益指标</w:t>
            </w:r>
          </w:p>
        </w:tc>
        <w:tc>
          <w:tcPr>
            <w:tcW w:w="714" w:type="pct"/>
            <w:vAlign w:val="center"/>
          </w:tcPr>
          <w:p w14:paraId="5D664385">
            <w:pPr>
              <w:pStyle w:val="18"/>
            </w:pPr>
            <w:r>
              <w:t>≥98%</w:t>
            </w:r>
          </w:p>
        </w:tc>
        <w:tc>
          <w:tcPr>
            <w:tcW w:w="714" w:type="pct"/>
            <w:vAlign w:val="center"/>
          </w:tcPr>
          <w:p w14:paraId="281C7F3A">
            <w:pPr>
              <w:pStyle w:val="18"/>
            </w:pPr>
            <w:r>
              <w:t>《河北省机关事务管理办法》</w:t>
            </w:r>
          </w:p>
        </w:tc>
      </w:tr>
      <w:tr w14:paraId="3B2BF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9070F2C"/>
        </w:tc>
        <w:tc>
          <w:tcPr>
            <w:tcW w:w="714" w:type="pct"/>
            <w:vAlign w:val="center"/>
          </w:tcPr>
          <w:p w14:paraId="331BD08B">
            <w:pPr>
              <w:pStyle w:val="18"/>
            </w:pPr>
            <w:r>
              <w:t>生态效益指标</w:t>
            </w:r>
          </w:p>
        </w:tc>
        <w:tc>
          <w:tcPr>
            <w:tcW w:w="714" w:type="pct"/>
            <w:vAlign w:val="center"/>
          </w:tcPr>
          <w:p w14:paraId="617EFD9A">
            <w:pPr>
              <w:pStyle w:val="18"/>
            </w:pPr>
            <w:r>
              <w:t>生态效益指标</w:t>
            </w:r>
          </w:p>
        </w:tc>
        <w:tc>
          <w:tcPr>
            <w:tcW w:w="1428" w:type="pct"/>
            <w:vAlign w:val="center"/>
          </w:tcPr>
          <w:p w14:paraId="1D9E5C97">
            <w:pPr>
              <w:pStyle w:val="18"/>
            </w:pPr>
            <w:r>
              <w:t>生态效益指标</w:t>
            </w:r>
          </w:p>
        </w:tc>
        <w:tc>
          <w:tcPr>
            <w:tcW w:w="714" w:type="pct"/>
            <w:vAlign w:val="center"/>
          </w:tcPr>
          <w:p w14:paraId="74BD0318">
            <w:pPr>
              <w:pStyle w:val="18"/>
            </w:pPr>
            <w:r>
              <w:t>≥98%</w:t>
            </w:r>
          </w:p>
        </w:tc>
        <w:tc>
          <w:tcPr>
            <w:tcW w:w="714" w:type="pct"/>
            <w:vAlign w:val="center"/>
          </w:tcPr>
          <w:p w14:paraId="5E349B1C">
            <w:pPr>
              <w:pStyle w:val="18"/>
            </w:pPr>
            <w:r>
              <w:t>《河北省机关事务管理办法》</w:t>
            </w:r>
          </w:p>
        </w:tc>
      </w:tr>
      <w:tr w14:paraId="4F507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D5E7173"/>
        </w:tc>
        <w:tc>
          <w:tcPr>
            <w:tcW w:w="714" w:type="pct"/>
            <w:vAlign w:val="center"/>
          </w:tcPr>
          <w:p w14:paraId="1CA28A16">
            <w:pPr>
              <w:pStyle w:val="18"/>
            </w:pPr>
            <w:r>
              <w:t>可持续影响指标</w:t>
            </w:r>
          </w:p>
        </w:tc>
        <w:tc>
          <w:tcPr>
            <w:tcW w:w="714" w:type="pct"/>
            <w:vAlign w:val="center"/>
          </w:tcPr>
          <w:p w14:paraId="2248F8F1">
            <w:pPr>
              <w:pStyle w:val="18"/>
            </w:pPr>
            <w:r>
              <w:t>可持续性服务</w:t>
            </w:r>
          </w:p>
        </w:tc>
        <w:tc>
          <w:tcPr>
            <w:tcW w:w="1428" w:type="pct"/>
            <w:vAlign w:val="center"/>
          </w:tcPr>
          <w:p w14:paraId="5240135C">
            <w:pPr>
              <w:pStyle w:val="18"/>
            </w:pPr>
            <w:r>
              <w:t>可持续性服务</w:t>
            </w:r>
          </w:p>
        </w:tc>
        <w:tc>
          <w:tcPr>
            <w:tcW w:w="714" w:type="pct"/>
            <w:vAlign w:val="center"/>
          </w:tcPr>
          <w:p w14:paraId="07D371B8">
            <w:pPr>
              <w:pStyle w:val="18"/>
            </w:pPr>
            <w:r>
              <w:t>≥98%</w:t>
            </w:r>
          </w:p>
        </w:tc>
        <w:tc>
          <w:tcPr>
            <w:tcW w:w="714" w:type="pct"/>
            <w:vAlign w:val="center"/>
          </w:tcPr>
          <w:p w14:paraId="013482CC">
            <w:pPr>
              <w:pStyle w:val="18"/>
            </w:pPr>
            <w:r>
              <w:t>《河北省机关事务管理办法》</w:t>
            </w:r>
          </w:p>
        </w:tc>
      </w:tr>
      <w:tr w14:paraId="70602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C6350F1">
            <w:pPr>
              <w:pStyle w:val="19"/>
            </w:pPr>
            <w:r>
              <w:t>满意度指标</w:t>
            </w:r>
          </w:p>
        </w:tc>
        <w:tc>
          <w:tcPr>
            <w:tcW w:w="714" w:type="pct"/>
            <w:vAlign w:val="center"/>
          </w:tcPr>
          <w:p w14:paraId="109EE2D2">
            <w:pPr>
              <w:pStyle w:val="18"/>
            </w:pPr>
            <w:r>
              <w:t>服务对象满意度指标</w:t>
            </w:r>
          </w:p>
        </w:tc>
        <w:tc>
          <w:tcPr>
            <w:tcW w:w="714" w:type="pct"/>
            <w:vAlign w:val="center"/>
          </w:tcPr>
          <w:p w14:paraId="643B30B1">
            <w:pPr>
              <w:pStyle w:val="18"/>
            </w:pPr>
            <w:r>
              <w:t>服务对象满意度</w:t>
            </w:r>
          </w:p>
        </w:tc>
        <w:tc>
          <w:tcPr>
            <w:tcW w:w="1428" w:type="pct"/>
            <w:vAlign w:val="center"/>
          </w:tcPr>
          <w:p w14:paraId="6F4B47C7">
            <w:pPr>
              <w:pStyle w:val="18"/>
            </w:pPr>
            <w:r>
              <w:t>政府大院内各机关单位对供电工作的满意程度</w:t>
            </w:r>
          </w:p>
        </w:tc>
        <w:tc>
          <w:tcPr>
            <w:tcW w:w="714" w:type="pct"/>
            <w:vAlign w:val="center"/>
          </w:tcPr>
          <w:p w14:paraId="47A050C4">
            <w:pPr>
              <w:pStyle w:val="18"/>
            </w:pPr>
            <w:r>
              <w:t>100%</w:t>
            </w:r>
          </w:p>
        </w:tc>
        <w:tc>
          <w:tcPr>
            <w:tcW w:w="714" w:type="pct"/>
            <w:vAlign w:val="center"/>
          </w:tcPr>
          <w:p w14:paraId="0248BFD1">
            <w:pPr>
              <w:pStyle w:val="18"/>
            </w:pPr>
            <w:r>
              <w:t>《河北省机关事务管理办法》</w:t>
            </w:r>
          </w:p>
        </w:tc>
      </w:tr>
    </w:tbl>
    <w:p w14:paraId="4FC4A6A7">
      <w:pPr>
        <w:sectPr>
          <w:pgSz w:w="16840" w:h="11900" w:orient="landscape"/>
          <w:pgMar w:top="1304" w:right="1984" w:bottom="1304" w:left="1134" w:header="720" w:footer="720" w:gutter="0"/>
          <w:cols w:space="720" w:num="1"/>
        </w:sectPr>
      </w:pPr>
    </w:p>
    <w:p w14:paraId="3D52FE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465D34">
      <w:pPr>
        <w:spacing w:before="0" w:after="0"/>
        <w:ind w:firstLine="560"/>
        <w:jc w:val="left"/>
        <w:outlineLvl w:val="3"/>
      </w:pPr>
      <w:bookmarkStart w:id="27" w:name="_Toc_4_4_0000000022"/>
      <w:r>
        <w:rPr>
          <w:rFonts w:ascii="方正仿宋_GBK" w:hAnsi="方正仿宋_GBK" w:eastAsia="方正仿宋_GBK" w:cs="方正仿宋_GBK"/>
          <w:color w:val="000000"/>
          <w:sz w:val="28"/>
        </w:rPr>
        <w:t>19.政府平台车辆运行维护、维修与保养绩效目标表</w:t>
      </w:r>
      <w:bookmarkEnd w:id="2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2B35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684D6D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52A970E6">
            <w:pPr>
              <w:pStyle w:val="17"/>
            </w:pPr>
            <w:r>
              <w:t>单位：万元</w:t>
            </w:r>
          </w:p>
        </w:tc>
      </w:tr>
      <w:tr w14:paraId="6C2D7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34693EB">
            <w:pPr>
              <w:pStyle w:val="16"/>
            </w:pPr>
            <w:r>
              <w:t>项目编码</w:t>
            </w:r>
          </w:p>
        </w:tc>
        <w:tc>
          <w:tcPr>
            <w:tcW w:w="1428" w:type="pct"/>
            <w:gridSpan w:val="2"/>
            <w:vAlign w:val="center"/>
          </w:tcPr>
          <w:p w14:paraId="262FC986">
            <w:pPr>
              <w:pStyle w:val="18"/>
            </w:pPr>
            <w:r>
              <w:t>13062424P007986100011</w:t>
            </w:r>
          </w:p>
        </w:tc>
        <w:tc>
          <w:tcPr>
            <w:tcW w:w="714" w:type="pct"/>
            <w:vAlign w:val="center"/>
          </w:tcPr>
          <w:p w14:paraId="4BE17660">
            <w:pPr>
              <w:pStyle w:val="16"/>
            </w:pPr>
            <w:r>
              <w:t>项目名称</w:t>
            </w:r>
          </w:p>
        </w:tc>
        <w:tc>
          <w:tcPr>
            <w:tcW w:w="2142" w:type="pct"/>
            <w:gridSpan w:val="3"/>
            <w:vAlign w:val="center"/>
          </w:tcPr>
          <w:p w14:paraId="56481D2C">
            <w:pPr>
              <w:pStyle w:val="18"/>
            </w:pPr>
            <w:r>
              <w:t>政府平台车辆运行维护、维修与保养</w:t>
            </w:r>
          </w:p>
        </w:tc>
      </w:tr>
      <w:tr w14:paraId="35603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972B64B">
            <w:pPr>
              <w:pStyle w:val="16"/>
            </w:pPr>
            <w:r>
              <w:t>预算规模及资金用途</w:t>
            </w:r>
          </w:p>
        </w:tc>
        <w:tc>
          <w:tcPr>
            <w:tcW w:w="714" w:type="pct"/>
            <w:vAlign w:val="center"/>
          </w:tcPr>
          <w:p w14:paraId="607D4AAC">
            <w:pPr>
              <w:pStyle w:val="16"/>
            </w:pPr>
            <w:r>
              <w:t>预算数</w:t>
            </w:r>
          </w:p>
        </w:tc>
        <w:tc>
          <w:tcPr>
            <w:tcW w:w="714" w:type="pct"/>
            <w:vAlign w:val="center"/>
          </w:tcPr>
          <w:p w14:paraId="09B2B813">
            <w:pPr>
              <w:pStyle w:val="18"/>
            </w:pPr>
            <w:r>
              <w:t>115.00</w:t>
            </w:r>
          </w:p>
        </w:tc>
        <w:tc>
          <w:tcPr>
            <w:tcW w:w="714" w:type="pct"/>
            <w:vAlign w:val="center"/>
          </w:tcPr>
          <w:p w14:paraId="04A69654">
            <w:pPr>
              <w:pStyle w:val="16"/>
            </w:pPr>
            <w:r>
              <w:t>其中：财政    资金</w:t>
            </w:r>
          </w:p>
        </w:tc>
        <w:tc>
          <w:tcPr>
            <w:tcW w:w="714" w:type="pct"/>
            <w:vAlign w:val="center"/>
          </w:tcPr>
          <w:p w14:paraId="3401F7F5">
            <w:pPr>
              <w:pStyle w:val="18"/>
            </w:pPr>
            <w:r>
              <w:t>115.00</w:t>
            </w:r>
          </w:p>
        </w:tc>
        <w:tc>
          <w:tcPr>
            <w:tcW w:w="714" w:type="pct"/>
            <w:vAlign w:val="center"/>
          </w:tcPr>
          <w:p w14:paraId="56971B6C">
            <w:pPr>
              <w:pStyle w:val="16"/>
            </w:pPr>
            <w:r>
              <w:t>其他资金</w:t>
            </w:r>
          </w:p>
        </w:tc>
        <w:tc>
          <w:tcPr>
            <w:tcW w:w="714" w:type="pct"/>
            <w:vAlign w:val="center"/>
          </w:tcPr>
          <w:p w14:paraId="694A69AC">
            <w:pPr>
              <w:pStyle w:val="18"/>
            </w:pPr>
            <w:r>
              <w:t xml:space="preserve"> </w:t>
            </w:r>
          </w:p>
        </w:tc>
      </w:tr>
      <w:tr w14:paraId="5A610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16D3DFB"/>
        </w:tc>
        <w:tc>
          <w:tcPr>
            <w:tcW w:w="4285" w:type="pct"/>
            <w:gridSpan w:val="6"/>
            <w:vAlign w:val="center"/>
          </w:tcPr>
          <w:p w14:paraId="6C5E8887">
            <w:pPr>
              <w:pStyle w:val="18"/>
            </w:pPr>
            <w:r>
              <w:t>"加强我县公车管理工作，促进平台的建设和维护。</w:t>
            </w:r>
          </w:p>
          <w:p w14:paraId="01F6DDB5">
            <w:pPr>
              <w:pStyle w:val="18"/>
            </w:pPr>
            <w:r>
              <w:t>"</w:t>
            </w:r>
            <w:r>
              <w:tab/>
            </w:r>
            <w:r>
              <w:tab/>
            </w:r>
            <w:r>
              <w:tab/>
            </w:r>
            <w:r>
              <w:tab/>
            </w:r>
            <w:r>
              <w:tab/>
            </w:r>
            <w:r>
              <w:tab/>
            </w:r>
          </w:p>
          <w:p w14:paraId="7BF66768">
            <w:pPr>
              <w:pStyle w:val="18"/>
            </w:pPr>
          </w:p>
        </w:tc>
      </w:tr>
      <w:tr w14:paraId="2635B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47F510">
            <w:pPr>
              <w:pStyle w:val="16"/>
            </w:pPr>
            <w:r>
              <w:t>资金支出计划（%）</w:t>
            </w:r>
          </w:p>
        </w:tc>
        <w:tc>
          <w:tcPr>
            <w:tcW w:w="1428" w:type="pct"/>
            <w:gridSpan w:val="2"/>
            <w:vAlign w:val="center"/>
          </w:tcPr>
          <w:p w14:paraId="188B7A10">
            <w:pPr>
              <w:pStyle w:val="16"/>
            </w:pPr>
            <w:r>
              <w:t>3月底</w:t>
            </w:r>
          </w:p>
        </w:tc>
        <w:tc>
          <w:tcPr>
            <w:tcW w:w="714" w:type="pct"/>
            <w:vAlign w:val="center"/>
          </w:tcPr>
          <w:p w14:paraId="482A5B70">
            <w:pPr>
              <w:pStyle w:val="16"/>
            </w:pPr>
            <w:r>
              <w:t>6月底</w:t>
            </w:r>
          </w:p>
        </w:tc>
        <w:tc>
          <w:tcPr>
            <w:tcW w:w="714" w:type="pct"/>
            <w:vAlign w:val="center"/>
          </w:tcPr>
          <w:p w14:paraId="38E4DEEA">
            <w:pPr>
              <w:pStyle w:val="16"/>
            </w:pPr>
            <w:r>
              <w:t>10月底</w:t>
            </w:r>
          </w:p>
        </w:tc>
        <w:tc>
          <w:tcPr>
            <w:tcW w:w="1428" w:type="pct"/>
            <w:gridSpan w:val="2"/>
            <w:vAlign w:val="center"/>
          </w:tcPr>
          <w:p w14:paraId="2A19FBC9">
            <w:pPr>
              <w:pStyle w:val="16"/>
            </w:pPr>
            <w:r>
              <w:t>12月底</w:t>
            </w:r>
          </w:p>
        </w:tc>
      </w:tr>
      <w:tr w14:paraId="69723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5173998"/>
        </w:tc>
        <w:tc>
          <w:tcPr>
            <w:tcW w:w="1428" w:type="pct"/>
            <w:gridSpan w:val="2"/>
            <w:vAlign w:val="center"/>
          </w:tcPr>
          <w:p w14:paraId="52FE1C1B">
            <w:pPr>
              <w:pStyle w:val="19"/>
            </w:pPr>
            <w:r>
              <w:t>28.75</w:t>
            </w:r>
          </w:p>
        </w:tc>
        <w:tc>
          <w:tcPr>
            <w:tcW w:w="714" w:type="pct"/>
            <w:vAlign w:val="center"/>
          </w:tcPr>
          <w:p w14:paraId="5AE10DAD">
            <w:pPr>
              <w:pStyle w:val="19"/>
            </w:pPr>
            <w:r>
              <w:t>28.75</w:t>
            </w:r>
          </w:p>
        </w:tc>
        <w:tc>
          <w:tcPr>
            <w:tcW w:w="714" w:type="pct"/>
            <w:vAlign w:val="center"/>
          </w:tcPr>
          <w:p w14:paraId="3E33DEEA">
            <w:pPr>
              <w:pStyle w:val="19"/>
            </w:pPr>
            <w:r>
              <w:t>28.75</w:t>
            </w:r>
          </w:p>
        </w:tc>
        <w:tc>
          <w:tcPr>
            <w:tcW w:w="1428" w:type="pct"/>
            <w:gridSpan w:val="2"/>
            <w:vAlign w:val="center"/>
          </w:tcPr>
          <w:p w14:paraId="299D5819">
            <w:pPr>
              <w:pStyle w:val="19"/>
            </w:pPr>
            <w:r>
              <w:t>28.75</w:t>
            </w:r>
          </w:p>
        </w:tc>
      </w:tr>
      <w:tr w14:paraId="77FA9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CF08984">
            <w:pPr>
              <w:pStyle w:val="16"/>
            </w:pPr>
            <w:r>
              <w:t>绩效目标</w:t>
            </w:r>
          </w:p>
        </w:tc>
        <w:tc>
          <w:tcPr>
            <w:tcW w:w="4285" w:type="pct"/>
            <w:gridSpan w:val="6"/>
            <w:vAlign w:val="center"/>
          </w:tcPr>
          <w:p w14:paraId="3FC9CCEF">
            <w:pPr>
              <w:pStyle w:val="18"/>
            </w:pPr>
            <w:r>
              <w:t>1.加强我县公车管理工作，促进平台的建设和维护。</w:t>
            </w:r>
          </w:p>
          <w:p w14:paraId="6E243723">
            <w:pPr>
              <w:pStyle w:val="18"/>
            </w:pPr>
          </w:p>
        </w:tc>
      </w:tr>
    </w:tbl>
    <w:p w14:paraId="3B55FEE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9F3B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2BA51FD">
            <w:pPr>
              <w:pStyle w:val="16"/>
            </w:pPr>
            <w:r>
              <w:t>一级指标</w:t>
            </w:r>
          </w:p>
        </w:tc>
        <w:tc>
          <w:tcPr>
            <w:tcW w:w="714" w:type="pct"/>
            <w:vAlign w:val="center"/>
          </w:tcPr>
          <w:p w14:paraId="35FF5372">
            <w:pPr>
              <w:pStyle w:val="16"/>
            </w:pPr>
            <w:r>
              <w:t>二级指标</w:t>
            </w:r>
          </w:p>
        </w:tc>
        <w:tc>
          <w:tcPr>
            <w:tcW w:w="714" w:type="pct"/>
            <w:vAlign w:val="center"/>
          </w:tcPr>
          <w:p w14:paraId="3EAD7F55">
            <w:pPr>
              <w:pStyle w:val="16"/>
            </w:pPr>
            <w:r>
              <w:t>三级指标</w:t>
            </w:r>
          </w:p>
        </w:tc>
        <w:tc>
          <w:tcPr>
            <w:tcW w:w="1428" w:type="pct"/>
            <w:vAlign w:val="center"/>
          </w:tcPr>
          <w:p w14:paraId="43A832A5">
            <w:pPr>
              <w:pStyle w:val="16"/>
            </w:pPr>
            <w:r>
              <w:t>绩效指标描述</w:t>
            </w:r>
          </w:p>
        </w:tc>
        <w:tc>
          <w:tcPr>
            <w:tcW w:w="714" w:type="pct"/>
            <w:vAlign w:val="center"/>
          </w:tcPr>
          <w:p w14:paraId="0EB806BD">
            <w:pPr>
              <w:pStyle w:val="16"/>
            </w:pPr>
            <w:r>
              <w:t>指标值</w:t>
            </w:r>
          </w:p>
        </w:tc>
        <w:tc>
          <w:tcPr>
            <w:tcW w:w="714" w:type="pct"/>
            <w:vAlign w:val="center"/>
          </w:tcPr>
          <w:p w14:paraId="39224C1D">
            <w:pPr>
              <w:pStyle w:val="16"/>
            </w:pPr>
            <w:r>
              <w:t>指标值确定依据</w:t>
            </w:r>
          </w:p>
        </w:tc>
      </w:tr>
      <w:tr w14:paraId="7FABA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AD7615">
            <w:pPr>
              <w:pStyle w:val="19"/>
            </w:pPr>
            <w:r>
              <w:t>产出指标</w:t>
            </w:r>
          </w:p>
        </w:tc>
        <w:tc>
          <w:tcPr>
            <w:tcW w:w="714" w:type="pct"/>
            <w:vAlign w:val="center"/>
          </w:tcPr>
          <w:p w14:paraId="52ED2FF5">
            <w:pPr>
              <w:pStyle w:val="18"/>
            </w:pPr>
            <w:r>
              <w:t>数量指标</w:t>
            </w:r>
          </w:p>
        </w:tc>
        <w:tc>
          <w:tcPr>
            <w:tcW w:w="714" w:type="pct"/>
            <w:vAlign w:val="center"/>
          </w:tcPr>
          <w:p w14:paraId="20BFB190">
            <w:pPr>
              <w:pStyle w:val="18"/>
            </w:pPr>
            <w:r>
              <w:t>公车平台及北斗定位服务完成率</w:t>
            </w:r>
          </w:p>
        </w:tc>
        <w:tc>
          <w:tcPr>
            <w:tcW w:w="1428" w:type="pct"/>
            <w:vAlign w:val="center"/>
          </w:tcPr>
          <w:p w14:paraId="6DFCB3D5">
            <w:pPr>
              <w:pStyle w:val="18"/>
            </w:pPr>
            <w:r>
              <w:t>公车平台及北斗定位服务中能准确及时运行的次数占全部使用次数的指标</w:t>
            </w:r>
          </w:p>
        </w:tc>
        <w:tc>
          <w:tcPr>
            <w:tcW w:w="714" w:type="pct"/>
            <w:vAlign w:val="center"/>
          </w:tcPr>
          <w:p w14:paraId="67AB20F6">
            <w:pPr>
              <w:pStyle w:val="18"/>
            </w:pPr>
            <w:r>
              <w:t>≥98%</w:t>
            </w:r>
          </w:p>
        </w:tc>
        <w:tc>
          <w:tcPr>
            <w:tcW w:w="714" w:type="pct"/>
            <w:vAlign w:val="center"/>
          </w:tcPr>
          <w:p w14:paraId="20CA90FF">
            <w:pPr>
              <w:pStyle w:val="18"/>
            </w:pPr>
            <w:r>
              <w:t>《河北省事务管理办法》</w:t>
            </w:r>
          </w:p>
        </w:tc>
      </w:tr>
      <w:tr w14:paraId="0673F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78A27A"/>
        </w:tc>
        <w:tc>
          <w:tcPr>
            <w:tcW w:w="714" w:type="pct"/>
            <w:vAlign w:val="center"/>
          </w:tcPr>
          <w:p w14:paraId="604CC94D">
            <w:pPr>
              <w:pStyle w:val="18"/>
            </w:pPr>
            <w:r>
              <w:t>质量指标</w:t>
            </w:r>
          </w:p>
        </w:tc>
        <w:tc>
          <w:tcPr>
            <w:tcW w:w="714" w:type="pct"/>
            <w:vAlign w:val="center"/>
          </w:tcPr>
          <w:p w14:paraId="5E6E2214">
            <w:pPr>
              <w:pStyle w:val="18"/>
            </w:pPr>
            <w:r>
              <w:t>公车平台及北斗定位网络服务费开支节约率</w:t>
            </w:r>
          </w:p>
        </w:tc>
        <w:tc>
          <w:tcPr>
            <w:tcW w:w="1428" w:type="pct"/>
            <w:vAlign w:val="center"/>
          </w:tcPr>
          <w:p w14:paraId="31BE282F">
            <w:pPr>
              <w:pStyle w:val="18"/>
            </w:pPr>
            <w:r>
              <w:t>公车平台及北斗定位网络服务费节支与去年同期开支情况对比的指标</w:t>
            </w:r>
          </w:p>
        </w:tc>
        <w:tc>
          <w:tcPr>
            <w:tcW w:w="714" w:type="pct"/>
            <w:vAlign w:val="center"/>
          </w:tcPr>
          <w:p w14:paraId="66D35579">
            <w:pPr>
              <w:pStyle w:val="18"/>
            </w:pPr>
            <w:r>
              <w:t>≥98%</w:t>
            </w:r>
          </w:p>
        </w:tc>
        <w:tc>
          <w:tcPr>
            <w:tcW w:w="714" w:type="pct"/>
            <w:vAlign w:val="center"/>
          </w:tcPr>
          <w:p w14:paraId="49AC8BB4">
            <w:pPr>
              <w:pStyle w:val="18"/>
            </w:pPr>
            <w:r>
              <w:t>《河北省事务管理办法》</w:t>
            </w:r>
          </w:p>
        </w:tc>
      </w:tr>
      <w:tr w14:paraId="1EE88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F6EBBB1"/>
        </w:tc>
        <w:tc>
          <w:tcPr>
            <w:tcW w:w="714" w:type="pct"/>
            <w:vAlign w:val="center"/>
          </w:tcPr>
          <w:p w14:paraId="1B104038">
            <w:pPr>
              <w:pStyle w:val="18"/>
            </w:pPr>
            <w:r>
              <w:t>时效指标</w:t>
            </w:r>
          </w:p>
        </w:tc>
        <w:tc>
          <w:tcPr>
            <w:tcW w:w="714" w:type="pct"/>
            <w:vAlign w:val="center"/>
          </w:tcPr>
          <w:p w14:paraId="1602291D">
            <w:pPr>
              <w:pStyle w:val="18"/>
            </w:pPr>
            <w:r>
              <w:t>公车平台及北斗定位服务完成率</w:t>
            </w:r>
          </w:p>
        </w:tc>
        <w:tc>
          <w:tcPr>
            <w:tcW w:w="1428" w:type="pct"/>
            <w:vAlign w:val="center"/>
          </w:tcPr>
          <w:p w14:paraId="4565890A">
            <w:pPr>
              <w:pStyle w:val="18"/>
            </w:pPr>
            <w:r>
              <w:t>公车平台及北斗定位服务中能准确及时运行的次数占全部使用次数的指标</w:t>
            </w:r>
          </w:p>
        </w:tc>
        <w:tc>
          <w:tcPr>
            <w:tcW w:w="714" w:type="pct"/>
            <w:vAlign w:val="center"/>
          </w:tcPr>
          <w:p w14:paraId="7BFE5687">
            <w:pPr>
              <w:pStyle w:val="18"/>
            </w:pPr>
            <w:r>
              <w:t>≥98%</w:t>
            </w:r>
          </w:p>
        </w:tc>
        <w:tc>
          <w:tcPr>
            <w:tcW w:w="714" w:type="pct"/>
            <w:vAlign w:val="center"/>
          </w:tcPr>
          <w:p w14:paraId="449073E9">
            <w:pPr>
              <w:pStyle w:val="18"/>
            </w:pPr>
            <w:r>
              <w:t>《河北省事务管理办法》</w:t>
            </w:r>
          </w:p>
        </w:tc>
      </w:tr>
      <w:tr w14:paraId="6502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47C252E"/>
        </w:tc>
        <w:tc>
          <w:tcPr>
            <w:tcW w:w="714" w:type="pct"/>
            <w:vAlign w:val="center"/>
          </w:tcPr>
          <w:p w14:paraId="00F7B108">
            <w:pPr>
              <w:pStyle w:val="18"/>
            </w:pPr>
            <w:r>
              <w:t>成本指标</w:t>
            </w:r>
          </w:p>
        </w:tc>
        <w:tc>
          <w:tcPr>
            <w:tcW w:w="714" w:type="pct"/>
            <w:vAlign w:val="center"/>
          </w:tcPr>
          <w:p w14:paraId="77BB3823">
            <w:pPr>
              <w:pStyle w:val="18"/>
            </w:pPr>
            <w:r>
              <w:t>提高机关的工作效率</w:t>
            </w:r>
          </w:p>
        </w:tc>
        <w:tc>
          <w:tcPr>
            <w:tcW w:w="1428" w:type="pct"/>
            <w:vAlign w:val="center"/>
          </w:tcPr>
          <w:p w14:paraId="13E2CA3C">
            <w:pPr>
              <w:pStyle w:val="18"/>
            </w:pPr>
            <w:r>
              <w:t>保障公车平台车辆的正常运行管理</w:t>
            </w:r>
          </w:p>
        </w:tc>
        <w:tc>
          <w:tcPr>
            <w:tcW w:w="714" w:type="pct"/>
            <w:vAlign w:val="center"/>
          </w:tcPr>
          <w:p w14:paraId="3F70324B">
            <w:pPr>
              <w:pStyle w:val="18"/>
            </w:pPr>
            <w:r>
              <w:t>≥98%</w:t>
            </w:r>
          </w:p>
        </w:tc>
        <w:tc>
          <w:tcPr>
            <w:tcW w:w="714" w:type="pct"/>
            <w:vAlign w:val="center"/>
          </w:tcPr>
          <w:p w14:paraId="76B30433">
            <w:pPr>
              <w:pStyle w:val="18"/>
            </w:pPr>
            <w:r>
              <w:t>《河北省事务管理办法》</w:t>
            </w:r>
          </w:p>
        </w:tc>
      </w:tr>
      <w:tr w14:paraId="0819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2CE0703">
            <w:pPr>
              <w:pStyle w:val="19"/>
            </w:pPr>
            <w:r>
              <w:t>效益指标</w:t>
            </w:r>
          </w:p>
        </w:tc>
        <w:tc>
          <w:tcPr>
            <w:tcW w:w="714" w:type="pct"/>
            <w:vAlign w:val="center"/>
          </w:tcPr>
          <w:p w14:paraId="08EC54AB">
            <w:pPr>
              <w:pStyle w:val="18"/>
            </w:pPr>
            <w:r>
              <w:t>经济效益指标</w:t>
            </w:r>
          </w:p>
        </w:tc>
        <w:tc>
          <w:tcPr>
            <w:tcW w:w="714" w:type="pct"/>
            <w:vAlign w:val="center"/>
          </w:tcPr>
          <w:p w14:paraId="551FFDE6">
            <w:pPr>
              <w:pStyle w:val="18"/>
            </w:pPr>
            <w:r>
              <w:t>公车运行效率</w:t>
            </w:r>
          </w:p>
        </w:tc>
        <w:tc>
          <w:tcPr>
            <w:tcW w:w="1428" w:type="pct"/>
            <w:vAlign w:val="center"/>
          </w:tcPr>
          <w:p w14:paraId="1A5F8EE2">
            <w:pPr>
              <w:pStyle w:val="18"/>
            </w:pPr>
            <w:r>
              <w:t>规范公务用车的管理运行，提高公车运行效率</w:t>
            </w:r>
          </w:p>
        </w:tc>
        <w:tc>
          <w:tcPr>
            <w:tcW w:w="714" w:type="pct"/>
            <w:vAlign w:val="center"/>
          </w:tcPr>
          <w:p w14:paraId="7F7BC97A">
            <w:pPr>
              <w:pStyle w:val="18"/>
            </w:pPr>
            <w:r>
              <w:t>≥98%</w:t>
            </w:r>
          </w:p>
        </w:tc>
        <w:tc>
          <w:tcPr>
            <w:tcW w:w="714" w:type="pct"/>
            <w:vAlign w:val="center"/>
          </w:tcPr>
          <w:p w14:paraId="6D5B74F6">
            <w:pPr>
              <w:pStyle w:val="18"/>
            </w:pPr>
            <w:r>
              <w:t>《河北省事务管理办法》</w:t>
            </w:r>
          </w:p>
        </w:tc>
      </w:tr>
      <w:tr w14:paraId="640FA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0FEDAA"/>
        </w:tc>
        <w:tc>
          <w:tcPr>
            <w:tcW w:w="714" w:type="pct"/>
            <w:vAlign w:val="center"/>
          </w:tcPr>
          <w:p w14:paraId="16300595">
            <w:pPr>
              <w:pStyle w:val="18"/>
            </w:pPr>
            <w:r>
              <w:t>社会效益指标</w:t>
            </w:r>
          </w:p>
        </w:tc>
        <w:tc>
          <w:tcPr>
            <w:tcW w:w="714" w:type="pct"/>
            <w:vAlign w:val="center"/>
          </w:tcPr>
          <w:p w14:paraId="177AA2C1">
            <w:pPr>
              <w:pStyle w:val="18"/>
            </w:pPr>
            <w:r>
              <w:t>加强我县公车管理工作，促进平台的建设和维护。</w:t>
            </w:r>
          </w:p>
        </w:tc>
        <w:tc>
          <w:tcPr>
            <w:tcW w:w="1428" w:type="pct"/>
            <w:vAlign w:val="center"/>
          </w:tcPr>
          <w:p w14:paraId="5540CDAA">
            <w:pPr>
              <w:pStyle w:val="18"/>
            </w:pPr>
            <w:r>
              <w:t>加强我县公车管理工作，促进平台的建设和维护。</w:t>
            </w:r>
          </w:p>
        </w:tc>
        <w:tc>
          <w:tcPr>
            <w:tcW w:w="714" w:type="pct"/>
            <w:vAlign w:val="center"/>
          </w:tcPr>
          <w:p w14:paraId="54EA3B72">
            <w:pPr>
              <w:pStyle w:val="18"/>
            </w:pPr>
            <w:r>
              <w:t>≥98%</w:t>
            </w:r>
          </w:p>
        </w:tc>
        <w:tc>
          <w:tcPr>
            <w:tcW w:w="714" w:type="pct"/>
            <w:vAlign w:val="center"/>
          </w:tcPr>
          <w:p w14:paraId="0B24F615">
            <w:pPr>
              <w:pStyle w:val="18"/>
            </w:pPr>
            <w:r>
              <w:t>《河北省事务管理办法》</w:t>
            </w:r>
          </w:p>
        </w:tc>
      </w:tr>
      <w:tr w14:paraId="5D755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85BB0E5"/>
        </w:tc>
        <w:tc>
          <w:tcPr>
            <w:tcW w:w="714" w:type="pct"/>
            <w:vAlign w:val="center"/>
          </w:tcPr>
          <w:p w14:paraId="21364609">
            <w:pPr>
              <w:pStyle w:val="18"/>
            </w:pPr>
            <w:r>
              <w:t>生态效益指标</w:t>
            </w:r>
          </w:p>
        </w:tc>
        <w:tc>
          <w:tcPr>
            <w:tcW w:w="714" w:type="pct"/>
            <w:vAlign w:val="center"/>
          </w:tcPr>
          <w:p w14:paraId="2621044F">
            <w:pPr>
              <w:pStyle w:val="18"/>
            </w:pPr>
            <w:r>
              <w:t>生态效益指标</w:t>
            </w:r>
          </w:p>
        </w:tc>
        <w:tc>
          <w:tcPr>
            <w:tcW w:w="1428" w:type="pct"/>
            <w:vAlign w:val="center"/>
          </w:tcPr>
          <w:p w14:paraId="606C730C">
            <w:pPr>
              <w:pStyle w:val="18"/>
            </w:pPr>
            <w:r>
              <w:t>生态效益指标</w:t>
            </w:r>
          </w:p>
        </w:tc>
        <w:tc>
          <w:tcPr>
            <w:tcW w:w="714" w:type="pct"/>
            <w:vAlign w:val="center"/>
          </w:tcPr>
          <w:p w14:paraId="11A6EC5C">
            <w:pPr>
              <w:pStyle w:val="18"/>
            </w:pPr>
            <w:r>
              <w:t>≥98%</w:t>
            </w:r>
          </w:p>
        </w:tc>
        <w:tc>
          <w:tcPr>
            <w:tcW w:w="714" w:type="pct"/>
            <w:vAlign w:val="center"/>
          </w:tcPr>
          <w:p w14:paraId="4CD009AB">
            <w:pPr>
              <w:pStyle w:val="18"/>
            </w:pPr>
            <w:r>
              <w:t>《河北省事务管理办法》</w:t>
            </w:r>
          </w:p>
        </w:tc>
      </w:tr>
      <w:tr w14:paraId="7FB97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BA69C31"/>
        </w:tc>
        <w:tc>
          <w:tcPr>
            <w:tcW w:w="714" w:type="pct"/>
            <w:vAlign w:val="center"/>
          </w:tcPr>
          <w:p w14:paraId="470D4FD8">
            <w:pPr>
              <w:pStyle w:val="18"/>
            </w:pPr>
            <w:r>
              <w:t>可持续影响指标</w:t>
            </w:r>
          </w:p>
        </w:tc>
        <w:tc>
          <w:tcPr>
            <w:tcW w:w="714" w:type="pct"/>
            <w:vAlign w:val="center"/>
          </w:tcPr>
          <w:p w14:paraId="0F6A3234">
            <w:pPr>
              <w:pStyle w:val="18"/>
            </w:pPr>
            <w:r>
              <w:t>可持续性服务</w:t>
            </w:r>
          </w:p>
        </w:tc>
        <w:tc>
          <w:tcPr>
            <w:tcW w:w="1428" w:type="pct"/>
            <w:vAlign w:val="center"/>
          </w:tcPr>
          <w:p w14:paraId="288BDC87">
            <w:pPr>
              <w:pStyle w:val="18"/>
            </w:pPr>
            <w:r>
              <w:t>可持续性服务</w:t>
            </w:r>
          </w:p>
        </w:tc>
        <w:tc>
          <w:tcPr>
            <w:tcW w:w="714" w:type="pct"/>
            <w:vAlign w:val="center"/>
          </w:tcPr>
          <w:p w14:paraId="47D8F2A4">
            <w:pPr>
              <w:pStyle w:val="18"/>
            </w:pPr>
            <w:r>
              <w:t>≥98%</w:t>
            </w:r>
          </w:p>
        </w:tc>
        <w:tc>
          <w:tcPr>
            <w:tcW w:w="714" w:type="pct"/>
            <w:vAlign w:val="center"/>
          </w:tcPr>
          <w:p w14:paraId="1569AF02">
            <w:pPr>
              <w:pStyle w:val="18"/>
            </w:pPr>
            <w:r>
              <w:t>《河北省事务管理办法》</w:t>
            </w:r>
          </w:p>
        </w:tc>
      </w:tr>
      <w:tr w14:paraId="57DDD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B429DCA">
            <w:pPr>
              <w:pStyle w:val="19"/>
            </w:pPr>
            <w:r>
              <w:t>满意度指标</w:t>
            </w:r>
          </w:p>
        </w:tc>
        <w:tc>
          <w:tcPr>
            <w:tcW w:w="714" w:type="pct"/>
            <w:vAlign w:val="center"/>
          </w:tcPr>
          <w:p w14:paraId="643DFF29">
            <w:pPr>
              <w:pStyle w:val="18"/>
            </w:pPr>
            <w:r>
              <w:t>服务对象满意度指标</w:t>
            </w:r>
          </w:p>
        </w:tc>
        <w:tc>
          <w:tcPr>
            <w:tcW w:w="714" w:type="pct"/>
            <w:vAlign w:val="center"/>
          </w:tcPr>
          <w:p w14:paraId="57430188">
            <w:pPr>
              <w:pStyle w:val="18"/>
            </w:pPr>
            <w:r>
              <w:t>用车单位满意率</w:t>
            </w:r>
          </w:p>
        </w:tc>
        <w:tc>
          <w:tcPr>
            <w:tcW w:w="1428" w:type="pct"/>
            <w:vAlign w:val="center"/>
          </w:tcPr>
          <w:p w14:paraId="5403B178">
            <w:pPr>
              <w:pStyle w:val="18"/>
            </w:pPr>
            <w:r>
              <w:t>用车单位中对车辆使用满意的单位数量占全部用车单位数量的比例</w:t>
            </w:r>
          </w:p>
        </w:tc>
        <w:tc>
          <w:tcPr>
            <w:tcW w:w="714" w:type="pct"/>
            <w:vAlign w:val="center"/>
          </w:tcPr>
          <w:p w14:paraId="7E1AEAF9">
            <w:pPr>
              <w:pStyle w:val="18"/>
            </w:pPr>
            <w:r>
              <w:t>100%</w:t>
            </w:r>
          </w:p>
        </w:tc>
        <w:tc>
          <w:tcPr>
            <w:tcW w:w="714" w:type="pct"/>
            <w:vAlign w:val="center"/>
          </w:tcPr>
          <w:p w14:paraId="01A5B6A4">
            <w:pPr>
              <w:pStyle w:val="18"/>
            </w:pPr>
            <w:r>
              <w:t>《河北省事务管理办法》</w:t>
            </w:r>
          </w:p>
        </w:tc>
      </w:tr>
    </w:tbl>
    <w:p w14:paraId="69EF99BD">
      <w:pPr>
        <w:sectPr>
          <w:pgSz w:w="16840" w:h="11900" w:orient="landscape"/>
          <w:pgMar w:top="1304" w:right="1984" w:bottom="1304" w:left="1134" w:header="720" w:footer="720" w:gutter="0"/>
          <w:cols w:space="720" w:num="1"/>
        </w:sectPr>
      </w:pPr>
    </w:p>
    <w:p w14:paraId="2D69D7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E76F43">
      <w:pPr>
        <w:spacing w:before="0" w:after="0"/>
        <w:ind w:firstLine="560"/>
        <w:jc w:val="left"/>
        <w:outlineLvl w:val="3"/>
      </w:pPr>
      <w:bookmarkStart w:id="28" w:name="_Toc_4_4_0000000023"/>
      <w:r>
        <w:rPr>
          <w:rFonts w:ascii="方正仿宋_GBK" w:hAnsi="方正仿宋_GBK" w:eastAsia="方正仿宋_GBK" w:cs="方正仿宋_GBK"/>
          <w:color w:val="000000"/>
          <w:sz w:val="28"/>
        </w:rPr>
        <w:t>20.政府水费绩效目标表</w:t>
      </w:r>
      <w:bookmarkEnd w:id="2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EA12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4A9570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07B24B8">
            <w:pPr>
              <w:pStyle w:val="17"/>
            </w:pPr>
            <w:r>
              <w:t>单位：万元</w:t>
            </w:r>
          </w:p>
        </w:tc>
      </w:tr>
      <w:tr w14:paraId="55391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A83D4D6">
            <w:pPr>
              <w:pStyle w:val="16"/>
            </w:pPr>
            <w:r>
              <w:t>项目编码</w:t>
            </w:r>
          </w:p>
        </w:tc>
        <w:tc>
          <w:tcPr>
            <w:tcW w:w="1428" w:type="pct"/>
            <w:gridSpan w:val="2"/>
            <w:vAlign w:val="center"/>
          </w:tcPr>
          <w:p w14:paraId="455EC813">
            <w:pPr>
              <w:pStyle w:val="18"/>
            </w:pPr>
            <w:r>
              <w:t>13062424P00798110001L</w:t>
            </w:r>
          </w:p>
        </w:tc>
        <w:tc>
          <w:tcPr>
            <w:tcW w:w="714" w:type="pct"/>
            <w:vAlign w:val="center"/>
          </w:tcPr>
          <w:p w14:paraId="2D3F0EBD">
            <w:pPr>
              <w:pStyle w:val="16"/>
            </w:pPr>
            <w:r>
              <w:t>项目名称</w:t>
            </w:r>
          </w:p>
        </w:tc>
        <w:tc>
          <w:tcPr>
            <w:tcW w:w="2142" w:type="pct"/>
            <w:gridSpan w:val="3"/>
            <w:vAlign w:val="center"/>
          </w:tcPr>
          <w:p w14:paraId="10BBB0DB">
            <w:pPr>
              <w:pStyle w:val="18"/>
            </w:pPr>
            <w:r>
              <w:t>政府水费</w:t>
            </w:r>
          </w:p>
        </w:tc>
      </w:tr>
      <w:tr w14:paraId="3A0A4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1D6581D">
            <w:pPr>
              <w:pStyle w:val="16"/>
            </w:pPr>
            <w:r>
              <w:t>预算规模及资金用途</w:t>
            </w:r>
          </w:p>
        </w:tc>
        <w:tc>
          <w:tcPr>
            <w:tcW w:w="714" w:type="pct"/>
            <w:vAlign w:val="center"/>
          </w:tcPr>
          <w:p w14:paraId="2C594DED">
            <w:pPr>
              <w:pStyle w:val="16"/>
            </w:pPr>
            <w:r>
              <w:t>预算数</w:t>
            </w:r>
          </w:p>
        </w:tc>
        <w:tc>
          <w:tcPr>
            <w:tcW w:w="714" w:type="pct"/>
            <w:vAlign w:val="center"/>
          </w:tcPr>
          <w:p w14:paraId="255A1D4F">
            <w:pPr>
              <w:pStyle w:val="18"/>
            </w:pPr>
            <w:r>
              <w:t>115.00</w:t>
            </w:r>
          </w:p>
        </w:tc>
        <w:tc>
          <w:tcPr>
            <w:tcW w:w="714" w:type="pct"/>
            <w:vAlign w:val="center"/>
          </w:tcPr>
          <w:p w14:paraId="7973FEFC">
            <w:pPr>
              <w:pStyle w:val="16"/>
            </w:pPr>
            <w:r>
              <w:t>其中：财政    资金</w:t>
            </w:r>
          </w:p>
        </w:tc>
        <w:tc>
          <w:tcPr>
            <w:tcW w:w="714" w:type="pct"/>
            <w:vAlign w:val="center"/>
          </w:tcPr>
          <w:p w14:paraId="70E1CD4C">
            <w:pPr>
              <w:pStyle w:val="18"/>
            </w:pPr>
            <w:r>
              <w:t>115.00</w:t>
            </w:r>
          </w:p>
        </w:tc>
        <w:tc>
          <w:tcPr>
            <w:tcW w:w="714" w:type="pct"/>
            <w:vAlign w:val="center"/>
          </w:tcPr>
          <w:p w14:paraId="5FDAB9ED">
            <w:pPr>
              <w:pStyle w:val="16"/>
            </w:pPr>
            <w:r>
              <w:t>其他资金</w:t>
            </w:r>
          </w:p>
        </w:tc>
        <w:tc>
          <w:tcPr>
            <w:tcW w:w="714" w:type="pct"/>
            <w:vAlign w:val="center"/>
          </w:tcPr>
          <w:p w14:paraId="083554E7">
            <w:pPr>
              <w:pStyle w:val="18"/>
            </w:pPr>
            <w:r>
              <w:t xml:space="preserve"> </w:t>
            </w:r>
          </w:p>
        </w:tc>
      </w:tr>
      <w:tr w14:paraId="0E45C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E0FCB39"/>
        </w:tc>
        <w:tc>
          <w:tcPr>
            <w:tcW w:w="4285" w:type="pct"/>
            <w:gridSpan w:val="6"/>
            <w:vAlign w:val="center"/>
          </w:tcPr>
          <w:p w14:paraId="1245970E">
            <w:pPr>
              <w:pStyle w:val="18"/>
            </w:pPr>
            <w:r>
              <w:t>"""维持政府大院内机关事业单位日常工作的正常运行。</w:t>
            </w:r>
          </w:p>
          <w:p w14:paraId="490E775F">
            <w:pPr>
              <w:pStyle w:val="18"/>
            </w:pPr>
            <w:r>
              <w:t>""</w:t>
            </w:r>
          </w:p>
          <w:p w14:paraId="000194A3">
            <w:pPr>
              <w:pStyle w:val="18"/>
            </w:pPr>
            <w:r>
              <w:t>"</w:t>
            </w:r>
            <w:r>
              <w:tab/>
            </w:r>
            <w:r>
              <w:tab/>
            </w:r>
            <w:r>
              <w:tab/>
            </w:r>
            <w:r>
              <w:tab/>
            </w:r>
            <w:r>
              <w:tab/>
            </w:r>
            <w:r>
              <w:tab/>
            </w:r>
          </w:p>
          <w:p w14:paraId="6B2E8F5E">
            <w:pPr>
              <w:pStyle w:val="18"/>
            </w:pPr>
          </w:p>
        </w:tc>
      </w:tr>
      <w:tr w14:paraId="4A1E6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F8557EE">
            <w:pPr>
              <w:pStyle w:val="16"/>
            </w:pPr>
            <w:r>
              <w:t>资金支出计划（%）</w:t>
            </w:r>
          </w:p>
        </w:tc>
        <w:tc>
          <w:tcPr>
            <w:tcW w:w="1428" w:type="pct"/>
            <w:gridSpan w:val="2"/>
            <w:vAlign w:val="center"/>
          </w:tcPr>
          <w:p w14:paraId="1DB5E197">
            <w:pPr>
              <w:pStyle w:val="16"/>
            </w:pPr>
            <w:r>
              <w:t>3月底</w:t>
            </w:r>
          </w:p>
        </w:tc>
        <w:tc>
          <w:tcPr>
            <w:tcW w:w="714" w:type="pct"/>
            <w:vAlign w:val="center"/>
          </w:tcPr>
          <w:p w14:paraId="676D198B">
            <w:pPr>
              <w:pStyle w:val="16"/>
            </w:pPr>
            <w:r>
              <w:t>6月底</w:t>
            </w:r>
          </w:p>
        </w:tc>
        <w:tc>
          <w:tcPr>
            <w:tcW w:w="714" w:type="pct"/>
            <w:vAlign w:val="center"/>
          </w:tcPr>
          <w:p w14:paraId="70EC16A9">
            <w:pPr>
              <w:pStyle w:val="16"/>
            </w:pPr>
            <w:r>
              <w:t>10月底</w:t>
            </w:r>
          </w:p>
        </w:tc>
        <w:tc>
          <w:tcPr>
            <w:tcW w:w="1428" w:type="pct"/>
            <w:gridSpan w:val="2"/>
            <w:vAlign w:val="center"/>
          </w:tcPr>
          <w:p w14:paraId="7FD113B6">
            <w:pPr>
              <w:pStyle w:val="16"/>
            </w:pPr>
            <w:r>
              <w:t>12月底</w:t>
            </w:r>
          </w:p>
        </w:tc>
      </w:tr>
      <w:tr w14:paraId="01991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D7DD367"/>
        </w:tc>
        <w:tc>
          <w:tcPr>
            <w:tcW w:w="1428" w:type="pct"/>
            <w:gridSpan w:val="2"/>
            <w:vAlign w:val="center"/>
          </w:tcPr>
          <w:p w14:paraId="32BEB3E6">
            <w:pPr>
              <w:pStyle w:val="19"/>
            </w:pPr>
            <w:r>
              <w:t>28.75</w:t>
            </w:r>
          </w:p>
        </w:tc>
        <w:tc>
          <w:tcPr>
            <w:tcW w:w="714" w:type="pct"/>
            <w:vAlign w:val="center"/>
          </w:tcPr>
          <w:p w14:paraId="15BAA33B">
            <w:pPr>
              <w:pStyle w:val="19"/>
            </w:pPr>
            <w:r>
              <w:t>28.75</w:t>
            </w:r>
          </w:p>
        </w:tc>
        <w:tc>
          <w:tcPr>
            <w:tcW w:w="714" w:type="pct"/>
            <w:vAlign w:val="center"/>
          </w:tcPr>
          <w:p w14:paraId="4D291921">
            <w:pPr>
              <w:pStyle w:val="19"/>
            </w:pPr>
            <w:r>
              <w:t>28.75</w:t>
            </w:r>
          </w:p>
        </w:tc>
        <w:tc>
          <w:tcPr>
            <w:tcW w:w="1428" w:type="pct"/>
            <w:gridSpan w:val="2"/>
            <w:vAlign w:val="center"/>
          </w:tcPr>
          <w:p w14:paraId="7A269A61">
            <w:pPr>
              <w:pStyle w:val="19"/>
            </w:pPr>
            <w:r>
              <w:t>28.75</w:t>
            </w:r>
          </w:p>
        </w:tc>
      </w:tr>
      <w:tr w14:paraId="2A01F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A09F097">
            <w:pPr>
              <w:pStyle w:val="16"/>
            </w:pPr>
            <w:r>
              <w:t>绩效目标</w:t>
            </w:r>
          </w:p>
        </w:tc>
        <w:tc>
          <w:tcPr>
            <w:tcW w:w="4285" w:type="pct"/>
            <w:gridSpan w:val="6"/>
            <w:vAlign w:val="center"/>
          </w:tcPr>
          <w:p w14:paraId="0E46167A">
            <w:pPr>
              <w:pStyle w:val="18"/>
            </w:pPr>
            <w:r>
              <w:t>1."维持政府大院内机关事业单位日常工作的正常运行。</w:t>
            </w:r>
          </w:p>
          <w:p w14:paraId="6DF88BF5">
            <w:pPr>
              <w:pStyle w:val="18"/>
            </w:pPr>
            <w:r>
              <w:t>"</w:t>
            </w:r>
          </w:p>
          <w:p w14:paraId="24398836">
            <w:pPr>
              <w:pStyle w:val="18"/>
            </w:pPr>
          </w:p>
        </w:tc>
      </w:tr>
    </w:tbl>
    <w:p w14:paraId="729856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5D6F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DD8E19F">
            <w:pPr>
              <w:pStyle w:val="16"/>
            </w:pPr>
            <w:r>
              <w:t>一级指标</w:t>
            </w:r>
          </w:p>
        </w:tc>
        <w:tc>
          <w:tcPr>
            <w:tcW w:w="714" w:type="pct"/>
            <w:vAlign w:val="center"/>
          </w:tcPr>
          <w:p w14:paraId="72435462">
            <w:pPr>
              <w:pStyle w:val="16"/>
            </w:pPr>
            <w:r>
              <w:t>二级指标</w:t>
            </w:r>
          </w:p>
        </w:tc>
        <w:tc>
          <w:tcPr>
            <w:tcW w:w="714" w:type="pct"/>
            <w:vAlign w:val="center"/>
          </w:tcPr>
          <w:p w14:paraId="75A3DDD7">
            <w:pPr>
              <w:pStyle w:val="16"/>
            </w:pPr>
            <w:r>
              <w:t>三级指标</w:t>
            </w:r>
          </w:p>
        </w:tc>
        <w:tc>
          <w:tcPr>
            <w:tcW w:w="1428" w:type="pct"/>
            <w:vAlign w:val="center"/>
          </w:tcPr>
          <w:p w14:paraId="56925AB6">
            <w:pPr>
              <w:pStyle w:val="16"/>
            </w:pPr>
            <w:r>
              <w:t>绩效指标描述</w:t>
            </w:r>
          </w:p>
        </w:tc>
        <w:tc>
          <w:tcPr>
            <w:tcW w:w="714" w:type="pct"/>
            <w:vAlign w:val="center"/>
          </w:tcPr>
          <w:p w14:paraId="2927B521">
            <w:pPr>
              <w:pStyle w:val="16"/>
            </w:pPr>
            <w:r>
              <w:t>指标值</w:t>
            </w:r>
          </w:p>
        </w:tc>
        <w:tc>
          <w:tcPr>
            <w:tcW w:w="714" w:type="pct"/>
            <w:vAlign w:val="center"/>
          </w:tcPr>
          <w:p w14:paraId="6384A38F">
            <w:pPr>
              <w:pStyle w:val="16"/>
            </w:pPr>
            <w:r>
              <w:t>指标值确定依据</w:t>
            </w:r>
          </w:p>
        </w:tc>
      </w:tr>
      <w:tr w14:paraId="00144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CAF5F9">
            <w:pPr>
              <w:pStyle w:val="19"/>
            </w:pPr>
            <w:r>
              <w:t>产出指标</w:t>
            </w:r>
          </w:p>
        </w:tc>
        <w:tc>
          <w:tcPr>
            <w:tcW w:w="714" w:type="pct"/>
            <w:vAlign w:val="center"/>
          </w:tcPr>
          <w:p w14:paraId="041091F1">
            <w:pPr>
              <w:pStyle w:val="18"/>
            </w:pPr>
            <w:r>
              <w:t>数量指标</w:t>
            </w:r>
          </w:p>
        </w:tc>
        <w:tc>
          <w:tcPr>
            <w:tcW w:w="714" w:type="pct"/>
            <w:vAlign w:val="center"/>
          </w:tcPr>
          <w:p w14:paraId="6F923C51">
            <w:pPr>
              <w:pStyle w:val="18"/>
            </w:pPr>
            <w:r>
              <w:t>政府供水工作达标率</w:t>
            </w:r>
          </w:p>
        </w:tc>
        <w:tc>
          <w:tcPr>
            <w:tcW w:w="1428" w:type="pct"/>
            <w:vAlign w:val="center"/>
          </w:tcPr>
          <w:p w14:paraId="5BF46648">
            <w:pPr>
              <w:pStyle w:val="18"/>
            </w:pPr>
            <w:r>
              <w:t>政府大院供水实际总量占应供总量的比例</w:t>
            </w:r>
          </w:p>
        </w:tc>
        <w:tc>
          <w:tcPr>
            <w:tcW w:w="714" w:type="pct"/>
            <w:vAlign w:val="center"/>
          </w:tcPr>
          <w:p w14:paraId="2C4E027E">
            <w:pPr>
              <w:pStyle w:val="18"/>
            </w:pPr>
            <w:r>
              <w:t>≥98%</w:t>
            </w:r>
          </w:p>
        </w:tc>
        <w:tc>
          <w:tcPr>
            <w:tcW w:w="714" w:type="pct"/>
            <w:vAlign w:val="center"/>
          </w:tcPr>
          <w:p w14:paraId="4FB534DA">
            <w:pPr>
              <w:pStyle w:val="18"/>
            </w:pPr>
            <w:r>
              <w:t>《河北省机关事务管理办法》</w:t>
            </w:r>
          </w:p>
        </w:tc>
      </w:tr>
      <w:tr w14:paraId="30236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3490FC"/>
        </w:tc>
        <w:tc>
          <w:tcPr>
            <w:tcW w:w="714" w:type="pct"/>
            <w:vAlign w:val="center"/>
          </w:tcPr>
          <w:p w14:paraId="447FD37A">
            <w:pPr>
              <w:pStyle w:val="18"/>
            </w:pPr>
            <w:r>
              <w:t>质量指标</w:t>
            </w:r>
          </w:p>
        </w:tc>
        <w:tc>
          <w:tcPr>
            <w:tcW w:w="714" w:type="pct"/>
            <w:vAlign w:val="center"/>
          </w:tcPr>
          <w:p w14:paraId="44C4AD3B">
            <w:pPr>
              <w:pStyle w:val="18"/>
            </w:pPr>
            <w:r>
              <w:t>政府水费开支节约率</w:t>
            </w:r>
          </w:p>
        </w:tc>
        <w:tc>
          <w:tcPr>
            <w:tcW w:w="1428" w:type="pct"/>
            <w:vAlign w:val="center"/>
          </w:tcPr>
          <w:p w14:paraId="6DA96F93">
            <w:pPr>
              <w:pStyle w:val="18"/>
            </w:pPr>
            <w:r>
              <w:t>政府水费实际节支额占上年水费实际开支金额的比例</w:t>
            </w:r>
          </w:p>
        </w:tc>
        <w:tc>
          <w:tcPr>
            <w:tcW w:w="714" w:type="pct"/>
            <w:vAlign w:val="center"/>
          </w:tcPr>
          <w:p w14:paraId="4A111872">
            <w:pPr>
              <w:pStyle w:val="18"/>
            </w:pPr>
            <w:r>
              <w:t>≥98%</w:t>
            </w:r>
          </w:p>
        </w:tc>
        <w:tc>
          <w:tcPr>
            <w:tcW w:w="714" w:type="pct"/>
            <w:vAlign w:val="center"/>
          </w:tcPr>
          <w:p w14:paraId="777EF6F9">
            <w:pPr>
              <w:pStyle w:val="18"/>
            </w:pPr>
            <w:r>
              <w:t>《河北省机关事务管理办法》</w:t>
            </w:r>
          </w:p>
        </w:tc>
      </w:tr>
      <w:tr w14:paraId="4638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D59E08"/>
        </w:tc>
        <w:tc>
          <w:tcPr>
            <w:tcW w:w="714" w:type="pct"/>
            <w:vAlign w:val="center"/>
          </w:tcPr>
          <w:p w14:paraId="3EF5E368">
            <w:pPr>
              <w:pStyle w:val="18"/>
            </w:pPr>
            <w:r>
              <w:t>时效指标</w:t>
            </w:r>
          </w:p>
        </w:tc>
        <w:tc>
          <w:tcPr>
            <w:tcW w:w="714" w:type="pct"/>
            <w:vAlign w:val="center"/>
          </w:tcPr>
          <w:p w14:paraId="1AC13BCB">
            <w:pPr>
              <w:pStyle w:val="18"/>
            </w:pPr>
            <w:r>
              <w:t>政府供水工作达标率</w:t>
            </w:r>
          </w:p>
        </w:tc>
        <w:tc>
          <w:tcPr>
            <w:tcW w:w="1428" w:type="pct"/>
            <w:vAlign w:val="center"/>
          </w:tcPr>
          <w:p w14:paraId="46E84405">
            <w:pPr>
              <w:pStyle w:val="18"/>
            </w:pPr>
            <w:r>
              <w:t>政府大院供水实际总量占应供总量的比例</w:t>
            </w:r>
          </w:p>
        </w:tc>
        <w:tc>
          <w:tcPr>
            <w:tcW w:w="714" w:type="pct"/>
            <w:vAlign w:val="center"/>
          </w:tcPr>
          <w:p w14:paraId="4732203E">
            <w:pPr>
              <w:pStyle w:val="18"/>
            </w:pPr>
            <w:r>
              <w:t>≥98%</w:t>
            </w:r>
          </w:p>
        </w:tc>
        <w:tc>
          <w:tcPr>
            <w:tcW w:w="714" w:type="pct"/>
            <w:vAlign w:val="center"/>
          </w:tcPr>
          <w:p w14:paraId="41F38A15">
            <w:pPr>
              <w:pStyle w:val="18"/>
            </w:pPr>
            <w:r>
              <w:t>《河北省机关事务管理办法》</w:t>
            </w:r>
          </w:p>
        </w:tc>
      </w:tr>
      <w:tr w14:paraId="63F5D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18FAA3"/>
        </w:tc>
        <w:tc>
          <w:tcPr>
            <w:tcW w:w="714" w:type="pct"/>
            <w:vAlign w:val="center"/>
          </w:tcPr>
          <w:p w14:paraId="4449D05D">
            <w:pPr>
              <w:pStyle w:val="18"/>
            </w:pPr>
            <w:r>
              <w:t>成本指标</w:t>
            </w:r>
          </w:p>
        </w:tc>
        <w:tc>
          <w:tcPr>
            <w:tcW w:w="714" w:type="pct"/>
            <w:vAlign w:val="center"/>
          </w:tcPr>
          <w:p w14:paraId="50F5D86B">
            <w:pPr>
              <w:pStyle w:val="18"/>
            </w:pPr>
            <w:r>
              <w:t>政府供水工作是否及时</w:t>
            </w:r>
          </w:p>
        </w:tc>
        <w:tc>
          <w:tcPr>
            <w:tcW w:w="1428" w:type="pct"/>
            <w:vAlign w:val="center"/>
          </w:tcPr>
          <w:p w14:paraId="3AA9DC2B">
            <w:pPr>
              <w:pStyle w:val="18"/>
            </w:pPr>
            <w:r>
              <w:t>政府供水工作是否及时</w:t>
            </w:r>
          </w:p>
        </w:tc>
        <w:tc>
          <w:tcPr>
            <w:tcW w:w="714" w:type="pct"/>
            <w:vAlign w:val="center"/>
          </w:tcPr>
          <w:p w14:paraId="5EFB7FC2">
            <w:pPr>
              <w:pStyle w:val="18"/>
            </w:pPr>
            <w:r>
              <w:t>≥98%</w:t>
            </w:r>
          </w:p>
        </w:tc>
        <w:tc>
          <w:tcPr>
            <w:tcW w:w="714" w:type="pct"/>
            <w:vAlign w:val="center"/>
          </w:tcPr>
          <w:p w14:paraId="61AEE822">
            <w:pPr>
              <w:pStyle w:val="18"/>
            </w:pPr>
            <w:r>
              <w:t>《河北省机关事务管理办法》</w:t>
            </w:r>
          </w:p>
        </w:tc>
      </w:tr>
      <w:tr w14:paraId="04679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6EBFD98">
            <w:pPr>
              <w:pStyle w:val="19"/>
            </w:pPr>
            <w:r>
              <w:t>效益指标</w:t>
            </w:r>
          </w:p>
        </w:tc>
        <w:tc>
          <w:tcPr>
            <w:tcW w:w="714" w:type="pct"/>
            <w:vAlign w:val="center"/>
          </w:tcPr>
          <w:p w14:paraId="4F6C355E">
            <w:pPr>
              <w:pStyle w:val="18"/>
            </w:pPr>
            <w:r>
              <w:t>经济效益指标</w:t>
            </w:r>
          </w:p>
        </w:tc>
        <w:tc>
          <w:tcPr>
            <w:tcW w:w="714" w:type="pct"/>
            <w:vAlign w:val="center"/>
          </w:tcPr>
          <w:p w14:paraId="6DE06A1D">
            <w:pPr>
              <w:pStyle w:val="18"/>
            </w:pPr>
            <w:r>
              <w:t>机关事业单位工作效率</w:t>
            </w:r>
          </w:p>
        </w:tc>
        <w:tc>
          <w:tcPr>
            <w:tcW w:w="1428" w:type="pct"/>
            <w:vAlign w:val="center"/>
          </w:tcPr>
          <w:p w14:paraId="07145A34">
            <w:pPr>
              <w:pStyle w:val="18"/>
            </w:pPr>
            <w:r>
              <w:t>保证政府大院内的正常供水，提高机关事业单位的工作效率</w:t>
            </w:r>
          </w:p>
        </w:tc>
        <w:tc>
          <w:tcPr>
            <w:tcW w:w="714" w:type="pct"/>
            <w:vAlign w:val="center"/>
          </w:tcPr>
          <w:p w14:paraId="7227A3C5">
            <w:pPr>
              <w:pStyle w:val="18"/>
            </w:pPr>
            <w:r>
              <w:t>≥98%</w:t>
            </w:r>
          </w:p>
        </w:tc>
        <w:tc>
          <w:tcPr>
            <w:tcW w:w="714" w:type="pct"/>
            <w:vAlign w:val="center"/>
          </w:tcPr>
          <w:p w14:paraId="4DDB3F53">
            <w:pPr>
              <w:pStyle w:val="18"/>
            </w:pPr>
            <w:r>
              <w:t>《河北省机关事务管理办法》</w:t>
            </w:r>
          </w:p>
        </w:tc>
      </w:tr>
      <w:tr w14:paraId="0DA49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5DB0C15"/>
        </w:tc>
        <w:tc>
          <w:tcPr>
            <w:tcW w:w="714" w:type="pct"/>
            <w:vAlign w:val="center"/>
          </w:tcPr>
          <w:p w14:paraId="4CA01C81">
            <w:pPr>
              <w:pStyle w:val="18"/>
            </w:pPr>
            <w:r>
              <w:t>社会效益指标</w:t>
            </w:r>
          </w:p>
        </w:tc>
        <w:tc>
          <w:tcPr>
            <w:tcW w:w="714" w:type="pct"/>
            <w:vAlign w:val="center"/>
          </w:tcPr>
          <w:p w14:paraId="0ADA4127">
            <w:pPr>
              <w:pStyle w:val="18"/>
            </w:pPr>
            <w:r>
              <w:t>经济效益指标</w:t>
            </w:r>
          </w:p>
        </w:tc>
        <w:tc>
          <w:tcPr>
            <w:tcW w:w="1428" w:type="pct"/>
            <w:vAlign w:val="center"/>
          </w:tcPr>
          <w:p w14:paraId="3AB6F4E6">
            <w:pPr>
              <w:pStyle w:val="18"/>
            </w:pPr>
            <w:r>
              <w:t>经济效益指标</w:t>
            </w:r>
          </w:p>
        </w:tc>
        <w:tc>
          <w:tcPr>
            <w:tcW w:w="714" w:type="pct"/>
            <w:vAlign w:val="center"/>
          </w:tcPr>
          <w:p w14:paraId="4A746E2E">
            <w:pPr>
              <w:pStyle w:val="18"/>
            </w:pPr>
            <w:r>
              <w:t>≥98%</w:t>
            </w:r>
          </w:p>
        </w:tc>
        <w:tc>
          <w:tcPr>
            <w:tcW w:w="714" w:type="pct"/>
            <w:vAlign w:val="center"/>
          </w:tcPr>
          <w:p w14:paraId="61B63FE9">
            <w:pPr>
              <w:pStyle w:val="18"/>
            </w:pPr>
            <w:r>
              <w:t>《河北省机关事务管理办法》</w:t>
            </w:r>
          </w:p>
        </w:tc>
      </w:tr>
      <w:tr w14:paraId="2AFE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CE876CC"/>
        </w:tc>
        <w:tc>
          <w:tcPr>
            <w:tcW w:w="714" w:type="pct"/>
            <w:vAlign w:val="center"/>
          </w:tcPr>
          <w:p w14:paraId="4DD54DF1">
            <w:pPr>
              <w:pStyle w:val="18"/>
            </w:pPr>
            <w:r>
              <w:t>生态效益指标</w:t>
            </w:r>
          </w:p>
        </w:tc>
        <w:tc>
          <w:tcPr>
            <w:tcW w:w="714" w:type="pct"/>
            <w:vAlign w:val="center"/>
          </w:tcPr>
          <w:p w14:paraId="0CAA9078">
            <w:pPr>
              <w:pStyle w:val="18"/>
            </w:pPr>
            <w:r>
              <w:t>维持政府大院内机关事业单位日常工作的正常运行。</w:t>
            </w:r>
          </w:p>
          <w:p w14:paraId="3E023E98">
            <w:pPr>
              <w:pStyle w:val="18"/>
            </w:pPr>
          </w:p>
        </w:tc>
        <w:tc>
          <w:tcPr>
            <w:tcW w:w="1428" w:type="pct"/>
            <w:vAlign w:val="center"/>
          </w:tcPr>
          <w:p w14:paraId="6C4A679C">
            <w:pPr>
              <w:pStyle w:val="18"/>
            </w:pPr>
            <w:r>
              <w:t>维持政府大院内机关事业单位日常工作的正常运行。</w:t>
            </w:r>
          </w:p>
          <w:p w14:paraId="078B1C9D">
            <w:pPr>
              <w:pStyle w:val="18"/>
            </w:pPr>
          </w:p>
        </w:tc>
        <w:tc>
          <w:tcPr>
            <w:tcW w:w="714" w:type="pct"/>
            <w:vAlign w:val="center"/>
          </w:tcPr>
          <w:p w14:paraId="5DAEC719">
            <w:pPr>
              <w:pStyle w:val="18"/>
            </w:pPr>
            <w:r>
              <w:t>≥98%</w:t>
            </w:r>
          </w:p>
        </w:tc>
        <w:tc>
          <w:tcPr>
            <w:tcW w:w="714" w:type="pct"/>
            <w:vAlign w:val="center"/>
          </w:tcPr>
          <w:p w14:paraId="473E7E16">
            <w:pPr>
              <w:pStyle w:val="18"/>
            </w:pPr>
            <w:r>
              <w:t>《河北省机关事务管理办法》</w:t>
            </w:r>
          </w:p>
        </w:tc>
      </w:tr>
      <w:tr w14:paraId="15819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30A5AD0"/>
        </w:tc>
        <w:tc>
          <w:tcPr>
            <w:tcW w:w="714" w:type="pct"/>
            <w:vAlign w:val="center"/>
          </w:tcPr>
          <w:p w14:paraId="1DC42F28">
            <w:pPr>
              <w:pStyle w:val="18"/>
            </w:pPr>
            <w:r>
              <w:t>可持续影响指标</w:t>
            </w:r>
          </w:p>
        </w:tc>
        <w:tc>
          <w:tcPr>
            <w:tcW w:w="714" w:type="pct"/>
            <w:vAlign w:val="center"/>
          </w:tcPr>
          <w:p w14:paraId="3AD551E9">
            <w:pPr>
              <w:pStyle w:val="18"/>
            </w:pPr>
            <w:r>
              <w:t>可持续性服务</w:t>
            </w:r>
          </w:p>
        </w:tc>
        <w:tc>
          <w:tcPr>
            <w:tcW w:w="1428" w:type="pct"/>
            <w:vAlign w:val="center"/>
          </w:tcPr>
          <w:p w14:paraId="4973F980">
            <w:pPr>
              <w:pStyle w:val="18"/>
            </w:pPr>
            <w:r>
              <w:t>可持续性服务</w:t>
            </w:r>
          </w:p>
        </w:tc>
        <w:tc>
          <w:tcPr>
            <w:tcW w:w="714" w:type="pct"/>
            <w:vAlign w:val="center"/>
          </w:tcPr>
          <w:p w14:paraId="758AF8B9">
            <w:pPr>
              <w:pStyle w:val="18"/>
            </w:pPr>
            <w:r>
              <w:t>≥98%</w:t>
            </w:r>
          </w:p>
        </w:tc>
        <w:tc>
          <w:tcPr>
            <w:tcW w:w="714" w:type="pct"/>
            <w:vAlign w:val="center"/>
          </w:tcPr>
          <w:p w14:paraId="51047553">
            <w:pPr>
              <w:pStyle w:val="18"/>
            </w:pPr>
            <w:r>
              <w:t>《河北省机关事务管理办法》</w:t>
            </w:r>
          </w:p>
        </w:tc>
      </w:tr>
      <w:tr w14:paraId="0DAAD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E17A87">
            <w:pPr>
              <w:pStyle w:val="19"/>
            </w:pPr>
            <w:r>
              <w:t>满意度指标</w:t>
            </w:r>
          </w:p>
        </w:tc>
        <w:tc>
          <w:tcPr>
            <w:tcW w:w="714" w:type="pct"/>
            <w:vAlign w:val="center"/>
          </w:tcPr>
          <w:p w14:paraId="0B1CA811">
            <w:pPr>
              <w:pStyle w:val="18"/>
            </w:pPr>
            <w:r>
              <w:t>服务对象满意度指标</w:t>
            </w:r>
          </w:p>
        </w:tc>
        <w:tc>
          <w:tcPr>
            <w:tcW w:w="714" w:type="pct"/>
            <w:vAlign w:val="center"/>
          </w:tcPr>
          <w:p w14:paraId="1E154DA6">
            <w:pPr>
              <w:pStyle w:val="18"/>
            </w:pPr>
            <w:r>
              <w:t>服务对象满意度</w:t>
            </w:r>
          </w:p>
        </w:tc>
        <w:tc>
          <w:tcPr>
            <w:tcW w:w="1428" w:type="pct"/>
            <w:vAlign w:val="center"/>
          </w:tcPr>
          <w:p w14:paraId="40254DCD">
            <w:pPr>
              <w:pStyle w:val="18"/>
            </w:pPr>
            <w:r>
              <w:t>服务对象满意度</w:t>
            </w:r>
          </w:p>
        </w:tc>
        <w:tc>
          <w:tcPr>
            <w:tcW w:w="714" w:type="pct"/>
            <w:vAlign w:val="center"/>
          </w:tcPr>
          <w:p w14:paraId="14072711">
            <w:pPr>
              <w:pStyle w:val="18"/>
            </w:pPr>
            <w:r>
              <w:t>100%</w:t>
            </w:r>
          </w:p>
        </w:tc>
        <w:tc>
          <w:tcPr>
            <w:tcW w:w="714" w:type="pct"/>
            <w:vAlign w:val="center"/>
          </w:tcPr>
          <w:p w14:paraId="59243AE6">
            <w:pPr>
              <w:pStyle w:val="18"/>
            </w:pPr>
            <w:r>
              <w:t>《河北省机关事务管理办法》</w:t>
            </w:r>
          </w:p>
          <w:p w14:paraId="125845E4">
            <w:pPr>
              <w:pStyle w:val="18"/>
            </w:pPr>
          </w:p>
        </w:tc>
      </w:tr>
    </w:tbl>
    <w:p w14:paraId="668A0940">
      <w:pPr>
        <w:sectPr>
          <w:pgSz w:w="16840" w:h="11900" w:orient="landscape"/>
          <w:pgMar w:top="1304" w:right="1984" w:bottom="1304" w:left="1134" w:header="720" w:footer="720" w:gutter="0"/>
          <w:cols w:space="720" w:num="1"/>
        </w:sectPr>
      </w:pPr>
    </w:p>
    <w:p w14:paraId="42D3781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F5E2D1">
      <w:pPr>
        <w:spacing w:before="0" w:after="0"/>
        <w:ind w:firstLine="560"/>
        <w:jc w:val="left"/>
        <w:outlineLvl w:val="3"/>
      </w:pPr>
      <w:bookmarkStart w:id="29" w:name="_Toc_4_4_0000000024"/>
      <w:r>
        <w:rPr>
          <w:rFonts w:ascii="方正仿宋_GBK" w:hAnsi="方正仿宋_GBK" w:eastAsia="方正仿宋_GBK" w:cs="方正仿宋_GBK"/>
          <w:color w:val="000000"/>
          <w:sz w:val="28"/>
        </w:rPr>
        <w:t>21.政府网站管理与维护绩效目标表</w:t>
      </w:r>
      <w:bookmarkEnd w:id="2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0038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7E25AAE">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446DD5EF">
            <w:pPr>
              <w:pStyle w:val="17"/>
            </w:pPr>
            <w:r>
              <w:t>单位：万元</w:t>
            </w:r>
          </w:p>
        </w:tc>
      </w:tr>
      <w:tr w14:paraId="55A83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5195C77">
            <w:pPr>
              <w:pStyle w:val="16"/>
            </w:pPr>
            <w:r>
              <w:t>项目编码</w:t>
            </w:r>
          </w:p>
        </w:tc>
        <w:tc>
          <w:tcPr>
            <w:tcW w:w="1428" w:type="pct"/>
            <w:gridSpan w:val="2"/>
            <w:vAlign w:val="center"/>
          </w:tcPr>
          <w:p w14:paraId="0D89681F">
            <w:pPr>
              <w:pStyle w:val="18"/>
            </w:pPr>
            <w:r>
              <w:t>13062424P008082100017</w:t>
            </w:r>
          </w:p>
        </w:tc>
        <w:tc>
          <w:tcPr>
            <w:tcW w:w="714" w:type="pct"/>
            <w:vAlign w:val="center"/>
          </w:tcPr>
          <w:p w14:paraId="242B3444">
            <w:pPr>
              <w:pStyle w:val="16"/>
            </w:pPr>
            <w:r>
              <w:t>项目名称</w:t>
            </w:r>
          </w:p>
        </w:tc>
        <w:tc>
          <w:tcPr>
            <w:tcW w:w="2142" w:type="pct"/>
            <w:gridSpan w:val="3"/>
            <w:vAlign w:val="center"/>
          </w:tcPr>
          <w:p w14:paraId="0F95AB4C">
            <w:pPr>
              <w:pStyle w:val="18"/>
            </w:pPr>
            <w:r>
              <w:t>政府网站管理与维护</w:t>
            </w:r>
          </w:p>
        </w:tc>
      </w:tr>
      <w:tr w14:paraId="16033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79D6467">
            <w:pPr>
              <w:pStyle w:val="16"/>
            </w:pPr>
            <w:r>
              <w:t>预算规模及资金用途</w:t>
            </w:r>
          </w:p>
        </w:tc>
        <w:tc>
          <w:tcPr>
            <w:tcW w:w="714" w:type="pct"/>
            <w:vAlign w:val="center"/>
          </w:tcPr>
          <w:p w14:paraId="66E56752">
            <w:pPr>
              <w:pStyle w:val="16"/>
            </w:pPr>
            <w:r>
              <w:t>预算数</w:t>
            </w:r>
          </w:p>
        </w:tc>
        <w:tc>
          <w:tcPr>
            <w:tcW w:w="714" w:type="pct"/>
            <w:vAlign w:val="center"/>
          </w:tcPr>
          <w:p w14:paraId="728235AE">
            <w:pPr>
              <w:pStyle w:val="18"/>
            </w:pPr>
            <w:r>
              <w:t>33.00</w:t>
            </w:r>
          </w:p>
        </w:tc>
        <w:tc>
          <w:tcPr>
            <w:tcW w:w="714" w:type="pct"/>
            <w:vAlign w:val="center"/>
          </w:tcPr>
          <w:p w14:paraId="401EF793">
            <w:pPr>
              <w:pStyle w:val="16"/>
            </w:pPr>
            <w:r>
              <w:t>其中：财政    资金</w:t>
            </w:r>
          </w:p>
        </w:tc>
        <w:tc>
          <w:tcPr>
            <w:tcW w:w="714" w:type="pct"/>
            <w:vAlign w:val="center"/>
          </w:tcPr>
          <w:p w14:paraId="244DF12E">
            <w:pPr>
              <w:pStyle w:val="18"/>
            </w:pPr>
            <w:r>
              <w:t>33.00</w:t>
            </w:r>
          </w:p>
        </w:tc>
        <w:tc>
          <w:tcPr>
            <w:tcW w:w="714" w:type="pct"/>
            <w:vAlign w:val="center"/>
          </w:tcPr>
          <w:p w14:paraId="6A4EBC1E">
            <w:pPr>
              <w:pStyle w:val="16"/>
            </w:pPr>
            <w:r>
              <w:t>其他资金</w:t>
            </w:r>
          </w:p>
        </w:tc>
        <w:tc>
          <w:tcPr>
            <w:tcW w:w="714" w:type="pct"/>
            <w:vAlign w:val="center"/>
          </w:tcPr>
          <w:p w14:paraId="02D7CEDD">
            <w:pPr>
              <w:pStyle w:val="18"/>
            </w:pPr>
            <w:r>
              <w:t xml:space="preserve"> </w:t>
            </w:r>
          </w:p>
        </w:tc>
      </w:tr>
      <w:tr w14:paraId="785A3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9C7D989"/>
        </w:tc>
        <w:tc>
          <w:tcPr>
            <w:tcW w:w="4285" w:type="pct"/>
            <w:gridSpan w:val="6"/>
            <w:vAlign w:val="center"/>
          </w:tcPr>
          <w:p w14:paraId="08A9C9B6">
            <w:pPr>
              <w:pStyle w:val="18"/>
            </w:pPr>
            <w:r>
              <w:t>保障各类政务信息公开的及时、高效。</w:t>
            </w:r>
          </w:p>
          <w:p w14:paraId="1AC5BED2">
            <w:pPr>
              <w:pStyle w:val="18"/>
            </w:pPr>
          </w:p>
          <w:p w14:paraId="784A7683">
            <w:pPr>
              <w:pStyle w:val="18"/>
            </w:pPr>
            <w:r>
              <w:tab/>
            </w:r>
            <w:r>
              <w:tab/>
            </w:r>
            <w:r>
              <w:tab/>
            </w:r>
            <w:r>
              <w:tab/>
            </w:r>
            <w:r>
              <w:tab/>
            </w:r>
          </w:p>
          <w:p w14:paraId="51B2FA4C">
            <w:pPr>
              <w:pStyle w:val="18"/>
            </w:pPr>
          </w:p>
        </w:tc>
      </w:tr>
      <w:tr w14:paraId="76627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183D942">
            <w:pPr>
              <w:pStyle w:val="16"/>
            </w:pPr>
            <w:r>
              <w:t>资金支出计划（%）</w:t>
            </w:r>
          </w:p>
        </w:tc>
        <w:tc>
          <w:tcPr>
            <w:tcW w:w="1428" w:type="pct"/>
            <w:gridSpan w:val="2"/>
            <w:vAlign w:val="center"/>
          </w:tcPr>
          <w:p w14:paraId="37EAC4BE">
            <w:pPr>
              <w:pStyle w:val="16"/>
            </w:pPr>
            <w:r>
              <w:t>3月底</w:t>
            </w:r>
          </w:p>
        </w:tc>
        <w:tc>
          <w:tcPr>
            <w:tcW w:w="714" w:type="pct"/>
            <w:vAlign w:val="center"/>
          </w:tcPr>
          <w:p w14:paraId="54CB5DC0">
            <w:pPr>
              <w:pStyle w:val="16"/>
            </w:pPr>
            <w:r>
              <w:t>6月底</w:t>
            </w:r>
          </w:p>
        </w:tc>
        <w:tc>
          <w:tcPr>
            <w:tcW w:w="714" w:type="pct"/>
            <w:vAlign w:val="center"/>
          </w:tcPr>
          <w:p w14:paraId="10C0D717">
            <w:pPr>
              <w:pStyle w:val="16"/>
            </w:pPr>
            <w:r>
              <w:t>10月底</w:t>
            </w:r>
          </w:p>
        </w:tc>
        <w:tc>
          <w:tcPr>
            <w:tcW w:w="1428" w:type="pct"/>
            <w:gridSpan w:val="2"/>
            <w:vAlign w:val="center"/>
          </w:tcPr>
          <w:p w14:paraId="2206B01C">
            <w:pPr>
              <w:pStyle w:val="16"/>
            </w:pPr>
            <w:r>
              <w:t>12月底</w:t>
            </w:r>
          </w:p>
        </w:tc>
      </w:tr>
      <w:tr w14:paraId="4B9C1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ADA10E5"/>
        </w:tc>
        <w:tc>
          <w:tcPr>
            <w:tcW w:w="1428" w:type="pct"/>
            <w:gridSpan w:val="2"/>
            <w:vAlign w:val="center"/>
          </w:tcPr>
          <w:p w14:paraId="04780869">
            <w:pPr>
              <w:pStyle w:val="19"/>
            </w:pPr>
            <w:r>
              <w:t>8.25</w:t>
            </w:r>
          </w:p>
        </w:tc>
        <w:tc>
          <w:tcPr>
            <w:tcW w:w="714" w:type="pct"/>
            <w:vAlign w:val="center"/>
          </w:tcPr>
          <w:p w14:paraId="6D5055F1">
            <w:pPr>
              <w:pStyle w:val="19"/>
            </w:pPr>
            <w:r>
              <w:t>8.25</w:t>
            </w:r>
          </w:p>
        </w:tc>
        <w:tc>
          <w:tcPr>
            <w:tcW w:w="714" w:type="pct"/>
            <w:vAlign w:val="center"/>
          </w:tcPr>
          <w:p w14:paraId="5D69D8B4">
            <w:pPr>
              <w:pStyle w:val="19"/>
            </w:pPr>
            <w:r>
              <w:t>8.25</w:t>
            </w:r>
          </w:p>
        </w:tc>
        <w:tc>
          <w:tcPr>
            <w:tcW w:w="1428" w:type="pct"/>
            <w:gridSpan w:val="2"/>
            <w:vAlign w:val="center"/>
          </w:tcPr>
          <w:p w14:paraId="3910E932">
            <w:pPr>
              <w:pStyle w:val="19"/>
            </w:pPr>
            <w:r>
              <w:t>8.25</w:t>
            </w:r>
          </w:p>
        </w:tc>
      </w:tr>
      <w:tr w14:paraId="058C3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40823BE">
            <w:pPr>
              <w:pStyle w:val="16"/>
            </w:pPr>
            <w:r>
              <w:t>绩效目标</w:t>
            </w:r>
          </w:p>
        </w:tc>
        <w:tc>
          <w:tcPr>
            <w:tcW w:w="4285" w:type="pct"/>
            <w:gridSpan w:val="6"/>
            <w:vAlign w:val="center"/>
          </w:tcPr>
          <w:p w14:paraId="784F196D">
            <w:pPr>
              <w:pStyle w:val="18"/>
            </w:pPr>
            <w:r>
              <w:t>1."保障各类政务信息公开的及时、高效。</w:t>
            </w:r>
          </w:p>
          <w:p w14:paraId="4A200ECC">
            <w:pPr>
              <w:pStyle w:val="18"/>
            </w:pPr>
            <w:r>
              <w:t>"</w:t>
            </w:r>
          </w:p>
          <w:p w14:paraId="03D30961">
            <w:pPr>
              <w:pStyle w:val="18"/>
            </w:pPr>
          </w:p>
        </w:tc>
      </w:tr>
    </w:tbl>
    <w:p w14:paraId="465C3C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E58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B54B289">
            <w:pPr>
              <w:pStyle w:val="16"/>
            </w:pPr>
            <w:r>
              <w:t>一级指标</w:t>
            </w:r>
          </w:p>
        </w:tc>
        <w:tc>
          <w:tcPr>
            <w:tcW w:w="714" w:type="pct"/>
            <w:vAlign w:val="center"/>
          </w:tcPr>
          <w:p w14:paraId="5F93D157">
            <w:pPr>
              <w:pStyle w:val="16"/>
            </w:pPr>
            <w:r>
              <w:t>二级指标</w:t>
            </w:r>
          </w:p>
        </w:tc>
        <w:tc>
          <w:tcPr>
            <w:tcW w:w="714" w:type="pct"/>
            <w:vAlign w:val="center"/>
          </w:tcPr>
          <w:p w14:paraId="1B5821F0">
            <w:pPr>
              <w:pStyle w:val="16"/>
            </w:pPr>
            <w:r>
              <w:t>三级指标</w:t>
            </w:r>
          </w:p>
        </w:tc>
        <w:tc>
          <w:tcPr>
            <w:tcW w:w="1428" w:type="pct"/>
            <w:vAlign w:val="center"/>
          </w:tcPr>
          <w:p w14:paraId="0A0CD1D3">
            <w:pPr>
              <w:pStyle w:val="16"/>
            </w:pPr>
            <w:r>
              <w:t>绩效指标描述</w:t>
            </w:r>
          </w:p>
        </w:tc>
        <w:tc>
          <w:tcPr>
            <w:tcW w:w="714" w:type="pct"/>
            <w:vAlign w:val="center"/>
          </w:tcPr>
          <w:p w14:paraId="01E956CE">
            <w:pPr>
              <w:pStyle w:val="16"/>
            </w:pPr>
            <w:r>
              <w:t>指标值</w:t>
            </w:r>
          </w:p>
        </w:tc>
        <w:tc>
          <w:tcPr>
            <w:tcW w:w="714" w:type="pct"/>
            <w:vAlign w:val="center"/>
          </w:tcPr>
          <w:p w14:paraId="6D3F201A">
            <w:pPr>
              <w:pStyle w:val="16"/>
            </w:pPr>
            <w:r>
              <w:t>指标值确定依据</w:t>
            </w:r>
          </w:p>
        </w:tc>
      </w:tr>
      <w:tr w14:paraId="628E3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DF8758">
            <w:pPr>
              <w:pStyle w:val="19"/>
            </w:pPr>
            <w:r>
              <w:t>产出指标</w:t>
            </w:r>
          </w:p>
        </w:tc>
        <w:tc>
          <w:tcPr>
            <w:tcW w:w="714" w:type="pct"/>
            <w:vAlign w:val="center"/>
          </w:tcPr>
          <w:p w14:paraId="1644007E">
            <w:pPr>
              <w:pStyle w:val="18"/>
            </w:pPr>
            <w:r>
              <w:t>数量指标</w:t>
            </w:r>
          </w:p>
        </w:tc>
        <w:tc>
          <w:tcPr>
            <w:tcW w:w="714" w:type="pct"/>
            <w:vAlign w:val="center"/>
          </w:tcPr>
          <w:p w14:paraId="2E985687">
            <w:pPr>
              <w:pStyle w:val="18"/>
            </w:pPr>
            <w:r>
              <w:t>政务公开及时率</w:t>
            </w:r>
          </w:p>
        </w:tc>
        <w:tc>
          <w:tcPr>
            <w:tcW w:w="1428" w:type="pct"/>
            <w:vAlign w:val="center"/>
          </w:tcPr>
          <w:p w14:paraId="218B8AA7">
            <w:pPr>
              <w:pStyle w:val="18"/>
            </w:pPr>
            <w:r>
              <w:t>政务工作是否及时公开</w:t>
            </w:r>
          </w:p>
        </w:tc>
        <w:tc>
          <w:tcPr>
            <w:tcW w:w="714" w:type="pct"/>
            <w:vAlign w:val="center"/>
          </w:tcPr>
          <w:p w14:paraId="34D0952E">
            <w:pPr>
              <w:pStyle w:val="18"/>
            </w:pPr>
            <w:r>
              <w:t>≥98%</w:t>
            </w:r>
          </w:p>
        </w:tc>
        <w:tc>
          <w:tcPr>
            <w:tcW w:w="714" w:type="pct"/>
            <w:vAlign w:val="center"/>
          </w:tcPr>
          <w:p w14:paraId="1A7B0983">
            <w:pPr>
              <w:pStyle w:val="18"/>
            </w:pPr>
            <w:r>
              <w:t>《河北省机关事务管理办法》</w:t>
            </w:r>
          </w:p>
        </w:tc>
      </w:tr>
      <w:tr w14:paraId="74249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E1EE52D"/>
        </w:tc>
        <w:tc>
          <w:tcPr>
            <w:tcW w:w="714" w:type="pct"/>
            <w:vAlign w:val="center"/>
          </w:tcPr>
          <w:p w14:paraId="6268D085">
            <w:pPr>
              <w:pStyle w:val="18"/>
            </w:pPr>
            <w:r>
              <w:t>质量指标</w:t>
            </w:r>
          </w:p>
        </w:tc>
        <w:tc>
          <w:tcPr>
            <w:tcW w:w="714" w:type="pct"/>
            <w:vAlign w:val="center"/>
          </w:tcPr>
          <w:p w14:paraId="57194192">
            <w:pPr>
              <w:pStyle w:val="18"/>
            </w:pPr>
            <w:r>
              <w:t>网站公开工作完成率</w:t>
            </w:r>
          </w:p>
        </w:tc>
        <w:tc>
          <w:tcPr>
            <w:tcW w:w="1428" w:type="pct"/>
            <w:vAlign w:val="center"/>
          </w:tcPr>
          <w:p w14:paraId="1A41EF90">
            <w:pPr>
              <w:pStyle w:val="18"/>
            </w:pPr>
            <w:r>
              <w:t>完成网站公开网络服务的范围占合同约定服务范围的比例</w:t>
            </w:r>
          </w:p>
        </w:tc>
        <w:tc>
          <w:tcPr>
            <w:tcW w:w="714" w:type="pct"/>
            <w:vAlign w:val="center"/>
          </w:tcPr>
          <w:p w14:paraId="6286AC18">
            <w:pPr>
              <w:pStyle w:val="18"/>
            </w:pPr>
            <w:r>
              <w:t>≥98%</w:t>
            </w:r>
          </w:p>
        </w:tc>
        <w:tc>
          <w:tcPr>
            <w:tcW w:w="714" w:type="pct"/>
            <w:vAlign w:val="center"/>
          </w:tcPr>
          <w:p w14:paraId="567CBB1B">
            <w:pPr>
              <w:pStyle w:val="18"/>
            </w:pPr>
            <w:r>
              <w:t>《河北省机关事务管理办法》</w:t>
            </w:r>
          </w:p>
        </w:tc>
      </w:tr>
      <w:tr w14:paraId="5B3BF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5DCD338"/>
        </w:tc>
        <w:tc>
          <w:tcPr>
            <w:tcW w:w="714" w:type="pct"/>
            <w:vAlign w:val="center"/>
          </w:tcPr>
          <w:p w14:paraId="3D439373">
            <w:pPr>
              <w:pStyle w:val="18"/>
            </w:pPr>
            <w:r>
              <w:t>时效指标</w:t>
            </w:r>
          </w:p>
        </w:tc>
        <w:tc>
          <w:tcPr>
            <w:tcW w:w="714" w:type="pct"/>
            <w:vAlign w:val="center"/>
          </w:tcPr>
          <w:p w14:paraId="05A13901">
            <w:pPr>
              <w:pStyle w:val="18"/>
            </w:pPr>
            <w:r>
              <w:t>资金成本</w:t>
            </w:r>
          </w:p>
        </w:tc>
        <w:tc>
          <w:tcPr>
            <w:tcW w:w="1428" w:type="pct"/>
            <w:vAlign w:val="center"/>
          </w:tcPr>
          <w:p w14:paraId="21152D9C">
            <w:pPr>
              <w:pStyle w:val="18"/>
            </w:pPr>
            <w:r>
              <w:t>资金成本</w:t>
            </w:r>
          </w:p>
        </w:tc>
        <w:tc>
          <w:tcPr>
            <w:tcW w:w="714" w:type="pct"/>
            <w:vAlign w:val="center"/>
          </w:tcPr>
          <w:p w14:paraId="38783265">
            <w:pPr>
              <w:pStyle w:val="18"/>
            </w:pPr>
            <w:r>
              <w:t>≥98%</w:t>
            </w:r>
          </w:p>
        </w:tc>
        <w:tc>
          <w:tcPr>
            <w:tcW w:w="714" w:type="pct"/>
            <w:vAlign w:val="center"/>
          </w:tcPr>
          <w:p w14:paraId="10E9A1BC">
            <w:pPr>
              <w:pStyle w:val="18"/>
            </w:pPr>
            <w:r>
              <w:t>《河北省机关事务管理办法》</w:t>
            </w:r>
          </w:p>
        </w:tc>
      </w:tr>
      <w:tr w14:paraId="6FE77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412060"/>
        </w:tc>
        <w:tc>
          <w:tcPr>
            <w:tcW w:w="714" w:type="pct"/>
            <w:vAlign w:val="center"/>
          </w:tcPr>
          <w:p w14:paraId="1384CD2E">
            <w:pPr>
              <w:pStyle w:val="18"/>
            </w:pPr>
            <w:r>
              <w:t>成本指标</w:t>
            </w:r>
          </w:p>
        </w:tc>
        <w:tc>
          <w:tcPr>
            <w:tcW w:w="714" w:type="pct"/>
            <w:vAlign w:val="center"/>
          </w:tcPr>
          <w:p w14:paraId="054D92E0">
            <w:pPr>
              <w:pStyle w:val="18"/>
            </w:pPr>
            <w:r>
              <w:t>网站公开工作完成率</w:t>
            </w:r>
          </w:p>
        </w:tc>
        <w:tc>
          <w:tcPr>
            <w:tcW w:w="1428" w:type="pct"/>
            <w:vAlign w:val="center"/>
          </w:tcPr>
          <w:p w14:paraId="58A66343">
            <w:pPr>
              <w:pStyle w:val="18"/>
            </w:pPr>
            <w:r>
              <w:t>网站公开网络服务的范围占合同约定服务范围的比例</w:t>
            </w:r>
          </w:p>
        </w:tc>
        <w:tc>
          <w:tcPr>
            <w:tcW w:w="714" w:type="pct"/>
            <w:vAlign w:val="center"/>
          </w:tcPr>
          <w:p w14:paraId="60C9E8A1">
            <w:pPr>
              <w:pStyle w:val="18"/>
            </w:pPr>
            <w:r>
              <w:t>≥98%</w:t>
            </w:r>
          </w:p>
        </w:tc>
        <w:tc>
          <w:tcPr>
            <w:tcW w:w="714" w:type="pct"/>
            <w:vAlign w:val="center"/>
          </w:tcPr>
          <w:p w14:paraId="0A31E61C">
            <w:pPr>
              <w:pStyle w:val="18"/>
            </w:pPr>
            <w:r>
              <w:t>《河北省机关事务管理办法》</w:t>
            </w:r>
          </w:p>
        </w:tc>
      </w:tr>
      <w:tr w14:paraId="4BCD4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873C38E">
            <w:pPr>
              <w:pStyle w:val="19"/>
            </w:pPr>
            <w:r>
              <w:t>效益指标</w:t>
            </w:r>
          </w:p>
        </w:tc>
        <w:tc>
          <w:tcPr>
            <w:tcW w:w="714" w:type="pct"/>
            <w:vAlign w:val="center"/>
          </w:tcPr>
          <w:p w14:paraId="2C64E7E5">
            <w:pPr>
              <w:pStyle w:val="18"/>
            </w:pPr>
            <w:r>
              <w:t>经济效益指标</w:t>
            </w:r>
          </w:p>
        </w:tc>
        <w:tc>
          <w:tcPr>
            <w:tcW w:w="714" w:type="pct"/>
            <w:vAlign w:val="center"/>
          </w:tcPr>
          <w:p w14:paraId="6D75E049">
            <w:pPr>
              <w:pStyle w:val="18"/>
            </w:pPr>
            <w:r>
              <w:t>行政运行公开透明情况</w:t>
            </w:r>
          </w:p>
        </w:tc>
        <w:tc>
          <w:tcPr>
            <w:tcW w:w="1428" w:type="pct"/>
            <w:vAlign w:val="center"/>
          </w:tcPr>
          <w:p w14:paraId="2A134904">
            <w:pPr>
              <w:pStyle w:val="18"/>
            </w:pPr>
            <w:r>
              <w:t>增强政务活动的透明度和权力运行的公开度</w:t>
            </w:r>
          </w:p>
        </w:tc>
        <w:tc>
          <w:tcPr>
            <w:tcW w:w="714" w:type="pct"/>
            <w:vAlign w:val="center"/>
          </w:tcPr>
          <w:p w14:paraId="369457F4">
            <w:pPr>
              <w:pStyle w:val="18"/>
            </w:pPr>
            <w:r>
              <w:t>≥98%</w:t>
            </w:r>
          </w:p>
        </w:tc>
        <w:tc>
          <w:tcPr>
            <w:tcW w:w="714" w:type="pct"/>
            <w:vAlign w:val="center"/>
          </w:tcPr>
          <w:p w14:paraId="01FA8781">
            <w:pPr>
              <w:pStyle w:val="18"/>
            </w:pPr>
            <w:r>
              <w:t>《河北省机关事务管理办法》</w:t>
            </w:r>
          </w:p>
        </w:tc>
      </w:tr>
      <w:tr w14:paraId="0B2A4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959E98"/>
        </w:tc>
        <w:tc>
          <w:tcPr>
            <w:tcW w:w="714" w:type="pct"/>
            <w:vAlign w:val="center"/>
          </w:tcPr>
          <w:p w14:paraId="3E0F7623">
            <w:pPr>
              <w:pStyle w:val="18"/>
            </w:pPr>
            <w:r>
              <w:t>社会效益指标</w:t>
            </w:r>
          </w:p>
        </w:tc>
        <w:tc>
          <w:tcPr>
            <w:tcW w:w="714" w:type="pct"/>
            <w:vAlign w:val="center"/>
          </w:tcPr>
          <w:p w14:paraId="23607905">
            <w:pPr>
              <w:pStyle w:val="18"/>
            </w:pPr>
            <w:r>
              <w:t>保障政务信息公开平台的正常运行维护。</w:t>
            </w:r>
          </w:p>
        </w:tc>
        <w:tc>
          <w:tcPr>
            <w:tcW w:w="1428" w:type="pct"/>
            <w:vAlign w:val="center"/>
          </w:tcPr>
          <w:p w14:paraId="483E7B22">
            <w:pPr>
              <w:pStyle w:val="18"/>
            </w:pPr>
            <w:r>
              <w:t>保障政务信息公开平台的正常运行维护。</w:t>
            </w:r>
          </w:p>
        </w:tc>
        <w:tc>
          <w:tcPr>
            <w:tcW w:w="714" w:type="pct"/>
            <w:vAlign w:val="center"/>
          </w:tcPr>
          <w:p w14:paraId="28054F88">
            <w:pPr>
              <w:pStyle w:val="18"/>
            </w:pPr>
            <w:r>
              <w:t>≥98%</w:t>
            </w:r>
          </w:p>
        </w:tc>
        <w:tc>
          <w:tcPr>
            <w:tcW w:w="714" w:type="pct"/>
            <w:vAlign w:val="center"/>
          </w:tcPr>
          <w:p w14:paraId="54BCEBDA">
            <w:pPr>
              <w:pStyle w:val="18"/>
            </w:pPr>
            <w:r>
              <w:t>《河北省机关事务管理办法》</w:t>
            </w:r>
          </w:p>
        </w:tc>
      </w:tr>
      <w:tr w14:paraId="6C676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C70CEC"/>
        </w:tc>
        <w:tc>
          <w:tcPr>
            <w:tcW w:w="714" w:type="pct"/>
            <w:vAlign w:val="center"/>
          </w:tcPr>
          <w:p w14:paraId="65EEC905">
            <w:pPr>
              <w:pStyle w:val="18"/>
            </w:pPr>
            <w:r>
              <w:t>生态效益指标</w:t>
            </w:r>
          </w:p>
        </w:tc>
        <w:tc>
          <w:tcPr>
            <w:tcW w:w="714" w:type="pct"/>
            <w:vAlign w:val="center"/>
          </w:tcPr>
          <w:p w14:paraId="7E6443B0">
            <w:pPr>
              <w:pStyle w:val="18"/>
            </w:pPr>
            <w:r>
              <w:t>保障各类政务信息公开的及时、高效。</w:t>
            </w:r>
          </w:p>
          <w:p w14:paraId="2EE3B037">
            <w:pPr>
              <w:pStyle w:val="18"/>
            </w:pPr>
          </w:p>
        </w:tc>
        <w:tc>
          <w:tcPr>
            <w:tcW w:w="1428" w:type="pct"/>
            <w:vAlign w:val="center"/>
          </w:tcPr>
          <w:p w14:paraId="77FA5867">
            <w:pPr>
              <w:pStyle w:val="18"/>
            </w:pPr>
            <w:r>
              <w:t>保障各类政务信息公开的及时、高效。</w:t>
            </w:r>
          </w:p>
          <w:p w14:paraId="75DE88C2">
            <w:pPr>
              <w:pStyle w:val="18"/>
            </w:pPr>
          </w:p>
        </w:tc>
        <w:tc>
          <w:tcPr>
            <w:tcW w:w="714" w:type="pct"/>
            <w:vAlign w:val="center"/>
          </w:tcPr>
          <w:p w14:paraId="59D80410">
            <w:pPr>
              <w:pStyle w:val="18"/>
            </w:pPr>
            <w:r>
              <w:t>≥98%</w:t>
            </w:r>
          </w:p>
        </w:tc>
        <w:tc>
          <w:tcPr>
            <w:tcW w:w="714" w:type="pct"/>
            <w:vAlign w:val="center"/>
          </w:tcPr>
          <w:p w14:paraId="48EF9BC4">
            <w:pPr>
              <w:pStyle w:val="18"/>
            </w:pPr>
            <w:r>
              <w:t>《河北省机关事务管理办法》</w:t>
            </w:r>
          </w:p>
        </w:tc>
      </w:tr>
      <w:tr w14:paraId="1AEE5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506077"/>
        </w:tc>
        <w:tc>
          <w:tcPr>
            <w:tcW w:w="714" w:type="pct"/>
            <w:vAlign w:val="center"/>
          </w:tcPr>
          <w:p w14:paraId="05C7A9EE">
            <w:pPr>
              <w:pStyle w:val="18"/>
            </w:pPr>
            <w:r>
              <w:t>可持续影响指标</w:t>
            </w:r>
          </w:p>
        </w:tc>
        <w:tc>
          <w:tcPr>
            <w:tcW w:w="714" w:type="pct"/>
            <w:vAlign w:val="center"/>
          </w:tcPr>
          <w:p w14:paraId="6A29AE06">
            <w:pPr>
              <w:pStyle w:val="18"/>
            </w:pPr>
            <w:r>
              <w:t>可持续性服务</w:t>
            </w:r>
          </w:p>
        </w:tc>
        <w:tc>
          <w:tcPr>
            <w:tcW w:w="1428" w:type="pct"/>
            <w:vAlign w:val="center"/>
          </w:tcPr>
          <w:p w14:paraId="191F295C">
            <w:pPr>
              <w:pStyle w:val="18"/>
            </w:pPr>
            <w:r>
              <w:t>可持续性服务</w:t>
            </w:r>
          </w:p>
        </w:tc>
        <w:tc>
          <w:tcPr>
            <w:tcW w:w="714" w:type="pct"/>
            <w:vAlign w:val="center"/>
          </w:tcPr>
          <w:p w14:paraId="547AABD6">
            <w:pPr>
              <w:pStyle w:val="18"/>
            </w:pPr>
            <w:r>
              <w:t>≥98%</w:t>
            </w:r>
          </w:p>
        </w:tc>
        <w:tc>
          <w:tcPr>
            <w:tcW w:w="714" w:type="pct"/>
            <w:vAlign w:val="center"/>
          </w:tcPr>
          <w:p w14:paraId="3A33C0E1">
            <w:pPr>
              <w:pStyle w:val="18"/>
            </w:pPr>
            <w:r>
              <w:t>《河北省机关事务管理办法》</w:t>
            </w:r>
          </w:p>
        </w:tc>
      </w:tr>
      <w:tr w14:paraId="11097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E600431">
            <w:pPr>
              <w:pStyle w:val="19"/>
            </w:pPr>
            <w:r>
              <w:t>满意度指标</w:t>
            </w:r>
          </w:p>
        </w:tc>
        <w:tc>
          <w:tcPr>
            <w:tcW w:w="714" w:type="pct"/>
            <w:vAlign w:val="center"/>
          </w:tcPr>
          <w:p w14:paraId="1D51DC3B">
            <w:pPr>
              <w:pStyle w:val="18"/>
            </w:pPr>
            <w:r>
              <w:t>服务对象满意度指标</w:t>
            </w:r>
          </w:p>
        </w:tc>
        <w:tc>
          <w:tcPr>
            <w:tcW w:w="714" w:type="pct"/>
            <w:vAlign w:val="center"/>
          </w:tcPr>
          <w:p w14:paraId="64CAAFFD">
            <w:pPr>
              <w:pStyle w:val="18"/>
            </w:pPr>
            <w:r>
              <w:t>服务对象满意度</w:t>
            </w:r>
          </w:p>
        </w:tc>
        <w:tc>
          <w:tcPr>
            <w:tcW w:w="1428" w:type="pct"/>
            <w:vAlign w:val="center"/>
          </w:tcPr>
          <w:p w14:paraId="3B45F9D5">
            <w:pPr>
              <w:pStyle w:val="18"/>
            </w:pPr>
            <w:r>
              <w:t>服务对象满意度</w:t>
            </w:r>
          </w:p>
        </w:tc>
        <w:tc>
          <w:tcPr>
            <w:tcW w:w="714" w:type="pct"/>
            <w:vAlign w:val="center"/>
          </w:tcPr>
          <w:p w14:paraId="414F06CC">
            <w:pPr>
              <w:pStyle w:val="18"/>
            </w:pPr>
            <w:r>
              <w:t>100%</w:t>
            </w:r>
          </w:p>
        </w:tc>
        <w:tc>
          <w:tcPr>
            <w:tcW w:w="714" w:type="pct"/>
            <w:vAlign w:val="center"/>
          </w:tcPr>
          <w:p w14:paraId="2781914C">
            <w:pPr>
              <w:pStyle w:val="18"/>
            </w:pPr>
            <w:r>
              <w:t>《河北省机关事务管理办法》</w:t>
            </w:r>
          </w:p>
        </w:tc>
      </w:tr>
    </w:tbl>
    <w:p w14:paraId="2AF8BC4C">
      <w:pPr>
        <w:sectPr>
          <w:pgSz w:w="16840" w:h="11900" w:orient="landscape"/>
          <w:pgMar w:top="1304" w:right="1984" w:bottom="1304" w:left="1134" w:header="720" w:footer="720" w:gutter="0"/>
          <w:cols w:space="720" w:num="1"/>
        </w:sectPr>
      </w:pPr>
    </w:p>
    <w:p w14:paraId="2EEA03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808113">
      <w:pPr>
        <w:spacing w:before="0" w:after="0"/>
        <w:ind w:firstLine="560"/>
        <w:jc w:val="left"/>
        <w:outlineLvl w:val="3"/>
      </w:pPr>
      <w:bookmarkStart w:id="30" w:name="_Toc_4_4_0000000025"/>
      <w:r>
        <w:rPr>
          <w:rFonts w:ascii="方正仿宋_GBK" w:hAnsi="方正仿宋_GBK" w:eastAsia="方正仿宋_GBK" w:cs="方正仿宋_GBK"/>
          <w:color w:val="000000"/>
          <w:sz w:val="28"/>
        </w:rPr>
        <w:t>22.政务接待绩效目标表</w:t>
      </w:r>
      <w:bookmarkEnd w:id="3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C085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4E19889">
            <w:pPr>
              <w:pStyle w:val="22"/>
            </w:pPr>
            <w:r>
              <w:t>434001阜平县人民政府办公室本级</w:t>
            </w:r>
          </w:p>
        </w:tc>
        <w:tc>
          <w:tcPr>
            <w:tcW w:w="714" w:type="pct"/>
            <w:tcBorders>
              <w:top w:val="single" w:color="FFFFFF" w:sz="6" w:space="0"/>
              <w:left w:val="single" w:color="FFFFFF" w:sz="6" w:space="0"/>
              <w:right w:val="single" w:color="FFFFFF" w:sz="6" w:space="0"/>
            </w:tcBorders>
            <w:vAlign w:val="center"/>
          </w:tcPr>
          <w:p w14:paraId="7B154D38">
            <w:pPr>
              <w:pStyle w:val="17"/>
            </w:pPr>
            <w:r>
              <w:t>单位：万元</w:t>
            </w:r>
          </w:p>
        </w:tc>
      </w:tr>
      <w:tr w14:paraId="69FA1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B17745B">
            <w:pPr>
              <w:pStyle w:val="16"/>
            </w:pPr>
            <w:r>
              <w:t>项目编码</w:t>
            </w:r>
          </w:p>
        </w:tc>
        <w:tc>
          <w:tcPr>
            <w:tcW w:w="1428" w:type="pct"/>
            <w:gridSpan w:val="2"/>
            <w:vAlign w:val="center"/>
          </w:tcPr>
          <w:p w14:paraId="354E1925">
            <w:pPr>
              <w:pStyle w:val="18"/>
            </w:pPr>
            <w:r>
              <w:t>13062424P00798710001N</w:t>
            </w:r>
          </w:p>
        </w:tc>
        <w:tc>
          <w:tcPr>
            <w:tcW w:w="714" w:type="pct"/>
            <w:vAlign w:val="center"/>
          </w:tcPr>
          <w:p w14:paraId="6601DB87">
            <w:pPr>
              <w:pStyle w:val="16"/>
            </w:pPr>
            <w:r>
              <w:t>项目名称</w:t>
            </w:r>
          </w:p>
        </w:tc>
        <w:tc>
          <w:tcPr>
            <w:tcW w:w="2142" w:type="pct"/>
            <w:gridSpan w:val="3"/>
            <w:vAlign w:val="center"/>
          </w:tcPr>
          <w:p w14:paraId="5220B0DC">
            <w:pPr>
              <w:pStyle w:val="18"/>
            </w:pPr>
            <w:r>
              <w:t>政务接待</w:t>
            </w:r>
          </w:p>
        </w:tc>
      </w:tr>
      <w:tr w14:paraId="419F3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F4AB47D">
            <w:pPr>
              <w:pStyle w:val="16"/>
            </w:pPr>
            <w:r>
              <w:t>预算规模及资金用途</w:t>
            </w:r>
          </w:p>
        </w:tc>
        <w:tc>
          <w:tcPr>
            <w:tcW w:w="714" w:type="pct"/>
            <w:vAlign w:val="center"/>
          </w:tcPr>
          <w:p w14:paraId="73ADA5BB">
            <w:pPr>
              <w:pStyle w:val="16"/>
            </w:pPr>
            <w:r>
              <w:t>预算数</w:t>
            </w:r>
          </w:p>
        </w:tc>
        <w:tc>
          <w:tcPr>
            <w:tcW w:w="714" w:type="pct"/>
            <w:vAlign w:val="center"/>
          </w:tcPr>
          <w:p w14:paraId="7D699709">
            <w:pPr>
              <w:pStyle w:val="18"/>
            </w:pPr>
            <w:r>
              <w:t>38.52</w:t>
            </w:r>
          </w:p>
        </w:tc>
        <w:tc>
          <w:tcPr>
            <w:tcW w:w="714" w:type="pct"/>
            <w:vAlign w:val="center"/>
          </w:tcPr>
          <w:p w14:paraId="73EC6FA1">
            <w:pPr>
              <w:pStyle w:val="16"/>
            </w:pPr>
            <w:r>
              <w:t>其中：财政    资金</w:t>
            </w:r>
          </w:p>
        </w:tc>
        <w:tc>
          <w:tcPr>
            <w:tcW w:w="714" w:type="pct"/>
            <w:vAlign w:val="center"/>
          </w:tcPr>
          <w:p w14:paraId="034F9977">
            <w:pPr>
              <w:pStyle w:val="18"/>
            </w:pPr>
            <w:r>
              <w:t>38.52</w:t>
            </w:r>
          </w:p>
        </w:tc>
        <w:tc>
          <w:tcPr>
            <w:tcW w:w="714" w:type="pct"/>
            <w:vAlign w:val="center"/>
          </w:tcPr>
          <w:p w14:paraId="6F367A32">
            <w:pPr>
              <w:pStyle w:val="16"/>
            </w:pPr>
            <w:r>
              <w:t>其他资金</w:t>
            </w:r>
          </w:p>
        </w:tc>
        <w:tc>
          <w:tcPr>
            <w:tcW w:w="714" w:type="pct"/>
            <w:vAlign w:val="center"/>
          </w:tcPr>
          <w:p w14:paraId="0B1D5411">
            <w:pPr>
              <w:pStyle w:val="18"/>
            </w:pPr>
            <w:r>
              <w:t xml:space="preserve"> </w:t>
            </w:r>
          </w:p>
        </w:tc>
      </w:tr>
      <w:tr w14:paraId="45EF9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543B5C1"/>
        </w:tc>
        <w:tc>
          <w:tcPr>
            <w:tcW w:w="4285" w:type="pct"/>
            <w:gridSpan w:val="6"/>
            <w:vAlign w:val="center"/>
          </w:tcPr>
          <w:p w14:paraId="77EB3A34">
            <w:pPr>
              <w:pStyle w:val="18"/>
            </w:pPr>
            <w:r>
              <w:t>"严格按照公务接待标准，圆满完成2024年公务接待工作。</w:t>
            </w:r>
          </w:p>
          <w:p w14:paraId="408D90B4">
            <w:pPr>
              <w:pStyle w:val="18"/>
            </w:pPr>
            <w:r>
              <w:t>"</w:t>
            </w:r>
            <w:r>
              <w:tab/>
            </w:r>
            <w:r>
              <w:tab/>
            </w:r>
            <w:r>
              <w:tab/>
            </w:r>
            <w:r>
              <w:tab/>
            </w:r>
            <w:r>
              <w:tab/>
            </w:r>
            <w:r>
              <w:tab/>
            </w:r>
          </w:p>
          <w:p w14:paraId="16E599E3">
            <w:pPr>
              <w:pStyle w:val="18"/>
            </w:pPr>
          </w:p>
        </w:tc>
      </w:tr>
      <w:tr w14:paraId="026A8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5DC7A5">
            <w:pPr>
              <w:pStyle w:val="16"/>
            </w:pPr>
            <w:r>
              <w:t>资金支出计划（%）</w:t>
            </w:r>
          </w:p>
        </w:tc>
        <w:tc>
          <w:tcPr>
            <w:tcW w:w="1428" w:type="pct"/>
            <w:gridSpan w:val="2"/>
            <w:vAlign w:val="center"/>
          </w:tcPr>
          <w:p w14:paraId="6C361286">
            <w:pPr>
              <w:pStyle w:val="16"/>
            </w:pPr>
            <w:r>
              <w:t>3月底</w:t>
            </w:r>
          </w:p>
        </w:tc>
        <w:tc>
          <w:tcPr>
            <w:tcW w:w="714" w:type="pct"/>
            <w:vAlign w:val="center"/>
          </w:tcPr>
          <w:p w14:paraId="0AF6D04C">
            <w:pPr>
              <w:pStyle w:val="16"/>
            </w:pPr>
            <w:r>
              <w:t>6月底</w:t>
            </w:r>
          </w:p>
        </w:tc>
        <w:tc>
          <w:tcPr>
            <w:tcW w:w="714" w:type="pct"/>
            <w:vAlign w:val="center"/>
          </w:tcPr>
          <w:p w14:paraId="4468AE6F">
            <w:pPr>
              <w:pStyle w:val="16"/>
            </w:pPr>
            <w:r>
              <w:t>10月底</w:t>
            </w:r>
          </w:p>
        </w:tc>
        <w:tc>
          <w:tcPr>
            <w:tcW w:w="1428" w:type="pct"/>
            <w:gridSpan w:val="2"/>
            <w:vAlign w:val="center"/>
          </w:tcPr>
          <w:p w14:paraId="444D4A89">
            <w:pPr>
              <w:pStyle w:val="16"/>
            </w:pPr>
            <w:r>
              <w:t>12月底</w:t>
            </w:r>
          </w:p>
        </w:tc>
      </w:tr>
      <w:tr w14:paraId="23921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75465C5"/>
        </w:tc>
        <w:tc>
          <w:tcPr>
            <w:tcW w:w="1428" w:type="pct"/>
            <w:gridSpan w:val="2"/>
            <w:vAlign w:val="center"/>
          </w:tcPr>
          <w:p w14:paraId="62148D09">
            <w:pPr>
              <w:pStyle w:val="19"/>
            </w:pPr>
            <w:r>
              <w:t>9.50</w:t>
            </w:r>
          </w:p>
        </w:tc>
        <w:tc>
          <w:tcPr>
            <w:tcW w:w="714" w:type="pct"/>
            <w:vAlign w:val="center"/>
          </w:tcPr>
          <w:p w14:paraId="63190680">
            <w:pPr>
              <w:pStyle w:val="19"/>
            </w:pPr>
            <w:r>
              <w:t>9.50</w:t>
            </w:r>
          </w:p>
        </w:tc>
        <w:tc>
          <w:tcPr>
            <w:tcW w:w="714" w:type="pct"/>
            <w:vAlign w:val="center"/>
          </w:tcPr>
          <w:p w14:paraId="7F6E40D5">
            <w:pPr>
              <w:pStyle w:val="19"/>
            </w:pPr>
            <w:r>
              <w:t>9.50</w:t>
            </w:r>
          </w:p>
        </w:tc>
        <w:tc>
          <w:tcPr>
            <w:tcW w:w="1428" w:type="pct"/>
            <w:gridSpan w:val="2"/>
            <w:vAlign w:val="center"/>
          </w:tcPr>
          <w:p w14:paraId="1888496F">
            <w:pPr>
              <w:pStyle w:val="19"/>
            </w:pPr>
            <w:r>
              <w:t>10.02</w:t>
            </w:r>
          </w:p>
        </w:tc>
      </w:tr>
      <w:tr w14:paraId="4DF30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C231EF0">
            <w:pPr>
              <w:pStyle w:val="16"/>
            </w:pPr>
            <w:r>
              <w:t>绩效目标</w:t>
            </w:r>
          </w:p>
        </w:tc>
        <w:tc>
          <w:tcPr>
            <w:tcW w:w="4285" w:type="pct"/>
            <w:gridSpan w:val="6"/>
            <w:vAlign w:val="center"/>
          </w:tcPr>
          <w:p w14:paraId="1F0EF447">
            <w:pPr>
              <w:pStyle w:val="18"/>
            </w:pPr>
            <w:r>
              <w:t>1.严格按照公务接待标准，圆满完成2024年公务接待工作。</w:t>
            </w:r>
          </w:p>
          <w:p w14:paraId="32690895">
            <w:pPr>
              <w:pStyle w:val="18"/>
            </w:pPr>
          </w:p>
        </w:tc>
      </w:tr>
    </w:tbl>
    <w:p w14:paraId="02DD24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22C4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D7BF297">
            <w:pPr>
              <w:pStyle w:val="16"/>
            </w:pPr>
            <w:r>
              <w:t>一级指标</w:t>
            </w:r>
          </w:p>
        </w:tc>
        <w:tc>
          <w:tcPr>
            <w:tcW w:w="714" w:type="pct"/>
            <w:vAlign w:val="center"/>
          </w:tcPr>
          <w:p w14:paraId="1EEBD1C5">
            <w:pPr>
              <w:pStyle w:val="16"/>
            </w:pPr>
            <w:r>
              <w:t>二级指标</w:t>
            </w:r>
          </w:p>
        </w:tc>
        <w:tc>
          <w:tcPr>
            <w:tcW w:w="714" w:type="pct"/>
            <w:vAlign w:val="center"/>
          </w:tcPr>
          <w:p w14:paraId="14F3866F">
            <w:pPr>
              <w:pStyle w:val="16"/>
            </w:pPr>
            <w:r>
              <w:t>三级指标</w:t>
            </w:r>
          </w:p>
        </w:tc>
        <w:tc>
          <w:tcPr>
            <w:tcW w:w="1428" w:type="pct"/>
            <w:vAlign w:val="center"/>
          </w:tcPr>
          <w:p w14:paraId="2BFA4515">
            <w:pPr>
              <w:pStyle w:val="16"/>
            </w:pPr>
            <w:r>
              <w:t>绩效指标描述</w:t>
            </w:r>
          </w:p>
        </w:tc>
        <w:tc>
          <w:tcPr>
            <w:tcW w:w="714" w:type="pct"/>
            <w:vAlign w:val="center"/>
          </w:tcPr>
          <w:p w14:paraId="78C49C95">
            <w:pPr>
              <w:pStyle w:val="16"/>
            </w:pPr>
            <w:r>
              <w:t>指标值</w:t>
            </w:r>
          </w:p>
        </w:tc>
        <w:tc>
          <w:tcPr>
            <w:tcW w:w="714" w:type="pct"/>
            <w:vAlign w:val="center"/>
          </w:tcPr>
          <w:p w14:paraId="280339BE">
            <w:pPr>
              <w:pStyle w:val="16"/>
            </w:pPr>
            <w:r>
              <w:t>指标值确定依据</w:t>
            </w:r>
          </w:p>
        </w:tc>
      </w:tr>
      <w:tr w14:paraId="6CBC3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A40197B">
            <w:pPr>
              <w:pStyle w:val="19"/>
            </w:pPr>
            <w:r>
              <w:t>产出指标</w:t>
            </w:r>
          </w:p>
        </w:tc>
        <w:tc>
          <w:tcPr>
            <w:tcW w:w="714" w:type="pct"/>
            <w:vAlign w:val="center"/>
          </w:tcPr>
          <w:p w14:paraId="3B19EAE6">
            <w:pPr>
              <w:pStyle w:val="18"/>
            </w:pPr>
            <w:r>
              <w:t>数量指标</w:t>
            </w:r>
          </w:p>
        </w:tc>
        <w:tc>
          <w:tcPr>
            <w:tcW w:w="714" w:type="pct"/>
            <w:vAlign w:val="center"/>
          </w:tcPr>
          <w:p w14:paraId="59E8098F">
            <w:pPr>
              <w:pStyle w:val="18"/>
            </w:pPr>
            <w:r>
              <w:t>政务接待工作完成率</w:t>
            </w:r>
          </w:p>
        </w:tc>
        <w:tc>
          <w:tcPr>
            <w:tcW w:w="1428" w:type="pct"/>
            <w:vAlign w:val="center"/>
          </w:tcPr>
          <w:p w14:paraId="428FFDFB">
            <w:pPr>
              <w:pStyle w:val="18"/>
            </w:pPr>
            <w:r>
              <w:t>高效优质完成接待任务次数占总接待次数的指标</w:t>
            </w:r>
          </w:p>
        </w:tc>
        <w:tc>
          <w:tcPr>
            <w:tcW w:w="714" w:type="pct"/>
            <w:vAlign w:val="center"/>
          </w:tcPr>
          <w:p w14:paraId="4FECD20B">
            <w:pPr>
              <w:pStyle w:val="18"/>
            </w:pPr>
            <w:r>
              <w:t>≥98%</w:t>
            </w:r>
          </w:p>
        </w:tc>
        <w:tc>
          <w:tcPr>
            <w:tcW w:w="714" w:type="pct"/>
            <w:vAlign w:val="center"/>
          </w:tcPr>
          <w:p w14:paraId="2C429721">
            <w:pPr>
              <w:pStyle w:val="18"/>
            </w:pPr>
            <w:r>
              <w:t>《河北省机关事务管理办法》</w:t>
            </w:r>
          </w:p>
        </w:tc>
      </w:tr>
      <w:tr w14:paraId="3DDC3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D3E4CD7"/>
        </w:tc>
        <w:tc>
          <w:tcPr>
            <w:tcW w:w="714" w:type="pct"/>
            <w:vAlign w:val="center"/>
          </w:tcPr>
          <w:p w14:paraId="27A8A3A0">
            <w:pPr>
              <w:pStyle w:val="18"/>
            </w:pPr>
            <w:r>
              <w:t>质量指标</w:t>
            </w:r>
          </w:p>
        </w:tc>
        <w:tc>
          <w:tcPr>
            <w:tcW w:w="714" w:type="pct"/>
            <w:vAlign w:val="center"/>
          </w:tcPr>
          <w:p w14:paraId="18C857B3">
            <w:pPr>
              <w:pStyle w:val="18"/>
            </w:pPr>
            <w:r>
              <w:t>政务接待工作完成及时率</w:t>
            </w:r>
          </w:p>
        </w:tc>
        <w:tc>
          <w:tcPr>
            <w:tcW w:w="1428" w:type="pct"/>
            <w:vAlign w:val="center"/>
          </w:tcPr>
          <w:p w14:paraId="2345713F">
            <w:pPr>
              <w:pStyle w:val="18"/>
            </w:pPr>
            <w:r>
              <w:t>接待费节约开支占去年同期开支的比例</w:t>
            </w:r>
          </w:p>
        </w:tc>
        <w:tc>
          <w:tcPr>
            <w:tcW w:w="714" w:type="pct"/>
            <w:vAlign w:val="center"/>
          </w:tcPr>
          <w:p w14:paraId="14EFA9F2">
            <w:pPr>
              <w:pStyle w:val="18"/>
            </w:pPr>
            <w:r>
              <w:t>≥98%</w:t>
            </w:r>
          </w:p>
        </w:tc>
        <w:tc>
          <w:tcPr>
            <w:tcW w:w="714" w:type="pct"/>
            <w:vAlign w:val="center"/>
          </w:tcPr>
          <w:p w14:paraId="3FCC2613">
            <w:pPr>
              <w:pStyle w:val="18"/>
            </w:pPr>
            <w:r>
              <w:t>《河北省机关事务管理办法》</w:t>
            </w:r>
          </w:p>
        </w:tc>
      </w:tr>
      <w:tr w14:paraId="77D2B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8EA46F3"/>
        </w:tc>
        <w:tc>
          <w:tcPr>
            <w:tcW w:w="714" w:type="pct"/>
            <w:vAlign w:val="center"/>
          </w:tcPr>
          <w:p w14:paraId="7DDF1D97">
            <w:pPr>
              <w:pStyle w:val="18"/>
            </w:pPr>
            <w:r>
              <w:t>时效指标</w:t>
            </w:r>
          </w:p>
        </w:tc>
        <w:tc>
          <w:tcPr>
            <w:tcW w:w="714" w:type="pct"/>
            <w:vAlign w:val="center"/>
          </w:tcPr>
          <w:p w14:paraId="215D8DFB">
            <w:pPr>
              <w:pStyle w:val="18"/>
            </w:pPr>
            <w:r>
              <w:t>政务接待工作完成率</w:t>
            </w:r>
          </w:p>
        </w:tc>
        <w:tc>
          <w:tcPr>
            <w:tcW w:w="1428" w:type="pct"/>
            <w:vAlign w:val="center"/>
          </w:tcPr>
          <w:p w14:paraId="1B5EFC1D">
            <w:pPr>
              <w:pStyle w:val="18"/>
            </w:pPr>
            <w:r>
              <w:t>高效优质完成接待任务次数占总接待次数的指标</w:t>
            </w:r>
          </w:p>
        </w:tc>
        <w:tc>
          <w:tcPr>
            <w:tcW w:w="714" w:type="pct"/>
            <w:vAlign w:val="center"/>
          </w:tcPr>
          <w:p w14:paraId="09D544B0">
            <w:pPr>
              <w:pStyle w:val="18"/>
            </w:pPr>
            <w:r>
              <w:t>≥98%</w:t>
            </w:r>
          </w:p>
        </w:tc>
        <w:tc>
          <w:tcPr>
            <w:tcW w:w="714" w:type="pct"/>
            <w:vAlign w:val="center"/>
          </w:tcPr>
          <w:p w14:paraId="2F9E9414">
            <w:pPr>
              <w:pStyle w:val="18"/>
            </w:pPr>
            <w:r>
              <w:t>《河北省机关事务管理办法》</w:t>
            </w:r>
          </w:p>
        </w:tc>
      </w:tr>
      <w:tr w14:paraId="1B06A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E5A1AB"/>
        </w:tc>
        <w:tc>
          <w:tcPr>
            <w:tcW w:w="714" w:type="pct"/>
            <w:vAlign w:val="center"/>
          </w:tcPr>
          <w:p w14:paraId="7E4C8318">
            <w:pPr>
              <w:pStyle w:val="18"/>
            </w:pPr>
            <w:r>
              <w:t>成本指标</w:t>
            </w:r>
          </w:p>
        </w:tc>
        <w:tc>
          <w:tcPr>
            <w:tcW w:w="714" w:type="pct"/>
            <w:vAlign w:val="center"/>
          </w:tcPr>
          <w:p w14:paraId="3196E3BE">
            <w:pPr>
              <w:pStyle w:val="18"/>
            </w:pPr>
            <w:r>
              <w:t>资金成本</w:t>
            </w:r>
          </w:p>
        </w:tc>
        <w:tc>
          <w:tcPr>
            <w:tcW w:w="1428" w:type="pct"/>
            <w:vAlign w:val="center"/>
          </w:tcPr>
          <w:p w14:paraId="12BC942B">
            <w:pPr>
              <w:pStyle w:val="18"/>
            </w:pPr>
            <w:r>
              <w:t>资金成本</w:t>
            </w:r>
          </w:p>
        </w:tc>
        <w:tc>
          <w:tcPr>
            <w:tcW w:w="714" w:type="pct"/>
            <w:vAlign w:val="center"/>
          </w:tcPr>
          <w:p w14:paraId="5CC50BBC">
            <w:pPr>
              <w:pStyle w:val="18"/>
            </w:pPr>
            <w:r>
              <w:t>≥3%</w:t>
            </w:r>
          </w:p>
        </w:tc>
        <w:tc>
          <w:tcPr>
            <w:tcW w:w="714" w:type="pct"/>
            <w:vAlign w:val="center"/>
          </w:tcPr>
          <w:p w14:paraId="0AF0ADF8">
            <w:pPr>
              <w:pStyle w:val="18"/>
            </w:pPr>
            <w:r>
              <w:t>《河北省机关事务管理办法》</w:t>
            </w:r>
          </w:p>
        </w:tc>
      </w:tr>
      <w:tr w14:paraId="3AA95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0D2E3E">
            <w:pPr>
              <w:pStyle w:val="19"/>
            </w:pPr>
            <w:r>
              <w:t>效益指标</w:t>
            </w:r>
          </w:p>
        </w:tc>
        <w:tc>
          <w:tcPr>
            <w:tcW w:w="714" w:type="pct"/>
            <w:vAlign w:val="center"/>
          </w:tcPr>
          <w:p w14:paraId="44B5FC26">
            <w:pPr>
              <w:pStyle w:val="18"/>
            </w:pPr>
            <w:r>
              <w:t>经济效益指标</w:t>
            </w:r>
          </w:p>
        </w:tc>
        <w:tc>
          <w:tcPr>
            <w:tcW w:w="714" w:type="pct"/>
            <w:vAlign w:val="center"/>
          </w:tcPr>
          <w:p w14:paraId="3F212164">
            <w:pPr>
              <w:pStyle w:val="18"/>
            </w:pPr>
            <w:r>
              <w:t>工作效率提升情况</w:t>
            </w:r>
          </w:p>
        </w:tc>
        <w:tc>
          <w:tcPr>
            <w:tcW w:w="1428" w:type="pct"/>
            <w:vAlign w:val="center"/>
          </w:tcPr>
          <w:p w14:paraId="164902C8">
            <w:pPr>
              <w:pStyle w:val="18"/>
            </w:pPr>
            <w:r>
              <w:t>为来阜各级领导提供热情周到服务，提高工作效率，圆满完成公务接待工作</w:t>
            </w:r>
          </w:p>
        </w:tc>
        <w:tc>
          <w:tcPr>
            <w:tcW w:w="714" w:type="pct"/>
            <w:vAlign w:val="center"/>
          </w:tcPr>
          <w:p w14:paraId="3FAE4045">
            <w:pPr>
              <w:pStyle w:val="18"/>
            </w:pPr>
            <w:r>
              <w:t>≥98%</w:t>
            </w:r>
          </w:p>
        </w:tc>
        <w:tc>
          <w:tcPr>
            <w:tcW w:w="714" w:type="pct"/>
            <w:vAlign w:val="center"/>
          </w:tcPr>
          <w:p w14:paraId="23AA3450">
            <w:pPr>
              <w:pStyle w:val="18"/>
            </w:pPr>
            <w:r>
              <w:t>《河北省机关事务管理办法》</w:t>
            </w:r>
          </w:p>
        </w:tc>
      </w:tr>
      <w:tr w14:paraId="1C3EE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212CDD5"/>
        </w:tc>
        <w:tc>
          <w:tcPr>
            <w:tcW w:w="714" w:type="pct"/>
            <w:vAlign w:val="center"/>
          </w:tcPr>
          <w:p w14:paraId="4F16A245">
            <w:pPr>
              <w:pStyle w:val="18"/>
            </w:pPr>
            <w:r>
              <w:t>社会效益指标</w:t>
            </w:r>
          </w:p>
        </w:tc>
        <w:tc>
          <w:tcPr>
            <w:tcW w:w="714" w:type="pct"/>
            <w:vAlign w:val="center"/>
          </w:tcPr>
          <w:p w14:paraId="4426270C">
            <w:pPr>
              <w:pStyle w:val="18"/>
            </w:pPr>
            <w:r>
              <w:t>严格按照公务接待标准，圆满完成202</w:t>
            </w:r>
            <w:r>
              <w:rPr>
                <w:rFonts w:hint="eastAsia"/>
                <w:lang w:val="en-US" w:eastAsia="zh-CN"/>
              </w:rPr>
              <w:t>4</w:t>
            </w:r>
            <w:r>
              <w:t>年公务接待工作。</w:t>
            </w:r>
          </w:p>
        </w:tc>
        <w:tc>
          <w:tcPr>
            <w:tcW w:w="1428" w:type="pct"/>
            <w:vAlign w:val="center"/>
          </w:tcPr>
          <w:p w14:paraId="317D1C40">
            <w:pPr>
              <w:pStyle w:val="18"/>
            </w:pPr>
            <w:r>
              <w:t>严格按照公务接待标准，圆满完成2024年公务接待工作。</w:t>
            </w:r>
          </w:p>
        </w:tc>
        <w:tc>
          <w:tcPr>
            <w:tcW w:w="714" w:type="pct"/>
            <w:vAlign w:val="center"/>
          </w:tcPr>
          <w:p w14:paraId="4366C289">
            <w:pPr>
              <w:pStyle w:val="18"/>
            </w:pPr>
            <w:r>
              <w:t>≥98%</w:t>
            </w:r>
          </w:p>
        </w:tc>
        <w:tc>
          <w:tcPr>
            <w:tcW w:w="714" w:type="pct"/>
            <w:vAlign w:val="center"/>
          </w:tcPr>
          <w:p w14:paraId="16EAC8A1">
            <w:pPr>
              <w:pStyle w:val="18"/>
            </w:pPr>
            <w:r>
              <w:t>《河北省机关事务管理办法》</w:t>
            </w:r>
          </w:p>
        </w:tc>
      </w:tr>
      <w:tr w14:paraId="79DA2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65AEEF6"/>
        </w:tc>
        <w:tc>
          <w:tcPr>
            <w:tcW w:w="714" w:type="pct"/>
            <w:vAlign w:val="center"/>
          </w:tcPr>
          <w:p w14:paraId="09EA05CB">
            <w:pPr>
              <w:pStyle w:val="18"/>
            </w:pPr>
            <w:r>
              <w:t>生态效益指标</w:t>
            </w:r>
          </w:p>
        </w:tc>
        <w:tc>
          <w:tcPr>
            <w:tcW w:w="714" w:type="pct"/>
            <w:vAlign w:val="center"/>
          </w:tcPr>
          <w:p w14:paraId="66F6FADF">
            <w:pPr>
              <w:pStyle w:val="18"/>
            </w:pPr>
            <w:r>
              <w:t>提高工作效率。</w:t>
            </w:r>
          </w:p>
        </w:tc>
        <w:tc>
          <w:tcPr>
            <w:tcW w:w="1428" w:type="pct"/>
            <w:vAlign w:val="center"/>
          </w:tcPr>
          <w:p w14:paraId="4A239251">
            <w:pPr>
              <w:pStyle w:val="18"/>
            </w:pPr>
            <w:r>
              <w:t>为来阜各级领导提供热情周到的服务</w:t>
            </w:r>
          </w:p>
        </w:tc>
        <w:tc>
          <w:tcPr>
            <w:tcW w:w="714" w:type="pct"/>
            <w:vAlign w:val="center"/>
          </w:tcPr>
          <w:p w14:paraId="55387420">
            <w:pPr>
              <w:pStyle w:val="18"/>
            </w:pPr>
            <w:r>
              <w:t>≥98%</w:t>
            </w:r>
          </w:p>
        </w:tc>
        <w:tc>
          <w:tcPr>
            <w:tcW w:w="714" w:type="pct"/>
            <w:vAlign w:val="center"/>
          </w:tcPr>
          <w:p w14:paraId="6F2A7B7C">
            <w:pPr>
              <w:pStyle w:val="18"/>
            </w:pPr>
            <w:r>
              <w:t>《河北省机关事务管理办法》</w:t>
            </w:r>
          </w:p>
        </w:tc>
      </w:tr>
      <w:tr w14:paraId="56492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0D4727B"/>
        </w:tc>
        <w:tc>
          <w:tcPr>
            <w:tcW w:w="714" w:type="pct"/>
            <w:vAlign w:val="center"/>
          </w:tcPr>
          <w:p w14:paraId="513FAC02">
            <w:pPr>
              <w:pStyle w:val="18"/>
            </w:pPr>
            <w:r>
              <w:t>可持续影响指标</w:t>
            </w:r>
          </w:p>
        </w:tc>
        <w:tc>
          <w:tcPr>
            <w:tcW w:w="714" w:type="pct"/>
            <w:vAlign w:val="center"/>
          </w:tcPr>
          <w:p w14:paraId="3AEA1D2C">
            <w:pPr>
              <w:pStyle w:val="18"/>
            </w:pPr>
            <w:r>
              <w:t>可持续性服务</w:t>
            </w:r>
          </w:p>
        </w:tc>
        <w:tc>
          <w:tcPr>
            <w:tcW w:w="1428" w:type="pct"/>
            <w:vAlign w:val="center"/>
          </w:tcPr>
          <w:p w14:paraId="3819541B">
            <w:pPr>
              <w:pStyle w:val="18"/>
            </w:pPr>
            <w:r>
              <w:t>可持续性服务</w:t>
            </w:r>
          </w:p>
        </w:tc>
        <w:tc>
          <w:tcPr>
            <w:tcW w:w="714" w:type="pct"/>
            <w:vAlign w:val="center"/>
          </w:tcPr>
          <w:p w14:paraId="3DC63CE5">
            <w:pPr>
              <w:pStyle w:val="18"/>
            </w:pPr>
            <w:r>
              <w:t>≥98%</w:t>
            </w:r>
          </w:p>
        </w:tc>
        <w:tc>
          <w:tcPr>
            <w:tcW w:w="714" w:type="pct"/>
            <w:vAlign w:val="center"/>
          </w:tcPr>
          <w:p w14:paraId="421999B5">
            <w:pPr>
              <w:pStyle w:val="18"/>
            </w:pPr>
            <w:r>
              <w:t>《河北省机关事务管理办法》</w:t>
            </w:r>
          </w:p>
        </w:tc>
      </w:tr>
      <w:tr w14:paraId="249B2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649A852">
            <w:pPr>
              <w:pStyle w:val="19"/>
            </w:pPr>
            <w:r>
              <w:t>满意度指标</w:t>
            </w:r>
          </w:p>
        </w:tc>
        <w:tc>
          <w:tcPr>
            <w:tcW w:w="714" w:type="pct"/>
            <w:vAlign w:val="center"/>
          </w:tcPr>
          <w:p w14:paraId="791B0CBF">
            <w:pPr>
              <w:pStyle w:val="18"/>
            </w:pPr>
            <w:r>
              <w:t>服务对象满意度指标</w:t>
            </w:r>
          </w:p>
        </w:tc>
        <w:tc>
          <w:tcPr>
            <w:tcW w:w="714" w:type="pct"/>
            <w:vAlign w:val="center"/>
          </w:tcPr>
          <w:p w14:paraId="773CDAD0">
            <w:pPr>
              <w:pStyle w:val="18"/>
            </w:pPr>
            <w:r>
              <w:t>被接待人员满意率</w:t>
            </w:r>
          </w:p>
        </w:tc>
        <w:tc>
          <w:tcPr>
            <w:tcW w:w="1428" w:type="pct"/>
            <w:vAlign w:val="center"/>
          </w:tcPr>
          <w:p w14:paraId="1FCE8E95">
            <w:pPr>
              <w:pStyle w:val="18"/>
            </w:pPr>
            <w:r>
              <w:t>被接待公务人员对政府公务接待工作满意人数占被接待总人数的比例</w:t>
            </w:r>
          </w:p>
        </w:tc>
        <w:tc>
          <w:tcPr>
            <w:tcW w:w="714" w:type="pct"/>
            <w:vAlign w:val="center"/>
          </w:tcPr>
          <w:p w14:paraId="55691022">
            <w:pPr>
              <w:pStyle w:val="18"/>
            </w:pPr>
            <w:r>
              <w:t>≥100%</w:t>
            </w:r>
          </w:p>
        </w:tc>
        <w:tc>
          <w:tcPr>
            <w:tcW w:w="714" w:type="pct"/>
            <w:vAlign w:val="center"/>
          </w:tcPr>
          <w:p w14:paraId="77BCC91E">
            <w:pPr>
              <w:pStyle w:val="18"/>
            </w:pPr>
            <w:r>
              <w:t>《河北省机关事务管理办法》</w:t>
            </w:r>
          </w:p>
        </w:tc>
      </w:tr>
    </w:tbl>
    <w:p w14:paraId="57E1C7A2">
      <w:pPr>
        <w:sectPr>
          <w:pgSz w:w="16840" w:h="11900" w:orient="landscape"/>
          <w:pgMar w:top="1304" w:right="1984" w:bottom="1304" w:left="1134" w:header="720" w:footer="720" w:gutter="0"/>
          <w:cols w:space="720" w:num="1"/>
        </w:sectPr>
      </w:pPr>
    </w:p>
    <w:p w14:paraId="2E775EC1">
      <w:pPr>
        <w:spacing w:before="10" w:after="10"/>
        <w:outlineLvl w:val="2"/>
        <w:rPr>
          <w:rFonts w:ascii="黑体" w:hAnsi="黑体" w:eastAsia="黑体" w:cs="黑体"/>
          <w:color w:val="000000"/>
          <w:sz w:val="32"/>
        </w:rPr>
      </w:pPr>
      <w:bookmarkStart w:id="31" w:name="_Toc_3_3_0000000015"/>
    </w:p>
    <w:p w14:paraId="327AE871">
      <w:pPr>
        <w:spacing w:before="10" w:after="10"/>
        <w:ind w:firstLine="640" w:firstLineChars="200"/>
        <w:outlineLvl w:val="2"/>
      </w:pPr>
      <w:r>
        <w:rPr>
          <w:rFonts w:ascii="黑体" w:hAnsi="黑体" w:eastAsia="黑体" w:cs="黑体"/>
          <w:color w:val="000000"/>
          <w:sz w:val="32"/>
        </w:rPr>
        <w:t>六、政府采购预算情况</w:t>
      </w:r>
      <w:bookmarkEnd w:id="31"/>
    </w:p>
    <w:p w14:paraId="10AD8F3D">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15CC76A2">
      <w:pPr>
        <w:spacing w:line="520" w:lineRule="exact"/>
        <w:ind w:firstLine="560" w:firstLineChars="200"/>
        <w:rPr>
          <w:rFonts w:eastAsia="方正仿宋_GBK"/>
          <w:color w:val="000000"/>
          <w:sz w:val="28"/>
          <w:lang w:eastAsia="zh-CN"/>
        </w:rPr>
      </w:pPr>
    </w:p>
    <w:p w14:paraId="5E7C3090">
      <w:pPr>
        <w:jc w:val="center"/>
        <w:outlineLvl w:val="1"/>
        <w:rPr>
          <w:rFonts w:hAnsi="宋体"/>
          <w:sz w:val="32"/>
        </w:rPr>
      </w:pPr>
      <w:bookmarkStart w:id="32"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32"/>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50CD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490F4288">
            <w:pPr>
              <w:spacing w:line="300" w:lineRule="exact"/>
              <w:rPr>
                <w:rFonts w:ascii="方正小标宋_GBK" w:eastAsia="方正小标宋_GBK"/>
                <w:lang w:eastAsia="zh-CN"/>
              </w:rPr>
            </w:pPr>
            <w:r>
              <w:rPr>
                <w:rFonts w:hint="eastAsia" w:ascii="方正小标宋_GBK" w:eastAsia="方正小标宋_GBK"/>
                <w:lang w:eastAsia="zh-CN"/>
              </w:rPr>
              <w:t>434001 阜平县人民政府办公室本级</w:t>
            </w:r>
          </w:p>
        </w:tc>
        <w:tc>
          <w:tcPr>
            <w:tcW w:w="6588" w:type="dxa"/>
            <w:gridSpan w:val="6"/>
            <w:tcBorders>
              <w:top w:val="single" w:color="FFFFFF" w:sz="6" w:space="0"/>
              <w:left w:val="single" w:color="FFFFFF" w:sz="6" w:space="0"/>
              <w:right w:val="single" w:color="FFFFFF" w:sz="6" w:space="0"/>
            </w:tcBorders>
            <w:vAlign w:val="center"/>
          </w:tcPr>
          <w:p w14:paraId="785859F1">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DD4B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20574F29">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6CF645D2">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458342A7">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55410C3C">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3221F407">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295629B4">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20F509B7">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E990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57834883">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79E198AA">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037835FA">
            <w:pPr>
              <w:spacing w:line="300" w:lineRule="exact"/>
              <w:outlineLvl w:val="1"/>
              <w:rPr>
                <w:rFonts w:eastAsia="方正仿宋_GBK"/>
                <w:sz w:val="28"/>
              </w:rPr>
            </w:pPr>
          </w:p>
        </w:tc>
        <w:tc>
          <w:tcPr>
            <w:tcW w:w="1483" w:type="dxa"/>
            <w:vMerge w:val="continue"/>
            <w:vAlign w:val="center"/>
          </w:tcPr>
          <w:p w14:paraId="2EDA48CA">
            <w:pPr>
              <w:spacing w:line="300" w:lineRule="exact"/>
              <w:outlineLvl w:val="1"/>
              <w:rPr>
                <w:rFonts w:eastAsia="方正仿宋_GBK"/>
                <w:sz w:val="28"/>
              </w:rPr>
            </w:pPr>
          </w:p>
        </w:tc>
        <w:tc>
          <w:tcPr>
            <w:tcW w:w="687" w:type="dxa"/>
            <w:vMerge w:val="continue"/>
            <w:vAlign w:val="center"/>
          </w:tcPr>
          <w:p w14:paraId="61A16F0B">
            <w:pPr>
              <w:spacing w:line="300" w:lineRule="exact"/>
              <w:outlineLvl w:val="1"/>
              <w:rPr>
                <w:rFonts w:eastAsia="方正仿宋_GBK"/>
                <w:sz w:val="28"/>
              </w:rPr>
            </w:pPr>
          </w:p>
        </w:tc>
        <w:tc>
          <w:tcPr>
            <w:tcW w:w="878" w:type="dxa"/>
            <w:vMerge w:val="continue"/>
            <w:vAlign w:val="center"/>
          </w:tcPr>
          <w:p w14:paraId="3DEC1DC3">
            <w:pPr>
              <w:spacing w:line="300" w:lineRule="exact"/>
              <w:outlineLvl w:val="1"/>
              <w:rPr>
                <w:rFonts w:eastAsia="方正仿宋_GBK"/>
                <w:sz w:val="28"/>
              </w:rPr>
            </w:pPr>
          </w:p>
        </w:tc>
        <w:tc>
          <w:tcPr>
            <w:tcW w:w="879" w:type="dxa"/>
            <w:vMerge w:val="continue"/>
            <w:vAlign w:val="center"/>
          </w:tcPr>
          <w:p w14:paraId="03E61944">
            <w:pPr>
              <w:spacing w:line="300" w:lineRule="exact"/>
              <w:outlineLvl w:val="1"/>
              <w:rPr>
                <w:rFonts w:eastAsia="方正仿宋_GBK"/>
                <w:sz w:val="28"/>
              </w:rPr>
            </w:pPr>
          </w:p>
        </w:tc>
        <w:tc>
          <w:tcPr>
            <w:tcW w:w="1097" w:type="dxa"/>
            <w:vAlign w:val="center"/>
          </w:tcPr>
          <w:p w14:paraId="4668AB5B">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35E86A62">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4AC5D149">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011DC73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79E2A5A9">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5DBB013A">
            <w:pPr>
              <w:spacing w:line="300" w:lineRule="exact"/>
              <w:jc w:val="center"/>
              <w:rPr>
                <w:rFonts w:ascii="方正书宋_GBK" w:eastAsia="方正书宋_GBK"/>
                <w:b/>
              </w:rPr>
            </w:pPr>
            <w:r>
              <w:rPr>
                <w:rFonts w:hint="eastAsia" w:ascii="方正书宋_GBK" w:eastAsia="方正书宋_GBK"/>
                <w:b/>
              </w:rPr>
              <w:t>单位资金</w:t>
            </w:r>
          </w:p>
        </w:tc>
      </w:tr>
      <w:tr w14:paraId="6B3DC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36C688B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56F692BC">
            <w:pPr>
              <w:spacing w:line="300" w:lineRule="exact"/>
              <w:jc w:val="right"/>
              <w:rPr>
                <w:rFonts w:ascii="方正书宋_GBK" w:eastAsia="方正书宋_GBK"/>
                <w:b/>
              </w:rPr>
            </w:pPr>
          </w:p>
        </w:tc>
        <w:tc>
          <w:tcPr>
            <w:tcW w:w="1483" w:type="dxa"/>
            <w:vAlign w:val="center"/>
          </w:tcPr>
          <w:p w14:paraId="1890039C">
            <w:pPr>
              <w:spacing w:line="300" w:lineRule="exact"/>
              <w:rPr>
                <w:rFonts w:ascii="方正书宋_GBK" w:eastAsia="方正书宋_GBK"/>
                <w:b/>
              </w:rPr>
            </w:pPr>
          </w:p>
        </w:tc>
        <w:tc>
          <w:tcPr>
            <w:tcW w:w="1483" w:type="dxa"/>
            <w:vAlign w:val="center"/>
          </w:tcPr>
          <w:p w14:paraId="32954832">
            <w:pPr>
              <w:spacing w:line="300" w:lineRule="exact"/>
              <w:rPr>
                <w:rFonts w:ascii="方正书宋_GBK" w:eastAsia="方正书宋_GBK"/>
                <w:b/>
              </w:rPr>
            </w:pPr>
          </w:p>
        </w:tc>
        <w:tc>
          <w:tcPr>
            <w:tcW w:w="687" w:type="dxa"/>
            <w:vAlign w:val="center"/>
          </w:tcPr>
          <w:p w14:paraId="25D6F549">
            <w:pPr>
              <w:spacing w:line="300" w:lineRule="exact"/>
              <w:jc w:val="center"/>
              <w:rPr>
                <w:rFonts w:ascii="方正书宋_GBK" w:eastAsia="方正书宋_GBK"/>
                <w:b/>
              </w:rPr>
            </w:pPr>
          </w:p>
        </w:tc>
        <w:tc>
          <w:tcPr>
            <w:tcW w:w="878" w:type="dxa"/>
            <w:vAlign w:val="center"/>
          </w:tcPr>
          <w:p w14:paraId="2D9948F5">
            <w:pPr>
              <w:spacing w:line="300" w:lineRule="exact"/>
              <w:jc w:val="right"/>
              <w:rPr>
                <w:rFonts w:ascii="方正书宋_GBK" w:eastAsia="方正书宋_GBK"/>
                <w:b/>
              </w:rPr>
            </w:pPr>
          </w:p>
        </w:tc>
        <w:tc>
          <w:tcPr>
            <w:tcW w:w="879" w:type="dxa"/>
            <w:vAlign w:val="center"/>
          </w:tcPr>
          <w:p w14:paraId="488EFC02">
            <w:pPr>
              <w:spacing w:line="300" w:lineRule="exact"/>
              <w:jc w:val="right"/>
              <w:rPr>
                <w:rFonts w:ascii="方正书宋_GBK" w:eastAsia="方正书宋_GBK"/>
                <w:b/>
              </w:rPr>
            </w:pPr>
          </w:p>
        </w:tc>
        <w:tc>
          <w:tcPr>
            <w:tcW w:w="1097" w:type="dxa"/>
            <w:vAlign w:val="center"/>
          </w:tcPr>
          <w:p w14:paraId="76A8C423">
            <w:pPr>
              <w:spacing w:line="300" w:lineRule="exact"/>
              <w:jc w:val="right"/>
              <w:rPr>
                <w:rFonts w:ascii="方正书宋_GBK" w:eastAsia="方正书宋_GBK"/>
                <w:b/>
              </w:rPr>
            </w:pPr>
          </w:p>
        </w:tc>
        <w:tc>
          <w:tcPr>
            <w:tcW w:w="1099" w:type="dxa"/>
            <w:vAlign w:val="center"/>
          </w:tcPr>
          <w:p w14:paraId="1674971C">
            <w:pPr>
              <w:spacing w:line="300" w:lineRule="exact"/>
              <w:jc w:val="right"/>
              <w:rPr>
                <w:rFonts w:ascii="方正书宋_GBK" w:eastAsia="方正书宋_GBK"/>
                <w:b/>
              </w:rPr>
            </w:pPr>
          </w:p>
        </w:tc>
        <w:tc>
          <w:tcPr>
            <w:tcW w:w="1099" w:type="dxa"/>
            <w:vAlign w:val="center"/>
          </w:tcPr>
          <w:p w14:paraId="02D30C11">
            <w:pPr>
              <w:spacing w:line="300" w:lineRule="exact"/>
              <w:jc w:val="right"/>
              <w:rPr>
                <w:rFonts w:ascii="方正书宋_GBK" w:eastAsia="方正书宋_GBK"/>
                <w:b/>
              </w:rPr>
            </w:pPr>
          </w:p>
        </w:tc>
        <w:tc>
          <w:tcPr>
            <w:tcW w:w="1097" w:type="dxa"/>
            <w:vAlign w:val="center"/>
          </w:tcPr>
          <w:p w14:paraId="7E82F29B">
            <w:pPr>
              <w:spacing w:line="300" w:lineRule="exact"/>
              <w:jc w:val="right"/>
              <w:rPr>
                <w:rFonts w:ascii="方正书宋_GBK" w:eastAsia="方正书宋_GBK"/>
                <w:b/>
              </w:rPr>
            </w:pPr>
          </w:p>
        </w:tc>
        <w:tc>
          <w:tcPr>
            <w:tcW w:w="1099" w:type="dxa"/>
            <w:vAlign w:val="center"/>
          </w:tcPr>
          <w:p w14:paraId="61A69EA3">
            <w:pPr>
              <w:spacing w:line="300" w:lineRule="exact"/>
              <w:jc w:val="right"/>
              <w:rPr>
                <w:rFonts w:ascii="方正书宋_GBK" w:eastAsia="方正书宋_GBK"/>
                <w:b/>
              </w:rPr>
            </w:pPr>
          </w:p>
        </w:tc>
        <w:tc>
          <w:tcPr>
            <w:tcW w:w="1097" w:type="dxa"/>
            <w:vAlign w:val="center"/>
          </w:tcPr>
          <w:p w14:paraId="44F7AE3B">
            <w:pPr>
              <w:spacing w:line="300" w:lineRule="exact"/>
              <w:jc w:val="right"/>
              <w:rPr>
                <w:rFonts w:ascii="方正书宋_GBK" w:eastAsia="方正书宋_GBK"/>
                <w:b/>
              </w:rPr>
            </w:pPr>
          </w:p>
        </w:tc>
      </w:tr>
      <w:tr w14:paraId="2B5A5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21CEC9C1">
            <w:pPr>
              <w:spacing w:line="300" w:lineRule="exact"/>
              <w:jc w:val="center"/>
              <w:rPr>
                <w:rFonts w:ascii="方正书宋_GBK" w:eastAsia="方正书宋_GBK"/>
                <w:b/>
                <w:lang w:eastAsia="zh-CN"/>
              </w:rPr>
            </w:pPr>
          </w:p>
        </w:tc>
        <w:tc>
          <w:tcPr>
            <w:tcW w:w="1097" w:type="dxa"/>
            <w:vAlign w:val="center"/>
          </w:tcPr>
          <w:p w14:paraId="00976154">
            <w:pPr>
              <w:spacing w:line="300" w:lineRule="exact"/>
              <w:jc w:val="right"/>
              <w:rPr>
                <w:rFonts w:ascii="方正书宋_GBK" w:eastAsia="方正书宋_GBK"/>
                <w:b/>
              </w:rPr>
            </w:pPr>
          </w:p>
        </w:tc>
        <w:tc>
          <w:tcPr>
            <w:tcW w:w="1483" w:type="dxa"/>
            <w:vAlign w:val="center"/>
          </w:tcPr>
          <w:p w14:paraId="61828795">
            <w:pPr>
              <w:spacing w:line="300" w:lineRule="exact"/>
              <w:rPr>
                <w:rFonts w:ascii="方正书宋_GBK" w:eastAsia="方正书宋_GBK"/>
                <w:b/>
              </w:rPr>
            </w:pPr>
          </w:p>
        </w:tc>
        <w:tc>
          <w:tcPr>
            <w:tcW w:w="1483" w:type="dxa"/>
            <w:vAlign w:val="center"/>
          </w:tcPr>
          <w:p w14:paraId="15BE20C2">
            <w:pPr>
              <w:spacing w:line="300" w:lineRule="exact"/>
              <w:rPr>
                <w:rFonts w:ascii="方正书宋_GBK" w:eastAsia="方正书宋_GBK"/>
                <w:b/>
              </w:rPr>
            </w:pPr>
          </w:p>
        </w:tc>
        <w:tc>
          <w:tcPr>
            <w:tcW w:w="687" w:type="dxa"/>
            <w:vAlign w:val="center"/>
          </w:tcPr>
          <w:p w14:paraId="51A31085">
            <w:pPr>
              <w:spacing w:line="300" w:lineRule="exact"/>
              <w:jc w:val="center"/>
              <w:rPr>
                <w:rFonts w:ascii="方正书宋_GBK" w:eastAsia="方正书宋_GBK"/>
                <w:b/>
              </w:rPr>
            </w:pPr>
          </w:p>
        </w:tc>
        <w:tc>
          <w:tcPr>
            <w:tcW w:w="878" w:type="dxa"/>
            <w:vAlign w:val="center"/>
          </w:tcPr>
          <w:p w14:paraId="745547EE">
            <w:pPr>
              <w:spacing w:line="300" w:lineRule="exact"/>
              <w:jc w:val="right"/>
              <w:rPr>
                <w:rFonts w:ascii="方正书宋_GBK" w:eastAsia="方正书宋_GBK"/>
                <w:b/>
              </w:rPr>
            </w:pPr>
          </w:p>
        </w:tc>
        <w:tc>
          <w:tcPr>
            <w:tcW w:w="879" w:type="dxa"/>
            <w:vAlign w:val="center"/>
          </w:tcPr>
          <w:p w14:paraId="4BD33A99">
            <w:pPr>
              <w:spacing w:line="300" w:lineRule="exact"/>
              <w:jc w:val="right"/>
              <w:rPr>
                <w:rFonts w:ascii="方正书宋_GBK" w:eastAsia="方正书宋_GBK"/>
                <w:b/>
              </w:rPr>
            </w:pPr>
          </w:p>
        </w:tc>
        <w:tc>
          <w:tcPr>
            <w:tcW w:w="1097" w:type="dxa"/>
            <w:vAlign w:val="center"/>
          </w:tcPr>
          <w:p w14:paraId="48AB4255">
            <w:pPr>
              <w:spacing w:line="300" w:lineRule="exact"/>
              <w:jc w:val="right"/>
              <w:rPr>
                <w:rFonts w:ascii="方正书宋_GBK" w:eastAsia="方正书宋_GBK"/>
                <w:b/>
              </w:rPr>
            </w:pPr>
          </w:p>
        </w:tc>
        <w:tc>
          <w:tcPr>
            <w:tcW w:w="1099" w:type="dxa"/>
            <w:vAlign w:val="center"/>
          </w:tcPr>
          <w:p w14:paraId="25D6AE6D">
            <w:pPr>
              <w:spacing w:line="300" w:lineRule="exact"/>
              <w:jc w:val="right"/>
              <w:rPr>
                <w:rFonts w:ascii="方正书宋_GBK" w:eastAsia="方正书宋_GBK"/>
                <w:b/>
              </w:rPr>
            </w:pPr>
          </w:p>
        </w:tc>
        <w:tc>
          <w:tcPr>
            <w:tcW w:w="1099" w:type="dxa"/>
            <w:vAlign w:val="center"/>
          </w:tcPr>
          <w:p w14:paraId="0CFABBA6">
            <w:pPr>
              <w:spacing w:line="300" w:lineRule="exact"/>
              <w:jc w:val="right"/>
              <w:rPr>
                <w:rFonts w:ascii="方正书宋_GBK" w:eastAsia="方正书宋_GBK"/>
                <w:b/>
              </w:rPr>
            </w:pPr>
          </w:p>
        </w:tc>
        <w:tc>
          <w:tcPr>
            <w:tcW w:w="1097" w:type="dxa"/>
            <w:vAlign w:val="center"/>
          </w:tcPr>
          <w:p w14:paraId="0B72E727">
            <w:pPr>
              <w:spacing w:line="300" w:lineRule="exact"/>
              <w:jc w:val="right"/>
              <w:rPr>
                <w:rFonts w:ascii="方正书宋_GBK" w:eastAsia="方正书宋_GBK"/>
                <w:b/>
              </w:rPr>
            </w:pPr>
          </w:p>
        </w:tc>
        <w:tc>
          <w:tcPr>
            <w:tcW w:w="1099" w:type="dxa"/>
            <w:vAlign w:val="center"/>
          </w:tcPr>
          <w:p w14:paraId="56C6FC09">
            <w:pPr>
              <w:spacing w:line="300" w:lineRule="exact"/>
              <w:jc w:val="right"/>
              <w:rPr>
                <w:rFonts w:ascii="方正书宋_GBK" w:eastAsia="方正书宋_GBK"/>
                <w:b/>
              </w:rPr>
            </w:pPr>
          </w:p>
        </w:tc>
        <w:tc>
          <w:tcPr>
            <w:tcW w:w="1097" w:type="dxa"/>
            <w:vAlign w:val="center"/>
          </w:tcPr>
          <w:p w14:paraId="3B1E5F71">
            <w:pPr>
              <w:spacing w:line="300" w:lineRule="exact"/>
              <w:jc w:val="right"/>
              <w:rPr>
                <w:rFonts w:ascii="方正书宋_GBK" w:eastAsia="方正书宋_GBK"/>
                <w:b/>
              </w:rPr>
            </w:pPr>
          </w:p>
        </w:tc>
      </w:tr>
    </w:tbl>
    <w:p w14:paraId="55382363">
      <w:pPr>
        <w:spacing w:line="520" w:lineRule="exact"/>
        <w:ind w:firstLine="560" w:firstLineChars="200"/>
        <w:rPr>
          <w:rFonts w:eastAsia="方正仿宋_GBK"/>
          <w:color w:val="000000"/>
          <w:sz w:val="28"/>
          <w:lang w:eastAsia="zh-CN"/>
        </w:rPr>
        <w:sectPr>
          <w:footerReference r:id="rId7" w:type="default"/>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46E48BD0">
      <w:pPr>
        <w:ind w:firstLine="640"/>
      </w:pPr>
      <w:r>
        <w:rPr>
          <w:rFonts w:eastAsia="方正仿宋_GBK"/>
          <w:color w:val="000000"/>
          <w:sz w:val="32"/>
        </w:rPr>
        <w:t xml:space="preserve"> </w:t>
      </w:r>
    </w:p>
    <w:p w14:paraId="7723F8D4">
      <w:pPr>
        <w:spacing w:before="10" w:after="10"/>
        <w:ind w:firstLine="640"/>
        <w:outlineLvl w:val="2"/>
      </w:pPr>
      <w:bookmarkStart w:id="33" w:name="_Toc_3_3_0000000016"/>
      <w:r>
        <w:rPr>
          <w:rFonts w:ascii="黑体" w:hAnsi="黑体" w:eastAsia="黑体" w:cs="黑体"/>
          <w:color w:val="000000"/>
          <w:sz w:val="32"/>
        </w:rPr>
        <w:t>七、国有资产信息</w:t>
      </w:r>
      <w:bookmarkEnd w:id="33"/>
    </w:p>
    <w:p w14:paraId="55C480CB">
      <w:pPr>
        <w:spacing w:line="500" w:lineRule="exact"/>
        <w:ind w:firstLine="560" w:firstLineChars="200"/>
        <w:rPr>
          <w:rFonts w:eastAsia="方正仿宋_GBK"/>
          <w:color w:val="000000"/>
          <w:sz w:val="28"/>
          <w:lang w:eastAsia="zh-CN"/>
        </w:rPr>
      </w:pPr>
      <w:bookmarkStart w:id="34" w:name="_Toc22108"/>
      <w:bookmarkStart w:id="35" w:name="_Toc14624"/>
      <w:bookmarkStart w:id="36" w:name="_Toc30207"/>
      <w:bookmarkStart w:id="37" w:name="_Toc335"/>
      <w:r>
        <w:rPr>
          <w:rFonts w:hint="eastAsia" w:eastAsia="方正仿宋_GBK"/>
          <w:color w:val="000000"/>
          <w:sz w:val="28"/>
        </w:rPr>
        <w:t>阜平县人民政府办公室</w:t>
      </w:r>
      <w:r>
        <w:rPr>
          <w:rFonts w:hint="eastAsia" w:eastAsia="方正仿宋_GBK"/>
          <w:color w:val="000000"/>
          <w:sz w:val="28"/>
          <w:lang w:eastAsia="zh-CN"/>
        </w:rPr>
        <w:t>本级</w:t>
      </w:r>
      <w:r>
        <w:rPr>
          <w:rFonts w:hint="eastAsia" w:eastAsia="方正仿宋_GBK"/>
          <w:color w:val="000000"/>
          <w:sz w:val="28"/>
        </w:rPr>
        <w:t>上年年末固定资产金额为</w:t>
      </w:r>
      <w:r>
        <w:rPr>
          <w:rFonts w:hint="eastAsia" w:eastAsia="方正仿宋_GBK"/>
          <w:color w:val="000000"/>
          <w:sz w:val="28"/>
          <w:lang w:val="en-US" w:eastAsia="zh-CN"/>
        </w:rPr>
        <w:t>1668.61</w:t>
      </w:r>
      <w:r>
        <w:rPr>
          <w:rFonts w:hint="eastAsia" w:eastAsia="方正仿宋_GBK"/>
          <w:color w:val="000000"/>
          <w:sz w:val="28"/>
        </w:rPr>
        <w:t>万元（详见下表）。本年度拟购置固定资产</w:t>
      </w:r>
      <w:r>
        <w:rPr>
          <w:rFonts w:hint="eastAsia" w:eastAsia="方正仿宋_GBK"/>
          <w:color w:val="000000"/>
          <w:sz w:val="28"/>
          <w:lang w:eastAsia="zh-CN"/>
        </w:rPr>
        <w:t>公务用车3辆，共计</w:t>
      </w:r>
      <w:r>
        <w:rPr>
          <w:rFonts w:hint="eastAsia" w:eastAsia="方正仿宋_GBK"/>
          <w:color w:val="000000"/>
          <w:sz w:val="28"/>
          <w:lang w:val="en-US" w:eastAsia="zh-CN"/>
        </w:rPr>
        <w:t>48.8</w:t>
      </w:r>
      <w:r>
        <w:rPr>
          <w:rFonts w:hint="eastAsia" w:eastAsia="方正仿宋_GBK"/>
          <w:color w:val="000000"/>
          <w:sz w:val="28"/>
          <w:lang w:eastAsia="zh-CN"/>
        </w:rPr>
        <w:t>万元。</w:t>
      </w:r>
    </w:p>
    <w:p w14:paraId="71182C6C">
      <w:pPr>
        <w:ind w:firstLine="5400" w:firstLineChars="1500"/>
        <w:jc w:val="both"/>
        <w:outlineLvl w:val="0"/>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bookmarkEnd w:id="34"/>
      <w:bookmarkEnd w:id="35"/>
      <w:bookmarkEnd w:id="36"/>
      <w:bookmarkEnd w:id="37"/>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5519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5261B552">
            <w:pPr>
              <w:pStyle w:val="15"/>
              <w:rPr>
                <w:lang w:eastAsia="zh-CN"/>
              </w:rPr>
            </w:pPr>
            <w:r>
              <w:rPr>
                <w:rFonts w:hint="eastAsia"/>
                <w:lang w:eastAsia="zh-CN"/>
              </w:rPr>
              <w:t>434001阜平县人民政府办公室本级</w:t>
            </w:r>
          </w:p>
        </w:tc>
        <w:tc>
          <w:tcPr>
            <w:tcW w:w="6528" w:type="dxa"/>
            <w:gridSpan w:val="2"/>
            <w:tcBorders>
              <w:top w:val="single" w:color="FFFFFF" w:sz="6" w:space="0"/>
              <w:left w:val="single" w:color="FFFFFF" w:sz="6" w:space="0"/>
              <w:right w:val="single" w:color="FFFFFF" w:sz="6" w:space="0"/>
            </w:tcBorders>
            <w:vAlign w:val="center"/>
          </w:tcPr>
          <w:p w14:paraId="63E2140B">
            <w:pPr>
              <w:pStyle w:val="15"/>
              <w:ind w:firstLine="3600" w:firstLineChars="1500"/>
              <w:rPr>
                <w:lang w:eastAsia="zh-CN"/>
              </w:rPr>
            </w:pPr>
            <w:r>
              <w:rPr>
                <w:rFonts w:hint="eastAsia"/>
                <w:lang w:eastAsia="zh-CN"/>
              </w:rPr>
              <w:t>截止时间：2023-12-31</w:t>
            </w:r>
          </w:p>
        </w:tc>
      </w:tr>
      <w:tr w14:paraId="7C93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6745E2ED">
            <w:pPr>
              <w:pStyle w:val="16"/>
            </w:pPr>
            <w:r>
              <w:t>项   目</w:t>
            </w:r>
          </w:p>
        </w:tc>
        <w:tc>
          <w:tcPr>
            <w:tcW w:w="3263" w:type="dxa"/>
            <w:vAlign w:val="center"/>
          </w:tcPr>
          <w:p w14:paraId="5FEDC6D5">
            <w:pPr>
              <w:pStyle w:val="16"/>
            </w:pPr>
            <w:r>
              <w:t>数量</w:t>
            </w:r>
          </w:p>
        </w:tc>
        <w:tc>
          <w:tcPr>
            <w:tcW w:w="3265" w:type="dxa"/>
            <w:vAlign w:val="center"/>
          </w:tcPr>
          <w:p w14:paraId="79D26BF0">
            <w:pPr>
              <w:pStyle w:val="16"/>
            </w:pPr>
            <w:r>
              <w:t>价值（金额单位：万元）</w:t>
            </w:r>
          </w:p>
        </w:tc>
      </w:tr>
      <w:tr w14:paraId="01C82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22F6450">
            <w:pPr>
              <w:pStyle w:val="18"/>
            </w:pPr>
            <w:r>
              <w:t>资产总额</w:t>
            </w:r>
          </w:p>
        </w:tc>
        <w:tc>
          <w:tcPr>
            <w:tcW w:w="3263" w:type="dxa"/>
            <w:vAlign w:val="center"/>
          </w:tcPr>
          <w:p w14:paraId="28EE3BA0">
            <w:pPr>
              <w:pStyle w:val="19"/>
            </w:pPr>
          </w:p>
        </w:tc>
        <w:tc>
          <w:tcPr>
            <w:tcW w:w="3265" w:type="dxa"/>
            <w:vAlign w:val="center"/>
          </w:tcPr>
          <w:p w14:paraId="14754727">
            <w:pPr>
              <w:pStyle w:val="17"/>
              <w:jc w:val="center"/>
              <w:rPr>
                <w:rFonts w:hint="default"/>
                <w:lang w:val="en-US" w:eastAsia="zh-CN"/>
              </w:rPr>
            </w:pPr>
            <w:r>
              <w:rPr>
                <w:rFonts w:hint="eastAsia"/>
                <w:lang w:val="en-US" w:eastAsia="zh-CN"/>
              </w:rPr>
              <w:t>1668.61</w:t>
            </w:r>
          </w:p>
        </w:tc>
      </w:tr>
      <w:tr w14:paraId="1D6BF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155CC237">
            <w:pPr>
              <w:pStyle w:val="18"/>
            </w:pPr>
            <w:r>
              <w:t>1、房屋（平方米）</w:t>
            </w:r>
          </w:p>
        </w:tc>
        <w:tc>
          <w:tcPr>
            <w:tcW w:w="3263" w:type="dxa"/>
            <w:vAlign w:val="center"/>
          </w:tcPr>
          <w:p w14:paraId="7972A8F6">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16334.39</w:t>
            </w:r>
          </w:p>
        </w:tc>
        <w:tc>
          <w:tcPr>
            <w:tcW w:w="3265" w:type="dxa"/>
            <w:vAlign w:val="center"/>
          </w:tcPr>
          <w:p w14:paraId="17C2031D">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550</w:t>
            </w:r>
          </w:p>
        </w:tc>
      </w:tr>
      <w:tr w14:paraId="39DF6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5A51E2CE">
            <w:pPr>
              <w:pStyle w:val="18"/>
            </w:pPr>
            <w:r>
              <w:t>　　其中：办公用房（平方米）</w:t>
            </w:r>
          </w:p>
        </w:tc>
        <w:tc>
          <w:tcPr>
            <w:tcW w:w="3263" w:type="dxa"/>
            <w:vAlign w:val="center"/>
          </w:tcPr>
          <w:p w14:paraId="028EC577">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14732.04</w:t>
            </w:r>
          </w:p>
        </w:tc>
        <w:tc>
          <w:tcPr>
            <w:tcW w:w="3265" w:type="dxa"/>
            <w:vAlign w:val="center"/>
          </w:tcPr>
          <w:p w14:paraId="0EB9FE3C">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r>
      <w:tr w14:paraId="2569E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6DD07C90">
            <w:pPr>
              <w:pStyle w:val="18"/>
            </w:pPr>
            <w:r>
              <w:t>2、车辆（台、辆）</w:t>
            </w:r>
          </w:p>
        </w:tc>
        <w:tc>
          <w:tcPr>
            <w:tcW w:w="3263" w:type="dxa"/>
            <w:vAlign w:val="center"/>
          </w:tcPr>
          <w:p w14:paraId="251C66F1">
            <w:pPr>
              <w:pStyle w:val="19"/>
              <w:rPr>
                <w:rFonts w:hint="default"/>
                <w:kern w:val="2"/>
                <w:lang w:val="en-US" w:eastAsia="zh-CN"/>
              </w:rPr>
            </w:pPr>
            <w:r>
              <w:rPr>
                <w:rFonts w:hint="eastAsia"/>
                <w:lang w:val="en-US" w:eastAsia="zh-CN"/>
              </w:rPr>
              <w:t>32</w:t>
            </w:r>
          </w:p>
        </w:tc>
        <w:tc>
          <w:tcPr>
            <w:tcW w:w="3265" w:type="dxa"/>
            <w:vAlign w:val="center"/>
          </w:tcPr>
          <w:p w14:paraId="501723DE">
            <w:pPr>
              <w:pStyle w:val="17"/>
              <w:jc w:val="center"/>
              <w:rPr>
                <w:rFonts w:hint="default"/>
                <w:kern w:val="2"/>
                <w:lang w:val="en-US" w:eastAsia="zh-CN"/>
              </w:rPr>
            </w:pPr>
            <w:r>
              <w:rPr>
                <w:rFonts w:hint="eastAsia"/>
                <w:kern w:val="2"/>
                <w:lang w:val="en-US" w:eastAsia="zh-CN"/>
              </w:rPr>
              <w:t>448.24</w:t>
            </w:r>
          </w:p>
        </w:tc>
      </w:tr>
      <w:tr w14:paraId="3D2C8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2EB9252C">
            <w:pPr>
              <w:pStyle w:val="18"/>
            </w:pPr>
            <w:r>
              <w:t>3、单价在20万元以上的设备</w:t>
            </w:r>
          </w:p>
        </w:tc>
        <w:tc>
          <w:tcPr>
            <w:tcW w:w="3263" w:type="dxa"/>
            <w:vAlign w:val="center"/>
          </w:tcPr>
          <w:p w14:paraId="0BDE6E48">
            <w:pPr>
              <w:pStyle w:val="19"/>
            </w:pPr>
          </w:p>
        </w:tc>
        <w:tc>
          <w:tcPr>
            <w:tcW w:w="3265" w:type="dxa"/>
            <w:vAlign w:val="center"/>
          </w:tcPr>
          <w:p w14:paraId="507DF6AD">
            <w:pPr>
              <w:pStyle w:val="17"/>
              <w:jc w:val="center"/>
              <w:rPr>
                <w:lang w:eastAsia="zh-CN"/>
              </w:rPr>
            </w:pPr>
            <w:r>
              <w:rPr>
                <w:rFonts w:hint="eastAsia"/>
                <w:lang w:eastAsia="zh-CN"/>
              </w:rPr>
              <w:t>-</w:t>
            </w:r>
          </w:p>
        </w:tc>
      </w:tr>
      <w:tr w14:paraId="2466B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8488" w:type="dxa"/>
            <w:vAlign w:val="center"/>
          </w:tcPr>
          <w:p w14:paraId="27938030">
            <w:pPr>
              <w:pStyle w:val="18"/>
            </w:pPr>
            <w:r>
              <w:t>4、其他固定资产</w:t>
            </w:r>
          </w:p>
        </w:tc>
        <w:tc>
          <w:tcPr>
            <w:tcW w:w="3263" w:type="dxa"/>
            <w:vAlign w:val="center"/>
          </w:tcPr>
          <w:p w14:paraId="5958CCFF">
            <w:pPr>
              <w:pStyle w:val="19"/>
            </w:pPr>
          </w:p>
        </w:tc>
        <w:tc>
          <w:tcPr>
            <w:tcW w:w="3265" w:type="dxa"/>
            <w:vAlign w:val="center"/>
          </w:tcPr>
          <w:p w14:paraId="1B715F13">
            <w:pPr>
              <w:pStyle w:val="17"/>
              <w:jc w:val="center"/>
              <w:rPr>
                <w:rFonts w:hint="default"/>
                <w:lang w:val="en-US" w:eastAsia="zh-CN"/>
              </w:rPr>
            </w:pPr>
            <w:r>
              <w:rPr>
                <w:rFonts w:hint="eastAsia"/>
                <w:lang w:val="en-US" w:eastAsia="zh-CN"/>
              </w:rPr>
              <w:t>170.37</w:t>
            </w:r>
          </w:p>
        </w:tc>
      </w:tr>
    </w:tbl>
    <w:p w14:paraId="7472242B">
      <w:pPr>
        <w:ind w:firstLine="640"/>
      </w:pPr>
      <w:r>
        <w:rPr>
          <w:rFonts w:eastAsia="方正仿宋_GBK"/>
          <w:color w:val="000000"/>
          <w:sz w:val="32"/>
        </w:rPr>
        <w:t xml:space="preserve"> </w:t>
      </w:r>
    </w:p>
    <w:p w14:paraId="53502A22">
      <w:pPr>
        <w:spacing w:before="10" w:after="10"/>
        <w:ind w:firstLine="640"/>
        <w:outlineLvl w:val="0"/>
        <w:rPr>
          <w:rFonts w:eastAsia="黑体" w:cs="黑体" w:asciiTheme="minorHAnsi" w:hAnsiTheme="minorHAnsi"/>
          <w:color w:val="000000"/>
          <w:sz w:val="32"/>
          <w:lang w:val="uk-UA"/>
        </w:rPr>
      </w:pPr>
      <w:bookmarkStart w:id="38" w:name="_Toc_3_3_0000000017"/>
      <w:bookmarkStart w:id="39" w:name="_Toc3928"/>
      <w:r>
        <w:rPr>
          <w:rFonts w:ascii="黑体" w:hAnsi="黑体" w:eastAsia="黑体" w:cs="黑体"/>
          <w:color w:val="000000"/>
          <w:sz w:val="32"/>
        </w:rPr>
        <w:t>八、名词解释</w:t>
      </w:r>
      <w:bookmarkEnd w:id="38"/>
      <w:bookmarkEnd w:id="39"/>
    </w:p>
    <w:p w14:paraId="3410577A">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095403B7">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D712DA3">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454174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1010D3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E9F4B4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BA90D7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A360C1A">
      <w:pPr>
        <w:spacing w:before="10" w:after="10"/>
        <w:ind w:firstLine="640"/>
        <w:outlineLvl w:val="0"/>
      </w:pPr>
      <w:bookmarkStart w:id="40" w:name="_Toc_3_3_0000000018"/>
      <w:bookmarkStart w:id="41" w:name="_Toc24273"/>
      <w:r>
        <w:rPr>
          <w:rFonts w:ascii="黑体" w:hAnsi="黑体" w:eastAsia="黑体" w:cs="黑体"/>
          <w:color w:val="000000"/>
          <w:sz w:val="32"/>
        </w:rPr>
        <w:t>九、其他需要说明的事项</w:t>
      </w:r>
      <w:bookmarkEnd w:id="40"/>
      <w:bookmarkEnd w:id="41"/>
    </w:p>
    <w:p w14:paraId="053D8104">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AA2D788"/>
    <w:p w14:paraId="489C497D"/>
    <w:p w14:paraId="34893A1D"/>
    <w:p w14:paraId="4394FD41"/>
    <w:p w14:paraId="607CDB71"/>
    <w:p w14:paraId="3D83A969"/>
    <w:p w14:paraId="32A244E2"/>
    <w:p w14:paraId="359C22EC"/>
    <w:p w14:paraId="4ED1DB56"/>
    <w:p w14:paraId="6C38C8C8"/>
    <w:p w14:paraId="2A867E2B"/>
    <w:p w14:paraId="2B37F82A"/>
    <w:p w14:paraId="3D80BE32"/>
    <w:p w14:paraId="1A1319F5"/>
    <w:p w14:paraId="1586FB7A"/>
    <w:p w14:paraId="72C357EC"/>
    <w:p w14:paraId="06C52228"/>
    <w:p w14:paraId="64E82D21">
      <w:pPr>
        <w:spacing w:line="500" w:lineRule="exact"/>
        <w:rPr>
          <w:rFonts w:eastAsia="方正仿宋_GBK"/>
          <w:color w:val="000000"/>
          <w:sz w:val="28"/>
          <w:lang w:eastAsia="zh-CN"/>
        </w:rPr>
      </w:pPr>
    </w:p>
    <w:p w14:paraId="008D425C"/>
    <w:p w14:paraId="515EDB88">
      <w:pPr>
        <w:jc w:val="center"/>
        <w:outlineLvl w:val="1"/>
        <w:rPr>
          <w:rFonts w:ascii="方正小标宋_GBK" w:hAnsi="方正小标宋_GBK" w:eastAsia="方正小标宋_GBK" w:cs="方正小标宋_GBK"/>
          <w:color w:val="000000"/>
          <w:sz w:val="36"/>
          <w:lang w:eastAsia="zh-CN"/>
        </w:rPr>
      </w:pPr>
      <w:bookmarkStart w:id="42" w:name="_Toc_2_2_0000000001"/>
      <w:r>
        <w:rPr>
          <w:rFonts w:hint="eastAsia" w:ascii="方正小标宋_GBK" w:hAnsi="方正小标宋_GBK" w:eastAsia="方正小标宋_GBK" w:cs="方正小标宋_GBK"/>
          <w:color w:val="000000"/>
          <w:sz w:val="36"/>
          <w:lang w:eastAsia="zh-CN"/>
        </w:rPr>
        <w:t>二、阜平县金融服务中心收支预算</w:t>
      </w:r>
    </w:p>
    <w:bookmarkEnd w:id="42"/>
    <w:p w14:paraId="0870C77B">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B253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8F593CD">
            <w:pPr>
              <w:pStyle w:val="15"/>
              <w:rPr>
                <w:lang w:eastAsia="zh-CN"/>
              </w:rPr>
            </w:pPr>
            <w:r>
              <w:t>4</w:t>
            </w:r>
            <w:r>
              <w:rPr>
                <w:rFonts w:hint="eastAsia"/>
                <w:lang w:eastAsia="zh-CN"/>
              </w:rPr>
              <w:t>34008阜平县金融服务中心</w:t>
            </w:r>
          </w:p>
        </w:tc>
        <w:tc>
          <w:tcPr>
            <w:tcW w:w="2126" w:type="dxa"/>
            <w:tcBorders>
              <w:top w:val="single" w:color="FFFFFF" w:sz="6" w:space="0"/>
              <w:left w:val="single" w:color="FFFFFF" w:sz="6" w:space="0"/>
              <w:right w:val="single" w:color="FFFFFF" w:sz="6" w:space="0"/>
            </w:tcBorders>
            <w:vAlign w:val="center"/>
          </w:tcPr>
          <w:p w14:paraId="2AD98529">
            <w:pPr>
              <w:pStyle w:val="14"/>
              <w:rPr>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47CB02E5">
            <w:pPr>
              <w:pStyle w:val="13"/>
            </w:pPr>
            <w:r>
              <w:t>单位：万元</w:t>
            </w:r>
          </w:p>
        </w:tc>
      </w:tr>
      <w:tr w14:paraId="4983D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B3473A">
            <w:pPr>
              <w:pStyle w:val="16"/>
            </w:pPr>
            <w:r>
              <w:t>序号</w:t>
            </w:r>
          </w:p>
        </w:tc>
        <w:tc>
          <w:tcPr>
            <w:tcW w:w="6662" w:type="dxa"/>
            <w:gridSpan w:val="2"/>
            <w:vAlign w:val="center"/>
          </w:tcPr>
          <w:p w14:paraId="4606DAC8">
            <w:pPr>
              <w:pStyle w:val="16"/>
            </w:pPr>
            <w:r>
              <w:t>收入</w:t>
            </w:r>
          </w:p>
        </w:tc>
        <w:tc>
          <w:tcPr>
            <w:tcW w:w="6661" w:type="dxa"/>
            <w:gridSpan w:val="2"/>
            <w:vAlign w:val="center"/>
          </w:tcPr>
          <w:p w14:paraId="6317B2EE">
            <w:pPr>
              <w:pStyle w:val="16"/>
            </w:pPr>
            <w:r>
              <w:t>支出</w:t>
            </w:r>
          </w:p>
        </w:tc>
      </w:tr>
      <w:tr w14:paraId="5F678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EE8F0B"/>
        </w:tc>
        <w:tc>
          <w:tcPr>
            <w:tcW w:w="4536" w:type="dxa"/>
            <w:vAlign w:val="center"/>
          </w:tcPr>
          <w:p w14:paraId="11B86BE3">
            <w:pPr>
              <w:pStyle w:val="16"/>
            </w:pPr>
            <w:r>
              <w:t>项  目</w:t>
            </w:r>
          </w:p>
        </w:tc>
        <w:tc>
          <w:tcPr>
            <w:tcW w:w="2126" w:type="dxa"/>
            <w:vAlign w:val="center"/>
          </w:tcPr>
          <w:p w14:paraId="21707C3B">
            <w:pPr>
              <w:pStyle w:val="16"/>
            </w:pPr>
            <w:r>
              <w:t>预算数</w:t>
            </w:r>
          </w:p>
        </w:tc>
        <w:tc>
          <w:tcPr>
            <w:tcW w:w="4535" w:type="dxa"/>
            <w:vAlign w:val="center"/>
          </w:tcPr>
          <w:p w14:paraId="1B6CA59F">
            <w:pPr>
              <w:pStyle w:val="16"/>
            </w:pPr>
            <w:r>
              <w:t>项  目</w:t>
            </w:r>
          </w:p>
        </w:tc>
        <w:tc>
          <w:tcPr>
            <w:tcW w:w="2126" w:type="dxa"/>
            <w:vAlign w:val="center"/>
          </w:tcPr>
          <w:p w14:paraId="3C9AA69B">
            <w:pPr>
              <w:pStyle w:val="16"/>
            </w:pPr>
            <w:r>
              <w:t>预算数</w:t>
            </w:r>
          </w:p>
        </w:tc>
      </w:tr>
      <w:tr w14:paraId="7C61A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AA6677">
            <w:pPr>
              <w:pStyle w:val="16"/>
            </w:pPr>
            <w:r>
              <w:t>栏次</w:t>
            </w:r>
          </w:p>
        </w:tc>
        <w:tc>
          <w:tcPr>
            <w:tcW w:w="4536" w:type="dxa"/>
            <w:vAlign w:val="center"/>
          </w:tcPr>
          <w:p w14:paraId="572195EB">
            <w:pPr>
              <w:pStyle w:val="16"/>
            </w:pPr>
            <w:r>
              <w:t>1</w:t>
            </w:r>
          </w:p>
        </w:tc>
        <w:tc>
          <w:tcPr>
            <w:tcW w:w="2126" w:type="dxa"/>
            <w:vAlign w:val="center"/>
          </w:tcPr>
          <w:p w14:paraId="7659EC3C">
            <w:pPr>
              <w:pStyle w:val="16"/>
            </w:pPr>
            <w:r>
              <w:t>2</w:t>
            </w:r>
          </w:p>
        </w:tc>
        <w:tc>
          <w:tcPr>
            <w:tcW w:w="4535" w:type="dxa"/>
            <w:vAlign w:val="center"/>
          </w:tcPr>
          <w:p w14:paraId="0CEDA5BE">
            <w:pPr>
              <w:pStyle w:val="16"/>
            </w:pPr>
            <w:r>
              <w:t>3</w:t>
            </w:r>
          </w:p>
        </w:tc>
        <w:tc>
          <w:tcPr>
            <w:tcW w:w="2126" w:type="dxa"/>
            <w:vAlign w:val="center"/>
          </w:tcPr>
          <w:p w14:paraId="604FF43F">
            <w:pPr>
              <w:pStyle w:val="16"/>
            </w:pPr>
            <w:r>
              <w:t>4</w:t>
            </w:r>
          </w:p>
        </w:tc>
      </w:tr>
      <w:tr w14:paraId="50AD5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BDD4D">
            <w:pPr>
              <w:pStyle w:val="19"/>
            </w:pPr>
            <w:r>
              <w:t>1</w:t>
            </w:r>
          </w:p>
        </w:tc>
        <w:tc>
          <w:tcPr>
            <w:tcW w:w="4536" w:type="dxa"/>
            <w:vAlign w:val="center"/>
          </w:tcPr>
          <w:p w14:paraId="6A9C9974">
            <w:pPr>
              <w:pStyle w:val="18"/>
            </w:pPr>
            <w:r>
              <w:t>一、一般公共预算拨款收入</w:t>
            </w:r>
          </w:p>
        </w:tc>
        <w:tc>
          <w:tcPr>
            <w:tcW w:w="2126" w:type="dxa"/>
            <w:vAlign w:val="center"/>
          </w:tcPr>
          <w:p w14:paraId="7F1F0ABD">
            <w:pPr>
              <w:pStyle w:val="17"/>
              <w:rPr>
                <w:rFonts w:hint="default"/>
                <w:lang w:val="en-US"/>
              </w:rPr>
            </w:pPr>
            <w:r>
              <w:rPr>
                <w:rFonts w:hint="eastAsia"/>
                <w:lang w:val="en-US" w:eastAsia="zh-CN"/>
              </w:rPr>
              <w:t>4015.197849</w:t>
            </w:r>
          </w:p>
        </w:tc>
        <w:tc>
          <w:tcPr>
            <w:tcW w:w="4535" w:type="dxa"/>
            <w:vAlign w:val="center"/>
          </w:tcPr>
          <w:p w14:paraId="2E73682D">
            <w:pPr>
              <w:pStyle w:val="18"/>
            </w:pPr>
            <w:r>
              <w:t>一、一般公共服务支出</w:t>
            </w:r>
          </w:p>
        </w:tc>
        <w:tc>
          <w:tcPr>
            <w:tcW w:w="2126" w:type="dxa"/>
            <w:vAlign w:val="center"/>
          </w:tcPr>
          <w:p w14:paraId="697BB90F">
            <w:pPr>
              <w:pStyle w:val="17"/>
              <w:rPr>
                <w:rFonts w:hint="default"/>
                <w:lang w:val="en-US" w:eastAsia="zh-CN"/>
              </w:rPr>
            </w:pPr>
            <w:r>
              <w:rPr>
                <w:rFonts w:hint="eastAsia"/>
                <w:lang w:val="en-US" w:eastAsia="zh-CN"/>
              </w:rPr>
              <w:t>78.212603</w:t>
            </w:r>
          </w:p>
        </w:tc>
      </w:tr>
      <w:tr w14:paraId="64081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A420E">
            <w:pPr>
              <w:pStyle w:val="19"/>
            </w:pPr>
            <w:r>
              <w:t>2</w:t>
            </w:r>
          </w:p>
        </w:tc>
        <w:tc>
          <w:tcPr>
            <w:tcW w:w="4536" w:type="dxa"/>
            <w:vAlign w:val="center"/>
          </w:tcPr>
          <w:p w14:paraId="347F245E">
            <w:pPr>
              <w:pStyle w:val="18"/>
            </w:pPr>
            <w:r>
              <w:t>二、政府性基金预算拨款收入</w:t>
            </w:r>
          </w:p>
        </w:tc>
        <w:tc>
          <w:tcPr>
            <w:tcW w:w="2126" w:type="dxa"/>
            <w:vAlign w:val="center"/>
          </w:tcPr>
          <w:p w14:paraId="2C5A7505">
            <w:pPr>
              <w:pStyle w:val="17"/>
              <w:rPr>
                <w:lang w:eastAsia="zh-CN"/>
              </w:rPr>
            </w:pPr>
          </w:p>
        </w:tc>
        <w:tc>
          <w:tcPr>
            <w:tcW w:w="4535" w:type="dxa"/>
            <w:vAlign w:val="center"/>
          </w:tcPr>
          <w:p w14:paraId="5F1BD696">
            <w:pPr>
              <w:pStyle w:val="18"/>
            </w:pPr>
            <w:r>
              <w:t>二、外交支出</w:t>
            </w:r>
          </w:p>
        </w:tc>
        <w:tc>
          <w:tcPr>
            <w:tcW w:w="2126" w:type="dxa"/>
            <w:vAlign w:val="center"/>
          </w:tcPr>
          <w:p w14:paraId="0D52A322">
            <w:pPr>
              <w:pStyle w:val="17"/>
            </w:pPr>
          </w:p>
        </w:tc>
      </w:tr>
      <w:tr w14:paraId="479A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B3D42">
            <w:pPr>
              <w:pStyle w:val="19"/>
            </w:pPr>
            <w:r>
              <w:t>3</w:t>
            </w:r>
          </w:p>
        </w:tc>
        <w:tc>
          <w:tcPr>
            <w:tcW w:w="4536" w:type="dxa"/>
            <w:vAlign w:val="center"/>
          </w:tcPr>
          <w:p w14:paraId="014B6B84">
            <w:pPr>
              <w:pStyle w:val="18"/>
            </w:pPr>
            <w:r>
              <w:t>三、国有资本经营预算拨款收入</w:t>
            </w:r>
          </w:p>
        </w:tc>
        <w:tc>
          <w:tcPr>
            <w:tcW w:w="2126" w:type="dxa"/>
            <w:vAlign w:val="center"/>
          </w:tcPr>
          <w:p w14:paraId="4BE5FE32">
            <w:pPr>
              <w:pStyle w:val="17"/>
            </w:pPr>
          </w:p>
        </w:tc>
        <w:tc>
          <w:tcPr>
            <w:tcW w:w="4535" w:type="dxa"/>
            <w:vAlign w:val="center"/>
          </w:tcPr>
          <w:p w14:paraId="6996C7E1">
            <w:pPr>
              <w:pStyle w:val="18"/>
            </w:pPr>
            <w:r>
              <w:t>三、国防支出</w:t>
            </w:r>
          </w:p>
        </w:tc>
        <w:tc>
          <w:tcPr>
            <w:tcW w:w="2126" w:type="dxa"/>
            <w:vAlign w:val="center"/>
          </w:tcPr>
          <w:p w14:paraId="42F2BB08">
            <w:pPr>
              <w:pStyle w:val="17"/>
            </w:pPr>
          </w:p>
        </w:tc>
      </w:tr>
      <w:tr w14:paraId="0DC44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A5976">
            <w:pPr>
              <w:pStyle w:val="19"/>
            </w:pPr>
            <w:r>
              <w:t>4</w:t>
            </w:r>
          </w:p>
        </w:tc>
        <w:tc>
          <w:tcPr>
            <w:tcW w:w="4536" w:type="dxa"/>
            <w:vAlign w:val="center"/>
          </w:tcPr>
          <w:p w14:paraId="04B29FF0">
            <w:pPr>
              <w:pStyle w:val="18"/>
            </w:pPr>
            <w:r>
              <w:t>四、财政专户管理资金收入</w:t>
            </w:r>
          </w:p>
        </w:tc>
        <w:tc>
          <w:tcPr>
            <w:tcW w:w="2126" w:type="dxa"/>
            <w:vAlign w:val="center"/>
          </w:tcPr>
          <w:p w14:paraId="2F6F91F5">
            <w:pPr>
              <w:pStyle w:val="17"/>
            </w:pPr>
          </w:p>
        </w:tc>
        <w:tc>
          <w:tcPr>
            <w:tcW w:w="4535" w:type="dxa"/>
            <w:vAlign w:val="center"/>
          </w:tcPr>
          <w:p w14:paraId="0498D435">
            <w:pPr>
              <w:pStyle w:val="18"/>
            </w:pPr>
            <w:r>
              <w:t>四、公共安全支出</w:t>
            </w:r>
          </w:p>
        </w:tc>
        <w:tc>
          <w:tcPr>
            <w:tcW w:w="2126" w:type="dxa"/>
            <w:vAlign w:val="center"/>
          </w:tcPr>
          <w:p w14:paraId="2C6EF64C">
            <w:pPr>
              <w:pStyle w:val="17"/>
            </w:pPr>
          </w:p>
        </w:tc>
      </w:tr>
      <w:tr w14:paraId="5AB4B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D0F46">
            <w:pPr>
              <w:pStyle w:val="19"/>
            </w:pPr>
            <w:r>
              <w:t>5</w:t>
            </w:r>
          </w:p>
        </w:tc>
        <w:tc>
          <w:tcPr>
            <w:tcW w:w="4536" w:type="dxa"/>
            <w:vAlign w:val="center"/>
          </w:tcPr>
          <w:p w14:paraId="133F5A4A">
            <w:pPr>
              <w:pStyle w:val="18"/>
            </w:pPr>
            <w:r>
              <w:t>五、事业收入</w:t>
            </w:r>
          </w:p>
        </w:tc>
        <w:tc>
          <w:tcPr>
            <w:tcW w:w="2126" w:type="dxa"/>
            <w:vAlign w:val="center"/>
          </w:tcPr>
          <w:p w14:paraId="2E2044CF">
            <w:pPr>
              <w:pStyle w:val="17"/>
            </w:pPr>
          </w:p>
        </w:tc>
        <w:tc>
          <w:tcPr>
            <w:tcW w:w="4535" w:type="dxa"/>
            <w:vAlign w:val="center"/>
          </w:tcPr>
          <w:p w14:paraId="58A39062">
            <w:pPr>
              <w:pStyle w:val="18"/>
            </w:pPr>
            <w:r>
              <w:t>五、教育支出</w:t>
            </w:r>
          </w:p>
        </w:tc>
        <w:tc>
          <w:tcPr>
            <w:tcW w:w="2126" w:type="dxa"/>
            <w:vAlign w:val="center"/>
          </w:tcPr>
          <w:p w14:paraId="00B31ED5">
            <w:pPr>
              <w:pStyle w:val="17"/>
            </w:pPr>
          </w:p>
        </w:tc>
      </w:tr>
      <w:tr w14:paraId="77553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0F5F1">
            <w:pPr>
              <w:pStyle w:val="19"/>
            </w:pPr>
            <w:r>
              <w:t>6</w:t>
            </w:r>
          </w:p>
        </w:tc>
        <w:tc>
          <w:tcPr>
            <w:tcW w:w="4536" w:type="dxa"/>
            <w:vAlign w:val="center"/>
          </w:tcPr>
          <w:p w14:paraId="3E04C803">
            <w:pPr>
              <w:pStyle w:val="18"/>
            </w:pPr>
            <w:r>
              <w:t>六、事业单位经营收入</w:t>
            </w:r>
          </w:p>
        </w:tc>
        <w:tc>
          <w:tcPr>
            <w:tcW w:w="2126" w:type="dxa"/>
            <w:vAlign w:val="center"/>
          </w:tcPr>
          <w:p w14:paraId="5BFA3833">
            <w:pPr>
              <w:pStyle w:val="17"/>
            </w:pPr>
          </w:p>
        </w:tc>
        <w:tc>
          <w:tcPr>
            <w:tcW w:w="4535" w:type="dxa"/>
            <w:vAlign w:val="center"/>
          </w:tcPr>
          <w:p w14:paraId="44E108FD">
            <w:pPr>
              <w:pStyle w:val="18"/>
            </w:pPr>
            <w:r>
              <w:t>六、科学技术支出</w:t>
            </w:r>
          </w:p>
        </w:tc>
        <w:tc>
          <w:tcPr>
            <w:tcW w:w="2126" w:type="dxa"/>
            <w:vAlign w:val="center"/>
          </w:tcPr>
          <w:p w14:paraId="23507957">
            <w:pPr>
              <w:pStyle w:val="17"/>
            </w:pPr>
          </w:p>
        </w:tc>
      </w:tr>
      <w:tr w14:paraId="245F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62F02">
            <w:pPr>
              <w:pStyle w:val="19"/>
            </w:pPr>
            <w:r>
              <w:t>7</w:t>
            </w:r>
          </w:p>
        </w:tc>
        <w:tc>
          <w:tcPr>
            <w:tcW w:w="4536" w:type="dxa"/>
            <w:vAlign w:val="center"/>
          </w:tcPr>
          <w:p w14:paraId="0F93C19B">
            <w:pPr>
              <w:pStyle w:val="18"/>
            </w:pPr>
            <w:r>
              <w:t>七、上级补助收入</w:t>
            </w:r>
          </w:p>
        </w:tc>
        <w:tc>
          <w:tcPr>
            <w:tcW w:w="2126" w:type="dxa"/>
            <w:vAlign w:val="center"/>
          </w:tcPr>
          <w:p w14:paraId="4562639B">
            <w:pPr>
              <w:pStyle w:val="17"/>
            </w:pPr>
          </w:p>
        </w:tc>
        <w:tc>
          <w:tcPr>
            <w:tcW w:w="4535" w:type="dxa"/>
            <w:vAlign w:val="center"/>
          </w:tcPr>
          <w:p w14:paraId="2C4471A0">
            <w:pPr>
              <w:pStyle w:val="18"/>
            </w:pPr>
            <w:r>
              <w:t>七、文化旅游体育与传媒支出</w:t>
            </w:r>
          </w:p>
        </w:tc>
        <w:tc>
          <w:tcPr>
            <w:tcW w:w="2126" w:type="dxa"/>
            <w:vAlign w:val="center"/>
          </w:tcPr>
          <w:p w14:paraId="587EEB6F">
            <w:pPr>
              <w:pStyle w:val="17"/>
            </w:pPr>
          </w:p>
        </w:tc>
      </w:tr>
      <w:tr w14:paraId="59DBC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A6FA7">
            <w:pPr>
              <w:pStyle w:val="19"/>
            </w:pPr>
            <w:r>
              <w:t>8</w:t>
            </w:r>
          </w:p>
        </w:tc>
        <w:tc>
          <w:tcPr>
            <w:tcW w:w="4536" w:type="dxa"/>
            <w:vAlign w:val="center"/>
          </w:tcPr>
          <w:p w14:paraId="72D975B0">
            <w:pPr>
              <w:pStyle w:val="18"/>
            </w:pPr>
            <w:r>
              <w:t>八、附属单位上缴收入</w:t>
            </w:r>
          </w:p>
        </w:tc>
        <w:tc>
          <w:tcPr>
            <w:tcW w:w="2126" w:type="dxa"/>
            <w:vAlign w:val="center"/>
          </w:tcPr>
          <w:p w14:paraId="50629DBA">
            <w:pPr>
              <w:pStyle w:val="17"/>
            </w:pPr>
          </w:p>
        </w:tc>
        <w:tc>
          <w:tcPr>
            <w:tcW w:w="4535" w:type="dxa"/>
            <w:vAlign w:val="center"/>
          </w:tcPr>
          <w:p w14:paraId="277C989A">
            <w:pPr>
              <w:pStyle w:val="18"/>
            </w:pPr>
            <w:r>
              <w:t>八、社会保障和就业支出</w:t>
            </w:r>
          </w:p>
        </w:tc>
        <w:tc>
          <w:tcPr>
            <w:tcW w:w="2126" w:type="dxa"/>
            <w:vAlign w:val="center"/>
          </w:tcPr>
          <w:p w14:paraId="0700B539">
            <w:pPr>
              <w:pStyle w:val="17"/>
              <w:rPr>
                <w:rFonts w:hint="default"/>
                <w:lang w:val="en-US" w:eastAsia="zh-CN"/>
              </w:rPr>
            </w:pPr>
            <w:r>
              <w:rPr>
                <w:rFonts w:hint="eastAsia"/>
                <w:lang w:val="en-US" w:eastAsia="zh-CN"/>
              </w:rPr>
              <w:t>11.411996</w:t>
            </w:r>
          </w:p>
        </w:tc>
      </w:tr>
      <w:tr w14:paraId="0C351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653D3">
            <w:pPr>
              <w:pStyle w:val="19"/>
            </w:pPr>
            <w:r>
              <w:t>9</w:t>
            </w:r>
          </w:p>
        </w:tc>
        <w:tc>
          <w:tcPr>
            <w:tcW w:w="4536" w:type="dxa"/>
            <w:vAlign w:val="center"/>
          </w:tcPr>
          <w:p w14:paraId="4D50E07B">
            <w:pPr>
              <w:pStyle w:val="18"/>
            </w:pPr>
            <w:r>
              <w:t>九、其他收入</w:t>
            </w:r>
          </w:p>
        </w:tc>
        <w:tc>
          <w:tcPr>
            <w:tcW w:w="2126" w:type="dxa"/>
            <w:vAlign w:val="center"/>
          </w:tcPr>
          <w:p w14:paraId="2A0F27D4">
            <w:pPr>
              <w:pStyle w:val="17"/>
            </w:pPr>
          </w:p>
        </w:tc>
        <w:tc>
          <w:tcPr>
            <w:tcW w:w="4535" w:type="dxa"/>
            <w:vAlign w:val="center"/>
          </w:tcPr>
          <w:p w14:paraId="60DFB153">
            <w:pPr>
              <w:pStyle w:val="18"/>
            </w:pPr>
            <w:r>
              <w:t>九、社会保险基金支出</w:t>
            </w:r>
          </w:p>
        </w:tc>
        <w:tc>
          <w:tcPr>
            <w:tcW w:w="2126" w:type="dxa"/>
            <w:vAlign w:val="center"/>
          </w:tcPr>
          <w:p w14:paraId="634909AD">
            <w:pPr>
              <w:pStyle w:val="17"/>
            </w:pPr>
          </w:p>
        </w:tc>
      </w:tr>
      <w:tr w14:paraId="59DD6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6DDAF">
            <w:pPr>
              <w:pStyle w:val="19"/>
            </w:pPr>
            <w:r>
              <w:t>10</w:t>
            </w:r>
          </w:p>
        </w:tc>
        <w:tc>
          <w:tcPr>
            <w:tcW w:w="4536" w:type="dxa"/>
            <w:vAlign w:val="center"/>
          </w:tcPr>
          <w:p w14:paraId="246E215E">
            <w:pPr>
              <w:pStyle w:val="18"/>
            </w:pPr>
          </w:p>
        </w:tc>
        <w:tc>
          <w:tcPr>
            <w:tcW w:w="2126" w:type="dxa"/>
            <w:vAlign w:val="center"/>
          </w:tcPr>
          <w:p w14:paraId="2259C171">
            <w:pPr>
              <w:pStyle w:val="17"/>
            </w:pPr>
          </w:p>
        </w:tc>
        <w:tc>
          <w:tcPr>
            <w:tcW w:w="4535" w:type="dxa"/>
            <w:vAlign w:val="center"/>
          </w:tcPr>
          <w:p w14:paraId="1EA93CFF">
            <w:pPr>
              <w:pStyle w:val="18"/>
            </w:pPr>
            <w:r>
              <w:t>十、卫生健康支出</w:t>
            </w:r>
          </w:p>
        </w:tc>
        <w:tc>
          <w:tcPr>
            <w:tcW w:w="2126" w:type="dxa"/>
            <w:vAlign w:val="center"/>
          </w:tcPr>
          <w:p w14:paraId="0CF34270">
            <w:pPr>
              <w:pStyle w:val="17"/>
              <w:rPr>
                <w:rFonts w:hint="default"/>
                <w:lang w:val="en-US" w:eastAsia="zh-CN"/>
              </w:rPr>
            </w:pPr>
            <w:r>
              <w:rPr>
                <w:rFonts w:hint="eastAsia"/>
                <w:lang w:val="en-US" w:eastAsia="zh-CN"/>
              </w:rPr>
              <w:t>7.531918</w:t>
            </w:r>
          </w:p>
        </w:tc>
      </w:tr>
      <w:tr w14:paraId="1ECC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048C6">
            <w:pPr>
              <w:pStyle w:val="19"/>
            </w:pPr>
            <w:r>
              <w:t>11</w:t>
            </w:r>
          </w:p>
        </w:tc>
        <w:tc>
          <w:tcPr>
            <w:tcW w:w="4536" w:type="dxa"/>
            <w:vAlign w:val="center"/>
          </w:tcPr>
          <w:p w14:paraId="4AF0104A">
            <w:pPr>
              <w:pStyle w:val="18"/>
            </w:pPr>
          </w:p>
        </w:tc>
        <w:tc>
          <w:tcPr>
            <w:tcW w:w="2126" w:type="dxa"/>
            <w:vAlign w:val="center"/>
          </w:tcPr>
          <w:p w14:paraId="7630A348">
            <w:pPr>
              <w:pStyle w:val="17"/>
            </w:pPr>
          </w:p>
        </w:tc>
        <w:tc>
          <w:tcPr>
            <w:tcW w:w="4535" w:type="dxa"/>
            <w:vAlign w:val="center"/>
          </w:tcPr>
          <w:p w14:paraId="4EB75911">
            <w:pPr>
              <w:pStyle w:val="18"/>
            </w:pPr>
            <w:r>
              <w:t>十一、节能环保支出</w:t>
            </w:r>
          </w:p>
        </w:tc>
        <w:tc>
          <w:tcPr>
            <w:tcW w:w="2126" w:type="dxa"/>
            <w:vAlign w:val="center"/>
          </w:tcPr>
          <w:p w14:paraId="721A568B">
            <w:pPr>
              <w:pStyle w:val="17"/>
            </w:pPr>
          </w:p>
        </w:tc>
      </w:tr>
      <w:tr w14:paraId="074AC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0F95B">
            <w:pPr>
              <w:pStyle w:val="19"/>
            </w:pPr>
            <w:r>
              <w:t>12</w:t>
            </w:r>
          </w:p>
        </w:tc>
        <w:tc>
          <w:tcPr>
            <w:tcW w:w="4536" w:type="dxa"/>
            <w:vAlign w:val="center"/>
          </w:tcPr>
          <w:p w14:paraId="3B761056">
            <w:pPr>
              <w:pStyle w:val="18"/>
            </w:pPr>
          </w:p>
        </w:tc>
        <w:tc>
          <w:tcPr>
            <w:tcW w:w="2126" w:type="dxa"/>
            <w:vAlign w:val="center"/>
          </w:tcPr>
          <w:p w14:paraId="07225AF6">
            <w:pPr>
              <w:pStyle w:val="17"/>
            </w:pPr>
          </w:p>
        </w:tc>
        <w:tc>
          <w:tcPr>
            <w:tcW w:w="4535" w:type="dxa"/>
            <w:vAlign w:val="center"/>
          </w:tcPr>
          <w:p w14:paraId="2BDA5682">
            <w:pPr>
              <w:pStyle w:val="18"/>
            </w:pPr>
            <w:r>
              <w:t>十二、城乡社区支出</w:t>
            </w:r>
          </w:p>
        </w:tc>
        <w:tc>
          <w:tcPr>
            <w:tcW w:w="2126" w:type="dxa"/>
            <w:vAlign w:val="center"/>
          </w:tcPr>
          <w:p w14:paraId="64B838EB">
            <w:pPr>
              <w:pStyle w:val="17"/>
              <w:rPr>
                <w:lang w:eastAsia="zh-CN"/>
              </w:rPr>
            </w:pPr>
          </w:p>
        </w:tc>
      </w:tr>
      <w:tr w14:paraId="14E86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FE989">
            <w:pPr>
              <w:pStyle w:val="19"/>
            </w:pPr>
            <w:r>
              <w:t>13</w:t>
            </w:r>
          </w:p>
        </w:tc>
        <w:tc>
          <w:tcPr>
            <w:tcW w:w="4536" w:type="dxa"/>
            <w:vAlign w:val="center"/>
          </w:tcPr>
          <w:p w14:paraId="3AF27599">
            <w:pPr>
              <w:pStyle w:val="18"/>
            </w:pPr>
          </w:p>
        </w:tc>
        <w:tc>
          <w:tcPr>
            <w:tcW w:w="2126" w:type="dxa"/>
            <w:vAlign w:val="center"/>
          </w:tcPr>
          <w:p w14:paraId="4372DDDD">
            <w:pPr>
              <w:pStyle w:val="17"/>
            </w:pPr>
          </w:p>
        </w:tc>
        <w:tc>
          <w:tcPr>
            <w:tcW w:w="4535" w:type="dxa"/>
            <w:vAlign w:val="center"/>
          </w:tcPr>
          <w:p w14:paraId="3AA2A999">
            <w:pPr>
              <w:pStyle w:val="18"/>
            </w:pPr>
            <w:r>
              <w:t>十三、农林水支出</w:t>
            </w:r>
          </w:p>
        </w:tc>
        <w:tc>
          <w:tcPr>
            <w:tcW w:w="2126" w:type="dxa"/>
            <w:vAlign w:val="center"/>
          </w:tcPr>
          <w:p w14:paraId="7D26901D">
            <w:pPr>
              <w:pStyle w:val="17"/>
              <w:rPr>
                <w:rFonts w:hint="default"/>
                <w:lang w:val="en-US" w:eastAsia="zh-CN"/>
              </w:rPr>
            </w:pPr>
            <w:r>
              <w:rPr>
                <w:rFonts w:hint="eastAsia"/>
                <w:lang w:val="en-US" w:eastAsia="zh-CN"/>
              </w:rPr>
              <w:t>3558.339906</w:t>
            </w:r>
          </w:p>
        </w:tc>
      </w:tr>
      <w:tr w14:paraId="7D5FF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B23FF">
            <w:pPr>
              <w:pStyle w:val="19"/>
            </w:pPr>
            <w:r>
              <w:t>14</w:t>
            </w:r>
          </w:p>
        </w:tc>
        <w:tc>
          <w:tcPr>
            <w:tcW w:w="4536" w:type="dxa"/>
            <w:vAlign w:val="center"/>
          </w:tcPr>
          <w:p w14:paraId="048DFA05">
            <w:pPr>
              <w:pStyle w:val="18"/>
            </w:pPr>
          </w:p>
        </w:tc>
        <w:tc>
          <w:tcPr>
            <w:tcW w:w="2126" w:type="dxa"/>
            <w:vAlign w:val="center"/>
          </w:tcPr>
          <w:p w14:paraId="4A039B08">
            <w:pPr>
              <w:pStyle w:val="17"/>
            </w:pPr>
          </w:p>
        </w:tc>
        <w:tc>
          <w:tcPr>
            <w:tcW w:w="4535" w:type="dxa"/>
            <w:vAlign w:val="center"/>
          </w:tcPr>
          <w:p w14:paraId="4F9DA6C5">
            <w:pPr>
              <w:pStyle w:val="18"/>
            </w:pPr>
            <w:r>
              <w:t>十四、交通运输支出</w:t>
            </w:r>
          </w:p>
        </w:tc>
        <w:tc>
          <w:tcPr>
            <w:tcW w:w="2126" w:type="dxa"/>
            <w:vAlign w:val="center"/>
          </w:tcPr>
          <w:p w14:paraId="373EDDA4">
            <w:pPr>
              <w:pStyle w:val="17"/>
            </w:pPr>
          </w:p>
        </w:tc>
      </w:tr>
      <w:tr w14:paraId="2DEF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00FAE">
            <w:pPr>
              <w:pStyle w:val="19"/>
            </w:pPr>
            <w:r>
              <w:t>15</w:t>
            </w:r>
          </w:p>
        </w:tc>
        <w:tc>
          <w:tcPr>
            <w:tcW w:w="4536" w:type="dxa"/>
            <w:vAlign w:val="center"/>
          </w:tcPr>
          <w:p w14:paraId="1FB87AB4">
            <w:pPr>
              <w:pStyle w:val="18"/>
            </w:pPr>
          </w:p>
        </w:tc>
        <w:tc>
          <w:tcPr>
            <w:tcW w:w="2126" w:type="dxa"/>
            <w:vAlign w:val="center"/>
          </w:tcPr>
          <w:p w14:paraId="048EDC00">
            <w:pPr>
              <w:pStyle w:val="17"/>
            </w:pPr>
          </w:p>
        </w:tc>
        <w:tc>
          <w:tcPr>
            <w:tcW w:w="4535" w:type="dxa"/>
            <w:vAlign w:val="center"/>
          </w:tcPr>
          <w:p w14:paraId="1579C934">
            <w:pPr>
              <w:pStyle w:val="18"/>
            </w:pPr>
            <w:r>
              <w:t>十五、资源勘探工业信息等支出</w:t>
            </w:r>
          </w:p>
        </w:tc>
        <w:tc>
          <w:tcPr>
            <w:tcW w:w="2126" w:type="dxa"/>
            <w:vAlign w:val="center"/>
          </w:tcPr>
          <w:p w14:paraId="0199297B">
            <w:pPr>
              <w:pStyle w:val="17"/>
            </w:pPr>
          </w:p>
        </w:tc>
      </w:tr>
      <w:tr w14:paraId="20F9F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DA436">
            <w:pPr>
              <w:pStyle w:val="19"/>
            </w:pPr>
            <w:r>
              <w:t>16</w:t>
            </w:r>
          </w:p>
        </w:tc>
        <w:tc>
          <w:tcPr>
            <w:tcW w:w="4536" w:type="dxa"/>
            <w:vAlign w:val="center"/>
          </w:tcPr>
          <w:p w14:paraId="78DC82CE">
            <w:pPr>
              <w:pStyle w:val="18"/>
            </w:pPr>
          </w:p>
        </w:tc>
        <w:tc>
          <w:tcPr>
            <w:tcW w:w="2126" w:type="dxa"/>
            <w:vAlign w:val="center"/>
          </w:tcPr>
          <w:p w14:paraId="7943B82A">
            <w:pPr>
              <w:pStyle w:val="17"/>
            </w:pPr>
          </w:p>
        </w:tc>
        <w:tc>
          <w:tcPr>
            <w:tcW w:w="4535" w:type="dxa"/>
            <w:vAlign w:val="center"/>
          </w:tcPr>
          <w:p w14:paraId="0F871792">
            <w:pPr>
              <w:pStyle w:val="18"/>
            </w:pPr>
            <w:r>
              <w:t>十六、商业服务业等支出</w:t>
            </w:r>
          </w:p>
        </w:tc>
        <w:tc>
          <w:tcPr>
            <w:tcW w:w="2126" w:type="dxa"/>
            <w:vAlign w:val="center"/>
          </w:tcPr>
          <w:p w14:paraId="0CF859E5">
            <w:pPr>
              <w:pStyle w:val="17"/>
            </w:pPr>
          </w:p>
        </w:tc>
      </w:tr>
      <w:tr w14:paraId="6D724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F32AA">
            <w:pPr>
              <w:pStyle w:val="19"/>
            </w:pPr>
            <w:r>
              <w:t>17</w:t>
            </w:r>
          </w:p>
        </w:tc>
        <w:tc>
          <w:tcPr>
            <w:tcW w:w="4536" w:type="dxa"/>
            <w:vAlign w:val="center"/>
          </w:tcPr>
          <w:p w14:paraId="0AC16184">
            <w:pPr>
              <w:pStyle w:val="18"/>
            </w:pPr>
          </w:p>
        </w:tc>
        <w:tc>
          <w:tcPr>
            <w:tcW w:w="2126" w:type="dxa"/>
            <w:vAlign w:val="center"/>
          </w:tcPr>
          <w:p w14:paraId="143BAF78">
            <w:pPr>
              <w:pStyle w:val="17"/>
            </w:pPr>
          </w:p>
        </w:tc>
        <w:tc>
          <w:tcPr>
            <w:tcW w:w="4535" w:type="dxa"/>
            <w:vAlign w:val="center"/>
          </w:tcPr>
          <w:p w14:paraId="19493CCE">
            <w:pPr>
              <w:pStyle w:val="18"/>
            </w:pPr>
            <w:r>
              <w:t>十七、金融支出</w:t>
            </w:r>
          </w:p>
        </w:tc>
        <w:tc>
          <w:tcPr>
            <w:tcW w:w="2126" w:type="dxa"/>
            <w:vAlign w:val="center"/>
          </w:tcPr>
          <w:p w14:paraId="641DDB8E">
            <w:pPr>
              <w:pStyle w:val="17"/>
              <w:rPr>
                <w:rFonts w:hint="default"/>
                <w:lang w:val="en-US" w:eastAsia="zh-CN"/>
              </w:rPr>
            </w:pPr>
            <w:r>
              <w:rPr>
                <w:rFonts w:hint="eastAsia"/>
                <w:lang w:val="en-US" w:eastAsia="zh-CN"/>
              </w:rPr>
              <w:t>351.55</w:t>
            </w:r>
          </w:p>
        </w:tc>
      </w:tr>
      <w:tr w14:paraId="16508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3A212">
            <w:pPr>
              <w:pStyle w:val="19"/>
            </w:pPr>
            <w:r>
              <w:t>18</w:t>
            </w:r>
          </w:p>
        </w:tc>
        <w:tc>
          <w:tcPr>
            <w:tcW w:w="4536" w:type="dxa"/>
            <w:vAlign w:val="center"/>
          </w:tcPr>
          <w:p w14:paraId="277D1CAE">
            <w:pPr>
              <w:pStyle w:val="18"/>
            </w:pPr>
          </w:p>
        </w:tc>
        <w:tc>
          <w:tcPr>
            <w:tcW w:w="2126" w:type="dxa"/>
            <w:vAlign w:val="center"/>
          </w:tcPr>
          <w:p w14:paraId="72023440">
            <w:pPr>
              <w:pStyle w:val="17"/>
            </w:pPr>
          </w:p>
        </w:tc>
        <w:tc>
          <w:tcPr>
            <w:tcW w:w="4535" w:type="dxa"/>
            <w:vAlign w:val="center"/>
          </w:tcPr>
          <w:p w14:paraId="48E9DB9B">
            <w:pPr>
              <w:pStyle w:val="18"/>
            </w:pPr>
            <w:r>
              <w:t>十八、援助其他地区支出</w:t>
            </w:r>
          </w:p>
        </w:tc>
        <w:tc>
          <w:tcPr>
            <w:tcW w:w="2126" w:type="dxa"/>
            <w:vAlign w:val="center"/>
          </w:tcPr>
          <w:p w14:paraId="6855C147">
            <w:pPr>
              <w:pStyle w:val="17"/>
            </w:pPr>
          </w:p>
        </w:tc>
      </w:tr>
      <w:tr w14:paraId="0F1C5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2DD57">
            <w:pPr>
              <w:pStyle w:val="19"/>
            </w:pPr>
            <w:r>
              <w:t>19</w:t>
            </w:r>
          </w:p>
        </w:tc>
        <w:tc>
          <w:tcPr>
            <w:tcW w:w="4536" w:type="dxa"/>
            <w:vAlign w:val="center"/>
          </w:tcPr>
          <w:p w14:paraId="054DC742">
            <w:pPr>
              <w:pStyle w:val="18"/>
            </w:pPr>
          </w:p>
        </w:tc>
        <w:tc>
          <w:tcPr>
            <w:tcW w:w="2126" w:type="dxa"/>
            <w:vAlign w:val="center"/>
          </w:tcPr>
          <w:p w14:paraId="38E2CD64">
            <w:pPr>
              <w:pStyle w:val="17"/>
            </w:pPr>
          </w:p>
        </w:tc>
        <w:tc>
          <w:tcPr>
            <w:tcW w:w="4535" w:type="dxa"/>
            <w:vAlign w:val="center"/>
          </w:tcPr>
          <w:p w14:paraId="47B1225E">
            <w:pPr>
              <w:pStyle w:val="18"/>
            </w:pPr>
            <w:r>
              <w:t>十九、自然资源海洋气象等支出</w:t>
            </w:r>
          </w:p>
        </w:tc>
        <w:tc>
          <w:tcPr>
            <w:tcW w:w="2126" w:type="dxa"/>
            <w:vAlign w:val="center"/>
          </w:tcPr>
          <w:p w14:paraId="5030855A">
            <w:pPr>
              <w:pStyle w:val="17"/>
            </w:pPr>
          </w:p>
        </w:tc>
      </w:tr>
      <w:tr w14:paraId="3F0AE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8A29C">
            <w:pPr>
              <w:pStyle w:val="19"/>
            </w:pPr>
            <w:r>
              <w:t>20</w:t>
            </w:r>
          </w:p>
        </w:tc>
        <w:tc>
          <w:tcPr>
            <w:tcW w:w="4536" w:type="dxa"/>
            <w:vAlign w:val="center"/>
          </w:tcPr>
          <w:p w14:paraId="5EE22271">
            <w:pPr>
              <w:pStyle w:val="18"/>
            </w:pPr>
          </w:p>
        </w:tc>
        <w:tc>
          <w:tcPr>
            <w:tcW w:w="2126" w:type="dxa"/>
            <w:vAlign w:val="center"/>
          </w:tcPr>
          <w:p w14:paraId="6AE03080">
            <w:pPr>
              <w:pStyle w:val="17"/>
            </w:pPr>
          </w:p>
        </w:tc>
        <w:tc>
          <w:tcPr>
            <w:tcW w:w="4535" w:type="dxa"/>
            <w:vAlign w:val="center"/>
          </w:tcPr>
          <w:p w14:paraId="580A1F95">
            <w:pPr>
              <w:pStyle w:val="18"/>
            </w:pPr>
            <w:r>
              <w:t>二十、住房保障支出</w:t>
            </w:r>
          </w:p>
        </w:tc>
        <w:tc>
          <w:tcPr>
            <w:tcW w:w="2126" w:type="dxa"/>
            <w:vAlign w:val="center"/>
          </w:tcPr>
          <w:p w14:paraId="72450B7B">
            <w:pPr>
              <w:pStyle w:val="17"/>
              <w:rPr>
                <w:rFonts w:hint="default"/>
                <w:lang w:val="en-US" w:eastAsia="zh-CN"/>
              </w:rPr>
            </w:pPr>
            <w:r>
              <w:rPr>
                <w:rFonts w:hint="eastAsia"/>
                <w:lang w:val="en-US" w:eastAsia="zh-CN"/>
              </w:rPr>
              <w:t>8.151426</w:t>
            </w:r>
          </w:p>
        </w:tc>
      </w:tr>
      <w:tr w14:paraId="22163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366E7">
            <w:pPr>
              <w:pStyle w:val="19"/>
            </w:pPr>
            <w:r>
              <w:t>21</w:t>
            </w:r>
          </w:p>
        </w:tc>
        <w:tc>
          <w:tcPr>
            <w:tcW w:w="4536" w:type="dxa"/>
            <w:vAlign w:val="center"/>
          </w:tcPr>
          <w:p w14:paraId="65E76BDB">
            <w:pPr>
              <w:pStyle w:val="20"/>
            </w:pPr>
            <w:r>
              <w:t>本年收入合计</w:t>
            </w:r>
          </w:p>
        </w:tc>
        <w:tc>
          <w:tcPr>
            <w:tcW w:w="2126" w:type="dxa"/>
            <w:vAlign w:val="center"/>
          </w:tcPr>
          <w:p w14:paraId="4799BC97">
            <w:pPr>
              <w:pStyle w:val="21"/>
              <w:rPr>
                <w:rFonts w:hint="default"/>
                <w:lang w:val="en-US" w:eastAsia="zh-CN"/>
              </w:rPr>
            </w:pPr>
            <w:r>
              <w:rPr>
                <w:rFonts w:hint="eastAsia"/>
                <w:lang w:val="en-US" w:eastAsia="zh-CN"/>
              </w:rPr>
              <w:t>1870.187943</w:t>
            </w:r>
          </w:p>
        </w:tc>
        <w:tc>
          <w:tcPr>
            <w:tcW w:w="4535" w:type="dxa"/>
            <w:vAlign w:val="center"/>
          </w:tcPr>
          <w:p w14:paraId="1D7B9B8C">
            <w:pPr>
              <w:pStyle w:val="20"/>
            </w:pPr>
            <w:r>
              <w:t>本年支出合计</w:t>
            </w:r>
          </w:p>
        </w:tc>
        <w:tc>
          <w:tcPr>
            <w:tcW w:w="2126" w:type="dxa"/>
            <w:vAlign w:val="center"/>
          </w:tcPr>
          <w:p w14:paraId="6A5C0ADA">
            <w:pPr>
              <w:pStyle w:val="21"/>
              <w:rPr>
                <w:lang w:eastAsia="zh-CN"/>
              </w:rPr>
            </w:pPr>
            <w:r>
              <w:rPr>
                <w:rFonts w:hint="eastAsia"/>
                <w:lang w:val="en-US" w:eastAsia="zh-CN"/>
              </w:rPr>
              <w:t>4015.197849</w:t>
            </w:r>
          </w:p>
        </w:tc>
      </w:tr>
      <w:tr w14:paraId="7AA6C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840C5">
            <w:pPr>
              <w:pStyle w:val="19"/>
              <w:rPr>
                <w:lang w:eastAsia="zh-CN"/>
              </w:rPr>
            </w:pPr>
            <w:r>
              <w:rPr>
                <w:rFonts w:hint="eastAsia"/>
                <w:lang w:eastAsia="zh-CN"/>
              </w:rPr>
              <w:t>2</w:t>
            </w:r>
            <w:r>
              <w:rPr>
                <w:lang w:eastAsia="zh-CN"/>
              </w:rPr>
              <w:t>2</w:t>
            </w:r>
          </w:p>
        </w:tc>
        <w:tc>
          <w:tcPr>
            <w:tcW w:w="4536" w:type="dxa"/>
            <w:vAlign w:val="center"/>
          </w:tcPr>
          <w:p w14:paraId="50B4DF6B">
            <w:pPr>
              <w:pStyle w:val="20"/>
            </w:pPr>
            <w:r>
              <w:t>上年结转结余</w:t>
            </w:r>
          </w:p>
        </w:tc>
        <w:tc>
          <w:tcPr>
            <w:tcW w:w="2126" w:type="dxa"/>
            <w:vAlign w:val="center"/>
          </w:tcPr>
          <w:p w14:paraId="0EBABCEC">
            <w:pPr>
              <w:pStyle w:val="21"/>
              <w:rPr>
                <w:rFonts w:hint="default" w:eastAsia="方正书宋_GBK"/>
                <w:lang w:val="en-US" w:eastAsia="zh-CN"/>
              </w:rPr>
            </w:pPr>
            <w:r>
              <w:rPr>
                <w:rFonts w:hint="eastAsia"/>
                <w:lang w:val="en-US" w:eastAsia="zh-CN"/>
              </w:rPr>
              <w:t>2145.009906</w:t>
            </w:r>
          </w:p>
        </w:tc>
        <w:tc>
          <w:tcPr>
            <w:tcW w:w="4535" w:type="dxa"/>
            <w:vAlign w:val="center"/>
          </w:tcPr>
          <w:p w14:paraId="7BED445C">
            <w:pPr>
              <w:pStyle w:val="20"/>
            </w:pPr>
            <w:r>
              <w:t>年终结转结余</w:t>
            </w:r>
          </w:p>
        </w:tc>
        <w:tc>
          <w:tcPr>
            <w:tcW w:w="2126" w:type="dxa"/>
            <w:vAlign w:val="center"/>
          </w:tcPr>
          <w:p w14:paraId="4EC7207D">
            <w:pPr>
              <w:pStyle w:val="21"/>
            </w:pPr>
          </w:p>
        </w:tc>
      </w:tr>
      <w:tr w14:paraId="5EA90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97CB8">
            <w:pPr>
              <w:pStyle w:val="19"/>
              <w:rPr>
                <w:lang w:eastAsia="zh-CN"/>
              </w:rPr>
            </w:pPr>
            <w:r>
              <w:rPr>
                <w:rFonts w:hint="eastAsia"/>
                <w:lang w:eastAsia="zh-CN"/>
              </w:rPr>
              <w:t>2</w:t>
            </w:r>
            <w:r>
              <w:rPr>
                <w:lang w:eastAsia="zh-CN"/>
              </w:rPr>
              <w:t>3</w:t>
            </w:r>
          </w:p>
        </w:tc>
        <w:tc>
          <w:tcPr>
            <w:tcW w:w="4536" w:type="dxa"/>
            <w:vAlign w:val="center"/>
          </w:tcPr>
          <w:p w14:paraId="209483A3">
            <w:pPr>
              <w:pStyle w:val="20"/>
            </w:pPr>
            <w:r>
              <w:t>收入总计</w:t>
            </w:r>
          </w:p>
        </w:tc>
        <w:tc>
          <w:tcPr>
            <w:tcW w:w="2126" w:type="dxa"/>
            <w:vAlign w:val="center"/>
          </w:tcPr>
          <w:p w14:paraId="18B1755B">
            <w:pPr>
              <w:pStyle w:val="21"/>
              <w:rPr>
                <w:rFonts w:hint="default"/>
                <w:lang w:val="en-US" w:eastAsia="zh-CN"/>
              </w:rPr>
            </w:pPr>
            <w:r>
              <w:rPr>
                <w:rFonts w:hint="eastAsia"/>
                <w:lang w:val="en-US" w:eastAsia="zh-CN"/>
              </w:rPr>
              <w:t>4015.197849</w:t>
            </w:r>
          </w:p>
        </w:tc>
        <w:tc>
          <w:tcPr>
            <w:tcW w:w="4535" w:type="dxa"/>
            <w:vAlign w:val="center"/>
          </w:tcPr>
          <w:p w14:paraId="134B36C2">
            <w:pPr>
              <w:pStyle w:val="20"/>
            </w:pPr>
            <w:r>
              <w:t>支出总计</w:t>
            </w:r>
          </w:p>
        </w:tc>
        <w:tc>
          <w:tcPr>
            <w:tcW w:w="2126" w:type="dxa"/>
            <w:vAlign w:val="center"/>
          </w:tcPr>
          <w:p w14:paraId="56BF71B5">
            <w:pPr>
              <w:pStyle w:val="21"/>
              <w:rPr>
                <w:lang w:eastAsia="zh-CN"/>
              </w:rPr>
            </w:pPr>
            <w:r>
              <w:rPr>
                <w:rFonts w:hint="eastAsia"/>
                <w:lang w:val="en-US" w:eastAsia="zh-CN"/>
              </w:rPr>
              <w:t>4015.197849</w:t>
            </w:r>
          </w:p>
        </w:tc>
      </w:tr>
    </w:tbl>
    <w:p w14:paraId="37BADE7C">
      <w:pPr>
        <w:jc w:val="center"/>
        <w:outlineLvl w:val="1"/>
        <w:rPr>
          <w:rFonts w:eastAsia="方正小标宋_GBK" w:cs="方正小标宋_GBK" w:asciiTheme="minorHAnsi" w:hAnsiTheme="minorHAnsi"/>
          <w:color w:val="000000"/>
          <w:sz w:val="36"/>
          <w:lang w:val="uk-UA"/>
        </w:rPr>
      </w:pPr>
    </w:p>
    <w:p w14:paraId="52174FCA">
      <w:pPr>
        <w:jc w:val="center"/>
        <w:outlineLvl w:val="1"/>
        <w:rPr>
          <w:rFonts w:eastAsia="方正小标宋_GBK" w:cs="方正小标宋_GBK" w:asciiTheme="minorHAnsi" w:hAnsiTheme="minorHAnsi"/>
          <w:color w:val="000000"/>
          <w:sz w:val="36"/>
          <w:lang w:val="uk-UA"/>
        </w:rPr>
      </w:pPr>
    </w:p>
    <w:p w14:paraId="608CBBC8">
      <w:pPr>
        <w:jc w:val="center"/>
        <w:outlineLvl w:val="1"/>
        <w:rPr>
          <w:rFonts w:eastAsia="方正小标宋_GBK" w:cs="方正小标宋_GBK" w:asciiTheme="minorHAnsi" w:hAnsiTheme="minorHAnsi"/>
          <w:color w:val="000000"/>
          <w:sz w:val="36"/>
          <w:lang w:val="uk-UA"/>
        </w:rPr>
      </w:pPr>
    </w:p>
    <w:p w14:paraId="522787CF">
      <w:pPr>
        <w:jc w:val="center"/>
        <w:outlineLvl w:val="1"/>
        <w:rPr>
          <w:rFonts w:eastAsia="方正小标宋_GBK" w:cs="方正小标宋_GBK" w:asciiTheme="minorHAnsi" w:hAnsiTheme="minorHAnsi"/>
          <w:color w:val="000000"/>
          <w:sz w:val="36"/>
          <w:lang w:val="uk-UA"/>
        </w:rPr>
      </w:pPr>
    </w:p>
    <w:p w14:paraId="6EF12A5F">
      <w:pPr>
        <w:jc w:val="center"/>
        <w:outlineLvl w:val="1"/>
        <w:rPr>
          <w:rFonts w:eastAsia="方正小标宋_GBK" w:cs="方正小标宋_GBK" w:asciiTheme="minorHAnsi" w:hAnsiTheme="minorHAnsi"/>
          <w:color w:val="000000"/>
          <w:sz w:val="36"/>
          <w:lang w:val="uk-UA"/>
        </w:rPr>
      </w:pPr>
    </w:p>
    <w:p w14:paraId="4519FACA">
      <w:pPr>
        <w:jc w:val="center"/>
        <w:outlineLvl w:val="1"/>
        <w:rPr>
          <w:rFonts w:eastAsia="方正小标宋_GBK" w:cs="方正小标宋_GBK" w:asciiTheme="minorHAnsi" w:hAnsiTheme="minorHAnsi"/>
          <w:color w:val="000000"/>
          <w:sz w:val="36"/>
          <w:lang w:val="uk-UA"/>
        </w:rPr>
      </w:pPr>
    </w:p>
    <w:p w14:paraId="6F558D9C">
      <w:pPr>
        <w:jc w:val="center"/>
        <w:outlineLvl w:val="1"/>
        <w:rPr>
          <w:rFonts w:eastAsia="方正小标宋_GBK" w:cs="方正小标宋_GBK" w:asciiTheme="minorHAnsi" w:hAnsiTheme="minorHAnsi"/>
          <w:color w:val="000000"/>
          <w:sz w:val="36"/>
          <w:lang w:val="uk-UA"/>
        </w:rPr>
      </w:pPr>
    </w:p>
    <w:p w14:paraId="121A055E">
      <w:pPr>
        <w:jc w:val="center"/>
        <w:outlineLvl w:val="1"/>
        <w:rPr>
          <w:rFonts w:eastAsia="方正小标宋_GBK" w:cs="方正小标宋_GBK" w:asciiTheme="minorHAnsi" w:hAnsiTheme="minorHAnsi"/>
          <w:color w:val="000000"/>
          <w:sz w:val="36"/>
          <w:lang w:val="uk-UA"/>
        </w:rPr>
      </w:pPr>
    </w:p>
    <w:p w14:paraId="2F75AD12">
      <w:pPr>
        <w:jc w:val="center"/>
        <w:outlineLvl w:val="1"/>
        <w:rPr>
          <w:rFonts w:eastAsia="方正小标宋_GBK" w:cs="方正小标宋_GBK" w:asciiTheme="minorHAnsi" w:hAnsiTheme="minorHAnsi"/>
          <w:color w:val="000000"/>
          <w:sz w:val="36"/>
          <w:lang w:val="uk-UA"/>
        </w:rPr>
      </w:pPr>
    </w:p>
    <w:p w14:paraId="26AB014F">
      <w:pPr>
        <w:jc w:val="center"/>
        <w:outlineLvl w:val="1"/>
        <w:rPr>
          <w:rFonts w:eastAsia="方正小标宋_GBK" w:cs="方正小标宋_GBK" w:asciiTheme="minorHAnsi" w:hAnsiTheme="minorHAnsi"/>
          <w:color w:val="000000"/>
          <w:sz w:val="36"/>
          <w:lang w:val="uk-UA"/>
        </w:rPr>
      </w:pPr>
    </w:p>
    <w:p w14:paraId="419C7A40">
      <w:pPr>
        <w:jc w:val="center"/>
        <w:outlineLvl w:val="1"/>
        <w:rPr>
          <w:rFonts w:eastAsia="方正小标宋_GBK" w:cs="方正小标宋_GBK" w:asciiTheme="minorHAnsi" w:hAnsiTheme="minorHAnsi"/>
          <w:color w:val="000000"/>
          <w:sz w:val="36"/>
          <w:lang w:val="uk-UA"/>
        </w:rPr>
      </w:pPr>
    </w:p>
    <w:p w14:paraId="25F4BB4D">
      <w:pPr>
        <w:jc w:val="center"/>
        <w:outlineLvl w:val="1"/>
        <w:rPr>
          <w:rFonts w:eastAsia="方正小标宋_GBK" w:cs="方正小标宋_GBK" w:asciiTheme="minorHAnsi" w:hAnsiTheme="minorHAnsi"/>
          <w:color w:val="000000"/>
          <w:sz w:val="36"/>
          <w:lang w:val="uk-UA"/>
        </w:rPr>
      </w:pPr>
    </w:p>
    <w:p w14:paraId="4A287963">
      <w:pPr>
        <w:jc w:val="center"/>
        <w:outlineLvl w:val="1"/>
        <w:rPr>
          <w:rFonts w:eastAsia="方正小标宋_GBK" w:cs="方正小标宋_GBK" w:asciiTheme="minorHAnsi" w:hAnsiTheme="minorHAnsi"/>
          <w:color w:val="000000"/>
          <w:sz w:val="36"/>
          <w:lang w:val="uk-UA"/>
        </w:rPr>
      </w:pPr>
    </w:p>
    <w:p w14:paraId="5A1D061D">
      <w:pPr>
        <w:jc w:val="center"/>
        <w:outlineLvl w:val="1"/>
      </w:pPr>
      <w:bookmarkStart w:id="43"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43"/>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92"/>
        <w:gridCol w:w="1548"/>
        <w:gridCol w:w="1356"/>
        <w:gridCol w:w="1368"/>
        <w:gridCol w:w="1332"/>
        <w:gridCol w:w="780"/>
        <w:gridCol w:w="745"/>
        <w:gridCol w:w="1134"/>
        <w:gridCol w:w="1134"/>
        <w:gridCol w:w="1134"/>
        <w:gridCol w:w="1134"/>
        <w:gridCol w:w="1134"/>
      </w:tblGrid>
      <w:tr w14:paraId="5050D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4" w:type="dxa"/>
            <w:gridSpan w:val="5"/>
            <w:tcBorders>
              <w:top w:val="single" w:color="FFFFFF" w:sz="6" w:space="0"/>
              <w:left w:val="single" w:color="FFFFFF" w:sz="6" w:space="0"/>
              <w:right w:val="single" w:color="FFFFFF" w:sz="6" w:space="0"/>
            </w:tcBorders>
            <w:vAlign w:val="center"/>
          </w:tcPr>
          <w:p w14:paraId="7184ADE8">
            <w:pPr>
              <w:pStyle w:val="15"/>
              <w:rPr>
                <w:lang w:eastAsia="zh-CN"/>
              </w:rPr>
            </w:pPr>
            <w:r>
              <w:t>4</w:t>
            </w:r>
            <w:r>
              <w:rPr>
                <w:rFonts w:hint="eastAsia"/>
                <w:lang w:eastAsia="zh-CN"/>
              </w:rPr>
              <w:t>34008阜平县金融服务中心</w:t>
            </w:r>
          </w:p>
        </w:tc>
        <w:tc>
          <w:tcPr>
            <w:tcW w:w="2857" w:type="dxa"/>
            <w:gridSpan w:val="3"/>
            <w:tcBorders>
              <w:top w:val="single" w:color="FFFFFF" w:sz="6" w:space="0"/>
              <w:left w:val="single" w:color="FFFFFF" w:sz="6" w:space="0"/>
              <w:right w:val="single" w:color="FFFFFF" w:sz="6" w:space="0"/>
            </w:tcBorders>
            <w:vAlign w:val="center"/>
          </w:tcPr>
          <w:p w14:paraId="75476261">
            <w:pPr>
              <w:pStyle w:val="14"/>
              <w:rPr>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5691BA99">
            <w:pPr>
              <w:pStyle w:val="13"/>
            </w:pPr>
            <w:r>
              <w:t>单位：万元</w:t>
            </w:r>
          </w:p>
        </w:tc>
      </w:tr>
      <w:tr w14:paraId="3EB47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297E9E7">
            <w:pPr>
              <w:pStyle w:val="16"/>
            </w:pPr>
            <w:r>
              <w:t>序号</w:t>
            </w:r>
          </w:p>
        </w:tc>
        <w:tc>
          <w:tcPr>
            <w:tcW w:w="2640" w:type="dxa"/>
            <w:gridSpan w:val="2"/>
            <w:vAlign w:val="center"/>
          </w:tcPr>
          <w:p w14:paraId="1C52C980">
            <w:pPr>
              <w:pStyle w:val="16"/>
            </w:pPr>
            <w:r>
              <w:t>功能分类科目</w:t>
            </w:r>
          </w:p>
        </w:tc>
        <w:tc>
          <w:tcPr>
            <w:tcW w:w="1356" w:type="dxa"/>
            <w:vMerge w:val="restart"/>
            <w:vAlign w:val="center"/>
          </w:tcPr>
          <w:p w14:paraId="18D2B1CD">
            <w:pPr>
              <w:pStyle w:val="16"/>
            </w:pPr>
            <w:r>
              <w:t>合计</w:t>
            </w:r>
          </w:p>
        </w:tc>
        <w:tc>
          <w:tcPr>
            <w:tcW w:w="8761" w:type="dxa"/>
            <w:gridSpan w:val="8"/>
            <w:vAlign w:val="center"/>
          </w:tcPr>
          <w:p w14:paraId="0F03B776">
            <w:pPr>
              <w:pStyle w:val="16"/>
            </w:pPr>
            <w:r>
              <w:t>本年收入</w:t>
            </w:r>
          </w:p>
        </w:tc>
        <w:tc>
          <w:tcPr>
            <w:tcW w:w="1134" w:type="dxa"/>
            <w:vMerge w:val="restart"/>
            <w:vAlign w:val="center"/>
          </w:tcPr>
          <w:p w14:paraId="4A000481">
            <w:pPr>
              <w:pStyle w:val="16"/>
            </w:pPr>
            <w:r>
              <w:t>上年结转</w:t>
            </w:r>
          </w:p>
        </w:tc>
      </w:tr>
      <w:tr w14:paraId="0197E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E54B10"/>
        </w:tc>
        <w:tc>
          <w:tcPr>
            <w:tcW w:w="1092" w:type="dxa"/>
            <w:vAlign w:val="center"/>
          </w:tcPr>
          <w:p w14:paraId="7602E717">
            <w:pPr>
              <w:pStyle w:val="16"/>
            </w:pPr>
            <w:r>
              <w:t>科目    编码</w:t>
            </w:r>
          </w:p>
        </w:tc>
        <w:tc>
          <w:tcPr>
            <w:tcW w:w="1548" w:type="dxa"/>
            <w:vAlign w:val="center"/>
          </w:tcPr>
          <w:p w14:paraId="658EB002">
            <w:pPr>
              <w:pStyle w:val="16"/>
            </w:pPr>
            <w:r>
              <w:t>科目名称</w:t>
            </w:r>
          </w:p>
        </w:tc>
        <w:tc>
          <w:tcPr>
            <w:tcW w:w="1356" w:type="dxa"/>
            <w:vMerge w:val="continue"/>
          </w:tcPr>
          <w:p w14:paraId="7CE16117"/>
        </w:tc>
        <w:tc>
          <w:tcPr>
            <w:tcW w:w="1368" w:type="dxa"/>
            <w:vAlign w:val="center"/>
          </w:tcPr>
          <w:p w14:paraId="5B954A8D">
            <w:pPr>
              <w:pStyle w:val="16"/>
            </w:pPr>
            <w:r>
              <w:t>小计</w:t>
            </w:r>
          </w:p>
        </w:tc>
        <w:tc>
          <w:tcPr>
            <w:tcW w:w="1332" w:type="dxa"/>
            <w:vAlign w:val="center"/>
          </w:tcPr>
          <w:p w14:paraId="5D909EAD">
            <w:pPr>
              <w:pStyle w:val="16"/>
            </w:pPr>
            <w:r>
              <w:t>财政拨款 收入</w:t>
            </w:r>
          </w:p>
        </w:tc>
        <w:tc>
          <w:tcPr>
            <w:tcW w:w="780" w:type="dxa"/>
            <w:vAlign w:val="center"/>
          </w:tcPr>
          <w:p w14:paraId="79AE2A48">
            <w:pPr>
              <w:pStyle w:val="16"/>
            </w:pPr>
            <w:r>
              <w:t>财政专户收入</w:t>
            </w:r>
          </w:p>
        </w:tc>
        <w:tc>
          <w:tcPr>
            <w:tcW w:w="745" w:type="dxa"/>
            <w:vAlign w:val="center"/>
          </w:tcPr>
          <w:p w14:paraId="6C42933D">
            <w:pPr>
              <w:pStyle w:val="16"/>
            </w:pPr>
            <w:r>
              <w:t>事业收入</w:t>
            </w:r>
          </w:p>
        </w:tc>
        <w:tc>
          <w:tcPr>
            <w:tcW w:w="1134" w:type="dxa"/>
            <w:vAlign w:val="center"/>
          </w:tcPr>
          <w:p w14:paraId="0997E134">
            <w:pPr>
              <w:pStyle w:val="16"/>
            </w:pPr>
            <w:r>
              <w:t>经营收入</w:t>
            </w:r>
          </w:p>
        </w:tc>
        <w:tc>
          <w:tcPr>
            <w:tcW w:w="1134" w:type="dxa"/>
            <w:vAlign w:val="center"/>
          </w:tcPr>
          <w:p w14:paraId="27C9D90E">
            <w:pPr>
              <w:pStyle w:val="16"/>
            </w:pPr>
            <w:r>
              <w:t>上级补助收入</w:t>
            </w:r>
          </w:p>
        </w:tc>
        <w:tc>
          <w:tcPr>
            <w:tcW w:w="1134" w:type="dxa"/>
            <w:vAlign w:val="center"/>
          </w:tcPr>
          <w:p w14:paraId="72ADA369">
            <w:pPr>
              <w:pStyle w:val="16"/>
            </w:pPr>
            <w:r>
              <w:t>附属单位上缴收入</w:t>
            </w:r>
          </w:p>
        </w:tc>
        <w:tc>
          <w:tcPr>
            <w:tcW w:w="1134" w:type="dxa"/>
            <w:vAlign w:val="center"/>
          </w:tcPr>
          <w:p w14:paraId="60A2ED13">
            <w:pPr>
              <w:pStyle w:val="16"/>
            </w:pPr>
            <w:r>
              <w:t>其他收入</w:t>
            </w:r>
          </w:p>
        </w:tc>
        <w:tc>
          <w:tcPr>
            <w:tcW w:w="1134" w:type="dxa"/>
            <w:vMerge w:val="continue"/>
          </w:tcPr>
          <w:p w14:paraId="38DA5D3C"/>
        </w:tc>
      </w:tr>
      <w:tr w14:paraId="6ADDD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6A51AC9">
            <w:pPr>
              <w:pStyle w:val="16"/>
            </w:pPr>
            <w:r>
              <w:t>栏次</w:t>
            </w:r>
          </w:p>
        </w:tc>
        <w:tc>
          <w:tcPr>
            <w:tcW w:w="1092" w:type="dxa"/>
            <w:vAlign w:val="center"/>
          </w:tcPr>
          <w:p w14:paraId="1088FCE3">
            <w:pPr>
              <w:pStyle w:val="16"/>
            </w:pPr>
            <w:r>
              <w:t>1</w:t>
            </w:r>
          </w:p>
        </w:tc>
        <w:tc>
          <w:tcPr>
            <w:tcW w:w="1548" w:type="dxa"/>
            <w:vAlign w:val="center"/>
          </w:tcPr>
          <w:p w14:paraId="221C5900">
            <w:pPr>
              <w:pStyle w:val="16"/>
            </w:pPr>
            <w:r>
              <w:t>2</w:t>
            </w:r>
          </w:p>
        </w:tc>
        <w:tc>
          <w:tcPr>
            <w:tcW w:w="1356" w:type="dxa"/>
            <w:vAlign w:val="center"/>
          </w:tcPr>
          <w:p w14:paraId="5F4BAE6B">
            <w:pPr>
              <w:pStyle w:val="16"/>
            </w:pPr>
            <w:r>
              <w:t>3</w:t>
            </w:r>
          </w:p>
        </w:tc>
        <w:tc>
          <w:tcPr>
            <w:tcW w:w="1368" w:type="dxa"/>
            <w:vAlign w:val="center"/>
          </w:tcPr>
          <w:p w14:paraId="4C97C057">
            <w:pPr>
              <w:pStyle w:val="16"/>
            </w:pPr>
            <w:r>
              <w:t>4</w:t>
            </w:r>
          </w:p>
        </w:tc>
        <w:tc>
          <w:tcPr>
            <w:tcW w:w="1332" w:type="dxa"/>
            <w:vAlign w:val="center"/>
          </w:tcPr>
          <w:p w14:paraId="385DD7C5">
            <w:pPr>
              <w:pStyle w:val="16"/>
            </w:pPr>
            <w:r>
              <w:t>5</w:t>
            </w:r>
          </w:p>
        </w:tc>
        <w:tc>
          <w:tcPr>
            <w:tcW w:w="780" w:type="dxa"/>
            <w:vAlign w:val="center"/>
          </w:tcPr>
          <w:p w14:paraId="45753297">
            <w:pPr>
              <w:pStyle w:val="16"/>
            </w:pPr>
            <w:r>
              <w:t>6</w:t>
            </w:r>
          </w:p>
        </w:tc>
        <w:tc>
          <w:tcPr>
            <w:tcW w:w="745" w:type="dxa"/>
            <w:vAlign w:val="center"/>
          </w:tcPr>
          <w:p w14:paraId="72CC093D">
            <w:pPr>
              <w:pStyle w:val="16"/>
            </w:pPr>
            <w:r>
              <w:t>7</w:t>
            </w:r>
          </w:p>
        </w:tc>
        <w:tc>
          <w:tcPr>
            <w:tcW w:w="1134" w:type="dxa"/>
            <w:vAlign w:val="center"/>
          </w:tcPr>
          <w:p w14:paraId="1845479F">
            <w:pPr>
              <w:pStyle w:val="16"/>
            </w:pPr>
            <w:r>
              <w:t>8</w:t>
            </w:r>
          </w:p>
        </w:tc>
        <w:tc>
          <w:tcPr>
            <w:tcW w:w="1134" w:type="dxa"/>
            <w:vAlign w:val="center"/>
          </w:tcPr>
          <w:p w14:paraId="7DE38114">
            <w:pPr>
              <w:pStyle w:val="16"/>
            </w:pPr>
            <w:r>
              <w:t>9</w:t>
            </w:r>
          </w:p>
        </w:tc>
        <w:tc>
          <w:tcPr>
            <w:tcW w:w="1134" w:type="dxa"/>
            <w:vAlign w:val="center"/>
          </w:tcPr>
          <w:p w14:paraId="72B41384">
            <w:pPr>
              <w:pStyle w:val="16"/>
            </w:pPr>
            <w:r>
              <w:t>10</w:t>
            </w:r>
          </w:p>
        </w:tc>
        <w:tc>
          <w:tcPr>
            <w:tcW w:w="1134" w:type="dxa"/>
            <w:vAlign w:val="center"/>
          </w:tcPr>
          <w:p w14:paraId="5401C75E">
            <w:pPr>
              <w:pStyle w:val="16"/>
            </w:pPr>
            <w:r>
              <w:t>11</w:t>
            </w:r>
          </w:p>
        </w:tc>
        <w:tc>
          <w:tcPr>
            <w:tcW w:w="1134" w:type="dxa"/>
            <w:vAlign w:val="center"/>
          </w:tcPr>
          <w:p w14:paraId="01B93E0A">
            <w:pPr>
              <w:pStyle w:val="16"/>
            </w:pPr>
            <w:r>
              <w:t>12</w:t>
            </w:r>
          </w:p>
        </w:tc>
      </w:tr>
      <w:tr w14:paraId="5822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BFCAC">
            <w:pPr>
              <w:pStyle w:val="19"/>
            </w:pPr>
            <w:r>
              <w:t>1</w:t>
            </w:r>
          </w:p>
        </w:tc>
        <w:tc>
          <w:tcPr>
            <w:tcW w:w="1092" w:type="dxa"/>
            <w:vAlign w:val="center"/>
          </w:tcPr>
          <w:p w14:paraId="4985210A">
            <w:pPr>
              <w:pStyle w:val="22"/>
            </w:pPr>
          </w:p>
        </w:tc>
        <w:tc>
          <w:tcPr>
            <w:tcW w:w="1548" w:type="dxa"/>
            <w:vAlign w:val="center"/>
          </w:tcPr>
          <w:p w14:paraId="5F55F719">
            <w:pPr>
              <w:pStyle w:val="20"/>
            </w:pPr>
            <w:r>
              <w:t>合计</w:t>
            </w:r>
          </w:p>
        </w:tc>
        <w:tc>
          <w:tcPr>
            <w:tcW w:w="1356" w:type="dxa"/>
            <w:vAlign w:val="center"/>
          </w:tcPr>
          <w:p w14:paraId="65B87729">
            <w:pPr>
              <w:pStyle w:val="21"/>
            </w:pPr>
            <w:r>
              <w:rPr>
                <w:rFonts w:hint="eastAsia"/>
                <w:lang w:val="en-US" w:eastAsia="zh-CN"/>
              </w:rPr>
              <w:t>4015.197849</w:t>
            </w:r>
          </w:p>
        </w:tc>
        <w:tc>
          <w:tcPr>
            <w:tcW w:w="1368" w:type="dxa"/>
            <w:vAlign w:val="center"/>
          </w:tcPr>
          <w:p w14:paraId="2961F48A">
            <w:pPr>
              <w:pStyle w:val="21"/>
              <w:rPr>
                <w:rFonts w:hint="default"/>
                <w:lang w:val="en-US"/>
              </w:rPr>
            </w:pPr>
            <w:r>
              <w:rPr>
                <w:rFonts w:hint="eastAsia"/>
                <w:lang w:val="en-US" w:eastAsia="zh-CN"/>
              </w:rPr>
              <w:t>1870.187943</w:t>
            </w:r>
          </w:p>
        </w:tc>
        <w:tc>
          <w:tcPr>
            <w:tcW w:w="1332" w:type="dxa"/>
            <w:vAlign w:val="center"/>
          </w:tcPr>
          <w:p w14:paraId="4F9D60A3">
            <w:pPr>
              <w:pStyle w:val="21"/>
              <w:rPr>
                <w:rFonts w:hint="default"/>
                <w:lang w:val="en-US"/>
              </w:rPr>
            </w:pPr>
            <w:r>
              <w:rPr>
                <w:rFonts w:hint="eastAsia"/>
                <w:lang w:val="en-US" w:eastAsia="zh-CN"/>
              </w:rPr>
              <w:t>1870.187943</w:t>
            </w:r>
          </w:p>
        </w:tc>
        <w:tc>
          <w:tcPr>
            <w:tcW w:w="780" w:type="dxa"/>
            <w:vAlign w:val="center"/>
          </w:tcPr>
          <w:p w14:paraId="535B934D">
            <w:pPr>
              <w:pStyle w:val="21"/>
            </w:pPr>
          </w:p>
        </w:tc>
        <w:tc>
          <w:tcPr>
            <w:tcW w:w="745" w:type="dxa"/>
            <w:vAlign w:val="center"/>
          </w:tcPr>
          <w:p w14:paraId="3243D597">
            <w:pPr>
              <w:pStyle w:val="21"/>
            </w:pPr>
          </w:p>
        </w:tc>
        <w:tc>
          <w:tcPr>
            <w:tcW w:w="1134" w:type="dxa"/>
            <w:vAlign w:val="center"/>
          </w:tcPr>
          <w:p w14:paraId="54D3E10C">
            <w:pPr>
              <w:pStyle w:val="21"/>
            </w:pPr>
          </w:p>
        </w:tc>
        <w:tc>
          <w:tcPr>
            <w:tcW w:w="1134" w:type="dxa"/>
            <w:vAlign w:val="center"/>
          </w:tcPr>
          <w:p w14:paraId="0979892F">
            <w:pPr>
              <w:pStyle w:val="21"/>
            </w:pPr>
          </w:p>
        </w:tc>
        <w:tc>
          <w:tcPr>
            <w:tcW w:w="1134" w:type="dxa"/>
            <w:vAlign w:val="center"/>
          </w:tcPr>
          <w:p w14:paraId="01A083FD">
            <w:pPr>
              <w:pStyle w:val="21"/>
            </w:pPr>
          </w:p>
        </w:tc>
        <w:tc>
          <w:tcPr>
            <w:tcW w:w="1134" w:type="dxa"/>
            <w:vAlign w:val="center"/>
          </w:tcPr>
          <w:p w14:paraId="385DD9CB">
            <w:pPr>
              <w:pStyle w:val="21"/>
              <w:rPr>
                <w:lang w:eastAsia="zh-CN"/>
              </w:rPr>
            </w:pPr>
          </w:p>
        </w:tc>
        <w:tc>
          <w:tcPr>
            <w:tcW w:w="1134" w:type="dxa"/>
            <w:vAlign w:val="center"/>
          </w:tcPr>
          <w:p w14:paraId="66674AD8">
            <w:pPr>
              <w:pStyle w:val="21"/>
              <w:rPr>
                <w:rFonts w:hint="default" w:eastAsia="方正书宋_GBK"/>
                <w:lang w:val="en-US" w:eastAsia="zh-CN"/>
              </w:rPr>
            </w:pPr>
            <w:r>
              <w:rPr>
                <w:rFonts w:hint="eastAsia"/>
                <w:lang w:val="en-US" w:eastAsia="zh-CN"/>
              </w:rPr>
              <w:t>2145.009906</w:t>
            </w:r>
          </w:p>
        </w:tc>
      </w:tr>
      <w:tr w14:paraId="4D825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A29255">
            <w:pPr>
              <w:pStyle w:val="19"/>
            </w:pPr>
            <w:r>
              <w:t>2</w:t>
            </w:r>
          </w:p>
        </w:tc>
        <w:tc>
          <w:tcPr>
            <w:tcW w:w="1092" w:type="dxa"/>
            <w:vAlign w:val="center"/>
          </w:tcPr>
          <w:p w14:paraId="7F213644">
            <w:pPr>
              <w:pStyle w:val="18"/>
            </w:pPr>
            <w:r>
              <w:t>201</w:t>
            </w:r>
          </w:p>
        </w:tc>
        <w:tc>
          <w:tcPr>
            <w:tcW w:w="1548" w:type="dxa"/>
            <w:vAlign w:val="center"/>
          </w:tcPr>
          <w:p w14:paraId="0EC54C5D">
            <w:pPr>
              <w:pStyle w:val="18"/>
            </w:pPr>
            <w:r>
              <w:t>一般公共服务支出</w:t>
            </w:r>
          </w:p>
        </w:tc>
        <w:tc>
          <w:tcPr>
            <w:tcW w:w="1356" w:type="dxa"/>
            <w:vAlign w:val="center"/>
          </w:tcPr>
          <w:p w14:paraId="342AD7A8">
            <w:pPr>
              <w:pStyle w:val="17"/>
            </w:pPr>
            <w:r>
              <w:rPr>
                <w:rFonts w:hint="eastAsia"/>
                <w:lang w:val="en-US" w:eastAsia="zh-CN"/>
              </w:rPr>
              <w:t>78.212603</w:t>
            </w:r>
          </w:p>
        </w:tc>
        <w:tc>
          <w:tcPr>
            <w:tcW w:w="1368" w:type="dxa"/>
            <w:vAlign w:val="center"/>
          </w:tcPr>
          <w:p w14:paraId="47EE6AE2">
            <w:pPr>
              <w:pStyle w:val="17"/>
            </w:pPr>
            <w:r>
              <w:rPr>
                <w:rFonts w:hint="eastAsia"/>
                <w:lang w:val="en-US" w:eastAsia="zh-CN"/>
              </w:rPr>
              <w:t>78.212603</w:t>
            </w:r>
          </w:p>
        </w:tc>
        <w:tc>
          <w:tcPr>
            <w:tcW w:w="1332" w:type="dxa"/>
            <w:vAlign w:val="center"/>
          </w:tcPr>
          <w:p w14:paraId="68D4E96F">
            <w:pPr>
              <w:pStyle w:val="17"/>
              <w:rPr>
                <w:rFonts w:hint="default"/>
                <w:lang w:val="en-US"/>
              </w:rPr>
            </w:pPr>
            <w:r>
              <w:rPr>
                <w:rFonts w:hint="eastAsia"/>
                <w:lang w:val="en-US" w:eastAsia="zh-CN"/>
              </w:rPr>
              <w:t>78.212603</w:t>
            </w:r>
          </w:p>
        </w:tc>
        <w:tc>
          <w:tcPr>
            <w:tcW w:w="780" w:type="dxa"/>
            <w:vAlign w:val="center"/>
          </w:tcPr>
          <w:p w14:paraId="01245620">
            <w:pPr>
              <w:pStyle w:val="17"/>
            </w:pPr>
          </w:p>
        </w:tc>
        <w:tc>
          <w:tcPr>
            <w:tcW w:w="745" w:type="dxa"/>
            <w:vAlign w:val="center"/>
          </w:tcPr>
          <w:p w14:paraId="7679132B">
            <w:pPr>
              <w:pStyle w:val="17"/>
            </w:pPr>
          </w:p>
        </w:tc>
        <w:tc>
          <w:tcPr>
            <w:tcW w:w="1134" w:type="dxa"/>
            <w:vAlign w:val="center"/>
          </w:tcPr>
          <w:p w14:paraId="5D4346D4">
            <w:pPr>
              <w:pStyle w:val="17"/>
            </w:pPr>
          </w:p>
        </w:tc>
        <w:tc>
          <w:tcPr>
            <w:tcW w:w="1134" w:type="dxa"/>
            <w:vAlign w:val="center"/>
          </w:tcPr>
          <w:p w14:paraId="02AE8A50">
            <w:pPr>
              <w:pStyle w:val="17"/>
            </w:pPr>
          </w:p>
        </w:tc>
        <w:tc>
          <w:tcPr>
            <w:tcW w:w="1134" w:type="dxa"/>
            <w:vAlign w:val="center"/>
          </w:tcPr>
          <w:p w14:paraId="474A3136">
            <w:pPr>
              <w:pStyle w:val="17"/>
            </w:pPr>
          </w:p>
        </w:tc>
        <w:tc>
          <w:tcPr>
            <w:tcW w:w="1134" w:type="dxa"/>
            <w:vAlign w:val="center"/>
          </w:tcPr>
          <w:p w14:paraId="3EFB0F17">
            <w:pPr>
              <w:pStyle w:val="17"/>
              <w:rPr>
                <w:lang w:eastAsia="zh-CN"/>
              </w:rPr>
            </w:pPr>
          </w:p>
        </w:tc>
        <w:tc>
          <w:tcPr>
            <w:tcW w:w="1134" w:type="dxa"/>
            <w:vAlign w:val="center"/>
          </w:tcPr>
          <w:p w14:paraId="58DB7896">
            <w:pPr>
              <w:pStyle w:val="17"/>
            </w:pPr>
          </w:p>
        </w:tc>
      </w:tr>
      <w:tr w14:paraId="3012F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A1114">
            <w:pPr>
              <w:pStyle w:val="19"/>
            </w:pPr>
            <w:r>
              <w:t>3</w:t>
            </w:r>
          </w:p>
        </w:tc>
        <w:tc>
          <w:tcPr>
            <w:tcW w:w="1092" w:type="dxa"/>
            <w:vAlign w:val="center"/>
          </w:tcPr>
          <w:p w14:paraId="6A1EFF4A">
            <w:pPr>
              <w:pStyle w:val="18"/>
            </w:pPr>
            <w:r>
              <w:t>20103</w:t>
            </w:r>
          </w:p>
        </w:tc>
        <w:tc>
          <w:tcPr>
            <w:tcW w:w="1548" w:type="dxa"/>
            <w:vAlign w:val="center"/>
          </w:tcPr>
          <w:p w14:paraId="691BB8B3">
            <w:pPr>
              <w:pStyle w:val="18"/>
            </w:pPr>
            <w:r>
              <w:rPr>
                <w:rFonts w:hint="eastAsia"/>
                <w:lang w:eastAsia="zh-CN"/>
              </w:rPr>
              <w:t>政府</w:t>
            </w:r>
            <w:r>
              <w:t>办公厅及相关机构事务</w:t>
            </w:r>
          </w:p>
        </w:tc>
        <w:tc>
          <w:tcPr>
            <w:tcW w:w="1356" w:type="dxa"/>
            <w:vAlign w:val="center"/>
          </w:tcPr>
          <w:p w14:paraId="6FB9BFE9">
            <w:pPr>
              <w:pStyle w:val="17"/>
            </w:pPr>
            <w:r>
              <w:rPr>
                <w:rFonts w:hint="eastAsia"/>
                <w:lang w:val="en-US" w:eastAsia="zh-CN"/>
              </w:rPr>
              <w:t>78.212603</w:t>
            </w:r>
          </w:p>
        </w:tc>
        <w:tc>
          <w:tcPr>
            <w:tcW w:w="1368" w:type="dxa"/>
            <w:vAlign w:val="center"/>
          </w:tcPr>
          <w:p w14:paraId="3080A6F4">
            <w:pPr>
              <w:pStyle w:val="17"/>
            </w:pPr>
            <w:r>
              <w:rPr>
                <w:rFonts w:hint="eastAsia"/>
                <w:lang w:val="en-US" w:eastAsia="zh-CN"/>
              </w:rPr>
              <w:t>78.212603</w:t>
            </w:r>
          </w:p>
        </w:tc>
        <w:tc>
          <w:tcPr>
            <w:tcW w:w="1332" w:type="dxa"/>
            <w:vAlign w:val="center"/>
          </w:tcPr>
          <w:p w14:paraId="4FFFCA88">
            <w:pPr>
              <w:pStyle w:val="17"/>
            </w:pPr>
            <w:r>
              <w:rPr>
                <w:rFonts w:hint="eastAsia"/>
                <w:lang w:val="en-US" w:eastAsia="zh-CN"/>
              </w:rPr>
              <w:t>78.212603</w:t>
            </w:r>
          </w:p>
        </w:tc>
        <w:tc>
          <w:tcPr>
            <w:tcW w:w="780" w:type="dxa"/>
            <w:vAlign w:val="center"/>
          </w:tcPr>
          <w:p w14:paraId="1E33120B">
            <w:pPr>
              <w:pStyle w:val="17"/>
            </w:pPr>
          </w:p>
        </w:tc>
        <w:tc>
          <w:tcPr>
            <w:tcW w:w="745" w:type="dxa"/>
            <w:vAlign w:val="center"/>
          </w:tcPr>
          <w:p w14:paraId="0F0B9DBD">
            <w:pPr>
              <w:pStyle w:val="17"/>
            </w:pPr>
          </w:p>
        </w:tc>
        <w:tc>
          <w:tcPr>
            <w:tcW w:w="1134" w:type="dxa"/>
            <w:vAlign w:val="center"/>
          </w:tcPr>
          <w:p w14:paraId="44A8234C">
            <w:pPr>
              <w:pStyle w:val="17"/>
            </w:pPr>
          </w:p>
        </w:tc>
        <w:tc>
          <w:tcPr>
            <w:tcW w:w="1134" w:type="dxa"/>
            <w:vAlign w:val="center"/>
          </w:tcPr>
          <w:p w14:paraId="2100102D">
            <w:pPr>
              <w:pStyle w:val="17"/>
            </w:pPr>
          </w:p>
        </w:tc>
        <w:tc>
          <w:tcPr>
            <w:tcW w:w="1134" w:type="dxa"/>
            <w:vAlign w:val="center"/>
          </w:tcPr>
          <w:p w14:paraId="4490268B">
            <w:pPr>
              <w:pStyle w:val="17"/>
            </w:pPr>
          </w:p>
        </w:tc>
        <w:tc>
          <w:tcPr>
            <w:tcW w:w="1134" w:type="dxa"/>
            <w:vAlign w:val="center"/>
          </w:tcPr>
          <w:p w14:paraId="260ACB4A">
            <w:pPr>
              <w:pStyle w:val="17"/>
              <w:rPr>
                <w:lang w:eastAsia="zh-CN"/>
              </w:rPr>
            </w:pPr>
          </w:p>
        </w:tc>
        <w:tc>
          <w:tcPr>
            <w:tcW w:w="1134" w:type="dxa"/>
            <w:vAlign w:val="center"/>
          </w:tcPr>
          <w:p w14:paraId="4AA2939E">
            <w:pPr>
              <w:pStyle w:val="17"/>
            </w:pPr>
          </w:p>
        </w:tc>
      </w:tr>
      <w:tr w14:paraId="671C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C64419">
            <w:pPr>
              <w:pStyle w:val="19"/>
              <w:rPr>
                <w:lang w:eastAsia="zh-CN"/>
              </w:rPr>
            </w:pPr>
            <w:r>
              <w:rPr>
                <w:rFonts w:hint="eastAsia"/>
                <w:lang w:eastAsia="zh-CN"/>
              </w:rPr>
              <w:t>4</w:t>
            </w:r>
          </w:p>
        </w:tc>
        <w:tc>
          <w:tcPr>
            <w:tcW w:w="1092" w:type="dxa"/>
            <w:vAlign w:val="center"/>
          </w:tcPr>
          <w:p w14:paraId="6E39F981">
            <w:pPr>
              <w:pStyle w:val="18"/>
            </w:pPr>
            <w:r>
              <w:t>2010350</w:t>
            </w:r>
          </w:p>
        </w:tc>
        <w:tc>
          <w:tcPr>
            <w:tcW w:w="1548" w:type="dxa"/>
            <w:vAlign w:val="center"/>
          </w:tcPr>
          <w:p w14:paraId="2857E1CB">
            <w:pPr>
              <w:pStyle w:val="18"/>
            </w:pPr>
            <w:r>
              <w:t>事业运行</w:t>
            </w:r>
          </w:p>
        </w:tc>
        <w:tc>
          <w:tcPr>
            <w:tcW w:w="1356" w:type="dxa"/>
            <w:vAlign w:val="center"/>
          </w:tcPr>
          <w:p w14:paraId="0ED20505">
            <w:pPr>
              <w:pStyle w:val="17"/>
              <w:rPr>
                <w:lang w:eastAsia="zh-CN"/>
              </w:rPr>
            </w:pPr>
            <w:r>
              <w:rPr>
                <w:rFonts w:hint="eastAsia"/>
                <w:lang w:val="en-US" w:eastAsia="zh-CN"/>
              </w:rPr>
              <w:t>78.212603</w:t>
            </w:r>
          </w:p>
        </w:tc>
        <w:tc>
          <w:tcPr>
            <w:tcW w:w="1368" w:type="dxa"/>
            <w:vAlign w:val="center"/>
          </w:tcPr>
          <w:p w14:paraId="7BB2247B">
            <w:pPr>
              <w:pStyle w:val="17"/>
            </w:pPr>
            <w:r>
              <w:rPr>
                <w:rFonts w:hint="eastAsia"/>
                <w:lang w:val="en-US" w:eastAsia="zh-CN"/>
              </w:rPr>
              <w:t>78.212603</w:t>
            </w:r>
          </w:p>
        </w:tc>
        <w:tc>
          <w:tcPr>
            <w:tcW w:w="1332" w:type="dxa"/>
            <w:vAlign w:val="center"/>
          </w:tcPr>
          <w:p w14:paraId="3ADAEFA9">
            <w:pPr>
              <w:pStyle w:val="17"/>
              <w:rPr>
                <w:lang w:eastAsia="zh-CN"/>
              </w:rPr>
            </w:pPr>
            <w:r>
              <w:rPr>
                <w:rFonts w:hint="eastAsia"/>
                <w:lang w:val="en-US" w:eastAsia="zh-CN"/>
              </w:rPr>
              <w:t>78.212603</w:t>
            </w:r>
          </w:p>
        </w:tc>
        <w:tc>
          <w:tcPr>
            <w:tcW w:w="780" w:type="dxa"/>
            <w:vAlign w:val="center"/>
          </w:tcPr>
          <w:p w14:paraId="0744FFC6">
            <w:pPr>
              <w:pStyle w:val="17"/>
            </w:pPr>
          </w:p>
        </w:tc>
        <w:tc>
          <w:tcPr>
            <w:tcW w:w="745" w:type="dxa"/>
            <w:vAlign w:val="center"/>
          </w:tcPr>
          <w:p w14:paraId="28FDFDD1">
            <w:pPr>
              <w:pStyle w:val="17"/>
            </w:pPr>
          </w:p>
        </w:tc>
        <w:tc>
          <w:tcPr>
            <w:tcW w:w="1134" w:type="dxa"/>
            <w:vAlign w:val="center"/>
          </w:tcPr>
          <w:p w14:paraId="061592C5">
            <w:pPr>
              <w:pStyle w:val="17"/>
            </w:pPr>
          </w:p>
        </w:tc>
        <w:tc>
          <w:tcPr>
            <w:tcW w:w="1134" w:type="dxa"/>
            <w:vAlign w:val="center"/>
          </w:tcPr>
          <w:p w14:paraId="6E1C4976">
            <w:pPr>
              <w:pStyle w:val="17"/>
            </w:pPr>
          </w:p>
        </w:tc>
        <w:tc>
          <w:tcPr>
            <w:tcW w:w="1134" w:type="dxa"/>
            <w:vAlign w:val="center"/>
          </w:tcPr>
          <w:p w14:paraId="66C2505C">
            <w:pPr>
              <w:pStyle w:val="17"/>
            </w:pPr>
          </w:p>
        </w:tc>
        <w:tc>
          <w:tcPr>
            <w:tcW w:w="1134" w:type="dxa"/>
            <w:vAlign w:val="center"/>
          </w:tcPr>
          <w:p w14:paraId="1FFB69AA">
            <w:pPr>
              <w:pStyle w:val="17"/>
              <w:rPr>
                <w:lang w:eastAsia="zh-CN"/>
              </w:rPr>
            </w:pPr>
          </w:p>
        </w:tc>
        <w:tc>
          <w:tcPr>
            <w:tcW w:w="1134" w:type="dxa"/>
            <w:vAlign w:val="center"/>
          </w:tcPr>
          <w:p w14:paraId="402C3DA0">
            <w:pPr>
              <w:pStyle w:val="17"/>
            </w:pPr>
          </w:p>
        </w:tc>
      </w:tr>
      <w:tr w14:paraId="7CF18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36EBFE">
            <w:pPr>
              <w:pStyle w:val="19"/>
              <w:rPr>
                <w:lang w:eastAsia="zh-CN"/>
              </w:rPr>
            </w:pPr>
            <w:r>
              <w:rPr>
                <w:rFonts w:hint="eastAsia"/>
                <w:lang w:eastAsia="zh-CN"/>
              </w:rPr>
              <w:t>5</w:t>
            </w:r>
          </w:p>
        </w:tc>
        <w:tc>
          <w:tcPr>
            <w:tcW w:w="1092" w:type="dxa"/>
            <w:vAlign w:val="center"/>
          </w:tcPr>
          <w:p w14:paraId="60642D2E">
            <w:pPr>
              <w:pStyle w:val="18"/>
            </w:pPr>
            <w:r>
              <w:t>208</w:t>
            </w:r>
          </w:p>
        </w:tc>
        <w:tc>
          <w:tcPr>
            <w:tcW w:w="1548" w:type="dxa"/>
            <w:vAlign w:val="center"/>
          </w:tcPr>
          <w:p w14:paraId="4B6F3FBB">
            <w:pPr>
              <w:pStyle w:val="18"/>
            </w:pPr>
            <w:r>
              <w:t>社会保障和就业支出</w:t>
            </w:r>
          </w:p>
        </w:tc>
        <w:tc>
          <w:tcPr>
            <w:tcW w:w="1356" w:type="dxa"/>
            <w:vAlign w:val="center"/>
          </w:tcPr>
          <w:p w14:paraId="1C12997E">
            <w:pPr>
              <w:pStyle w:val="17"/>
              <w:rPr>
                <w:lang w:eastAsia="zh-CN"/>
              </w:rPr>
            </w:pPr>
            <w:r>
              <w:rPr>
                <w:rFonts w:hint="eastAsia"/>
                <w:lang w:val="en-US" w:eastAsia="zh-CN"/>
              </w:rPr>
              <w:t>11.411996</w:t>
            </w:r>
          </w:p>
        </w:tc>
        <w:tc>
          <w:tcPr>
            <w:tcW w:w="1368" w:type="dxa"/>
            <w:vAlign w:val="center"/>
          </w:tcPr>
          <w:p w14:paraId="0FD72058">
            <w:pPr>
              <w:pStyle w:val="17"/>
              <w:rPr>
                <w:lang w:eastAsia="zh-CN"/>
              </w:rPr>
            </w:pPr>
            <w:r>
              <w:rPr>
                <w:rFonts w:hint="eastAsia"/>
                <w:lang w:val="en-US" w:eastAsia="zh-CN"/>
              </w:rPr>
              <w:t>11.411996</w:t>
            </w:r>
          </w:p>
        </w:tc>
        <w:tc>
          <w:tcPr>
            <w:tcW w:w="1332" w:type="dxa"/>
            <w:vAlign w:val="center"/>
          </w:tcPr>
          <w:p w14:paraId="56E7E19C">
            <w:pPr>
              <w:pStyle w:val="17"/>
              <w:rPr>
                <w:rFonts w:hint="default"/>
                <w:lang w:val="en-US" w:eastAsia="zh-CN"/>
              </w:rPr>
            </w:pPr>
            <w:r>
              <w:rPr>
                <w:rFonts w:hint="eastAsia"/>
                <w:lang w:val="en-US" w:eastAsia="zh-CN"/>
              </w:rPr>
              <w:t>11.411996</w:t>
            </w:r>
          </w:p>
        </w:tc>
        <w:tc>
          <w:tcPr>
            <w:tcW w:w="780" w:type="dxa"/>
            <w:vAlign w:val="center"/>
          </w:tcPr>
          <w:p w14:paraId="0C279E9D">
            <w:pPr>
              <w:pStyle w:val="17"/>
            </w:pPr>
          </w:p>
        </w:tc>
        <w:tc>
          <w:tcPr>
            <w:tcW w:w="745" w:type="dxa"/>
            <w:vAlign w:val="center"/>
          </w:tcPr>
          <w:p w14:paraId="008BAA58">
            <w:pPr>
              <w:pStyle w:val="17"/>
            </w:pPr>
          </w:p>
        </w:tc>
        <w:tc>
          <w:tcPr>
            <w:tcW w:w="1134" w:type="dxa"/>
            <w:vAlign w:val="center"/>
          </w:tcPr>
          <w:p w14:paraId="675096FA">
            <w:pPr>
              <w:pStyle w:val="17"/>
            </w:pPr>
          </w:p>
        </w:tc>
        <w:tc>
          <w:tcPr>
            <w:tcW w:w="1134" w:type="dxa"/>
            <w:vAlign w:val="center"/>
          </w:tcPr>
          <w:p w14:paraId="086C85B6">
            <w:pPr>
              <w:pStyle w:val="17"/>
            </w:pPr>
          </w:p>
        </w:tc>
        <w:tc>
          <w:tcPr>
            <w:tcW w:w="1134" w:type="dxa"/>
            <w:vAlign w:val="center"/>
          </w:tcPr>
          <w:p w14:paraId="5EB78FDD">
            <w:pPr>
              <w:pStyle w:val="17"/>
            </w:pPr>
          </w:p>
        </w:tc>
        <w:tc>
          <w:tcPr>
            <w:tcW w:w="1134" w:type="dxa"/>
            <w:vAlign w:val="center"/>
          </w:tcPr>
          <w:p w14:paraId="62652A38">
            <w:pPr>
              <w:pStyle w:val="17"/>
              <w:rPr>
                <w:lang w:eastAsia="zh-CN"/>
              </w:rPr>
            </w:pPr>
          </w:p>
        </w:tc>
        <w:tc>
          <w:tcPr>
            <w:tcW w:w="1134" w:type="dxa"/>
            <w:vAlign w:val="center"/>
          </w:tcPr>
          <w:p w14:paraId="6F86012C">
            <w:pPr>
              <w:pStyle w:val="17"/>
            </w:pPr>
          </w:p>
        </w:tc>
      </w:tr>
      <w:tr w14:paraId="52CBF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23374A">
            <w:pPr>
              <w:pStyle w:val="19"/>
              <w:rPr>
                <w:lang w:eastAsia="zh-CN"/>
              </w:rPr>
            </w:pPr>
            <w:r>
              <w:rPr>
                <w:rFonts w:hint="eastAsia"/>
                <w:lang w:eastAsia="zh-CN"/>
              </w:rPr>
              <w:t>6</w:t>
            </w:r>
          </w:p>
        </w:tc>
        <w:tc>
          <w:tcPr>
            <w:tcW w:w="1092" w:type="dxa"/>
            <w:vAlign w:val="center"/>
          </w:tcPr>
          <w:p w14:paraId="22E4EBF9">
            <w:pPr>
              <w:pStyle w:val="18"/>
            </w:pPr>
            <w:r>
              <w:t>20805</w:t>
            </w:r>
          </w:p>
        </w:tc>
        <w:tc>
          <w:tcPr>
            <w:tcW w:w="1548" w:type="dxa"/>
            <w:vAlign w:val="center"/>
          </w:tcPr>
          <w:p w14:paraId="1398B6C9">
            <w:pPr>
              <w:pStyle w:val="18"/>
              <w:rPr>
                <w:lang w:eastAsia="zh-CN"/>
              </w:rPr>
            </w:pPr>
            <w:r>
              <w:rPr>
                <w:rFonts w:hint="eastAsia"/>
                <w:lang w:eastAsia="zh-CN"/>
              </w:rPr>
              <w:t>行政事业单位养老支出</w:t>
            </w:r>
          </w:p>
        </w:tc>
        <w:tc>
          <w:tcPr>
            <w:tcW w:w="1356" w:type="dxa"/>
            <w:vAlign w:val="center"/>
          </w:tcPr>
          <w:p w14:paraId="4D06A1CF">
            <w:pPr>
              <w:pStyle w:val="17"/>
              <w:rPr>
                <w:lang w:eastAsia="zh-CN"/>
              </w:rPr>
            </w:pPr>
            <w:r>
              <w:rPr>
                <w:rFonts w:hint="eastAsia"/>
                <w:lang w:val="en-US" w:eastAsia="zh-CN"/>
              </w:rPr>
              <w:t>11.411996</w:t>
            </w:r>
          </w:p>
        </w:tc>
        <w:tc>
          <w:tcPr>
            <w:tcW w:w="1368" w:type="dxa"/>
            <w:vAlign w:val="center"/>
          </w:tcPr>
          <w:p w14:paraId="76B1B108">
            <w:pPr>
              <w:pStyle w:val="17"/>
            </w:pPr>
            <w:r>
              <w:rPr>
                <w:rFonts w:hint="eastAsia"/>
                <w:lang w:val="en-US" w:eastAsia="zh-CN"/>
              </w:rPr>
              <w:t>11.411996</w:t>
            </w:r>
          </w:p>
        </w:tc>
        <w:tc>
          <w:tcPr>
            <w:tcW w:w="1332" w:type="dxa"/>
            <w:vAlign w:val="center"/>
          </w:tcPr>
          <w:p w14:paraId="535A3AA4">
            <w:pPr>
              <w:pStyle w:val="17"/>
              <w:rPr>
                <w:lang w:eastAsia="zh-CN"/>
              </w:rPr>
            </w:pPr>
            <w:r>
              <w:rPr>
                <w:rFonts w:hint="eastAsia"/>
                <w:lang w:val="en-US" w:eastAsia="zh-CN"/>
              </w:rPr>
              <w:t>11.411996</w:t>
            </w:r>
          </w:p>
        </w:tc>
        <w:tc>
          <w:tcPr>
            <w:tcW w:w="780" w:type="dxa"/>
            <w:vAlign w:val="center"/>
          </w:tcPr>
          <w:p w14:paraId="341C4A79">
            <w:pPr>
              <w:pStyle w:val="17"/>
            </w:pPr>
          </w:p>
        </w:tc>
        <w:tc>
          <w:tcPr>
            <w:tcW w:w="745" w:type="dxa"/>
            <w:vAlign w:val="center"/>
          </w:tcPr>
          <w:p w14:paraId="623EDE4A">
            <w:pPr>
              <w:pStyle w:val="17"/>
            </w:pPr>
          </w:p>
        </w:tc>
        <w:tc>
          <w:tcPr>
            <w:tcW w:w="1134" w:type="dxa"/>
            <w:vAlign w:val="center"/>
          </w:tcPr>
          <w:p w14:paraId="31332A57">
            <w:pPr>
              <w:pStyle w:val="17"/>
            </w:pPr>
          </w:p>
        </w:tc>
        <w:tc>
          <w:tcPr>
            <w:tcW w:w="1134" w:type="dxa"/>
            <w:vAlign w:val="center"/>
          </w:tcPr>
          <w:p w14:paraId="7C608D74">
            <w:pPr>
              <w:pStyle w:val="17"/>
            </w:pPr>
          </w:p>
        </w:tc>
        <w:tc>
          <w:tcPr>
            <w:tcW w:w="1134" w:type="dxa"/>
            <w:vAlign w:val="center"/>
          </w:tcPr>
          <w:p w14:paraId="1A2FFCE7">
            <w:pPr>
              <w:pStyle w:val="17"/>
            </w:pPr>
          </w:p>
        </w:tc>
        <w:tc>
          <w:tcPr>
            <w:tcW w:w="1134" w:type="dxa"/>
            <w:vAlign w:val="center"/>
          </w:tcPr>
          <w:p w14:paraId="53426823">
            <w:pPr>
              <w:pStyle w:val="17"/>
              <w:rPr>
                <w:lang w:eastAsia="zh-CN"/>
              </w:rPr>
            </w:pPr>
          </w:p>
        </w:tc>
        <w:tc>
          <w:tcPr>
            <w:tcW w:w="1134" w:type="dxa"/>
            <w:vAlign w:val="center"/>
          </w:tcPr>
          <w:p w14:paraId="05736256">
            <w:pPr>
              <w:pStyle w:val="17"/>
            </w:pPr>
          </w:p>
        </w:tc>
      </w:tr>
      <w:tr w14:paraId="2CFF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93305">
            <w:pPr>
              <w:pStyle w:val="19"/>
              <w:rPr>
                <w:lang w:eastAsia="zh-CN"/>
              </w:rPr>
            </w:pPr>
            <w:r>
              <w:rPr>
                <w:rFonts w:hint="eastAsia"/>
                <w:lang w:eastAsia="zh-CN"/>
              </w:rPr>
              <w:t>7</w:t>
            </w:r>
          </w:p>
        </w:tc>
        <w:tc>
          <w:tcPr>
            <w:tcW w:w="1092" w:type="dxa"/>
            <w:vAlign w:val="center"/>
          </w:tcPr>
          <w:p w14:paraId="7AFC40D7">
            <w:pPr>
              <w:pStyle w:val="18"/>
            </w:pPr>
            <w:r>
              <w:t>2080505</w:t>
            </w:r>
          </w:p>
        </w:tc>
        <w:tc>
          <w:tcPr>
            <w:tcW w:w="1548" w:type="dxa"/>
            <w:vAlign w:val="center"/>
          </w:tcPr>
          <w:p w14:paraId="5E5D21C8">
            <w:pPr>
              <w:pStyle w:val="18"/>
            </w:pPr>
            <w:r>
              <w:t>机关事业单位基本养老保险缴费支出</w:t>
            </w:r>
          </w:p>
        </w:tc>
        <w:tc>
          <w:tcPr>
            <w:tcW w:w="1356" w:type="dxa"/>
            <w:vAlign w:val="center"/>
          </w:tcPr>
          <w:p w14:paraId="3FCCA078">
            <w:pPr>
              <w:pStyle w:val="17"/>
              <w:rPr>
                <w:lang w:eastAsia="zh-CN"/>
              </w:rPr>
            </w:pPr>
            <w:r>
              <w:rPr>
                <w:rFonts w:hint="eastAsia"/>
                <w:lang w:val="en-US" w:eastAsia="zh-CN"/>
              </w:rPr>
              <w:t>11.411996</w:t>
            </w:r>
          </w:p>
        </w:tc>
        <w:tc>
          <w:tcPr>
            <w:tcW w:w="1368" w:type="dxa"/>
            <w:vAlign w:val="center"/>
          </w:tcPr>
          <w:p w14:paraId="3C309357">
            <w:pPr>
              <w:pStyle w:val="17"/>
              <w:rPr>
                <w:lang w:eastAsia="zh-CN"/>
              </w:rPr>
            </w:pPr>
            <w:r>
              <w:rPr>
                <w:rFonts w:hint="eastAsia"/>
                <w:lang w:val="en-US" w:eastAsia="zh-CN"/>
              </w:rPr>
              <w:t>11.411996</w:t>
            </w:r>
          </w:p>
        </w:tc>
        <w:tc>
          <w:tcPr>
            <w:tcW w:w="1332" w:type="dxa"/>
            <w:vAlign w:val="center"/>
          </w:tcPr>
          <w:p w14:paraId="0C8CCE75">
            <w:pPr>
              <w:pStyle w:val="17"/>
              <w:rPr>
                <w:lang w:eastAsia="zh-CN"/>
              </w:rPr>
            </w:pPr>
            <w:r>
              <w:rPr>
                <w:rFonts w:hint="eastAsia"/>
                <w:lang w:val="en-US" w:eastAsia="zh-CN"/>
              </w:rPr>
              <w:t>11.411996</w:t>
            </w:r>
          </w:p>
        </w:tc>
        <w:tc>
          <w:tcPr>
            <w:tcW w:w="780" w:type="dxa"/>
            <w:vAlign w:val="center"/>
          </w:tcPr>
          <w:p w14:paraId="03731D9C">
            <w:pPr>
              <w:pStyle w:val="17"/>
            </w:pPr>
          </w:p>
        </w:tc>
        <w:tc>
          <w:tcPr>
            <w:tcW w:w="745" w:type="dxa"/>
            <w:vAlign w:val="center"/>
          </w:tcPr>
          <w:p w14:paraId="54198F95">
            <w:pPr>
              <w:pStyle w:val="17"/>
            </w:pPr>
          </w:p>
        </w:tc>
        <w:tc>
          <w:tcPr>
            <w:tcW w:w="1134" w:type="dxa"/>
            <w:vAlign w:val="center"/>
          </w:tcPr>
          <w:p w14:paraId="6CD74A74">
            <w:pPr>
              <w:pStyle w:val="17"/>
            </w:pPr>
          </w:p>
        </w:tc>
        <w:tc>
          <w:tcPr>
            <w:tcW w:w="1134" w:type="dxa"/>
            <w:vAlign w:val="center"/>
          </w:tcPr>
          <w:p w14:paraId="33498BF0">
            <w:pPr>
              <w:pStyle w:val="17"/>
            </w:pPr>
          </w:p>
        </w:tc>
        <w:tc>
          <w:tcPr>
            <w:tcW w:w="1134" w:type="dxa"/>
            <w:vAlign w:val="center"/>
          </w:tcPr>
          <w:p w14:paraId="5DBB0D1C">
            <w:pPr>
              <w:pStyle w:val="17"/>
            </w:pPr>
          </w:p>
        </w:tc>
        <w:tc>
          <w:tcPr>
            <w:tcW w:w="1134" w:type="dxa"/>
            <w:vAlign w:val="center"/>
          </w:tcPr>
          <w:p w14:paraId="2BAE7197">
            <w:pPr>
              <w:pStyle w:val="17"/>
              <w:rPr>
                <w:lang w:eastAsia="zh-CN"/>
              </w:rPr>
            </w:pPr>
          </w:p>
        </w:tc>
        <w:tc>
          <w:tcPr>
            <w:tcW w:w="1134" w:type="dxa"/>
            <w:vAlign w:val="center"/>
          </w:tcPr>
          <w:p w14:paraId="2DA6909D">
            <w:pPr>
              <w:pStyle w:val="17"/>
            </w:pPr>
          </w:p>
        </w:tc>
      </w:tr>
      <w:tr w14:paraId="3EA64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C46C67">
            <w:pPr>
              <w:pStyle w:val="19"/>
              <w:rPr>
                <w:lang w:eastAsia="zh-CN"/>
              </w:rPr>
            </w:pPr>
            <w:r>
              <w:rPr>
                <w:rFonts w:hint="eastAsia"/>
                <w:lang w:eastAsia="zh-CN"/>
              </w:rPr>
              <w:t>8</w:t>
            </w:r>
          </w:p>
        </w:tc>
        <w:tc>
          <w:tcPr>
            <w:tcW w:w="1092" w:type="dxa"/>
            <w:vAlign w:val="center"/>
          </w:tcPr>
          <w:p w14:paraId="30469E48">
            <w:pPr>
              <w:pStyle w:val="18"/>
            </w:pPr>
            <w:r>
              <w:t>210</w:t>
            </w:r>
          </w:p>
        </w:tc>
        <w:tc>
          <w:tcPr>
            <w:tcW w:w="1548" w:type="dxa"/>
            <w:vAlign w:val="center"/>
          </w:tcPr>
          <w:p w14:paraId="461C398A">
            <w:pPr>
              <w:pStyle w:val="18"/>
            </w:pPr>
            <w:r>
              <w:t>卫生健康支出</w:t>
            </w:r>
          </w:p>
        </w:tc>
        <w:tc>
          <w:tcPr>
            <w:tcW w:w="1356" w:type="dxa"/>
            <w:vAlign w:val="center"/>
          </w:tcPr>
          <w:p w14:paraId="228F1F15">
            <w:pPr>
              <w:pStyle w:val="17"/>
              <w:rPr>
                <w:lang w:eastAsia="zh-CN"/>
              </w:rPr>
            </w:pPr>
            <w:r>
              <w:rPr>
                <w:rFonts w:hint="eastAsia"/>
                <w:lang w:val="en-US" w:eastAsia="zh-CN"/>
              </w:rPr>
              <w:t>7.531918</w:t>
            </w:r>
          </w:p>
        </w:tc>
        <w:tc>
          <w:tcPr>
            <w:tcW w:w="1368" w:type="dxa"/>
            <w:vAlign w:val="center"/>
          </w:tcPr>
          <w:p w14:paraId="3BDC2561">
            <w:pPr>
              <w:pStyle w:val="17"/>
              <w:rPr>
                <w:lang w:eastAsia="zh-CN"/>
              </w:rPr>
            </w:pPr>
            <w:r>
              <w:rPr>
                <w:rFonts w:hint="eastAsia"/>
                <w:lang w:val="en-US" w:eastAsia="zh-CN"/>
              </w:rPr>
              <w:t>7.531918</w:t>
            </w:r>
          </w:p>
        </w:tc>
        <w:tc>
          <w:tcPr>
            <w:tcW w:w="1332" w:type="dxa"/>
            <w:vAlign w:val="center"/>
          </w:tcPr>
          <w:p w14:paraId="10415192">
            <w:pPr>
              <w:pStyle w:val="17"/>
              <w:rPr>
                <w:rFonts w:hint="default"/>
                <w:lang w:val="en-US" w:eastAsia="zh-CN"/>
              </w:rPr>
            </w:pPr>
            <w:r>
              <w:rPr>
                <w:rFonts w:hint="eastAsia"/>
                <w:lang w:val="en-US" w:eastAsia="zh-CN"/>
              </w:rPr>
              <w:t>7.531918</w:t>
            </w:r>
          </w:p>
        </w:tc>
        <w:tc>
          <w:tcPr>
            <w:tcW w:w="780" w:type="dxa"/>
            <w:vAlign w:val="center"/>
          </w:tcPr>
          <w:p w14:paraId="41D72360">
            <w:pPr>
              <w:pStyle w:val="17"/>
            </w:pPr>
          </w:p>
        </w:tc>
        <w:tc>
          <w:tcPr>
            <w:tcW w:w="745" w:type="dxa"/>
            <w:vAlign w:val="center"/>
          </w:tcPr>
          <w:p w14:paraId="73C166D9">
            <w:pPr>
              <w:pStyle w:val="17"/>
            </w:pPr>
          </w:p>
        </w:tc>
        <w:tc>
          <w:tcPr>
            <w:tcW w:w="1134" w:type="dxa"/>
            <w:vAlign w:val="center"/>
          </w:tcPr>
          <w:p w14:paraId="71B32E2F">
            <w:pPr>
              <w:pStyle w:val="17"/>
            </w:pPr>
          </w:p>
        </w:tc>
        <w:tc>
          <w:tcPr>
            <w:tcW w:w="1134" w:type="dxa"/>
            <w:vAlign w:val="center"/>
          </w:tcPr>
          <w:p w14:paraId="0380C888">
            <w:pPr>
              <w:pStyle w:val="17"/>
            </w:pPr>
          </w:p>
        </w:tc>
        <w:tc>
          <w:tcPr>
            <w:tcW w:w="1134" w:type="dxa"/>
            <w:vAlign w:val="center"/>
          </w:tcPr>
          <w:p w14:paraId="275435F1">
            <w:pPr>
              <w:pStyle w:val="17"/>
            </w:pPr>
          </w:p>
        </w:tc>
        <w:tc>
          <w:tcPr>
            <w:tcW w:w="1134" w:type="dxa"/>
            <w:vAlign w:val="center"/>
          </w:tcPr>
          <w:p w14:paraId="12BE0A31">
            <w:pPr>
              <w:pStyle w:val="17"/>
              <w:rPr>
                <w:lang w:eastAsia="zh-CN"/>
              </w:rPr>
            </w:pPr>
          </w:p>
        </w:tc>
        <w:tc>
          <w:tcPr>
            <w:tcW w:w="1134" w:type="dxa"/>
            <w:vAlign w:val="center"/>
          </w:tcPr>
          <w:p w14:paraId="4B0EF90F">
            <w:pPr>
              <w:pStyle w:val="17"/>
            </w:pPr>
          </w:p>
        </w:tc>
      </w:tr>
      <w:tr w14:paraId="7FE24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FBA59F">
            <w:pPr>
              <w:pStyle w:val="19"/>
              <w:rPr>
                <w:lang w:eastAsia="zh-CN"/>
              </w:rPr>
            </w:pPr>
            <w:r>
              <w:rPr>
                <w:rFonts w:hint="eastAsia"/>
                <w:lang w:eastAsia="zh-CN"/>
              </w:rPr>
              <w:t>9</w:t>
            </w:r>
          </w:p>
        </w:tc>
        <w:tc>
          <w:tcPr>
            <w:tcW w:w="1092" w:type="dxa"/>
            <w:vAlign w:val="center"/>
          </w:tcPr>
          <w:p w14:paraId="1C88F2D9">
            <w:pPr>
              <w:pStyle w:val="18"/>
            </w:pPr>
            <w:r>
              <w:t>21011</w:t>
            </w:r>
          </w:p>
        </w:tc>
        <w:tc>
          <w:tcPr>
            <w:tcW w:w="1548" w:type="dxa"/>
            <w:vAlign w:val="center"/>
          </w:tcPr>
          <w:p w14:paraId="62EAB428">
            <w:pPr>
              <w:pStyle w:val="18"/>
            </w:pPr>
            <w:r>
              <w:t>行政事业单位医疗</w:t>
            </w:r>
          </w:p>
        </w:tc>
        <w:tc>
          <w:tcPr>
            <w:tcW w:w="1356" w:type="dxa"/>
            <w:vAlign w:val="center"/>
          </w:tcPr>
          <w:p w14:paraId="1860CD3A">
            <w:pPr>
              <w:pStyle w:val="17"/>
              <w:rPr>
                <w:lang w:eastAsia="zh-CN"/>
              </w:rPr>
            </w:pPr>
            <w:r>
              <w:rPr>
                <w:rFonts w:hint="eastAsia"/>
                <w:lang w:val="en-US" w:eastAsia="zh-CN"/>
              </w:rPr>
              <w:t>7.531918</w:t>
            </w:r>
          </w:p>
        </w:tc>
        <w:tc>
          <w:tcPr>
            <w:tcW w:w="1368" w:type="dxa"/>
            <w:vAlign w:val="center"/>
          </w:tcPr>
          <w:p w14:paraId="676435B4">
            <w:pPr>
              <w:pStyle w:val="17"/>
              <w:rPr>
                <w:lang w:eastAsia="zh-CN"/>
              </w:rPr>
            </w:pPr>
            <w:r>
              <w:rPr>
                <w:rFonts w:hint="eastAsia"/>
                <w:lang w:val="en-US" w:eastAsia="zh-CN"/>
              </w:rPr>
              <w:t>7.531918</w:t>
            </w:r>
          </w:p>
        </w:tc>
        <w:tc>
          <w:tcPr>
            <w:tcW w:w="1332" w:type="dxa"/>
            <w:vAlign w:val="center"/>
          </w:tcPr>
          <w:p w14:paraId="634D2991">
            <w:pPr>
              <w:pStyle w:val="17"/>
              <w:rPr>
                <w:lang w:eastAsia="zh-CN"/>
              </w:rPr>
            </w:pPr>
            <w:r>
              <w:rPr>
                <w:rFonts w:hint="eastAsia"/>
                <w:lang w:val="en-US" w:eastAsia="zh-CN"/>
              </w:rPr>
              <w:t>7.531918</w:t>
            </w:r>
          </w:p>
        </w:tc>
        <w:tc>
          <w:tcPr>
            <w:tcW w:w="780" w:type="dxa"/>
            <w:vAlign w:val="center"/>
          </w:tcPr>
          <w:p w14:paraId="476B8B24">
            <w:pPr>
              <w:pStyle w:val="17"/>
            </w:pPr>
          </w:p>
        </w:tc>
        <w:tc>
          <w:tcPr>
            <w:tcW w:w="745" w:type="dxa"/>
            <w:vAlign w:val="center"/>
          </w:tcPr>
          <w:p w14:paraId="7BBB37EF">
            <w:pPr>
              <w:pStyle w:val="17"/>
            </w:pPr>
          </w:p>
        </w:tc>
        <w:tc>
          <w:tcPr>
            <w:tcW w:w="1134" w:type="dxa"/>
            <w:vAlign w:val="center"/>
          </w:tcPr>
          <w:p w14:paraId="310B68DC">
            <w:pPr>
              <w:pStyle w:val="17"/>
            </w:pPr>
          </w:p>
        </w:tc>
        <w:tc>
          <w:tcPr>
            <w:tcW w:w="1134" w:type="dxa"/>
            <w:vAlign w:val="center"/>
          </w:tcPr>
          <w:p w14:paraId="01E6DD06">
            <w:pPr>
              <w:pStyle w:val="17"/>
            </w:pPr>
          </w:p>
        </w:tc>
        <w:tc>
          <w:tcPr>
            <w:tcW w:w="1134" w:type="dxa"/>
            <w:vAlign w:val="center"/>
          </w:tcPr>
          <w:p w14:paraId="232E49A2">
            <w:pPr>
              <w:pStyle w:val="17"/>
            </w:pPr>
          </w:p>
        </w:tc>
        <w:tc>
          <w:tcPr>
            <w:tcW w:w="1134" w:type="dxa"/>
            <w:vAlign w:val="center"/>
          </w:tcPr>
          <w:p w14:paraId="63A20D4C">
            <w:pPr>
              <w:pStyle w:val="17"/>
              <w:rPr>
                <w:lang w:eastAsia="zh-CN"/>
              </w:rPr>
            </w:pPr>
          </w:p>
        </w:tc>
        <w:tc>
          <w:tcPr>
            <w:tcW w:w="1134" w:type="dxa"/>
            <w:vAlign w:val="center"/>
          </w:tcPr>
          <w:p w14:paraId="4796964A">
            <w:pPr>
              <w:pStyle w:val="17"/>
            </w:pPr>
          </w:p>
        </w:tc>
      </w:tr>
      <w:tr w14:paraId="28D53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4E48B">
            <w:pPr>
              <w:pStyle w:val="19"/>
              <w:rPr>
                <w:lang w:eastAsia="zh-CN"/>
              </w:rPr>
            </w:pPr>
            <w:r>
              <w:rPr>
                <w:rFonts w:hint="eastAsia"/>
                <w:lang w:eastAsia="zh-CN"/>
              </w:rPr>
              <w:t>10</w:t>
            </w:r>
          </w:p>
        </w:tc>
        <w:tc>
          <w:tcPr>
            <w:tcW w:w="1092" w:type="dxa"/>
            <w:vAlign w:val="center"/>
          </w:tcPr>
          <w:p w14:paraId="0E63C70C">
            <w:pPr>
              <w:pStyle w:val="18"/>
            </w:pPr>
            <w:r>
              <w:t>2101102</w:t>
            </w:r>
          </w:p>
        </w:tc>
        <w:tc>
          <w:tcPr>
            <w:tcW w:w="1548" w:type="dxa"/>
            <w:vAlign w:val="center"/>
          </w:tcPr>
          <w:p w14:paraId="33DE6543">
            <w:pPr>
              <w:pStyle w:val="18"/>
            </w:pPr>
            <w:r>
              <w:t>事业单位医疗</w:t>
            </w:r>
          </w:p>
        </w:tc>
        <w:tc>
          <w:tcPr>
            <w:tcW w:w="1356" w:type="dxa"/>
            <w:vAlign w:val="center"/>
          </w:tcPr>
          <w:p w14:paraId="2BE4C5B0">
            <w:pPr>
              <w:pStyle w:val="17"/>
              <w:rPr>
                <w:lang w:eastAsia="zh-CN"/>
              </w:rPr>
            </w:pPr>
            <w:r>
              <w:rPr>
                <w:rFonts w:hint="eastAsia"/>
                <w:lang w:val="en-US" w:eastAsia="zh-CN"/>
              </w:rPr>
              <w:t>5.738604</w:t>
            </w:r>
          </w:p>
        </w:tc>
        <w:tc>
          <w:tcPr>
            <w:tcW w:w="1368" w:type="dxa"/>
            <w:vAlign w:val="center"/>
          </w:tcPr>
          <w:p w14:paraId="147F1732">
            <w:pPr>
              <w:pStyle w:val="17"/>
              <w:rPr>
                <w:lang w:eastAsia="zh-CN"/>
              </w:rPr>
            </w:pPr>
            <w:r>
              <w:rPr>
                <w:rFonts w:hint="eastAsia"/>
                <w:lang w:val="en-US" w:eastAsia="zh-CN"/>
              </w:rPr>
              <w:t>5.738604</w:t>
            </w:r>
          </w:p>
        </w:tc>
        <w:tc>
          <w:tcPr>
            <w:tcW w:w="1332" w:type="dxa"/>
            <w:vAlign w:val="center"/>
          </w:tcPr>
          <w:p w14:paraId="28566E79">
            <w:pPr>
              <w:pStyle w:val="17"/>
              <w:rPr>
                <w:rFonts w:hint="default"/>
                <w:lang w:val="en-US" w:eastAsia="zh-CN"/>
              </w:rPr>
            </w:pPr>
            <w:r>
              <w:rPr>
                <w:rFonts w:hint="eastAsia"/>
                <w:lang w:val="en-US" w:eastAsia="zh-CN"/>
              </w:rPr>
              <w:t>5.738604</w:t>
            </w:r>
          </w:p>
        </w:tc>
        <w:tc>
          <w:tcPr>
            <w:tcW w:w="780" w:type="dxa"/>
            <w:vAlign w:val="center"/>
          </w:tcPr>
          <w:p w14:paraId="180863ED">
            <w:pPr>
              <w:pStyle w:val="17"/>
            </w:pPr>
          </w:p>
        </w:tc>
        <w:tc>
          <w:tcPr>
            <w:tcW w:w="745" w:type="dxa"/>
            <w:vAlign w:val="center"/>
          </w:tcPr>
          <w:p w14:paraId="40C4521F">
            <w:pPr>
              <w:pStyle w:val="17"/>
            </w:pPr>
          </w:p>
        </w:tc>
        <w:tc>
          <w:tcPr>
            <w:tcW w:w="1134" w:type="dxa"/>
            <w:vAlign w:val="center"/>
          </w:tcPr>
          <w:p w14:paraId="7337158D">
            <w:pPr>
              <w:pStyle w:val="17"/>
            </w:pPr>
          </w:p>
        </w:tc>
        <w:tc>
          <w:tcPr>
            <w:tcW w:w="1134" w:type="dxa"/>
            <w:vAlign w:val="center"/>
          </w:tcPr>
          <w:p w14:paraId="22622E88">
            <w:pPr>
              <w:pStyle w:val="17"/>
            </w:pPr>
          </w:p>
        </w:tc>
        <w:tc>
          <w:tcPr>
            <w:tcW w:w="1134" w:type="dxa"/>
            <w:vAlign w:val="center"/>
          </w:tcPr>
          <w:p w14:paraId="16F9B7E2">
            <w:pPr>
              <w:pStyle w:val="17"/>
            </w:pPr>
          </w:p>
        </w:tc>
        <w:tc>
          <w:tcPr>
            <w:tcW w:w="1134" w:type="dxa"/>
            <w:vAlign w:val="center"/>
          </w:tcPr>
          <w:p w14:paraId="0387786C">
            <w:pPr>
              <w:pStyle w:val="17"/>
              <w:rPr>
                <w:lang w:eastAsia="zh-CN"/>
              </w:rPr>
            </w:pPr>
          </w:p>
        </w:tc>
        <w:tc>
          <w:tcPr>
            <w:tcW w:w="1134" w:type="dxa"/>
            <w:vAlign w:val="center"/>
          </w:tcPr>
          <w:p w14:paraId="2F37829E">
            <w:pPr>
              <w:pStyle w:val="17"/>
            </w:pPr>
          </w:p>
        </w:tc>
      </w:tr>
      <w:tr w14:paraId="71D6A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9B947E">
            <w:pPr>
              <w:pStyle w:val="19"/>
              <w:rPr>
                <w:lang w:eastAsia="zh-CN"/>
              </w:rPr>
            </w:pPr>
            <w:r>
              <w:rPr>
                <w:rFonts w:hint="eastAsia"/>
                <w:lang w:eastAsia="zh-CN"/>
              </w:rPr>
              <w:t>11</w:t>
            </w:r>
          </w:p>
        </w:tc>
        <w:tc>
          <w:tcPr>
            <w:tcW w:w="1092" w:type="dxa"/>
            <w:vAlign w:val="center"/>
          </w:tcPr>
          <w:p w14:paraId="7D2D68ED">
            <w:pPr>
              <w:pStyle w:val="18"/>
              <w:rPr>
                <w:lang w:eastAsia="zh-CN"/>
              </w:rPr>
            </w:pPr>
            <w:r>
              <w:rPr>
                <w:rFonts w:hint="eastAsia"/>
                <w:lang w:eastAsia="zh-CN"/>
              </w:rPr>
              <w:t>2101103</w:t>
            </w:r>
          </w:p>
        </w:tc>
        <w:tc>
          <w:tcPr>
            <w:tcW w:w="1548" w:type="dxa"/>
            <w:vAlign w:val="center"/>
          </w:tcPr>
          <w:p w14:paraId="4819391C">
            <w:pPr>
              <w:pStyle w:val="18"/>
              <w:rPr>
                <w:lang w:eastAsia="zh-CN"/>
              </w:rPr>
            </w:pPr>
            <w:r>
              <w:rPr>
                <w:rFonts w:hint="eastAsia"/>
                <w:lang w:eastAsia="zh-CN"/>
              </w:rPr>
              <w:t>公务员医疗补助</w:t>
            </w:r>
          </w:p>
        </w:tc>
        <w:tc>
          <w:tcPr>
            <w:tcW w:w="1356" w:type="dxa"/>
            <w:vAlign w:val="center"/>
          </w:tcPr>
          <w:p w14:paraId="250EB42B">
            <w:pPr>
              <w:pStyle w:val="17"/>
              <w:rPr>
                <w:lang w:eastAsia="zh-CN"/>
              </w:rPr>
            </w:pPr>
            <w:r>
              <w:rPr>
                <w:rFonts w:hint="eastAsia"/>
                <w:lang w:val="en-US" w:eastAsia="zh-CN"/>
              </w:rPr>
              <w:t>1.793314</w:t>
            </w:r>
          </w:p>
        </w:tc>
        <w:tc>
          <w:tcPr>
            <w:tcW w:w="1368" w:type="dxa"/>
            <w:vAlign w:val="center"/>
          </w:tcPr>
          <w:p w14:paraId="2DCB94BB">
            <w:pPr>
              <w:pStyle w:val="17"/>
              <w:rPr>
                <w:lang w:eastAsia="zh-CN"/>
              </w:rPr>
            </w:pPr>
            <w:r>
              <w:rPr>
                <w:rFonts w:hint="eastAsia"/>
                <w:lang w:val="en-US" w:eastAsia="zh-CN"/>
              </w:rPr>
              <w:t>1.793314</w:t>
            </w:r>
          </w:p>
        </w:tc>
        <w:tc>
          <w:tcPr>
            <w:tcW w:w="1332" w:type="dxa"/>
            <w:vAlign w:val="center"/>
          </w:tcPr>
          <w:p w14:paraId="4609D7A6">
            <w:pPr>
              <w:pStyle w:val="17"/>
              <w:rPr>
                <w:rFonts w:hint="default"/>
                <w:lang w:val="en-US" w:eastAsia="zh-CN"/>
              </w:rPr>
            </w:pPr>
            <w:r>
              <w:rPr>
                <w:rFonts w:hint="eastAsia"/>
                <w:lang w:val="en-US" w:eastAsia="zh-CN"/>
              </w:rPr>
              <w:t>1.793314</w:t>
            </w:r>
          </w:p>
        </w:tc>
        <w:tc>
          <w:tcPr>
            <w:tcW w:w="780" w:type="dxa"/>
            <w:vAlign w:val="center"/>
          </w:tcPr>
          <w:p w14:paraId="367C3951">
            <w:pPr>
              <w:pStyle w:val="17"/>
            </w:pPr>
          </w:p>
        </w:tc>
        <w:tc>
          <w:tcPr>
            <w:tcW w:w="745" w:type="dxa"/>
            <w:vAlign w:val="center"/>
          </w:tcPr>
          <w:p w14:paraId="0BC4B79A">
            <w:pPr>
              <w:pStyle w:val="17"/>
            </w:pPr>
          </w:p>
        </w:tc>
        <w:tc>
          <w:tcPr>
            <w:tcW w:w="1134" w:type="dxa"/>
            <w:vAlign w:val="center"/>
          </w:tcPr>
          <w:p w14:paraId="2FF9EE37">
            <w:pPr>
              <w:pStyle w:val="17"/>
            </w:pPr>
          </w:p>
        </w:tc>
        <w:tc>
          <w:tcPr>
            <w:tcW w:w="1134" w:type="dxa"/>
            <w:vAlign w:val="center"/>
          </w:tcPr>
          <w:p w14:paraId="5016B0D6">
            <w:pPr>
              <w:pStyle w:val="17"/>
            </w:pPr>
          </w:p>
        </w:tc>
        <w:tc>
          <w:tcPr>
            <w:tcW w:w="1134" w:type="dxa"/>
            <w:vAlign w:val="center"/>
          </w:tcPr>
          <w:p w14:paraId="6B3737EC">
            <w:pPr>
              <w:pStyle w:val="17"/>
            </w:pPr>
          </w:p>
        </w:tc>
        <w:tc>
          <w:tcPr>
            <w:tcW w:w="1134" w:type="dxa"/>
            <w:vAlign w:val="center"/>
          </w:tcPr>
          <w:p w14:paraId="4E7B269E">
            <w:pPr>
              <w:pStyle w:val="17"/>
              <w:rPr>
                <w:lang w:eastAsia="zh-CN"/>
              </w:rPr>
            </w:pPr>
          </w:p>
        </w:tc>
        <w:tc>
          <w:tcPr>
            <w:tcW w:w="1134" w:type="dxa"/>
            <w:vAlign w:val="center"/>
          </w:tcPr>
          <w:p w14:paraId="0F103C5B">
            <w:pPr>
              <w:pStyle w:val="17"/>
            </w:pPr>
          </w:p>
        </w:tc>
      </w:tr>
      <w:tr w14:paraId="17941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F8B034">
            <w:pPr>
              <w:pStyle w:val="19"/>
              <w:rPr>
                <w:lang w:eastAsia="zh-CN"/>
              </w:rPr>
            </w:pPr>
            <w:r>
              <w:rPr>
                <w:rFonts w:hint="eastAsia"/>
                <w:lang w:eastAsia="zh-CN"/>
              </w:rPr>
              <w:t>12</w:t>
            </w:r>
          </w:p>
        </w:tc>
        <w:tc>
          <w:tcPr>
            <w:tcW w:w="1092" w:type="dxa"/>
            <w:vAlign w:val="center"/>
          </w:tcPr>
          <w:p w14:paraId="5CC04305">
            <w:pPr>
              <w:pStyle w:val="18"/>
              <w:rPr>
                <w:lang w:eastAsia="zh-CN"/>
              </w:rPr>
            </w:pPr>
            <w:r>
              <w:rPr>
                <w:rFonts w:hint="eastAsia"/>
                <w:lang w:eastAsia="zh-CN"/>
              </w:rPr>
              <w:t>213</w:t>
            </w:r>
          </w:p>
        </w:tc>
        <w:tc>
          <w:tcPr>
            <w:tcW w:w="1548" w:type="dxa"/>
            <w:vAlign w:val="center"/>
          </w:tcPr>
          <w:p w14:paraId="1570F404">
            <w:pPr>
              <w:pStyle w:val="18"/>
              <w:rPr>
                <w:lang w:eastAsia="zh-CN"/>
              </w:rPr>
            </w:pPr>
            <w:r>
              <w:rPr>
                <w:rFonts w:hint="eastAsia"/>
                <w:lang w:eastAsia="zh-CN"/>
              </w:rPr>
              <w:t>农林水支出</w:t>
            </w:r>
          </w:p>
        </w:tc>
        <w:tc>
          <w:tcPr>
            <w:tcW w:w="1356" w:type="dxa"/>
            <w:vAlign w:val="center"/>
          </w:tcPr>
          <w:p w14:paraId="6E634B4B">
            <w:pPr>
              <w:pStyle w:val="17"/>
              <w:rPr>
                <w:lang w:eastAsia="zh-CN"/>
              </w:rPr>
            </w:pPr>
            <w:r>
              <w:rPr>
                <w:rFonts w:hint="eastAsia"/>
                <w:lang w:val="en-US" w:eastAsia="zh-CN"/>
              </w:rPr>
              <w:t>3558.339906</w:t>
            </w:r>
          </w:p>
        </w:tc>
        <w:tc>
          <w:tcPr>
            <w:tcW w:w="1368" w:type="dxa"/>
            <w:vAlign w:val="center"/>
          </w:tcPr>
          <w:p w14:paraId="0DA8B44F">
            <w:pPr>
              <w:pStyle w:val="17"/>
              <w:rPr>
                <w:rFonts w:hint="default"/>
                <w:lang w:val="en-US" w:eastAsia="zh-CN"/>
              </w:rPr>
            </w:pPr>
            <w:r>
              <w:rPr>
                <w:rFonts w:hint="eastAsia"/>
                <w:lang w:val="en-US" w:eastAsia="zh-CN"/>
              </w:rPr>
              <w:t>1413.33</w:t>
            </w:r>
          </w:p>
        </w:tc>
        <w:tc>
          <w:tcPr>
            <w:tcW w:w="1332" w:type="dxa"/>
            <w:vAlign w:val="center"/>
          </w:tcPr>
          <w:p w14:paraId="1B7BF515">
            <w:pPr>
              <w:pStyle w:val="17"/>
              <w:rPr>
                <w:rFonts w:hint="default"/>
                <w:lang w:val="en-US" w:eastAsia="zh-CN"/>
              </w:rPr>
            </w:pPr>
            <w:r>
              <w:rPr>
                <w:rFonts w:hint="eastAsia"/>
                <w:lang w:val="en-US" w:eastAsia="zh-CN"/>
              </w:rPr>
              <w:t>1413.33</w:t>
            </w:r>
          </w:p>
        </w:tc>
        <w:tc>
          <w:tcPr>
            <w:tcW w:w="780" w:type="dxa"/>
            <w:vAlign w:val="center"/>
          </w:tcPr>
          <w:p w14:paraId="215640DC">
            <w:pPr>
              <w:pStyle w:val="17"/>
            </w:pPr>
          </w:p>
        </w:tc>
        <w:tc>
          <w:tcPr>
            <w:tcW w:w="745" w:type="dxa"/>
            <w:vAlign w:val="center"/>
          </w:tcPr>
          <w:p w14:paraId="2BC29270">
            <w:pPr>
              <w:pStyle w:val="17"/>
            </w:pPr>
          </w:p>
        </w:tc>
        <w:tc>
          <w:tcPr>
            <w:tcW w:w="1134" w:type="dxa"/>
            <w:vAlign w:val="center"/>
          </w:tcPr>
          <w:p w14:paraId="79D6B04D">
            <w:pPr>
              <w:pStyle w:val="17"/>
            </w:pPr>
          </w:p>
        </w:tc>
        <w:tc>
          <w:tcPr>
            <w:tcW w:w="1134" w:type="dxa"/>
            <w:vAlign w:val="center"/>
          </w:tcPr>
          <w:p w14:paraId="130D2B74">
            <w:pPr>
              <w:pStyle w:val="17"/>
            </w:pPr>
          </w:p>
        </w:tc>
        <w:tc>
          <w:tcPr>
            <w:tcW w:w="1134" w:type="dxa"/>
            <w:vAlign w:val="center"/>
          </w:tcPr>
          <w:p w14:paraId="4A954514">
            <w:pPr>
              <w:pStyle w:val="17"/>
            </w:pPr>
          </w:p>
        </w:tc>
        <w:tc>
          <w:tcPr>
            <w:tcW w:w="1134" w:type="dxa"/>
            <w:vAlign w:val="center"/>
          </w:tcPr>
          <w:p w14:paraId="460A7175">
            <w:pPr>
              <w:pStyle w:val="17"/>
              <w:rPr>
                <w:lang w:eastAsia="zh-CN"/>
              </w:rPr>
            </w:pPr>
          </w:p>
        </w:tc>
        <w:tc>
          <w:tcPr>
            <w:tcW w:w="1134" w:type="dxa"/>
            <w:vAlign w:val="center"/>
          </w:tcPr>
          <w:p w14:paraId="1CE1ED25">
            <w:pPr>
              <w:pStyle w:val="17"/>
              <w:rPr>
                <w:rFonts w:hint="default" w:eastAsia="方正书宋_GBK"/>
                <w:lang w:val="en-US" w:eastAsia="zh-CN"/>
              </w:rPr>
            </w:pPr>
            <w:r>
              <w:rPr>
                <w:rFonts w:hint="eastAsia"/>
                <w:lang w:val="en-US" w:eastAsia="zh-CN"/>
              </w:rPr>
              <w:t>2145.009906</w:t>
            </w:r>
          </w:p>
        </w:tc>
      </w:tr>
      <w:tr w14:paraId="1B1A8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6CB06CB">
            <w:pPr>
              <w:pStyle w:val="19"/>
              <w:rPr>
                <w:lang w:eastAsia="zh-CN"/>
              </w:rPr>
            </w:pPr>
            <w:r>
              <w:rPr>
                <w:rFonts w:hint="eastAsia"/>
                <w:lang w:eastAsia="zh-CN"/>
              </w:rPr>
              <w:t>13</w:t>
            </w:r>
          </w:p>
        </w:tc>
        <w:tc>
          <w:tcPr>
            <w:tcW w:w="1092" w:type="dxa"/>
            <w:vAlign w:val="center"/>
          </w:tcPr>
          <w:p w14:paraId="7A8D5DFB">
            <w:pPr>
              <w:pStyle w:val="18"/>
              <w:rPr>
                <w:lang w:eastAsia="zh-CN"/>
              </w:rPr>
            </w:pPr>
            <w:r>
              <w:rPr>
                <w:rFonts w:hint="eastAsia"/>
                <w:lang w:eastAsia="zh-CN"/>
              </w:rPr>
              <w:t>21305</w:t>
            </w:r>
          </w:p>
        </w:tc>
        <w:tc>
          <w:tcPr>
            <w:tcW w:w="1548" w:type="dxa"/>
            <w:vAlign w:val="center"/>
          </w:tcPr>
          <w:p w14:paraId="4B57FEE1">
            <w:pPr>
              <w:pStyle w:val="18"/>
              <w:rPr>
                <w:lang w:eastAsia="zh-CN"/>
              </w:rPr>
            </w:pPr>
            <w:r>
              <w:rPr>
                <w:rFonts w:hint="eastAsia"/>
                <w:lang w:eastAsia="zh-CN"/>
              </w:rPr>
              <w:t>巩固脱贫攻坚成果衔接乡村振兴</w:t>
            </w:r>
          </w:p>
        </w:tc>
        <w:tc>
          <w:tcPr>
            <w:tcW w:w="1356" w:type="dxa"/>
            <w:vAlign w:val="center"/>
          </w:tcPr>
          <w:p w14:paraId="66889C00">
            <w:pPr>
              <w:pStyle w:val="17"/>
              <w:rPr>
                <w:lang w:eastAsia="zh-CN"/>
              </w:rPr>
            </w:pPr>
            <w:r>
              <w:rPr>
                <w:rFonts w:hint="eastAsia"/>
                <w:lang w:val="en-US" w:eastAsia="zh-CN"/>
              </w:rPr>
              <w:t>600</w:t>
            </w:r>
          </w:p>
        </w:tc>
        <w:tc>
          <w:tcPr>
            <w:tcW w:w="1368" w:type="dxa"/>
            <w:vAlign w:val="center"/>
          </w:tcPr>
          <w:p w14:paraId="1E69650D">
            <w:pPr>
              <w:pStyle w:val="17"/>
              <w:rPr>
                <w:lang w:eastAsia="zh-CN"/>
              </w:rPr>
            </w:pPr>
          </w:p>
        </w:tc>
        <w:tc>
          <w:tcPr>
            <w:tcW w:w="1332" w:type="dxa"/>
            <w:vAlign w:val="center"/>
          </w:tcPr>
          <w:p w14:paraId="68E6EF8B">
            <w:pPr>
              <w:pStyle w:val="17"/>
              <w:rPr>
                <w:rFonts w:hint="default"/>
                <w:lang w:val="en-US" w:eastAsia="zh-CN"/>
              </w:rPr>
            </w:pPr>
          </w:p>
        </w:tc>
        <w:tc>
          <w:tcPr>
            <w:tcW w:w="780" w:type="dxa"/>
            <w:vAlign w:val="center"/>
          </w:tcPr>
          <w:p w14:paraId="7E0C2C29">
            <w:pPr>
              <w:pStyle w:val="17"/>
            </w:pPr>
          </w:p>
        </w:tc>
        <w:tc>
          <w:tcPr>
            <w:tcW w:w="745" w:type="dxa"/>
            <w:vAlign w:val="center"/>
          </w:tcPr>
          <w:p w14:paraId="73D1421F">
            <w:pPr>
              <w:pStyle w:val="17"/>
            </w:pPr>
          </w:p>
        </w:tc>
        <w:tc>
          <w:tcPr>
            <w:tcW w:w="1134" w:type="dxa"/>
            <w:vAlign w:val="center"/>
          </w:tcPr>
          <w:p w14:paraId="60E2B1E6">
            <w:pPr>
              <w:pStyle w:val="17"/>
            </w:pPr>
          </w:p>
        </w:tc>
        <w:tc>
          <w:tcPr>
            <w:tcW w:w="1134" w:type="dxa"/>
            <w:vAlign w:val="center"/>
          </w:tcPr>
          <w:p w14:paraId="3BDBE807">
            <w:pPr>
              <w:pStyle w:val="17"/>
            </w:pPr>
          </w:p>
        </w:tc>
        <w:tc>
          <w:tcPr>
            <w:tcW w:w="1134" w:type="dxa"/>
            <w:vAlign w:val="center"/>
          </w:tcPr>
          <w:p w14:paraId="4649C9C3">
            <w:pPr>
              <w:pStyle w:val="17"/>
            </w:pPr>
          </w:p>
        </w:tc>
        <w:tc>
          <w:tcPr>
            <w:tcW w:w="1134" w:type="dxa"/>
            <w:vAlign w:val="center"/>
          </w:tcPr>
          <w:p w14:paraId="4C6B8535">
            <w:pPr>
              <w:pStyle w:val="17"/>
              <w:rPr>
                <w:lang w:eastAsia="zh-CN"/>
              </w:rPr>
            </w:pPr>
          </w:p>
        </w:tc>
        <w:tc>
          <w:tcPr>
            <w:tcW w:w="1134" w:type="dxa"/>
            <w:vAlign w:val="center"/>
          </w:tcPr>
          <w:p w14:paraId="08BA4DBD">
            <w:pPr>
              <w:pStyle w:val="17"/>
              <w:rPr>
                <w:rFonts w:hint="default" w:eastAsia="方正书宋_GBK"/>
                <w:lang w:val="en-US" w:eastAsia="zh-CN"/>
              </w:rPr>
            </w:pPr>
            <w:r>
              <w:rPr>
                <w:rFonts w:hint="eastAsia"/>
                <w:lang w:val="en-US" w:eastAsia="zh-CN"/>
              </w:rPr>
              <w:t>600</w:t>
            </w:r>
          </w:p>
        </w:tc>
      </w:tr>
      <w:tr w14:paraId="4A281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5075B1">
            <w:pPr>
              <w:pStyle w:val="19"/>
              <w:rPr>
                <w:lang w:eastAsia="zh-CN"/>
              </w:rPr>
            </w:pPr>
            <w:r>
              <w:rPr>
                <w:rFonts w:hint="eastAsia"/>
                <w:lang w:eastAsia="zh-CN"/>
              </w:rPr>
              <w:t>14</w:t>
            </w:r>
          </w:p>
        </w:tc>
        <w:tc>
          <w:tcPr>
            <w:tcW w:w="1092" w:type="dxa"/>
            <w:vAlign w:val="center"/>
          </w:tcPr>
          <w:p w14:paraId="0E8ECD10">
            <w:pPr>
              <w:pStyle w:val="18"/>
              <w:rPr>
                <w:lang w:eastAsia="zh-CN"/>
              </w:rPr>
            </w:pPr>
            <w:r>
              <w:rPr>
                <w:rFonts w:hint="eastAsia"/>
                <w:lang w:eastAsia="zh-CN"/>
              </w:rPr>
              <w:t>2130507</w:t>
            </w:r>
          </w:p>
        </w:tc>
        <w:tc>
          <w:tcPr>
            <w:tcW w:w="1548" w:type="dxa"/>
            <w:vAlign w:val="center"/>
          </w:tcPr>
          <w:p w14:paraId="19970C6B">
            <w:pPr>
              <w:pStyle w:val="18"/>
              <w:rPr>
                <w:lang w:eastAsia="zh-CN"/>
              </w:rPr>
            </w:pPr>
            <w:r>
              <w:rPr>
                <w:rFonts w:hint="eastAsia"/>
                <w:lang w:eastAsia="zh-CN"/>
              </w:rPr>
              <w:t>贷款奖补和贴息</w:t>
            </w:r>
          </w:p>
        </w:tc>
        <w:tc>
          <w:tcPr>
            <w:tcW w:w="1356" w:type="dxa"/>
            <w:vAlign w:val="center"/>
          </w:tcPr>
          <w:p w14:paraId="4CD07FB9">
            <w:pPr>
              <w:pStyle w:val="17"/>
              <w:rPr>
                <w:lang w:eastAsia="zh-CN"/>
              </w:rPr>
            </w:pPr>
            <w:r>
              <w:rPr>
                <w:rFonts w:hint="eastAsia"/>
                <w:lang w:val="en-US" w:eastAsia="zh-CN"/>
              </w:rPr>
              <w:t>600</w:t>
            </w:r>
          </w:p>
        </w:tc>
        <w:tc>
          <w:tcPr>
            <w:tcW w:w="1368" w:type="dxa"/>
            <w:vAlign w:val="center"/>
          </w:tcPr>
          <w:p w14:paraId="3789363A">
            <w:pPr>
              <w:pStyle w:val="17"/>
              <w:rPr>
                <w:lang w:eastAsia="zh-CN"/>
              </w:rPr>
            </w:pPr>
          </w:p>
        </w:tc>
        <w:tc>
          <w:tcPr>
            <w:tcW w:w="1332" w:type="dxa"/>
            <w:vAlign w:val="center"/>
          </w:tcPr>
          <w:p w14:paraId="51254FD2">
            <w:pPr>
              <w:pStyle w:val="17"/>
              <w:rPr>
                <w:lang w:eastAsia="zh-CN"/>
              </w:rPr>
            </w:pPr>
          </w:p>
        </w:tc>
        <w:tc>
          <w:tcPr>
            <w:tcW w:w="780" w:type="dxa"/>
            <w:vAlign w:val="center"/>
          </w:tcPr>
          <w:p w14:paraId="20529BA3">
            <w:pPr>
              <w:pStyle w:val="17"/>
            </w:pPr>
          </w:p>
        </w:tc>
        <w:tc>
          <w:tcPr>
            <w:tcW w:w="745" w:type="dxa"/>
            <w:vAlign w:val="center"/>
          </w:tcPr>
          <w:p w14:paraId="12B004ED">
            <w:pPr>
              <w:pStyle w:val="17"/>
            </w:pPr>
          </w:p>
        </w:tc>
        <w:tc>
          <w:tcPr>
            <w:tcW w:w="1134" w:type="dxa"/>
            <w:vAlign w:val="center"/>
          </w:tcPr>
          <w:p w14:paraId="3615D728">
            <w:pPr>
              <w:pStyle w:val="17"/>
            </w:pPr>
          </w:p>
        </w:tc>
        <w:tc>
          <w:tcPr>
            <w:tcW w:w="1134" w:type="dxa"/>
            <w:vAlign w:val="center"/>
          </w:tcPr>
          <w:p w14:paraId="797C0FA2">
            <w:pPr>
              <w:pStyle w:val="17"/>
            </w:pPr>
          </w:p>
        </w:tc>
        <w:tc>
          <w:tcPr>
            <w:tcW w:w="1134" w:type="dxa"/>
            <w:vAlign w:val="center"/>
          </w:tcPr>
          <w:p w14:paraId="1B60565A">
            <w:pPr>
              <w:pStyle w:val="17"/>
            </w:pPr>
          </w:p>
        </w:tc>
        <w:tc>
          <w:tcPr>
            <w:tcW w:w="1134" w:type="dxa"/>
            <w:vAlign w:val="center"/>
          </w:tcPr>
          <w:p w14:paraId="3F11C5CF">
            <w:pPr>
              <w:pStyle w:val="17"/>
              <w:rPr>
                <w:lang w:eastAsia="zh-CN"/>
              </w:rPr>
            </w:pPr>
          </w:p>
        </w:tc>
        <w:tc>
          <w:tcPr>
            <w:tcW w:w="1134" w:type="dxa"/>
            <w:vAlign w:val="center"/>
          </w:tcPr>
          <w:p w14:paraId="0FFD1FB1">
            <w:pPr>
              <w:pStyle w:val="17"/>
              <w:rPr>
                <w:rFonts w:hint="default" w:eastAsia="方正书宋_GBK"/>
                <w:lang w:val="en-US" w:eastAsia="zh-CN"/>
              </w:rPr>
            </w:pPr>
            <w:r>
              <w:rPr>
                <w:rFonts w:hint="eastAsia"/>
                <w:lang w:val="en-US" w:eastAsia="zh-CN"/>
              </w:rPr>
              <w:t>600</w:t>
            </w:r>
          </w:p>
        </w:tc>
      </w:tr>
      <w:tr w14:paraId="007FF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D555D9">
            <w:pPr>
              <w:pStyle w:val="19"/>
              <w:rPr>
                <w:rFonts w:hint="default"/>
                <w:lang w:val="en-US" w:eastAsia="zh-CN"/>
              </w:rPr>
            </w:pPr>
            <w:r>
              <w:rPr>
                <w:rFonts w:hint="eastAsia"/>
                <w:lang w:val="en-US" w:eastAsia="zh-CN"/>
              </w:rPr>
              <w:t>15</w:t>
            </w:r>
          </w:p>
        </w:tc>
        <w:tc>
          <w:tcPr>
            <w:tcW w:w="1092" w:type="dxa"/>
            <w:vAlign w:val="center"/>
          </w:tcPr>
          <w:p w14:paraId="77E856A2">
            <w:pPr>
              <w:pStyle w:val="18"/>
              <w:rPr>
                <w:lang w:eastAsia="zh-CN"/>
              </w:rPr>
            </w:pPr>
            <w:r>
              <w:rPr>
                <w:rFonts w:hint="eastAsia"/>
                <w:lang w:eastAsia="zh-CN"/>
              </w:rPr>
              <w:t>21308</w:t>
            </w:r>
          </w:p>
        </w:tc>
        <w:tc>
          <w:tcPr>
            <w:tcW w:w="1548" w:type="dxa"/>
            <w:vAlign w:val="center"/>
          </w:tcPr>
          <w:p w14:paraId="2EE73B75">
            <w:pPr>
              <w:pStyle w:val="18"/>
              <w:rPr>
                <w:lang w:eastAsia="zh-CN"/>
              </w:rPr>
            </w:pPr>
            <w:r>
              <w:rPr>
                <w:rFonts w:hint="eastAsia"/>
                <w:lang w:eastAsia="zh-CN"/>
              </w:rPr>
              <w:t>普惠金融发展支出</w:t>
            </w:r>
          </w:p>
        </w:tc>
        <w:tc>
          <w:tcPr>
            <w:tcW w:w="1356" w:type="dxa"/>
            <w:vAlign w:val="center"/>
          </w:tcPr>
          <w:p w14:paraId="63813B0B">
            <w:pPr>
              <w:pStyle w:val="17"/>
              <w:rPr>
                <w:rFonts w:hint="default"/>
                <w:lang w:val="en-US" w:eastAsia="zh-CN"/>
              </w:rPr>
            </w:pPr>
            <w:r>
              <w:rPr>
                <w:rFonts w:hint="eastAsia"/>
                <w:lang w:val="en-US" w:eastAsia="zh-CN"/>
              </w:rPr>
              <w:t>2958.339906</w:t>
            </w:r>
          </w:p>
        </w:tc>
        <w:tc>
          <w:tcPr>
            <w:tcW w:w="1368" w:type="dxa"/>
            <w:vAlign w:val="center"/>
          </w:tcPr>
          <w:p w14:paraId="3435AE13">
            <w:pPr>
              <w:pStyle w:val="17"/>
              <w:rPr>
                <w:lang w:eastAsia="zh-CN"/>
              </w:rPr>
            </w:pPr>
            <w:r>
              <w:rPr>
                <w:rFonts w:hint="eastAsia"/>
                <w:lang w:val="en-US" w:eastAsia="zh-CN"/>
              </w:rPr>
              <w:t>1413.33</w:t>
            </w:r>
          </w:p>
        </w:tc>
        <w:tc>
          <w:tcPr>
            <w:tcW w:w="1332" w:type="dxa"/>
            <w:vAlign w:val="center"/>
          </w:tcPr>
          <w:p w14:paraId="50B6E28A">
            <w:pPr>
              <w:pStyle w:val="17"/>
              <w:rPr>
                <w:rFonts w:hint="default"/>
                <w:lang w:val="en-US" w:eastAsia="zh-CN"/>
              </w:rPr>
            </w:pPr>
            <w:r>
              <w:rPr>
                <w:rFonts w:hint="eastAsia"/>
                <w:lang w:val="en-US" w:eastAsia="zh-CN"/>
              </w:rPr>
              <w:t>1413.33</w:t>
            </w:r>
          </w:p>
        </w:tc>
        <w:tc>
          <w:tcPr>
            <w:tcW w:w="780" w:type="dxa"/>
            <w:vAlign w:val="center"/>
          </w:tcPr>
          <w:p w14:paraId="2C7C9118">
            <w:pPr>
              <w:pStyle w:val="17"/>
            </w:pPr>
          </w:p>
        </w:tc>
        <w:tc>
          <w:tcPr>
            <w:tcW w:w="745" w:type="dxa"/>
            <w:vAlign w:val="center"/>
          </w:tcPr>
          <w:p w14:paraId="4B5B7867">
            <w:pPr>
              <w:pStyle w:val="17"/>
            </w:pPr>
          </w:p>
        </w:tc>
        <w:tc>
          <w:tcPr>
            <w:tcW w:w="1134" w:type="dxa"/>
            <w:vAlign w:val="center"/>
          </w:tcPr>
          <w:p w14:paraId="46807B2B">
            <w:pPr>
              <w:pStyle w:val="17"/>
            </w:pPr>
          </w:p>
        </w:tc>
        <w:tc>
          <w:tcPr>
            <w:tcW w:w="1134" w:type="dxa"/>
            <w:vAlign w:val="center"/>
          </w:tcPr>
          <w:p w14:paraId="37A00DD1">
            <w:pPr>
              <w:pStyle w:val="17"/>
            </w:pPr>
          </w:p>
        </w:tc>
        <w:tc>
          <w:tcPr>
            <w:tcW w:w="1134" w:type="dxa"/>
            <w:vAlign w:val="center"/>
          </w:tcPr>
          <w:p w14:paraId="725D81B7">
            <w:pPr>
              <w:pStyle w:val="17"/>
            </w:pPr>
          </w:p>
        </w:tc>
        <w:tc>
          <w:tcPr>
            <w:tcW w:w="1134" w:type="dxa"/>
            <w:vAlign w:val="center"/>
          </w:tcPr>
          <w:p w14:paraId="2D1D30E0">
            <w:pPr>
              <w:pStyle w:val="17"/>
              <w:rPr>
                <w:lang w:eastAsia="zh-CN"/>
              </w:rPr>
            </w:pPr>
          </w:p>
        </w:tc>
        <w:tc>
          <w:tcPr>
            <w:tcW w:w="1134" w:type="dxa"/>
            <w:vAlign w:val="center"/>
          </w:tcPr>
          <w:p w14:paraId="5FBAC4BB">
            <w:pPr>
              <w:pStyle w:val="17"/>
              <w:rPr>
                <w:rFonts w:hint="default" w:eastAsia="方正书宋_GBK"/>
                <w:lang w:val="en-US" w:eastAsia="zh-CN"/>
              </w:rPr>
            </w:pPr>
            <w:r>
              <w:rPr>
                <w:rFonts w:hint="eastAsia"/>
                <w:lang w:val="en-US" w:eastAsia="zh-CN"/>
              </w:rPr>
              <w:t>1545.009906</w:t>
            </w:r>
          </w:p>
        </w:tc>
      </w:tr>
      <w:tr w14:paraId="546DC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F26FB8">
            <w:pPr>
              <w:pStyle w:val="19"/>
              <w:rPr>
                <w:rFonts w:hint="default"/>
                <w:lang w:val="en-US" w:eastAsia="zh-CN"/>
              </w:rPr>
            </w:pPr>
            <w:r>
              <w:rPr>
                <w:rFonts w:hint="eastAsia"/>
                <w:lang w:val="en-US" w:eastAsia="zh-CN"/>
              </w:rPr>
              <w:t>16</w:t>
            </w:r>
          </w:p>
        </w:tc>
        <w:tc>
          <w:tcPr>
            <w:tcW w:w="1092" w:type="dxa"/>
            <w:vAlign w:val="center"/>
          </w:tcPr>
          <w:p w14:paraId="4C2C75CD">
            <w:pPr>
              <w:pStyle w:val="18"/>
              <w:rPr>
                <w:lang w:eastAsia="zh-CN"/>
              </w:rPr>
            </w:pPr>
            <w:r>
              <w:rPr>
                <w:rFonts w:hint="eastAsia"/>
                <w:lang w:eastAsia="zh-CN"/>
              </w:rPr>
              <w:t>2130803</w:t>
            </w:r>
          </w:p>
        </w:tc>
        <w:tc>
          <w:tcPr>
            <w:tcW w:w="1548" w:type="dxa"/>
            <w:vAlign w:val="center"/>
          </w:tcPr>
          <w:p w14:paraId="2617D679">
            <w:pPr>
              <w:pStyle w:val="18"/>
              <w:rPr>
                <w:lang w:eastAsia="zh-CN"/>
              </w:rPr>
            </w:pPr>
            <w:r>
              <w:rPr>
                <w:rFonts w:hint="eastAsia"/>
                <w:lang w:eastAsia="zh-CN"/>
              </w:rPr>
              <w:t>农业保险保费补贴</w:t>
            </w:r>
          </w:p>
        </w:tc>
        <w:tc>
          <w:tcPr>
            <w:tcW w:w="1356" w:type="dxa"/>
            <w:vAlign w:val="center"/>
          </w:tcPr>
          <w:p w14:paraId="306D5041">
            <w:pPr>
              <w:pStyle w:val="17"/>
              <w:rPr>
                <w:rFonts w:hint="default"/>
                <w:lang w:val="en-US" w:eastAsia="zh-CN"/>
              </w:rPr>
            </w:pPr>
            <w:r>
              <w:rPr>
                <w:rFonts w:hint="eastAsia"/>
                <w:lang w:val="en-US" w:eastAsia="zh-CN"/>
              </w:rPr>
              <w:t>2878.419906</w:t>
            </w:r>
          </w:p>
        </w:tc>
        <w:tc>
          <w:tcPr>
            <w:tcW w:w="1368" w:type="dxa"/>
            <w:vAlign w:val="center"/>
          </w:tcPr>
          <w:p w14:paraId="476248D3">
            <w:pPr>
              <w:pStyle w:val="17"/>
              <w:rPr>
                <w:lang w:eastAsia="zh-CN"/>
              </w:rPr>
            </w:pPr>
            <w:r>
              <w:rPr>
                <w:rFonts w:hint="eastAsia"/>
                <w:lang w:val="en-US" w:eastAsia="zh-CN"/>
              </w:rPr>
              <w:t>1333.41</w:t>
            </w:r>
          </w:p>
        </w:tc>
        <w:tc>
          <w:tcPr>
            <w:tcW w:w="1332" w:type="dxa"/>
            <w:vAlign w:val="center"/>
          </w:tcPr>
          <w:p w14:paraId="3542B12A">
            <w:pPr>
              <w:pStyle w:val="17"/>
              <w:rPr>
                <w:rFonts w:hint="default"/>
                <w:lang w:val="en-US" w:eastAsia="zh-CN"/>
              </w:rPr>
            </w:pPr>
            <w:r>
              <w:rPr>
                <w:rFonts w:hint="eastAsia"/>
                <w:lang w:val="en-US" w:eastAsia="zh-CN"/>
              </w:rPr>
              <w:t>1333.41</w:t>
            </w:r>
          </w:p>
        </w:tc>
        <w:tc>
          <w:tcPr>
            <w:tcW w:w="780" w:type="dxa"/>
            <w:vAlign w:val="center"/>
          </w:tcPr>
          <w:p w14:paraId="5FA346BD">
            <w:pPr>
              <w:pStyle w:val="17"/>
            </w:pPr>
          </w:p>
        </w:tc>
        <w:tc>
          <w:tcPr>
            <w:tcW w:w="745" w:type="dxa"/>
            <w:vAlign w:val="center"/>
          </w:tcPr>
          <w:p w14:paraId="20995C2B">
            <w:pPr>
              <w:pStyle w:val="17"/>
            </w:pPr>
          </w:p>
        </w:tc>
        <w:tc>
          <w:tcPr>
            <w:tcW w:w="1134" w:type="dxa"/>
            <w:vAlign w:val="center"/>
          </w:tcPr>
          <w:p w14:paraId="36AA55E8">
            <w:pPr>
              <w:pStyle w:val="17"/>
            </w:pPr>
          </w:p>
        </w:tc>
        <w:tc>
          <w:tcPr>
            <w:tcW w:w="1134" w:type="dxa"/>
            <w:vAlign w:val="center"/>
          </w:tcPr>
          <w:p w14:paraId="4AC1F96A">
            <w:pPr>
              <w:pStyle w:val="17"/>
            </w:pPr>
          </w:p>
        </w:tc>
        <w:tc>
          <w:tcPr>
            <w:tcW w:w="1134" w:type="dxa"/>
            <w:vAlign w:val="center"/>
          </w:tcPr>
          <w:p w14:paraId="5E76366B">
            <w:pPr>
              <w:pStyle w:val="17"/>
            </w:pPr>
          </w:p>
        </w:tc>
        <w:tc>
          <w:tcPr>
            <w:tcW w:w="1134" w:type="dxa"/>
            <w:vAlign w:val="center"/>
          </w:tcPr>
          <w:p w14:paraId="2563B2A4">
            <w:pPr>
              <w:pStyle w:val="17"/>
              <w:rPr>
                <w:lang w:eastAsia="zh-CN"/>
              </w:rPr>
            </w:pPr>
          </w:p>
        </w:tc>
        <w:tc>
          <w:tcPr>
            <w:tcW w:w="1134" w:type="dxa"/>
            <w:vAlign w:val="center"/>
          </w:tcPr>
          <w:p w14:paraId="209AF67F">
            <w:pPr>
              <w:pStyle w:val="17"/>
              <w:rPr>
                <w:rFonts w:hint="default" w:eastAsia="方正书宋_GBK"/>
                <w:lang w:val="en-US" w:eastAsia="zh-CN"/>
              </w:rPr>
            </w:pPr>
            <w:r>
              <w:rPr>
                <w:rFonts w:hint="eastAsia"/>
                <w:lang w:val="en-US" w:eastAsia="zh-CN"/>
              </w:rPr>
              <w:t>1545.009906</w:t>
            </w:r>
          </w:p>
        </w:tc>
      </w:tr>
      <w:tr w14:paraId="4AB93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C95A0E">
            <w:pPr>
              <w:pStyle w:val="19"/>
              <w:rPr>
                <w:rFonts w:hint="default"/>
                <w:lang w:val="en-US" w:eastAsia="zh-CN"/>
              </w:rPr>
            </w:pPr>
            <w:r>
              <w:rPr>
                <w:rFonts w:hint="eastAsia"/>
                <w:lang w:val="en-US" w:eastAsia="zh-CN"/>
              </w:rPr>
              <w:t>17</w:t>
            </w:r>
          </w:p>
        </w:tc>
        <w:tc>
          <w:tcPr>
            <w:tcW w:w="1092" w:type="dxa"/>
            <w:vAlign w:val="center"/>
          </w:tcPr>
          <w:p w14:paraId="6CF0FE07">
            <w:pPr>
              <w:pStyle w:val="18"/>
              <w:rPr>
                <w:lang w:eastAsia="zh-CN"/>
              </w:rPr>
            </w:pPr>
            <w:r>
              <w:rPr>
                <w:rFonts w:hint="eastAsia"/>
                <w:lang w:eastAsia="zh-CN"/>
              </w:rPr>
              <w:t>2130899</w:t>
            </w:r>
          </w:p>
        </w:tc>
        <w:tc>
          <w:tcPr>
            <w:tcW w:w="1548" w:type="dxa"/>
            <w:vAlign w:val="center"/>
          </w:tcPr>
          <w:p w14:paraId="38FE3B86">
            <w:pPr>
              <w:pStyle w:val="18"/>
              <w:rPr>
                <w:lang w:eastAsia="zh-CN"/>
              </w:rPr>
            </w:pPr>
            <w:r>
              <w:rPr>
                <w:rFonts w:hint="eastAsia"/>
                <w:lang w:eastAsia="zh-CN"/>
              </w:rPr>
              <w:t>其他普惠金融发展支出</w:t>
            </w:r>
          </w:p>
        </w:tc>
        <w:tc>
          <w:tcPr>
            <w:tcW w:w="1356" w:type="dxa"/>
            <w:vAlign w:val="center"/>
          </w:tcPr>
          <w:p w14:paraId="1BD1BB00">
            <w:pPr>
              <w:pStyle w:val="17"/>
              <w:rPr>
                <w:lang w:eastAsia="zh-CN"/>
              </w:rPr>
            </w:pPr>
            <w:r>
              <w:rPr>
                <w:rFonts w:hint="eastAsia"/>
                <w:lang w:val="en-US" w:eastAsia="zh-CN"/>
              </w:rPr>
              <w:t>79.92</w:t>
            </w:r>
          </w:p>
        </w:tc>
        <w:tc>
          <w:tcPr>
            <w:tcW w:w="1368" w:type="dxa"/>
            <w:vAlign w:val="center"/>
          </w:tcPr>
          <w:p w14:paraId="4B89C9CB">
            <w:pPr>
              <w:pStyle w:val="17"/>
              <w:rPr>
                <w:lang w:eastAsia="zh-CN"/>
              </w:rPr>
            </w:pPr>
            <w:r>
              <w:rPr>
                <w:rFonts w:hint="eastAsia"/>
                <w:lang w:val="en-US" w:eastAsia="zh-CN"/>
              </w:rPr>
              <w:t>79.92</w:t>
            </w:r>
          </w:p>
        </w:tc>
        <w:tc>
          <w:tcPr>
            <w:tcW w:w="1332" w:type="dxa"/>
            <w:vAlign w:val="center"/>
          </w:tcPr>
          <w:p w14:paraId="4996575E">
            <w:pPr>
              <w:pStyle w:val="17"/>
              <w:rPr>
                <w:rFonts w:hint="default"/>
                <w:lang w:val="en-US" w:eastAsia="zh-CN"/>
              </w:rPr>
            </w:pPr>
            <w:r>
              <w:rPr>
                <w:rFonts w:hint="eastAsia"/>
                <w:lang w:val="en-US" w:eastAsia="zh-CN"/>
              </w:rPr>
              <w:t>79.92</w:t>
            </w:r>
          </w:p>
        </w:tc>
        <w:tc>
          <w:tcPr>
            <w:tcW w:w="780" w:type="dxa"/>
            <w:vAlign w:val="center"/>
          </w:tcPr>
          <w:p w14:paraId="73896887">
            <w:pPr>
              <w:pStyle w:val="17"/>
            </w:pPr>
          </w:p>
        </w:tc>
        <w:tc>
          <w:tcPr>
            <w:tcW w:w="745" w:type="dxa"/>
            <w:vAlign w:val="center"/>
          </w:tcPr>
          <w:p w14:paraId="355DD8A8">
            <w:pPr>
              <w:pStyle w:val="17"/>
            </w:pPr>
          </w:p>
        </w:tc>
        <w:tc>
          <w:tcPr>
            <w:tcW w:w="1134" w:type="dxa"/>
            <w:vAlign w:val="center"/>
          </w:tcPr>
          <w:p w14:paraId="14C03D21">
            <w:pPr>
              <w:pStyle w:val="17"/>
            </w:pPr>
          </w:p>
        </w:tc>
        <w:tc>
          <w:tcPr>
            <w:tcW w:w="1134" w:type="dxa"/>
            <w:vAlign w:val="center"/>
          </w:tcPr>
          <w:p w14:paraId="5B381F22">
            <w:pPr>
              <w:pStyle w:val="17"/>
            </w:pPr>
          </w:p>
        </w:tc>
        <w:tc>
          <w:tcPr>
            <w:tcW w:w="1134" w:type="dxa"/>
            <w:vAlign w:val="center"/>
          </w:tcPr>
          <w:p w14:paraId="118A11C2">
            <w:pPr>
              <w:pStyle w:val="17"/>
            </w:pPr>
          </w:p>
        </w:tc>
        <w:tc>
          <w:tcPr>
            <w:tcW w:w="1134" w:type="dxa"/>
            <w:vAlign w:val="center"/>
          </w:tcPr>
          <w:p w14:paraId="2C432247">
            <w:pPr>
              <w:pStyle w:val="17"/>
              <w:rPr>
                <w:lang w:eastAsia="zh-CN"/>
              </w:rPr>
            </w:pPr>
          </w:p>
        </w:tc>
        <w:tc>
          <w:tcPr>
            <w:tcW w:w="1134" w:type="dxa"/>
            <w:vAlign w:val="center"/>
          </w:tcPr>
          <w:p w14:paraId="10B76B15">
            <w:pPr>
              <w:pStyle w:val="17"/>
            </w:pPr>
          </w:p>
        </w:tc>
      </w:tr>
      <w:tr w14:paraId="33179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7AE41">
            <w:pPr>
              <w:pStyle w:val="19"/>
              <w:rPr>
                <w:rFonts w:hint="default"/>
                <w:lang w:val="en-US" w:eastAsia="zh-CN"/>
              </w:rPr>
            </w:pPr>
            <w:r>
              <w:rPr>
                <w:rFonts w:hint="eastAsia"/>
                <w:lang w:val="en-US" w:eastAsia="zh-CN"/>
              </w:rPr>
              <w:t>18</w:t>
            </w:r>
          </w:p>
        </w:tc>
        <w:tc>
          <w:tcPr>
            <w:tcW w:w="1092" w:type="dxa"/>
            <w:vAlign w:val="center"/>
          </w:tcPr>
          <w:p w14:paraId="1759E3F5">
            <w:pPr>
              <w:pStyle w:val="18"/>
              <w:rPr>
                <w:lang w:eastAsia="zh-CN"/>
              </w:rPr>
            </w:pPr>
            <w:r>
              <w:rPr>
                <w:rFonts w:hint="eastAsia"/>
                <w:lang w:eastAsia="zh-CN"/>
              </w:rPr>
              <w:t>217</w:t>
            </w:r>
          </w:p>
        </w:tc>
        <w:tc>
          <w:tcPr>
            <w:tcW w:w="1548" w:type="dxa"/>
            <w:vAlign w:val="center"/>
          </w:tcPr>
          <w:p w14:paraId="501EE048">
            <w:pPr>
              <w:pStyle w:val="18"/>
              <w:rPr>
                <w:lang w:eastAsia="zh-CN"/>
              </w:rPr>
            </w:pPr>
            <w:r>
              <w:rPr>
                <w:rFonts w:hint="eastAsia"/>
                <w:lang w:eastAsia="zh-CN"/>
              </w:rPr>
              <w:t>金融支出</w:t>
            </w:r>
          </w:p>
        </w:tc>
        <w:tc>
          <w:tcPr>
            <w:tcW w:w="1356" w:type="dxa"/>
            <w:vAlign w:val="center"/>
          </w:tcPr>
          <w:p w14:paraId="384375F7">
            <w:pPr>
              <w:pStyle w:val="17"/>
              <w:rPr>
                <w:lang w:eastAsia="zh-CN"/>
              </w:rPr>
            </w:pPr>
            <w:r>
              <w:rPr>
                <w:rFonts w:hint="eastAsia"/>
                <w:lang w:val="en-US" w:eastAsia="zh-CN"/>
              </w:rPr>
              <w:t>351.55</w:t>
            </w:r>
          </w:p>
        </w:tc>
        <w:tc>
          <w:tcPr>
            <w:tcW w:w="1368" w:type="dxa"/>
            <w:vAlign w:val="center"/>
          </w:tcPr>
          <w:p w14:paraId="696D2595">
            <w:pPr>
              <w:pStyle w:val="17"/>
              <w:rPr>
                <w:lang w:eastAsia="zh-CN"/>
              </w:rPr>
            </w:pPr>
            <w:r>
              <w:rPr>
                <w:rFonts w:hint="eastAsia"/>
                <w:lang w:val="en-US" w:eastAsia="zh-CN"/>
              </w:rPr>
              <w:t>351.55</w:t>
            </w:r>
          </w:p>
        </w:tc>
        <w:tc>
          <w:tcPr>
            <w:tcW w:w="1332" w:type="dxa"/>
            <w:vAlign w:val="center"/>
          </w:tcPr>
          <w:p w14:paraId="1DA51047">
            <w:pPr>
              <w:pStyle w:val="17"/>
              <w:rPr>
                <w:rFonts w:hint="default"/>
                <w:lang w:val="en-US" w:eastAsia="zh-CN"/>
              </w:rPr>
            </w:pPr>
            <w:r>
              <w:rPr>
                <w:rFonts w:hint="eastAsia"/>
                <w:lang w:val="en-US" w:eastAsia="zh-CN"/>
              </w:rPr>
              <w:t>351.55</w:t>
            </w:r>
          </w:p>
        </w:tc>
        <w:tc>
          <w:tcPr>
            <w:tcW w:w="780" w:type="dxa"/>
            <w:vAlign w:val="center"/>
          </w:tcPr>
          <w:p w14:paraId="7898096C">
            <w:pPr>
              <w:pStyle w:val="17"/>
            </w:pPr>
          </w:p>
        </w:tc>
        <w:tc>
          <w:tcPr>
            <w:tcW w:w="745" w:type="dxa"/>
            <w:vAlign w:val="center"/>
          </w:tcPr>
          <w:p w14:paraId="0FF0F268">
            <w:pPr>
              <w:pStyle w:val="17"/>
            </w:pPr>
          </w:p>
        </w:tc>
        <w:tc>
          <w:tcPr>
            <w:tcW w:w="1134" w:type="dxa"/>
            <w:vAlign w:val="center"/>
          </w:tcPr>
          <w:p w14:paraId="5C663C66">
            <w:pPr>
              <w:pStyle w:val="17"/>
            </w:pPr>
          </w:p>
        </w:tc>
        <w:tc>
          <w:tcPr>
            <w:tcW w:w="1134" w:type="dxa"/>
            <w:vAlign w:val="center"/>
          </w:tcPr>
          <w:p w14:paraId="2037D580">
            <w:pPr>
              <w:pStyle w:val="17"/>
            </w:pPr>
          </w:p>
        </w:tc>
        <w:tc>
          <w:tcPr>
            <w:tcW w:w="1134" w:type="dxa"/>
            <w:vAlign w:val="center"/>
          </w:tcPr>
          <w:p w14:paraId="78764291">
            <w:pPr>
              <w:pStyle w:val="17"/>
            </w:pPr>
          </w:p>
        </w:tc>
        <w:tc>
          <w:tcPr>
            <w:tcW w:w="1134" w:type="dxa"/>
            <w:vAlign w:val="center"/>
          </w:tcPr>
          <w:p w14:paraId="10660211">
            <w:pPr>
              <w:pStyle w:val="17"/>
              <w:rPr>
                <w:lang w:eastAsia="zh-CN"/>
              </w:rPr>
            </w:pPr>
          </w:p>
        </w:tc>
        <w:tc>
          <w:tcPr>
            <w:tcW w:w="1134" w:type="dxa"/>
            <w:vAlign w:val="center"/>
          </w:tcPr>
          <w:p w14:paraId="39150F98">
            <w:pPr>
              <w:pStyle w:val="17"/>
            </w:pPr>
          </w:p>
        </w:tc>
      </w:tr>
      <w:tr w14:paraId="6E3D5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DAA8A8">
            <w:pPr>
              <w:pStyle w:val="19"/>
              <w:rPr>
                <w:rFonts w:hint="default"/>
                <w:lang w:val="en-US" w:eastAsia="zh-CN"/>
              </w:rPr>
            </w:pPr>
            <w:r>
              <w:rPr>
                <w:rFonts w:hint="eastAsia"/>
                <w:lang w:val="en-US" w:eastAsia="zh-CN"/>
              </w:rPr>
              <w:t>19</w:t>
            </w:r>
          </w:p>
        </w:tc>
        <w:tc>
          <w:tcPr>
            <w:tcW w:w="1092" w:type="dxa"/>
            <w:vAlign w:val="center"/>
          </w:tcPr>
          <w:p w14:paraId="430AEAAB">
            <w:pPr>
              <w:pStyle w:val="18"/>
              <w:rPr>
                <w:lang w:eastAsia="zh-CN"/>
              </w:rPr>
            </w:pPr>
            <w:r>
              <w:rPr>
                <w:rFonts w:hint="eastAsia"/>
                <w:lang w:eastAsia="zh-CN"/>
              </w:rPr>
              <w:t>21703</w:t>
            </w:r>
          </w:p>
        </w:tc>
        <w:tc>
          <w:tcPr>
            <w:tcW w:w="1548" w:type="dxa"/>
            <w:vAlign w:val="center"/>
          </w:tcPr>
          <w:p w14:paraId="478587EE">
            <w:pPr>
              <w:pStyle w:val="18"/>
              <w:rPr>
                <w:lang w:eastAsia="zh-CN"/>
              </w:rPr>
            </w:pPr>
            <w:r>
              <w:rPr>
                <w:rFonts w:hint="eastAsia"/>
                <w:lang w:eastAsia="zh-CN"/>
              </w:rPr>
              <w:t>金融发展支出</w:t>
            </w:r>
          </w:p>
        </w:tc>
        <w:tc>
          <w:tcPr>
            <w:tcW w:w="1356" w:type="dxa"/>
            <w:vAlign w:val="center"/>
          </w:tcPr>
          <w:p w14:paraId="52347630">
            <w:pPr>
              <w:pStyle w:val="17"/>
              <w:rPr>
                <w:lang w:eastAsia="zh-CN"/>
              </w:rPr>
            </w:pPr>
            <w:r>
              <w:rPr>
                <w:rFonts w:hint="eastAsia"/>
                <w:lang w:val="en-US" w:eastAsia="zh-CN"/>
              </w:rPr>
              <w:t>351.55</w:t>
            </w:r>
          </w:p>
        </w:tc>
        <w:tc>
          <w:tcPr>
            <w:tcW w:w="1368" w:type="dxa"/>
            <w:vAlign w:val="center"/>
          </w:tcPr>
          <w:p w14:paraId="1F53E16A">
            <w:pPr>
              <w:pStyle w:val="17"/>
              <w:rPr>
                <w:lang w:eastAsia="zh-CN"/>
              </w:rPr>
            </w:pPr>
            <w:r>
              <w:rPr>
                <w:rFonts w:hint="eastAsia"/>
                <w:lang w:val="en-US" w:eastAsia="zh-CN"/>
              </w:rPr>
              <w:t>351.55</w:t>
            </w:r>
          </w:p>
        </w:tc>
        <w:tc>
          <w:tcPr>
            <w:tcW w:w="1332" w:type="dxa"/>
            <w:vAlign w:val="center"/>
          </w:tcPr>
          <w:p w14:paraId="5C7E54D8">
            <w:pPr>
              <w:pStyle w:val="17"/>
              <w:rPr>
                <w:lang w:eastAsia="zh-CN"/>
              </w:rPr>
            </w:pPr>
            <w:r>
              <w:rPr>
                <w:rFonts w:hint="eastAsia"/>
                <w:lang w:val="en-US" w:eastAsia="zh-CN"/>
              </w:rPr>
              <w:t>351.55</w:t>
            </w:r>
          </w:p>
        </w:tc>
        <w:tc>
          <w:tcPr>
            <w:tcW w:w="780" w:type="dxa"/>
            <w:vAlign w:val="center"/>
          </w:tcPr>
          <w:p w14:paraId="5C75A63B">
            <w:pPr>
              <w:pStyle w:val="17"/>
            </w:pPr>
          </w:p>
        </w:tc>
        <w:tc>
          <w:tcPr>
            <w:tcW w:w="745" w:type="dxa"/>
            <w:vAlign w:val="center"/>
          </w:tcPr>
          <w:p w14:paraId="4CAAEA0D">
            <w:pPr>
              <w:pStyle w:val="17"/>
            </w:pPr>
          </w:p>
        </w:tc>
        <w:tc>
          <w:tcPr>
            <w:tcW w:w="1134" w:type="dxa"/>
            <w:vAlign w:val="center"/>
          </w:tcPr>
          <w:p w14:paraId="319ECB8A">
            <w:pPr>
              <w:pStyle w:val="17"/>
            </w:pPr>
          </w:p>
        </w:tc>
        <w:tc>
          <w:tcPr>
            <w:tcW w:w="1134" w:type="dxa"/>
            <w:vAlign w:val="center"/>
          </w:tcPr>
          <w:p w14:paraId="200BD38E">
            <w:pPr>
              <w:pStyle w:val="17"/>
            </w:pPr>
          </w:p>
        </w:tc>
        <w:tc>
          <w:tcPr>
            <w:tcW w:w="1134" w:type="dxa"/>
            <w:vAlign w:val="center"/>
          </w:tcPr>
          <w:p w14:paraId="7B38B082">
            <w:pPr>
              <w:pStyle w:val="17"/>
            </w:pPr>
          </w:p>
        </w:tc>
        <w:tc>
          <w:tcPr>
            <w:tcW w:w="1134" w:type="dxa"/>
            <w:vAlign w:val="center"/>
          </w:tcPr>
          <w:p w14:paraId="451BF7AD">
            <w:pPr>
              <w:pStyle w:val="17"/>
              <w:rPr>
                <w:lang w:eastAsia="zh-CN"/>
              </w:rPr>
            </w:pPr>
          </w:p>
        </w:tc>
        <w:tc>
          <w:tcPr>
            <w:tcW w:w="1134" w:type="dxa"/>
            <w:vAlign w:val="center"/>
          </w:tcPr>
          <w:p w14:paraId="43A1676E">
            <w:pPr>
              <w:pStyle w:val="17"/>
            </w:pPr>
          </w:p>
        </w:tc>
      </w:tr>
      <w:tr w14:paraId="16DCC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74FB4D">
            <w:pPr>
              <w:pStyle w:val="19"/>
              <w:rPr>
                <w:rFonts w:hint="default"/>
                <w:lang w:val="en-US" w:eastAsia="zh-CN"/>
              </w:rPr>
            </w:pPr>
            <w:r>
              <w:rPr>
                <w:rFonts w:hint="eastAsia"/>
                <w:lang w:val="en-US" w:eastAsia="zh-CN"/>
              </w:rPr>
              <w:t>20</w:t>
            </w:r>
          </w:p>
        </w:tc>
        <w:tc>
          <w:tcPr>
            <w:tcW w:w="1092" w:type="dxa"/>
            <w:vAlign w:val="center"/>
          </w:tcPr>
          <w:p w14:paraId="6AD5115C">
            <w:pPr>
              <w:pStyle w:val="18"/>
              <w:rPr>
                <w:lang w:eastAsia="zh-CN"/>
              </w:rPr>
            </w:pPr>
            <w:r>
              <w:rPr>
                <w:rFonts w:hint="eastAsia"/>
                <w:lang w:eastAsia="zh-CN"/>
              </w:rPr>
              <w:t>2170302</w:t>
            </w:r>
          </w:p>
        </w:tc>
        <w:tc>
          <w:tcPr>
            <w:tcW w:w="1548" w:type="dxa"/>
            <w:vAlign w:val="center"/>
          </w:tcPr>
          <w:p w14:paraId="2C2E14C9">
            <w:pPr>
              <w:pStyle w:val="18"/>
              <w:rPr>
                <w:lang w:eastAsia="zh-CN"/>
              </w:rPr>
            </w:pPr>
            <w:r>
              <w:rPr>
                <w:rFonts w:hint="eastAsia"/>
                <w:lang w:eastAsia="zh-CN"/>
              </w:rPr>
              <w:t>利息费用补贴支出</w:t>
            </w:r>
          </w:p>
        </w:tc>
        <w:tc>
          <w:tcPr>
            <w:tcW w:w="1356" w:type="dxa"/>
            <w:vAlign w:val="center"/>
          </w:tcPr>
          <w:p w14:paraId="552908B5">
            <w:pPr>
              <w:pStyle w:val="17"/>
              <w:rPr>
                <w:lang w:eastAsia="zh-CN"/>
              </w:rPr>
            </w:pPr>
            <w:r>
              <w:rPr>
                <w:rFonts w:hint="eastAsia"/>
                <w:lang w:val="en-US" w:eastAsia="zh-CN"/>
              </w:rPr>
              <w:t>351.55</w:t>
            </w:r>
          </w:p>
        </w:tc>
        <w:tc>
          <w:tcPr>
            <w:tcW w:w="1368" w:type="dxa"/>
            <w:vAlign w:val="center"/>
          </w:tcPr>
          <w:p w14:paraId="621B72EE">
            <w:pPr>
              <w:pStyle w:val="17"/>
              <w:rPr>
                <w:lang w:eastAsia="zh-CN"/>
              </w:rPr>
            </w:pPr>
            <w:r>
              <w:rPr>
                <w:rFonts w:hint="eastAsia"/>
                <w:lang w:val="en-US" w:eastAsia="zh-CN"/>
              </w:rPr>
              <w:t>351.55</w:t>
            </w:r>
          </w:p>
        </w:tc>
        <w:tc>
          <w:tcPr>
            <w:tcW w:w="1332" w:type="dxa"/>
            <w:vAlign w:val="center"/>
          </w:tcPr>
          <w:p w14:paraId="51E068C8">
            <w:pPr>
              <w:pStyle w:val="17"/>
              <w:rPr>
                <w:lang w:eastAsia="zh-CN"/>
              </w:rPr>
            </w:pPr>
            <w:r>
              <w:rPr>
                <w:rFonts w:hint="eastAsia"/>
                <w:lang w:val="en-US" w:eastAsia="zh-CN"/>
              </w:rPr>
              <w:t>351.55</w:t>
            </w:r>
          </w:p>
        </w:tc>
        <w:tc>
          <w:tcPr>
            <w:tcW w:w="780" w:type="dxa"/>
            <w:vAlign w:val="center"/>
          </w:tcPr>
          <w:p w14:paraId="4A3C7A71">
            <w:pPr>
              <w:pStyle w:val="17"/>
            </w:pPr>
          </w:p>
        </w:tc>
        <w:tc>
          <w:tcPr>
            <w:tcW w:w="745" w:type="dxa"/>
            <w:vAlign w:val="center"/>
          </w:tcPr>
          <w:p w14:paraId="0DDC0266">
            <w:pPr>
              <w:pStyle w:val="17"/>
            </w:pPr>
          </w:p>
        </w:tc>
        <w:tc>
          <w:tcPr>
            <w:tcW w:w="1134" w:type="dxa"/>
            <w:vAlign w:val="center"/>
          </w:tcPr>
          <w:p w14:paraId="688B0ED8">
            <w:pPr>
              <w:pStyle w:val="17"/>
            </w:pPr>
          </w:p>
        </w:tc>
        <w:tc>
          <w:tcPr>
            <w:tcW w:w="1134" w:type="dxa"/>
            <w:vAlign w:val="center"/>
          </w:tcPr>
          <w:p w14:paraId="6E84EB7D">
            <w:pPr>
              <w:pStyle w:val="17"/>
            </w:pPr>
          </w:p>
        </w:tc>
        <w:tc>
          <w:tcPr>
            <w:tcW w:w="1134" w:type="dxa"/>
            <w:vAlign w:val="center"/>
          </w:tcPr>
          <w:p w14:paraId="1E736887">
            <w:pPr>
              <w:pStyle w:val="17"/>
            </w:pPr>
          </w:p>
        </w:tc>
        <w:tc>
          <w:tcPr>
            <w:tcW w:w="1134" w:type="dxa"/>
            <w:vAlign w:val="center"/>
          </w:tcPr>
          <w:p w14:paraId="1C9FE0C8">
            <w:pPr>
              <w:pStyle w:val="17"/>
              <w:rPr>
                <w:lang w:eastAsia="zh-CN"/>
              </w:rPr>
            </w:pPr>
          </w:p>
        </w:tc>
        <w:tc>
          <w:tcPr>
            <w:tcW w:w="1134" w:type="dxa"/>
            <w:vAlign w:val="center"/>
          </w:tcPr>
          <w:p w14:paraId="0DFD341C">
            <w:pPr>
              <w:pStyle w:val="17"/>
            </w:pPr>
          </w:p>
        </w:tc>
      </w:tr>
      <w:tr w14:paraId="0F30C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0CA034">
            <w:pPr>
              <w:pStyle w:val="19"/>
              <w:rPr>
                <w:rFonts w:hint="default"/>
                <w:lang w:val="en-US" w:eastAsia="zh-CN"/>
              </w:rPr>
            </w:pPr>
            <w:r>
              <w:rPr>
                <w:rFonts w:hint="eastAsia"/>
                <w:lang w:val="en-US" w:eastAsia="zh-CN"/>
              </w:rPr>
              <w:t>21</w:t>
            </w:r>
          </w:p>
        </w:tc>
        <w:tc>
          <w:tcPr>
            <w:tcW w:w="1092" w:type="dxa"/>
            <w:vAlign w:val="center"/>
          </w:tcPr>
          <w:p w14:paraId="299B69EC">
            <w:pPr>
              <w:pStyle w:val="18"/>
            </w:pPr>
            <w:r>
              <w:t>221</w:t>
            </w:r>
          </w:p>
        </w:tc>
        <w:tc>
          <w:tcPr>
            <w:tcW w:w="1548" w:type="dxa"/>
            <w:vAlign w:val="center"/>
          </w:tcPr>
          <w:p w14:paraId="4A6776FB">
            <w:pPr>
              <w:pStyle w:val="18"/>
            </w:pPr>
            <w:r>
              <w:t>住房保障支出</w:t>
            </w:r>
          </w:p>
        </w:tc>
        <w:tc>
          <w:tcPr>
            <w:tcW w:w="1356" w:type="dxa"/>
            <w:vAlign w:val="center"/>
          </w:tcPr>
          <w:p w14:paraId="370DE7CF">
            <w:pPr>
              <w:pStyle w:val="17"/>
              <w:rPr>
                <w:lang w:eastAsia="zh-CN"/>
              </w:rPr>
            </w:pPr>
            <w:r>
              <w:rPr>
                <w:rFonts w:hint="eastAsia"/>
                <w:lang w:val="en-US" w:eastAsia="zh-CN"/>
              </w:rPr>
              <w:t>8.151426</w:t>
            </w:r>
          </w:p>
        </w:tc>
        <w:tc>
          <w:tcPr>
            <w:tcW w:w="1368" w:type="dxa"/>
            <w:vAlign w:val="center"/>
          </w:tcPr>
          <w:p w14:paraId="5462C3C6">
            <w:pPr>
              <w:pStyle w:val="17"/>
              <w:rPr>
                <w:lang w:eastAsia="zh-CN"/>
              </w:rPr>
            </w:pPr>
            <w:r>
              <w:rPr>
                <w:rFonts w:hint="eastAsia"/>
                <w:lang w:val="en-US" w:eastAsia="zh-CN"/>
              </w:rPr>
              <w:t>8.151426</w:t>
            </w:r>
          </w:p>
        </w:tc>
        <w:tc>
          <w:tcPr>
            <w:tcW w:w="1332" w:type="dxa"/>
            <w:vAlign w:val="center"/>
          </w:tcPr>
          <w:p w14:paraId="370E9CFA">
            <w:pPr>
              <w:pStyle w:val="17"/>
              <w:rPr>
                <w:rFonts w:hint="default"/>
                <w:lang w:val="en-US" w:eastAsia="zh-CN"/>
              </w:rPr>
            </w:pPr>
            <w:r>
              <w:rPr>
                <w:rFonts w:hint="eastAsia"/>
                <w:lang w:val="en-US" w:eastAsia="zh-CN"/>
              </w:rPr>
              <w:t>8.151426</w:t>
            </w:r>
          </w:p>
        </w:tc>
        <w:tc>
          <w:tcPr>
            <w:tcW w:w="780" w:type="dxa"/>
            <w:vAlign w:val="center"/>
          </w:tcPr>
          <w:p w14:paraId="1F52C935">
            <w:pPr>
              <w:pStyle w:val="17"/>
            </w:pPr>
          </w:p>
        </w:tc>
        <w:tc>
          <w:tcPr>
            <w:tcW w:w="745" w:type="dxa"/>
            <w:vAlign w:val="center"/>
          </w:tcPr>
          <w:p w14:paraId="06E1ACE2">
            <w:pPr>
              <w:pStyle w:val="17"/>
            </w:pPr>
          </w:p>
        </w:tc>
        <w:tc>
          <w:tcPr>
            <w:tcW w:w="1134" w:type="dxa"/>
            <w:vAlign w:val="center"/>
          </w:tcPr>
          <w:p w14:paraId="582755A3">
            <w:pPr>
              <w:pStyle w:val="17"/>
            </w:pPr>
          </w:p>
        </w:tc>
        <w:tc>
          <w:tcPr>
            <w:tcW w:w="1134" w:type="dxa"/>
            <w:vAlign w:val="center"/>
          </w:tcPr>
          <w:p w14:paraId="1113AA30">
            <w:pPr>
              <w:pStyle w:val="17"/>
            </w:pPr>
          </w:p>
        </w:tc>
        <w:tc>
          <w:tcPr>
            <w:tcW w:w="1134" w:type="dxa"/>
            <w:vAlign w:val="center"/>
          </w:tcPr>
          <w:p w14:paraId="30D04670">
            <w:pPr>
              <w:pStyle w:val="17"/>
            </w:pPr>
          </w:p>
        </w:tc>
        <w:tc>
          <w:tcPr>
            <w:tcW w:w="1134" w:type="dxa"/>
            <w:vAlign w:val="center"/>
          </w:tcPr>
          <w:p w14:paraId="3096F103">
            <w:pPr>
              <w:pStyle w:val="17"/>
              <w:rPr>
                <w:lang w:eastAsia="zh-CN"/>
              </w:rPr>
            </w:pPr>
          </w:p>
        </w:tc>
        <w:tc>
          <w:tcPr>
            <w:tcW w:w="1134" w:type="dxa"/>
            <w:vAlign w:val="center"/>
          </w:tcPr>
          <w:p w14:paraId="1962C0A5">
            <w:pPr>
              <w:pStyle w:val="17"/>
            </w:pPr>
          </w:p>
        </w:tc>
      </w:tr>
      <w:tr w14:paraId="610C7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46A017">
            <w:pPr>
              <w:pStyle w:val="19"/>
              <w:rPr>
                <w:rFonts w:hint="default"/>
                <w:lang w:val="en-US" w:eastAsia="zh-CN"/>
              </w:rPr>
            </w:pPr>
            <w:r>
              <w:rPr>
                <w:rFonts w:hint="eastAsia"/>
                <w:lang w:val="en-US" w:eastAsia="zh-CN"/>
              </w:rPr>
              <w:t>22</w:t>
            </w:r>
          </w:p>
        </w:tc>
        <w:tc>
          <w:tcPr>
            <w:tcW w:w="1092" w:type="dxa"/>
            <w:vAlign w:val="center"/>
          </w:tcPr>
          <w:p w14:paraId="4162BD14">
            <w:pPr>
              <w:pStyle w:val="18"/>
            </w:pPr>
            <w:r>
              <w:t>22102</w:t>
            </w:r>
          </w:p>
        </w:tc>
        <w:tc>
          <w:tcPr>
            <w:tcW w:w="1548" w:type="dxa"/>
            <w:vAlign w:val="center"/>
          </w:tcPr>
          <w:p w14:paraId="772406F8">
            <w:pPr>
              <w:pStyle w:val="18"/>
            </w:pPr>
            <w:r>
              <w:t>住房改革支出</w:t>
            </w:r>
          </w:p>
        </w:tc>
        <w:tc>
          <w:tcPr>
            <w:tcW w:w="1356" w:type="dxa"/>
            <w:vAlign w:val="center"/>
          </w:tcPr>
          <w:p w14:paraId="6269962F">
            <w:pPr>
              <w:pStyle w:val="17"/>
              <w:rPr>
                <w:lang w:eastAsia="zh-CN"/>
              </w:rPr>
            </w:pPr>
            <w:r>
              <w:rPr>
                <w:rFonts w:hint="eastAsia"/>
                <w:lang w:val="en-US" w:eastAsia="zh-CN"/>
              </w:rPr>
              <w:t>8.151426</w:t>
            </w:r>
          </w:p>
        </w:tc>
        <w:tc>
          <w:tcPr>
            <w:tcW w:w="1368" w:type="dxa"/>
            <w:vAlign w:val="center"/>
          </w:tcPr>
          <w:p w14:paraId="5172906D">
            <w:pPr>
              <w:pStyle w:val="17"/>
              <w:rPr>
                <w:lang w:eastAsia="zh-CN"/>
              </w:rPr>
            </w:pPr>
            <w:r>
              <w:rPr>
                <w:rFonts w:hint="eastAsia"/>
                <w:lang w:val="en-US" w:eastAsia="zh-CN"/>
              </w:rPr>
              <w:t>8.151426</w:t>
            </w:r>
          </w:p>
        </w:tc>
        <w:tc>
          <w:tcPr>
            <w:tcW w:w="1332" w:type="dxa"/>
            <w:vAlign w:val="center"/>
          </w:tcPr>
          <w:p w14:paraId="39E25658">
            <w:pPr>
              <w:pStyle w:val="17"/>
              <w:rPr>
                <w:lang w:eastAsia="zh-CN"/>
              </w:rPr>
            </w:pPr>
            <w:r>
              <w:rPr>
                <w:rFonts w:hint="eastAsia"/>
                <w:lang w:val="en-US" w:eastAsia="zh-CN"/>
              </w:rPr>
              <w:t>8.151426</w:t>
            </w:r>
          </w:p>
        </w:tc>
        <w:tc>
          <w:tcPr>
            <w:tcW w:w="780" w:type="dxa"/>
            <w:vAlign w:val="center"/>
          </w:tcPr>
          <w:p w14:paraId="659857B8">
            <w:pPr>
              <w:pStyle w:val="17"/>
            </w:pPr>
          </w:p>
        </w:tc>
        <w:tc>
          <w:tcPr>
            <w:tcW w:w="745" w:type="dxa"/>
            <w:vAlign w:val="center"/>
          </w:tcPr>
          <w:p w14:paraId="0E7BBEFD">
            <w:pPr>
              <w:pStyle w:val="17"/>
            </w:pPr>
          </w:p>
        </w:tc>
        <w:tc>
          <w:tcPr>
            <w:tcW w:w="1134" w:type="dxa"/>
            <w:vAlign w:val="center"/>
          </w:tcPr>
          <w:p w14:paraId="2F03D584">
            <w:pPr>
              <w:pStyle w:val="17"/>
            </w:pPr>
          </w:p>
        </w:tc>
        <w:tc>
          <w:tcPr>
            <w:tcW w:w="1134" w:type="dxa"/>
            <w:vAlign w:val="center"/>
          </w:tcPr>
          <w:p w14:paraId="029242D8">
            <w:pPr>
              <w:pStyle w:val="17"/>
            </w:pPr>
          </w:p>
        </w:tc>
        <w:tc>
          <w:tcPr>
            <w:tcW w:w="1134" w:type="dxa"/>
            <w:vAlign w:val="center"/>
          </w:tcPr>
          <w:p w14:paraId="792A1509">
            <w:pPr>
              <w:pStyle w:val="17"/>
            </w:pPr>
          </w:p>
        </w:tc>
        <w:tc>
          <w:tcPr>
            <w:tcW w:w="1134" w:type="dxa"/>
            <w:vAlign w:val="center"/>
          </w:tcPr>
          <w:p w14:paraId="2AABD7A2">
            <w:pPr>
              <w:pStyle w:val="17"/>
            </w:pPr>
          </w:p>
        </w:tc>
        <w:tc>
          <w:tcPr>
            <w:tcW w:w="1134" w:type="dxa"/>
            <w:vAlign w:val="center"/>
          </w:tcPr>
          <w:p w14:paraId="24639F39">
            <w:pPr>
              <w:pStyle w:val="17"/>
            </w:pPr>
          </w:p>
        </w:tc>
      </w:tr>
      <w:tr w14:paraId="688E5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7C9DFB">
            <w:pPr>
              <w:pStyle w:val="19"/>
              <w:rPr>
                <w:rFonts w:hint="default"/>
                <w:lang w:val="en-US" w:eastAsia="zh-CN"/>
              </w:rPr>
            </w:pPr>
            <w:r>
              <w:rPr>
                <w:rFonts w:hint="eastAsia"/>
                <w:lang w:val="en-US" w:eastAsia="zh-CN"/>
              </w:rPr>
              <w:t>23</w:t>
            </w:r>
          </w:p>
        </w:tc>
        <w:tc>
          <w:tcPr>
            <w:tcW w:w="1092" w:type="dxa"/>
            <w:vAlign w:val="center"/>
          </w:tcPr>
          <w:p w14:paraId="482F793B">
            <w:pPr>
              <w:pStyle w:val="18"/>
            </w:pPr>
            <w:r>
              <w:t>2210201</w:t>
            </w:r>
          </w:p>
        </w:tc>
        <w:tc>
          <w:tcPr>
            <w:tcW w:w="1548" w:type="dxa"/>
            <w:vAlign w:val="center"/>
          </w:tcPr>
          <w:p w14:paraId="48EFA2F2">
            <w:pPr>
              <w:pStyle w:val="18"/>
            </w:pPr>
            <w:r>
              <w:t>住房公积金</w:t>
            </w:r>
          </w:p>
        </w:tc>
        <w:tc>
          <w:tcPr>
            <w:tcW w:w="1356" w:type="dxa"/>
            <w:vAlign w:val="center"/>
          </w:tcPr>
          <w:p w14:paraId="737EC616">
            <w:pPr>
              <w:pStyle w:val="17"/>
              <w:rPr>
                <w:lang w:eastAsia="zh-CN"/>
              </w:rPr>
            </w:pPr>
            <w:r>
              <w:rPr>
                <w:rFonts w:hint="eastAsia"/>
                <w:lang w:val="en-US" w:eastAsia="zh-CN"/>
              </w:rPr>
              <w:t>8.151426</w:t>
            </w:r>
          </w:p>
        </w:tc>
        <w:tc>
          <w:tcPr>
            <w:tcW w:w="1368" w:type="dxa"/>
            <w:vAlign w:val="center"/>
          </w:tcPr>
          <w:p w14:paraId="67B23706">
            <w:pPr>
              <w:pStyle w:val="17"/>
              <w:rPr>
                <w:lang w:eastAsia="zh-CN"/>
              </w:rPr>
            </w:pPr>
            <w:r>
              <w:rPr>
                <w:rFonts w:hint="eastAsia"/>
                <w:lang w:val="en-US" w:eastAsia="zh-CN"/>
              </w:rPr>
              <w:t>8.151426</w:t>
            </w:r>
          </w:p>
        </w:tc>
        <w:tc>
          <w:tcPr>
            <w:tcW w:w="1332" w:type="dxa"/>
            <w:vAlign w:val="center"/>
          </w:tcPr>
          <w:p w14:paraId="51B783B7">
            <w:pPr>
              <w:pStyle w:val="17"/>
              <w:rPr>
                <w:lang w:eastAsia="zh-CN"/>
              </w:rPr>
            </w:pPr>
            <w:r>
              <w:rPr>
                <w:rFonts w:hint="eastAsia"/>
                <w:lang w:val="en-US" w:eastAsia="zh-CN"/>
              </w:rPr>
              <w:t>8.151426</w:t>
            </w:r>
          </w:p>
        </w:tc>
        <w:tc>
          <w:tcPr>
            <w:tcW w:w="780" w:type="dxa"/>
            <w:vAlign w:val="center"/>
          </w:tcPr>
          <w:p w14:paraId="30D2ADCE">
            <w:pPr>
              <w:pStyle w:val="17"/>
            </w:pPr>
          </w:p>
        </w:tc>
        <w:tc>
          <w:tcPr>
            <w:tcW w:w="745" w:type="dxa"/>
            <w:vAlign w:val="center"/>
          </w:tcPr>
          <w:p w14:paraId="08767457">
            <w:pPr>
              <w:pStyle w:val="17"/>
            </w:pPr>
          </w:p>
        </w:tc>
        <w:tc>
          <w:tcPr>
            <w:tcW w:w="1134" w:type="dxa"/>
            <w:vAlign w:val="center"/>
          </w:tcPr>
          <w:p w14:paraId="1B95C60F">
            <w:pPr>
              <w:pStyle w:val="17"/>
            </w:pPr>
          </w:p>
        </w:tc>
        <w:tc>
          <w:tcPr>
            <w:tcW w:w="1134" w:type="dxa"/>
            <w:vAlign w:val="center"/>
          </w:tcPr>
          <w:p w14:paraId="714A7AF6">
            <w:pPr>
              <w:pStyle w:val="17"/>
            </w:pPr>
          </w:p>
        </w:tc>
        <w:tc>
          <w:tcPr>
            <w:tcW w:w="1134" w:type="dxa"/>
            <w:vAlign w:val="center"/>
          </w:tcPr>
          <w:p w14:paraId="78F8A7A2">
            <w:pPr>
              <w:pStyle w:val="17"/>
            </w:pPr>
          </w:p>
        </w:tc>
        <w:tc>
          <w:tcPr>
            <w:tcW w:w="1134" w:type="dxa"/>
            <w:vAlign w:val="center"/>
          </w:tcPr>
          <w:p w14:paraId="3FB1FCEE">
            <w:pPr>
              <w:pStyle w:val="17"/>
            </w:pPr>
          </w:p>
        </w:tc>
        <w:tc>
          <w:tcPr>
            <w:tcW w:w="1134" w:type="dxa"/>
            <w:vAlign w:val="center"/>
          </w:tcPr>
          <w:p w14:paraId="557E46E5">
            <w:pPr>
              <w:pStyle w:val="17"/>
            </w:pPr>
          </w:p>
        </w:tc>
      </w:tr>
    </w:tbl>
    <w:p w14:paraId="2F177C89">
      <w:pPr>
        <w:sectPr>
          <w:footerReference r:id="rId8" w:type="default"/>
          <w:footerReference r:id="rId9" w:type="even"/>
          <w:pgSz w:w="16840" w:h="11900" w:orient="landscape"/>
          <w:pgMar w:top="1361" w:right="1020" w:bottom="1134" w:left="1020" w:header="720" w:footer="720" w:gutter="0"/>
          <w:cols w:space="720" w:num="1"/>
        </w:sectPr>
      </w:pPr>
    </w:p>
    <w:p w14:paraId="10071D2A">
      <w:pPr>
        <w:jc w:val="center"/>
        <w:outlineLvl w:val="1"/>
      </w:pPr>
      <w:bookmarkStart w:id="44"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4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7"/>
        <w:gridCol w:w="4391"/>
        <w:gridCol w:w="1361"/>
        <w:gridCol w:w="1361"/>
        <w:gridCol w:w="1361"/>
        <w:gridCol w:w="1361"/>
        <w:gridCol w:w="1361"/>
        <w:gridCol w:w="1361"/>
      </w:tblGrid>
      <w:tr w14:paraId="33B1E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815BF70">
            <w:pPr>
              <w:pStyle w:val="15"/>
              <w:rPr>
                <w:lang w:eastAsia="zh-CN"/>
              </w:rPr>
            </w:pPr>
            <w:r>
              <w:t>4</w:t>
            </w:r>
            <w:r>
              <w:rPr>
                <w:rFonts w:hint="eastAsia"/>
                <w:lang w:eastAsia="zh-CN"/>
              </w:rPr>
              <w:t>34008阜平县金融服务中心</w:t>
            </w:r>
          </w:p>
        </w:tc>
        <w:tc>
          <w:tcPr>
            <w:tcW w:w="2722" w:type="dxa"/>
            <w:gridSpan w:val="2"/>
            <w:tcBorders>
              <w:top w:val="single" w:color="FFFFFF" w:sz="6" w:space="0"/>
              <w:left w:val="single" w:color="FFFFFF" w:sz="6" w:space="0"/>
              <w:right w:val="single" w:color="FFFFFF" w:sz="6" w:space="0"/>
            </w:tcBorders>
            <w:vAlign w:val="center"/>
          </w:tcPr>
          <w:p w14:paraId="721CA28A">
            <w:pPr>
              <w:pStyle w:val="14"/>
              <w:rPr>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68B47046">
            <w:pPr>
              <w:pStyle w:val="13"/>
            </w:pPr>
            <w:r>
              <w:t>单位：万元</w:t>
            </w:r>
          </w:p>
        </w:tc>
      </w:tr>
      <w:tr w14:paraId="191D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29A135">
            <w:pPr>
              <w:pStyle w:val="16"/>
            </w:pPr>
            <w:r>
              <w:t>序号</w:t>
            </w:r>
          </w:p>
        </w:tc>
        <w:tc>
          <w:tcPr>
            <w:tcW w:w="5528" w:type="dxa"/>
            <w:gridSpan w:val="2"/>
            <w:vAlign w:val="center"/>
          </w:tcPr>
          <w:p w14:paraId="085B0364">
            <w:pPr>
              <w:pStyle w:val="16"/>
            </w:pPr>
            <w:r>
              <w:t>功能分类科目</w:t>
            </w:r>
          </w:p>
        </w:tc>
        <w:tc>
          <w:tcPr>
            <w:tcW w:w="1361" w:type="dxa"/>
            <w:vMerge w:val="restart"/>
            <w:vAlign w:val="center"/>
          </w:tcPr>
          <w:p w14:paraId="54519A66">
            <w:pPr>
              <w:pStyle w:val="16"/>
            </w:pPr>
            <w:r>
              <w:t>合计</w:t>
            </w:r>
          </w:p>
        </w:tc>
        <w:tc>
          <w:tcPr>
            <w:tcW w:w="1361" w:type="dxa"/>
            <w:vMerge w:val="restart"/>
            <w:vAlign w:val="center"/>
          </w:tcPr>
          <w:p w14:paraId="36A74984">
            <w:pPr>
              <w:pStyle w:val="16"/>
            </w:pPr>
            <w:r>
              <w:t>基本支出</w:t>
            </w:r>
          </w:p>
        </w:tc>
        <w:tc>
          <w:tcPr>
            <w:tcW w:w="1361" w:type="dxa"/>
            <w:vMerge w:val="restart"/>
            <w:vAlign w:val="center"/>
          </w:tcPr>
          <w:p w14:paraId="40116838">
            <w:pPr>
              <w:pStyle w:val="16"/>
            </w:pPr>
            <w:r>
              <w:t>项目支出</w:t>
            </w:r>
          </w:p>
        </w:tc>
        <w:tc>
          <w:tcPr>
            <w:tcW w:w="1361" w:type="dxa"/>
            <w:vMerge w:val="restart"/>
            <w:vAlign w:val="center"/>
          </w:tcPr>
          <w:p w14:paraId="0F823625">
            <w:pPr>
              <w:pStyle w:val="16"/>
            </w:pPr>
            <w:r>
              <w:t>经营支出</w:t>
            </w:r>
          </w:p>
        </w:tc>
        <w:tc>
          <w:tcPr>
            <w:tcW w:w="1361" w:type="dxa"/>
            <w:vMerge w:val="restart"/>
            <w:vAlign w:val="center"/>
          </w:tcPr>
          <w:p w14:paraId="308BA6B3">
            <w:pPr>
              <w:pStyle w:val="16"/>
            </w:pPr>
            <w:r>
              <w:t>上解上级     支出</w:t>
            </w:r>
          </w:p>
        </w:tc>
        <w:tc>
          <w:tcPr>
            <w:tcW w:w="1361" w:type="dxa"/>
            <w:vMerge w:val="restart"/>
            <w:vAlign w:val="center"/>
          </w:tcPr>
          <w:p w14:paraId="7EEBBD41">
            <w:pPr>
              <w:pStyle w:val="16"/>
            </w:pPr>
            <w:r>
              <w:t>对附属单位补助支出</w:t>
            </w:r>
          </w:p>
        </w:tc>
      </w:tr>
      <w:tr w14:paraId="6903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ED7620"/>
        </w:tc>
        <w:tc>
          <w:tcPr>
            <w:tcW w:w="1137" w:type="dxa"/>
            <w:vAlign w:val="center"/>
          </w:tcPr>
          <w:p w14:paraId="575EB4D0">
            <w:pPr>
              <w:pStyle w:val="16"/>
            </w:pPr>
            <w:r>
              <w:t>科目    编码</w:t>
            </w:r>
          </w:p>
        </w:tc>
        <w:tc>
          <w:tcPr>
            <w:tcW w:w="4391" w:type="dxa"/>
            <w:vAlign w:val="center"/>
          </w:tcPr>
          <w:p w14:paraId="7D2A07A9">
            <w:pPr>
              <w:pStyle w:val="16"/>
            </w:pPr>
            <w:r>
              <w:t>科目名称</w:t>
            </w:r>
          </w:p>
        </w:tc>
        <w:tc>
          <w:tcPr>
            <w:tcW w:w="1361" w:type="dxa"/>
            <w:vMerge w:val="continue"/>
          </w:tcPr>
          <w:p w14:paraId="179B16CB"/>
        </w:tc>
        <w:tc>
          <w:tcPr>
            <w:tcW w:w="1361" w:type="dxa"/>
            <w:vMerge w:val="continue"/>
          </w:tcPr>
          <w:p w14:paraId="114804C6"/>
        </w:tc>
        <w:tc>
          <w:tcPr>
            <w:tcW w:w="1361" w:type="dxa"/>
            <w:vMerge w:val="continue"/>
          </w:tcPr>
          <w:p w14:paraId="41448F72"/>
        </w:tc>
        <w:tc>
          <w:tcPr>
            <w:tcW w:w="1361" w:type="dxa"/>
            <w:vMerge w:val="continue"/>
          </w:tcPr>
          <w:p w14:paraId="78CFAA58"/>
        </w:tc>
        <w:tc>
          <w:tcPr>
            <w:tcW w:w="1361" w:type="dxa"/>
            <w:vMerge w:val="continue"/>
          </w:tcPr>
          <w:p w14:paraId="4C54439B"/>
        </w:tc>
        <w:tc>
          <w:tcPr>
            <w:tcW w:w="1361" w:type="dxa"/>
            <w:vMerge w:val="continue"/>
          </w:tcPr>
          <w:p w14:paraId="78800919"/>
        </w:tc>
      </w:tr>
      <w:tr w14:paraId="2B9F3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7E0E2D">
            <w:pPr>
              <w:pStyle w:val="16"/>
            </w:pPr>
            <w:r>
              <w:t>栏次</w:t>
            </w:r>
          </w:p>
        </w:tc>
        <w:tc>
          <w:tcPr>
            <w:tcW w:w="1137" w:type="dxa"/>
            <w:vAlign w:val="center"/>
          </w:tcPr>
          <w:p w14:paraId="6A107501">
            <w:pPr>
              <w:pStyle w:val="16"/>
            </w:pPr>
            <w:r>
              <w:t>1</w:t>
            </w:r>
          </w:p>
        </w:tc>
        <w:tc>
          <w:tcPr>
            <w:tcW w:w="4391" w:type="dxa"/>
            <w:vAlign w:val="center"/>
          </w:tcPr>
          <w:p w14:paraId="236FA989">
            <w:pPr>
              <w:pStyle w:val="16"/>
            </w:pPr>
            <w:r>
              <w:t>2</w:t>
            </w:r>
          </w:p>
        </w:tc>
        <w:tc>
          <w:tcPr>
            <w:tcW w:w="1361" w:type="dxa"/>
            <w:vAlign w:val="center"/>
          </w:tcPr>
          <w:p w14:paraId="23D86073">
            <w:pPr>
              <w:pStyle w:val="16"/>
            </w:pPr>
            <w:r>
              <w:t>3</w:t>
            </w:r>
          </w:p>
        </w:tc>
        <w:tc>
          <w:tcPr>
            <w:tcW w:w="1361" w:type="dxa"/>
            <w:vAlign w:val="center"/>
          </w:tcPr>
          <w:p w14:paraId="612C9E5C">
            <w:pPr>
              <w:pStyle w:val="16"/>
            </w:pPr>
            <w:r>
              <w:t>4</w:t>
            </w:r>
          </w:p>
        </w:tc>
        <w:tc>
          <w:tcPr>
            <w:tcW w:w="1361" w:type="dxa"/>
            <w:vAlign w:val="center"/>
          </w:tcPr>
          <w:p w14:paraId="73408B70">
            <w:pPr>
              <w:pStyle w:val="16"/>
            </w:pPr>
            <w:r>
              <w:t>5</w:t>
            </w:r>
          </w:p>
        </w:tc>
        <w:tc>
          <w:tcPr>
            <w:tcW w:w="1361" w:type="dxa"/>
            <w:vAlign w:val="center"/>
          </w:tcPr>
          <w:p w14:paraId="1B8041D8">
            <w:pPr>
              <w:pStyle w:val="16"/>
            </w:pPr>
            <w:r>
              <w:t>6</w:t>
            </w:r>
          </w:p>
        </w:tc>
        <w:tc>
          <w:tcPr>
            <w:tcW w:w="1361" w:type="dxa"/>
            <w:vAlign w:val="center"/>
          </w:tcPr>
          <w:p w14:paraId="7FA8D4DA">
            <w:pPr>
              <w:pStyle w:val="16"/>
            </w:pPr>
            <w:r>
              <w:t>7</w:t>
            </w:r>
          </w:p>
        </w:tc>
        <w:tc>
          <w:tcPr>
            <w:tcW w:w="1361" w:type="dxa"/>
            <w:vAlign w:val="center"/>
          </w:tcPr>
          <w:p w14:paraId="40A0819F">
            <w:pPr>
              <w:pStyle w:val="16"/>
            </w:pPr>
            <w:r>
              <w:t>8</w:t>
            </w:r>
          </w:p>
        </w:tc>
      </w:tr>
      <w:tr w14:paraId="49485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C2D06">
            <w:pPr>
              <w:pStyle w:val="19"/>
            </w:pPr>
            <w:r>
              <w:t>1</w:t>
            </w:r>
          </w:p>
        </w:tc>
        <w:tc>
          <w:tcPr>
            <w:tcW w:w="1137" w:type="dxa"/>
            <w:vAlign w:val="center"/>
          </w:tcPr>
          <w:p w14:paraId="25D06133">
            <w:pPr>
              <w:pStyle w:val="22"/>
            </w:pPr>
          </w:p>
        </w:tc>
        <w:tc>
          <w:tcPr>
            <w:tcW w:w="4391" w:type="dxa"/>
            <w:vAlign w:val="center"/>
          </w:tcPr>
          <w:p w14:paraId="091601D8">
            <w:pPr>
              <w:pStyle w:val="20"/>
            </w:pPr>
            <w:r>
              <w:t>合计</w:t>
            </w:r>
          </w:p>
        </w:tc>
        <w:tc>
          <w:tcPr>
            <w:tcW w:w="1361" w:type="dxa"/>
            <w:vAlign w:val="center"/>
          </w:tcPr>
          <w:p w14:paraId="6780A16C">
            <w:pPr>
              <w:pStyle w:val="21"/>
              <w:rPr>
                <w:lang w:eastAsia="zh-CN"/>
              </w:rPr>
            </w:pPr>
            <w:r>
              <w:rPr>
                <w:rFonts w:hint="eastAsia"/>
                <w:lang w:val="en-US" w:eastAsia="zh-CN"/>
              </w:rPr>
              <w:t>4015.197849</w:t>
            </w:r>
          </w:p>
        </w:tc>
        <w:tc>
          <w:tcPr>
            <w:tcW w:w="1361" w:type="dxa"/>
            <w:vAlign w:val="center"/>
          </w:tcPr>
          <w:p w14:paraId="3E80579D">
            <w:pPr>
              <w:pStyle w:val="21"/>
              <w:rPr>
                <w:rFonts w:hint="default"/>
                <w:lang w:val="en-US" w:eastAsia="zh-CN"/>
              </w:rPr>
            </w:pPr>
            <w:r>
              <w:rPr>
                <w:rFonts w:hint="eastAsia"/>
                <w:lang w:val="en-US" w:eastAsia="zh-CN"/>
              </w:rPr>
              <w:t>100.867943</w:t>
            </w:r>
          </w:p>
        </w:tc>
        <w:tc>
          <w:tcPr>
            <w:tcW w:w="1361" w:type="dxa"/>
            <w:vAlign w:val="center"/>
          </w:tcPr>
          <w:p w14:paraId="36A33229">
            <w:pPr>
              <w:pStyle w:val="21"/>
              <w:rPr>
                <w:rFonts w:hint="default"/>
                <w:lang w:val="en-US" w:eastAsia="zh-CN"/>
              </w:rPr>
            </w:pPr>
            <w:r>
              <w:rPr>
                <w:rFonts w:hint="eastAsia"/>
                <w:lang w:val="en-US" w:eastAsia="zh-CN"/>
              </w:rPr>
              <w:t>3914.329906</w:t>
            </w:r>
          </w:p>
        </w:tc>
        <w:tc>
          <w:tcPr>
            <w:tcW w:w="1361" w:type="dxa"/>
            <w:vAlign w:val="center"/>
          </w:tcPr>
          <w:p w14:paraId="3C141B69">
            <w:pPr>
              <w:pStyle w:val="21"/>
            </w:pPr>
          </w:p>
        </w:tc>
        <w:tc>
          <w:tcPr>
            <w:tcW w:w="1361" w:type="dxa"/>
            <w:vAlign w:val="center"/>
          </w:tcPr>
          <w:p w14:paraId="247260E1">
            <w:pPr>
              <w:pStyle w:val="21"/>
            </w:pPr>
          </w:p>
        </w:tc>
        <w:tc>
          <w:tcPr>
            <w:tcW w:w="1361" w:type="dxa"/>
            <w:vAlign w:val="center"/>
          </w:tcPr>
          <w:p w14:paraId="38C06F7F">
            <w:pPr>
              <w:pStyle w:val="21"/>
            </w:pPr>
          </w:p>
        </w:tc>
      </w:tr>
      <w:tr w14:paraId="747F6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4CBEEDA">
            <w:pPr>
              <w:pStyle w:val="19"/>
            </w:pPr>
            <w:r>
              <w:t>2</w:t>
            </w:r>
          </w:p>
        </w:tc>
        <w:tc>
          <w:tcPr>
            <w:tcW w:w="1137" w:type="dxa"/>
            <w:vAlign w:val="center"/>
          </w:tcPr>
          <w:p w14:paraId="06BDD16E">
            <w:pPr>
              <w:pStyle w:val="18"/>
            </w:pPr>
            <w:r>
              <w:t>201</w:t>
            </w:r>
          </w:p>
        </w:tc>
        <w:tc>
          <w:tcPr>
            <w:tcW w:w="4391" w:type="dxa"/>
            <w:vAlign w:val="center"/>
          </w:tcPr>
          <w:p w14:paraId="2A5336A9">
            <w:pPr>
              <w:pStyle w:val="18"/>
            </w:pPr>
            <w:r>
              <w:t>一般公共服务支出</w:t>
            </w:r>
          </w:p>
        </w:tc>
        <w:tc>
          <w:tcPr>
            <w:tcW w:w="1361" w:type="dxa"/>
            <w:vAlign w:val="center"/>
          </w:tcPr>
          <w:p w14:paraId="366F2ED1">
            <w:pPr>
              <w:pStyle w:val="17"/>
              <w:rPr>
                <w:rFonts w:hint="default"/>
                <w:lang w:val="en-US" w:eastAsia="zh-CN"/>
              </w:rPr>
            </w:pPr>
            <w:r>
              <w:rPr>
                <w:rFonts w:hint="eastAsia"/>
                <w:lang w:val="en-US" w:eastAsia="zh-CN"/>
              </w:rPr>
              <w:t>78.212603</w:t>
            </w:r>
          </w:p>
        </w:tc>
        <w:tc>
          <w:tcPr>
            <w:tcW w:w="1361" w:type="dxa"/>
            <w:vAlign w:val="center"/>
          </w:tcPr>
          <w:p w14:paraId="48E25F09">
            <w:pPr>
              <w:pStyle w:val="17"/>
              <w:rPr>
                <w:rFonts w:hint="default"/>
                <w:lang w:val="en-US" w:eastAsia="zh-CN"/>
              </w:rPr>
            </w:pPr>
            <w:r>
              <w:rPr>
                <w:rFonts w:hint="eastAsia"/>
                <w:lang w:val="en-US" w:eastAsia="zh-CN"/>
              </w:rPr>
              <w:t>73.772603</w:t>
            </w:r>
          </w:p>
        </w:tc>
        <w:tc>
          <w:tcPr>
            <w:tcW w:w="1361" w:type="dxa"/>
            <w:vAlign w:val="center"/>
          </w:tcPr>
          <w:p w14:paraId="15C73405">
            <w:pPr>
              <w:pStyle w:val="17"/>
              <w:rPr>
                <w:rFonts w:hint="default"/>
                <w:lang w:val="en-US" w:eastAsia="zh-CN"/>
              </w:rPr>
            </w:pPr>
            <w:r>
              <w:rPr>
                <w:rFonts w:hint="eastAsia"/>
                <w:lang w:val="en-US" w:eastAsia="zh-CN"/>
              </w:rPr>
              <w:t>4.44</w:t>
            </w:r>
          </w:p>
        </w:tc>
        <w:tc>
          <w:tcPr>
            <w:tcW w:w="1361" w:type="dxa"/>
            <w:vAlign w:val="center"/>
          </w:tcPr>
          <w:p w14:paraId="03D8E92B">
            <w:pPr>
              <w:pStyle w:val="17"/>
            </w:pPr>
          </w:p>
        </w:tc>
        <w:tc>
          <w:tcPr>
            <w:tcW w:w="1361" w:type="dxa"/>
            <w:vAlign w:val="center"/>
          </w:tcPr>
          <w:p w14:paraId="29D15E95">
            <w:pPr>
              <w:pStyle w:val="17"/>
            </w:pPr>
          </w:p>
        </w:tc>
        <w:tc>
          <w:tcPr>
            <w:tcW w:w="1361" w:type="dxa"/>
            <w:vAlign w:val="center"/>
          </w:tcPr>
          <w:p w14:paraId="78B230CD">
            <w:pPr>
              <w:pStyle w:val="17"/>
            </w:pPr>
          </w:p>
        </w:tc>
      </w:tr>
      <w:tr w14:paraId="55780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F47A6">
            <w:pPr>
              <w:pStyle w:val="19"/>
            </w:pPr>
            <w:r>
              <w:t>3</w:t>
            </w:r>
          </w:p>
        </w:tc>
        <w:tc>
          <w:tcPr>
            <w:tcW w:w="1137" w:type="dxa"/>
            <w:vAlign w:val="center"/>
          </w:tcPr>
          <w:p w14:paraId="137E08A0">
            <w:pPr>
              <w:pStyle w:val="18"/>
            </w:pPr>
            <w:r>
              <w:t>20103</w:t>
            </w:r>
          </w:p>
        </w:tc>
        <w:tc>
          <w:tcPr>
            <w:tcW w:w="4391" w:type="dxa"/>
            <w:vAlign w:val="center"/>
          </w:tcPr>
          <w:p w14:paraId="7C76AE56">
            <w:pPr>
              <w:pStyle w:val="18"/>
            </w:pPr>
            <w:r>
              <w:rPr>
                <w:rFonts w:hint="eastAsia"/>
                <w:lang w:eastAsia="zh-CN"/>
              </w:rPr>
              <w:t>政府</w:t>
            </w:r>
            <w:r>
              <w:t>办公厅及相关机构事务</w:t>
            </w:r>
          </w:p>
        </w:tc>
        <w:tc>
          <w:tcPr>
            <w:tcW w:w="1361" w:type="dxa"/>
            <w:vAlign w:val="center"/>
          </w:tcPr>
          <w:p w14:paraId="634B45BB">
            <w:pPr>
              <w:pStyle w:val="17"/>
              <w:rPr>
                <w:lang w:eastAsia="zh-CN"/>
              </w:rPr>
            </w:pPr>
            <w:r>
              <w:rPr>
                <w:rFonts w:hint="eastAsia"/>
                <w:lang w:val="en-US" w:eastAsia="zh-CN"/>
              </w:rPr>
              <w:t>78.212603</w:t>
            </w:r>
          </w:p>
        </w:tc>
        <w:tc>
          <w:tcPr>
            <w:tcW w:w="1361" w:type="dxa"/>
            <w:vAlign w:val="center"/>
          </w:tcPr>
          <w:p w14:paraId="00DA8B5D">
            <w:pPr>
              <w:pStyle w:val="17"/>
              <w:rPr>
                <w:lang w:eastAsia="zh-CN"/>
              </w:rPr>
            </w:pPr>
            <w:r>
              <w:rPr>
                <w:rFonts w:hint="eastAsia"/>
                <w:lang w:val="en-US" w:eastAsia="zh-CN"/>
              </w:rPr>
              <w:t>73.772603</w:t>
            </w:r>
          </w:p>
        </w:tc>
        <w:tc>
          <w:tcPr>
            <w:tcW w:w="1361" w:type="dxa"/>
            <w:vAlign w:val="center"/>
          </w:tcPr>
          <w:p w14:paraId="4A474B8B">
            <w:pPr>
              <w:pStyle w:val="17"/>
              <w:rPr>
                <w:lang w:eastAsia="zh-CN"/>
              </w:rPr>
            </w:pPr>
            <w:r>
              <w:rPr>
                <w:rFonts w:hint="eastAsia"/>
                <w:lang w:val="en-US" w:eastAsia="zh-CN"/>
              </w:rPr>
              <w:t>4.44</w:t>
            </w:r>
          </w:p>
        </w:tc>
        <w:tc>
          <w:tcPr>
            <w:tcW w:w="1361" w:type="dxa"/>
            <w:vAlign w:val="center"/>
          </w:tcPr>
          <w:p w14:paraId="0CEB7F17">
            <w:pPr>
              <w:pStyle w:val="17"/>
            </w:pPr>
          </w:p>
        </w:tc>
        <w:tc>
          <w:tcPr>
            <w:tcW w:w="1361" w:type="dxa"/>
            <w:vAlign w:val="center"/>
          </w:tcPr>
          <w:p w14:paraId="19FF7648">
            <w:pPr>
              <w:pStyle w:val="17"/>
            </w:pPr>
          </w:p>
        </w:tc>
        <w:tc>
          <w:tcPr>
            <w:tcW w:w="1361" w:type="dxa"/>
            <w:vAlign w:val="center"/>
          </w:tcPr>
          <w:p w14:paraId="20B82BD0">
            <w:pPr>
              <w:pStyle w:val="17"/>
            </w:pPr>
          </w:p>
        </w:tc>
      </w:tr>
      <w:tr w14:paraId="46A1A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40F2F">
            <w:pPr>
              <w:pStyle w:val="19"/>
              <w:rPr>
                <w:lang w:eastAsia="zh-CN"/>
              </w:rPr>
            </w:pPr>
            <w:r>
              <w:rPr>
                <w:rFonts w:hint="eastAsia"/>
                <w:lang w:eastAsia="zh-CN"/>
              </w:rPr>
              <w:t>4</w:t>
            </w:r>
          </w:p>
        </w:tc>
        <w:tc>
          <w:tcPr>
            <w:tcW w:w="1137" w:type="dxa"/>
            <w:vAlign w:val="center"/>
          </w:tcPr>
          <w:p w14:paraId="6EF728E0">
            <w:pPr>
              <w:pStyle w:val="18"/>
            </w:pPr>
            <w:r>
              <w:t>2010350</w:t>
            </w:r>
          </w:p>
        </w:tc>
        <w:tc>
          <w:tcPr>
            <w:tcW w:w="4391" w:type="dxa"/>
            <w:vAlign w:val="center"/>
          </w:tcPr>
          <w:p w14:paraId="485C611E">
            <w:pPr>
              <w:pStyle w:val="18"/>
            </w:pPr>
            <w:r>
              <w:t>事业运行</w:t>
            </w:r>
          </w:p>
        </w:tc>
        <w:tc>
          <w:tcPr>
            <w:tcW w:w="1361" w:type="dxa"/>
            <w:vAlign w:val="center"/>
          </w:tcPr>
          <w:p w14:paraId="33144F28">
            <w:pPr>
              <w:pStyle w:val="17"/>
              <w:rPr>
                <w:lang w:eastAsia="zh-CN"/>
              </w:rPr>
            </w:pPr>
            <w:r>
              <w:rPr>
                <w:rFonts w:hint="eastAsia"/>
                <w:lang w:val="en-US" w:eastAsia="zh-CN"/>
              </w:rPr>
              <w:t>78.212603</w:t>
            </w:r>
          </w:p>
        </w:tc>
        <w:tc>
          <w:tcPr>
            <w:tcW w:w="1361" w:type="dxa"/>
            <w:vAlign w:val="center"/>
          </w:tcPr>
          <w:p w14:paraId="6A60D06A">
            <w:pPr>
              <w:pStyle w:val="17"/>
              <w:rPr>
                <w:lang w:eastAsia="zh-CN"/>
              </w:rPr>
            </w:pPr>
            <w:r>
              <w:rPr>
                <w:rFonts w:hint="eastAsia"/>
                <w:lang w:val="en-US" w:eastAsia="zh-CN"/>
              </w:rPr>
              <w:t>73.772603</w:t>
            </w:r>
          </w:p>
        </w:tc>
        <w:tc>
          <w:tcPr>
            <w:tcW w:w="1361" w:type="dxa"/>
            <w:vAlign w:val="center"/>
          </w:tcPr>
          <w:p w14:paraId="4DCC5138">
            <w:pPr>
              <w:pStyle w:val="17"/>
              <w:rPr>
                <w:lang w:eastAsia="zh-CN"/>
              </w:rPr>
            </w:pPr>
            <w:r>
              <w:rPr>
                <w:rFonts w:hint="eastAsia"/>
                <w:lang w:val="en-US" w:eastAsia="zh-CN"/>
              </w:rPr>
              <w:t>4.44</w:t>
            </w:r>
          </w:p>
        </w:tc>
        <w:tc>
          <w:tcPr>
            <w:tcW w:w="1361" w:type="dxa"/>
            <w:vAlign w:val="center"/>
          </w:tcPr>
          <w:p w14:paraId="4B08B73F">
            <w:pPr>
              <w:pStyle w:val="17"/>
            </w:pPr>
          </w:p>
        </w:tc>
        <w:tc>
          <w:tcPr>
            <w:tcW w:w="1361" w:type="dxa"/>
            <w:vAlign w:val="center"/>
          </w:tcPr>
          <w:p w14:paraId="0FC2BD74">
            <w:pPr>
              <w:pStyle w:val="17"/>
            </w:pPr>
          </w:p>
        </w:tc>
        <w:tc>
          <w:tcPr>
            <w:tcW w:w="1361" w:type="dxa"/>
            <w:vAlign w:val="center"/>
          </w:tcPr>
          <w:p w14:paraId="287467F5">
            <w:pPr>
              <w:pStyle w:val="17"/>
            </w:pPr>
          </w:p>
        </w:tc>
      </w:tr>
      <w:tr w14:paraId="285F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BA8F7">
            <w:pPr>
              <w:pStyle w:val="19"/>
              <w:rPr>
                <w:lang w:eastAsia="zh-CN"/>
              </w:rPr>
            </w:pPr>
            <w:r>
              <w:rPr>
                <w:rFonts w:hint="eastAsia"/>
                <w:lang w:eastAsia="zh-CN"/>
              </w:rPr>
              <w:t>5</w:t>
            </w:r>
          </w:p>
        </w:tc>
        <w:tc>
          <w:tcPr>
            <w:tcW w:w="1137" w:type="dxa"/>
            <w:vAlign w:val="center"/>
          </w:tcPr>
          <w:p w14:paraId="446E70E0">
            <w:pPr>
              <w:pStyle w:val="18"/>
            </w:pPr>
            <w:r>
              <w:t>208</w:t>
            </w:r>
          </w:p>
        </w:tc>
        <w:tc>
          <w:tcPr>
            <w:tcW w:w="4391" w:type="dxa"/>
            <w:vAlign w:val="center"/>
          </w:tcPr>
          <w:p w14:paraId="18DAC23B">
            <w:pPr>
              <w:pStyle w:val="18"/>
            </w:pPr>
            <w:r>
              <w:t>社会保障和就业支出</w:t>
            </w:r>
          </w:p>
        </w:tc>
        <w:tc>
          <w:tcPr>
            <w:tcW w:w="1361" w:type="dxa"/>
            <w:vAlign w:val="center"/>
          </w:tcPr>
          <w:p w14:paraId="0609E6F4">
            <w:pPr>
              <w:pStyle w:val="17"/>
              <w:rPr>
                <w:lang w:eastAsia="zh-CN"/>
              </w:rPr>
            </w:pPr>
            <w:r>
              <w:rPr>
                <w:rFonts w:hint="eastAsia"/>
                <w:lang w:val="en-US" w:eastAsia="zh-CN"/>
              </w:rPr>
              <w:t>11.411996</w:t>
            </w:r>
          </w:p>
        </w:tc>
        <w:tc>
          <w:tcPr>
            <w:tcW w:w="1361" w:type="dxa"/>
            <w:vAlign w:val="center"/>
          </w:tcPr>
          <w:p w14:paraId="212B2919">
            <w:pPr>
              <w:pStyle w:val="17"/>
              <w:rPr>
                <w:rFonts w:hint="default"/>
                <w:lang w:val="en-US" w:eastAsia="zh-CN"/>
              </w:rPr>
            </w:pPr>
            <w:r>
              <w:rPr>
                <w:rFonts w:hint="eastAsia"/>
                <w:lang w:val="en-US" w:eastAsia="zh-CN"/>
              </w:rPr>
              <w:t>11.411996</w:t>
            </w:r>
          </w:p>
        </w:tc>
        <w:tc>
          <w:tcPr>
            <w:tcW w:w="1361" w:type="dxa"/>
            <w:vAlign w:val="center"/>
          </w:tcPr>
          <w:p w14:paraId="13882EA5">
            <w:pPr>
              <w:pStyle w:val="17"/>
              <w:rPr>
                <w:lang w:eastAsia="zh-CN"/>
              </w:rPr>
            </w:pPr>
          </w:p>
        </w:tc>
        <w:tc>
          <w:tcPr>
            <w:tcW w:w="1361" w:type="dxa"/>
            <w:vAlign w:val="center"/>
          </w:tcPr>
          <w:p w14:paraId="31DB9D49">
            <w:pPr>
              <w:pStyle w:val="17"/>
            </w:pPr>
          </w:p>
        </w:tc>
        <w:tc>
          <w:tcPr>
            <w:tcW w:w="1361" w:type="dxa"/>
            <w:vAlign w:val="center"/>
          </w:tcPr>
          <w:p w14:paraId="29C76DCA">
            <w:pPr>
              <w:pStyle w:val="17"/>
            </w:pPr>
          </w:p>
        </w:tc>
        <w:tc>
          <w:tcPr>
            <w:tcW w:w="1361" w:type="dxa"/>
            <w:vAlign w:val="center"/>
          </w:tcPr>
          <w:p w14:paraId="6F984333">
            <w:pPr>
              <w:pStyle w:val="17"/>
            </w:pPr>
          </w:p>
        </w:tc>
      </w:tr>
      <w:tr w14:paraId="62A74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12106">
            <w:pPr>
              <w:pStyle w:val="19"/>
              <w:rPr>
                <w:lang w:eastAsia="zh-CN"/>
              </w:rPr>
            </w:pPr>
            <w:r>
              <w:rPr>
                <w:rFonts w:hint="eastAsia"/>
                <w:lang w:eastAsia="zh-CN"/>
              </w:rPr>
              <w:t>6</w:t>
            </w:r>
          </w:p>
        </w:tc>
        <w:tc>
          <w:tcPr>
            <w:tcW w:w="1137" w:type="dxa"/>
            <w:vAlign w:val="center"/>
          </w:tcPr>
          <w:p w14:paraId="04F0ADC1">
            <w:pPr>
              <w:pStyle w:val="18"/>
            </w:pPr>
            <w:r>
              <w:t>20805</w:t>
            </w:r>
          </w:p>
        </w:tc>
        <w:tc>
          <w:tcPr>
            <w:tcW w:w="4391" w:type="dxa"/>
            <w:vAlign w:val="center"/>
          </w:tcPr>
          <w:p w14:paraId="006DB8E9">
            <w:pPr>
              <w:pStyle w:val="18"/>
              <w:rPr>
                <w:lang w:eastAsia="zh-CN"/>
              </w:rPr>
            </w:pPr>
            <w:r>
              <w:rPr>
                <w:rFonts w:hint="eastAsia"/>
                <w:lang w:eastAsia="zh-CN"/>
              </w:rPr>
              <w:t>行政事业单位养老支出</w:t>
            </w:r>
          </w:p>
        </w:tc>
        <w:tc>
          <w:tcPr>
            <w:tcW w:w="1361" w:type="dxa"/>
            <w:vAlign w:val="center"/>
          </w:tcPr>
          <w:p w14:paraId="190464A0">
            <w:pPr>
              <w:pStyle w:val="17"/>
              <w:rPr>
                <w:lang w:eastAsia="zh-CN"/>
              </w:rPr>
            </w:pPr>
            <w:r>
              <w:rPr>
                <w:rFonts w:hint="eastAsia"/>
                <w:lang w:val="en-US" w:eastAsia="zh-CN"/>
              </w:rPr>
              <w:t>11.411996</w:t>
            </w:r>
          </w:p>
        </w:tc>
        <w:tc>
          <w:tcPr>
            <w:tcW w:w="1361" w:type="dxa"/>
            <w:vAlign w:val="center"/>
          </w:tcPr>
          <w:p w14:paraId="28953AED">
            <w:pPr>
              <w:pStyle w:val="17"/>
              <w:rPr>
                <w:lang w:eastAsia="zh-CN"/>
              </w:rPr>
            </w:pPr>
            <w:r>
              <w:rPr>
                <w:rFonts w:hint="eastAsia"/>
                <w:lang w:val="en-US" w:eastAsia="zh-CN"/>
              </w:rPr>
              <w:t>11.411996</w:t>
            </w:r>
          </w:p>
        </w:tc>
        <w:tc>
          <w:tcPr>
            <w:tcW w:w="1361" w:type="dxa"/>
            <w:vAlign w:val="center"/>
          </w:tcPr>
          <w:p w14:paraId="6AD3C765">
            <w:pPr>
              <w:pStyle w:val="17"/>
              <w:rPr>
                <w:lang w:eastAsia="zh-CN"/>
              </w:rPr>
            </w:pPr>
          </w:p>
        </w:tc>
        <w:tc>
          <w:tcPr>
            <w:tcW w:w="1361" w:type="dxa"/>
            <w:vAlign w:val="center"/>
          </w:tcPr>
          <w:p w14:paraId="68F6207F">
            <w:pPr>
              <w:pStyle w:val="17"/>
            </w:pPr>
          </w:p>
        </w:tc>
        <w:tc>
          <w:tcPr>
            <w:tcW w:w="1361" w:type="dxa"/>
            <w:vAlign w:val="center"/>
          </w:tcPr>
          <w:p w14:paraId="1B244CC9">
            <w:pPr>
              <w:pStyle w:val="17"/>
            </w:pPr>
          </w:p>
        </w:tc>
        <w:tc>
          <w:tcPr>
            <w:tcW w:w="1361" w:type="dxa"/>
            <w:vAlign w:val="center"/>
          </w:tcPr>
          <w:p w14:paraId="3CFA8A76">
            <w:pPr>
              <w:pStyle w:val="17"/>
            </w:pPr>
          </w:p>
        </w:tc>
      </w:tr>
      <w:tr w14:paraId="62E3B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C57BE">
            <w:pPr>
              <w:pStyle w:val="19"/>
              <w:rPr>
                <w:lang w:eastAsia="zh-CN"/>
              </w:rPr>
            </w:pPr>
            <w:r>
              <w:rPr>
                <w:rFonts w:hint="eastAsia"/>
                <w:lang w:eastAsia="zh-CN"/>
              </w:rPr>
              <w:t>7</w:t>
            </w:r>
          </w:p>
        </w:tc>
        <w:tc>
          <w:tcPr>
            <w:tcW w:w="1137" w:type="dxa"/>
            <w:vAlign w:val="center"/>
          </w:tcPr>
          <w:p w14:paraId="762EB662">
            <w:pPr>
              <w:pStyle w:val="18"/>
            </w:pPr>
            <w:r>
              <w:t>2080505</w:t>
            </w:r>
          </w:p>
        </w:tc>
        <w:tc>
          <w:tcPr>
            <w:tcW w:w="4391" w:type="dxa"/>
            <w:vAlign w:val="center"/>
          </w:tcPr>
          <w:p w14:paraId="06DB4392">
            <w:pPr>
              <w:pStyle w:val="18"/>
            </w:pPr>
            <w:r>
              <w:t>机关事业单位基本养老保险缴费支出</w:t>
            </w:r>
          </w:p>
        </w:tc>
        <w:tc>
          <w:tcPr>
            <w:tcW w:w="1361" w:type="dxa"/>
            <w:vAlign w:val="center"/>
          </w:tcPr>
          <w:p w14:paraId="14BFF9DC">
            <w:pPr>
              <w:pStyle w:val="17"/>
              <w:rPr>
                <w:lang w:eastAsia="zh-CN"/>
              </w:rPr>
            </w:pPr>
            <w:r>
              <w:rPr>
                <w:rFonts w:hint="eastAsia"/>
                <w:lang w:val="en-US" w:eastAsia="zh-CN"/>
              </w:rPr>
              <w:t>11.411996</w:t>
            </w:r>
          </w:p>
        </w:tc>
        <w:tc>
          <w:tcPr>
            <w:tcW w:w="1361" w:type="dxa"/>
            <w:vAlign w:val="center"/>
          </w:tcPr>
          <w:p w14:paraId="4191A5BA">
            <w:pPr>
              <w:pStyle w:val="17"/>
              <w:rPr>
                <w:lang w:eastAsia="zh-CN"/>
              </w:rPr>
            </w:pPr>
            <w:r>
              <w:rPr>
                <w:rFonts w:hint="eastAsia"/>
                <w:lang w:val="en-US" w:eastAsia="zh-CN"/>
              </w:rPr>
              <w:t>11.411996</w:t>
            </w:r>
          </w:p>
        </w:tc>
        <w:tc>
          <w:tcPr>
            <w:tcW w:w="1361" w:type="dxa"/>
            <w:vAlign w:val="center"/>
          </w:tcPr>
          <w:p w14:paraId="141D7202">
            <w:pPr>
              <w:pStyle w:val="17"/>
              <w:rPr>
                <w:lang w:eastAsia="zh-CN"/>
              </w:rPr>
            </w:pPr>
          </w:p>
        </w:tc>
        <w:tc>
          <w:tcPr>
            <w:tcW w:w="1361" w:type="dxa"/>
            <w:vAlign w:val="center"/>
          </w:tcPr>
          <w:p w14:paraId="5F1B103C">
            <w:pPr>
              <w:pStyle w:val="17"/>
            </w:pPr>
          </w:p>
        </w:tc>
        <w:tc>
          <w:tcPr>
            <w:tcW w:w="1361" w:type="dxa"/>
            <w:vAlign w:val="center"/>
          </w:tcPr>
          <w:p w14:paraId="4369478E">
            <w:pPr>
              <w:pStyle w:val="17"/>
            </w:pPr>
          </w:p>
        </w:tc>
        <w:tc>
          <w:tcPr>
            <w:tcW w:w="1361" w:type="dxa"/>
            <w:vAlign w:val="center"/>
          </w:tcPr>
          <w:p w14:paraId="555CDF97">
            <w:pPr>
              <w:pStyle w:val="17"/>
            </w:pPr>
          </w:p>
        </w:tc>
      </w:tr>
      <w:tr w14:paraId="5CE67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87D28">
            <w:pPr>
              <w:pStyle w:val="19"/>
              <w:rPr>
                <w:lang w:eastAsia="zh-CN"/>
              </w:rPr>
            </w:pPr>
            <w:r>
              <w:rPr>
                <w:rFonts w:hint="eastAsia"/>
                <w:lang w:eastAsia="zh-CN"/>
              </w:rPr>
              <w:t>8</w:t>
            </w:r>
          </w:p>
        </w:tc>
        <w:tc>
          <w:tcPr>
            <w:tcW w:w="1137" w:type="dxa"/>
            <w:vAlign w:val="center"/>
          </w:tcPr>
          <w:p w14:paraId="013BD9E0">
            <w:pPr>
              <w:pStyle w:val="18"/>
            </w:pPr>
            <w:r>
              <w:t>210</w:t>
            </w:r>
          </w:p>
        </w:tc>
        <w:tc>
          <w:tcPr>
            <w:tcW w:w="4391" w:type="dxa"/>
            <w:vAlign w:val="center"/>
          </w:tcPr>
          <w:p w14:paraId="4742E02C">
            <w:pPr>
              <w:pStyle w:val="18"/>
            </w:pPr>
            <w:r>
              <w:t>卫生健康支出</w:t>
            </w:r>
          </w:p>
        </w:tc>
        <w:tc>
          <w:tcPr>
            <w:tcW w:w="1361" w:type="dxa"/>
            <w:vAlign w:val="center"/>
          </w:tcPr>
          <w:p w14:paraId="79137244">
            <w:pPr>
              <w:pStyle w:val="17"/>
              <w:rPr>
                <w:lang w:eastAsia="zh-CN"/>
              </w:rPr>
            </w:pPr>
            <w:r>
              <w:rPr>
                <w:rFonts w:hint="eastAsia"/>
                <w:lang w:val="en-US" w:eastAsia="zh-CN"/>
              </w:rPr>
              <w:t>7.531918</w:t>
            </w:r>
          </w:p>
        </w:tc>
        <w:tc>
          <w:tcPr>
            <w:tcW w:w="1361" w:type="dxa"/>
            <w:vAlign w:val="center"/>
          </w:tcPr>
          <w:p w14:paraId="127D87A1">
            <w:pPr>
              <w:pStyle w:val="17"/>
              <w:rPr>
                <w:rFonts w:hint="default"/>
                <w:lang w:val="en-US" w:eastAsia="zh-CN"/>
              </w:rPr>
            </w:pPr>
            <w:r>
              <w:rPr>
                <w:rFonts w:hint="eastAsia"/>
                <w:lang w:val="en-US" w:eastAsia="zh-CN"/>
              </w:rPr>
              <w:t>7.531918</w:t>
            </w:r>
          </w:p>
        </w:tc>
        <w:tc>
          <w:tcPr>
            <w:tcW w:w="1361" w:type="dxa"/>
            <w:vAlign w:val="center"/>
          </w:tcPr>
          <w:p w14:paraId="50CAB107">
            <w:pPr>
              <w:pStyle w:val="17"/>
              <w:rPr>
                <w:lang w:eastAsia="zh-CN"/>
              </w:rPr>
            </w:pPr>
          </w:p>
        </w:tc>
        <w:tc>
          <w:tcPr>
            <w:tcW w:w="1361" w:type="dxa"/>
            <w:vAlign w:val="center"/>
          </w:tcPr>
          <w:p w14:paraId="70B418F4">
            <w:pPr>
              <w:pStyle w:val="17"/>
            </w:pPr>
          </w:p>
        </w:tc>
        <w:tc>
          <w:tcPr>
            <w:tcW w:w="1361" w:type="dxa"/>
            <w:vAlign w:val="center"/>
          </w:tcPr>
          <w:p w14:paraId="5CDF9897">
            <w:pPr>
              <w:pStyle w:val="17"/>
            </w:pPr>
          </w:p>
        </w:tc>
        <w:tc>
          <w:tcPr>
            <w:tcW w:w="1361" w:type="dxa"/>
            <w:vAlign w:val="center"/>
          </w:tcPr>
          <w:p w14:paraId="27EFF74D">
            <w:pPr>
              <w:pStyle w:val="17"/>
            </w:pPr>
          </w:p>
        </w:tc>
      </w:tr>
      <w:tr w14:paraId="5A56C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8E218">
            <w:pPr>
              <w:pStyle w:val="19"/>
              <w:rPr>
                <w:lang w:eastAsia="zh-CN"/>
              </w:rPr>
            </w:pPr>
            <w:r>
              <w:rPr>
                <w:rFonts w:hint="eastAsia"/>
                <w:lang w:eastAsia="zh-CN"/>
              </w:rPr>
              <w:t>9</w:t>
            </w:r>
          </w:p>
        </w:tc>
        <w:tc>
          <w:tcPr>
            <w:tcW w:w="1137" w:type="dxa"/>
            <w:vAlign w:val="center"/>
          </w:tcPr>
          <w:p w14:paraId="04C9A813">
            <w:pPr>
              <w:pStyle w:val="18"/>
            </w:pPr>
            <w:r>
              <w:t>21011</w:t>
            </w:r>
          </w:p>
        </w:tc>
        <w:tc>
          <w:tcPr>
            <w:tcW w:w="4391" w:type="dxa"/>
            <w:vAlign w:val="center"/>
          </w:tcPr>
          <w:p w14:paraId="6B6289E5">
            <w:pPr>
              <w:pStyle w:val="18"/>
            </w:pPr>
            <w:r>
              <w:t>行政事业单位医疗</w:t>
            </w:r>
          </w:p>
        </w:tc>
        <w:tc>
          <w:tcPr>
            <w:tcW w:w="1361" w:type="dxa"/>
            <w:vAlign w:val="center"/>
          </w:tcPr>
          <w:p w14:paraId="59079CC6">
            <w:pPr>
              <w:pStyle w:val="17"/>
              <w:rPr>
                <w:lang w:eastAsia="zh-CN"/>
              </w:rPr>
            </w:pPr>
            <w:r>
              <w:rPr>
                <w:rFonts w:hint="eastAsia"/>
                <w:lang w:val="en-US" w:eastAsia="zh-CN"/>
              </w:rPr>
              <w:t>7.531918</w:t>
            </w:r>
          </w:p>
        </w:tc>
        <w:tc>
          <w:tcPr>
            <w:tcW w:w="1361" w:type="dxa"/>
            <w:vAlign w:val="center"/>
          </w:tcPr>
          <w:p w14:paraId="53303A9D">
            <w:pPr>
              <w:pStyle w:val="17"/>
              <w:rPr>
                <w:lang w:eastAsia="zh-CN"/>
              </w:rPr>
            </w:pPr>
            <w:r>
              <w:rPr>
                <w:rFonts w:hint="eastAsia"/>
                <w:lang w:val="en-US" w:eastAsia="zh-CN"/>
              </w:rPr>
              <w:t>7.531918</w:t>
            </w:r>
          </w:p>
        </w:tc>
        <w:tc>
          <w:tcPr>
            <w:tcW w:w="1361" w:type="dxa"/>
            <w:vAlign w:val="center"/>
          </w:tcPr>
          <w:p w14:paraId="4F35BBF8">
            <w:pPr>
              <w:pStyle w:val="17"/>
              <w:rPr>
                <w:lang w:eastAsia="zh-CN"/>
              </w:rPr>
            </w:pPr>
          </w:p>
        </w:tc>
        <w:tc>
          <w:tcPr>
            <w:tcW w:w="1361" w:type="dxa"/>
            <w:vAlign w:val="center"/>
          </w:tcPr>
          <w:p w14:paraId="0018AAA1">
            <w:pPr>
              <w:pStyle w:val="17"/>
            </w:pPr>
          </w:p>
        </w:tc>
        <w:tc>
          <w:tcPr>
            <w:tcW w:w="1361" w:type="dxa"/>
            <w:vAlign w:val="center"/>
          </w:tcPr>
          <w:p w14:paraId="71317407">
            <w:pPr>
              <w:pStyle w:val="17"/>
            </w:pPr>
          </w:p>
        </w:tc>
        <w:tc>
          <w:tcPr>
            <w:tcW w:w="1361" w:type="dxa"/>
            <w:vAlign w:val="center"/>
          </w:tcPr>
          <w:p w14:paraId="1637D7D1">
            <w:pPr>
              <w:pStyle w:val="17"/>
            </w:pPr>
          </w:p>
        </w:tc>
      </w:tr>
      <w:tr w14:paraId="0753E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894B5">
            <w:pPr>
              <w:pStyle w:val="19"/>
              <w:rPr>
                <w:lang w:eastAsia="zh-CN"/>
              </w:rPr>
            </w:pPr>
            <w:r>
              <w:rPr>
                <w:rFonts w:hint="eastAsia"/>
                <w:lang w:eastAsia="zh-CN"/>
              </w:rPr>
              <w:t>10</w:t>
            </w:r>
          </w:p>
        </w:tc>
        <w:tc>
          <w:tcPr>
            <w:tcW w:w="1137" w:type="dxa"/>
            <w:vAlign w:val="center"/>
          </w:tcPr>
          <w:p w14:paraId="789BD585">
            <w:pPr>
              <w:pStyle w:val="18"/>
            </w:pPr>
            <w:r>
              <w:t>2101102</w:t>
            </w:r>
          </w:p>
        </w:tc>
        <w:tc>
          <w:tcPr>
            <w:tcW w:w="4391" w:type="dxa"/>
            <w:vAlign w:val="center"/>
          </w:tcPr>
          <w:p w14:paraId="2624D9FF">
            <w:pPr>
              <w:pStyle w:val="18"/>
            </w:pPr>
            <w:r>
              <w:t>事业单位医疗</w:t>
            </w:r>
          </w:p>
        </w:tc>
        <w:tc>
          <w:tcPr>
            <w:tcW w:w="1361" w:type="dxa"/>
            <w:vAlign w:val="center"/>
          </w:tcPr>
          <w:p w14:paraId="38026298">
            <w:pPr>
              <w:pStyle w:val="17"/>
              <w:rPr>
                <w:lang w:eastAsia="zh-CN"/>
              </w:rPr>
            </w:pPr>
            <w:r>
              <w:rPr>
                <w:rFonts w:hint="eastAsia"/>
                <w:lang w:val="en-US" w:eastAsia="zh-CN"/>
              </w:rPr>
              <w:t>5.738604</w:t>
            </w:r>
          </w:p>
        </w:tc>
        <w:tc>
          <w:tcPr>
            <w:tcW w:w="1361" w:type="dxa"/>
            <w:vAlign w:val="center"/>
          </w:tcPr>
          <w:p w14:paraId="431F209C">
            <w:pPr>
              <w:pStyle w:val="17"/>
              <w:rPr>
                <w:rFonts w:hint="default"/>
                <w:lang w:val="en-US" w:eastAsia="zh-CN"/>
              </w:rPr>
            </w:pPr>
            <w:r>
              <w:rPr>
                <w:rFonts w:hint="eastAsia"/>
                <w:lang w:val="en-US" w:eastAsia="zh-CN"/>
              </w:rPr>
              <w:t>5.738604</w:t>
            </w:r>
          </w:p>
        </w:tc>
        <w:tc>
          <w:tcPr>
            <w:tcW w:w="1361" w:type="dxa"/>
            <w:vAlign w:val="center"/>
          </w:tcPr>
          <w:p w14:paraId="7D8CB517">
            <w:pPr>
              <w:pStyle w:val="17"/>
              <w:rPr>
                <w:lang w:eastAsia="zh-CN"/>
              </w:rPr>
            </w:pPr>
          </w:p>
        </w:tc>
        <w:tc>
          <w:tcPr>
            <w:tcW w:w="1361" w:type="dxa"/>
            <w:vAlign w:val="center"/>
          </w:tcPr>
          <w:p w14:paraId="72D05510">
            <w:pPr>
              <w:pStyle w:val="17"/>
            </w:pPr>
          </w:p>
        </w:tc>
        <w:tc>
          <w:tcPr>
            <w:tcW w:w="1361" w:type="dxa"/>
            <w:vAlign w:val="center"/>
          </w:tcPr>
          <w:p w14:paraId="1A98C9C4">
            <w:pPr>
              <w:pStyle w:val="17"/>
            </w:pPr>
          </w:p>
        </w:tc>
        <w:tc>
          <w:tcPr>
            <w:tcW w:w="1361" w:type="dxa"/>
            <w:vAlign w:val="center"/>
          </w:tcPr>
          <w:p w14:paraId="0D6DE939">
            <w:pPr>
              <w:pStyle w:val="17"/>
            </w:pPr>
          </w:p>
        </w:tc>
      </w:tr>
      <w:tr w14:paraId="167EA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095AF">
            <w:pPr>
              <w:pStyle w:val="19"/>
              <w:rPr>
                <w:lang w:eastAsia="zh-CN"/>
              </w:rPr>
            </w:pPr>
            <w:r>
              <w:rPr>
                <w:rFonts w:hint="eastAsia"/>
                <w:lang w:eastAsia="zh-CN"/>
              </w:rPr>
              <w:t>11</w:t>
            </w:r>
          </w:p>
        </w:tc>
        <w:tc>
          <w:tcPr>
            <w:tcW w:w="1137" w:type="dxa"/>
            <w:vAlign w:val="center"/>
          </w:tcPr>
          <w:p w14:paraId="7F691BFC">
            <w:pPr>
              <w:pStyle w:val="18"/>
              <w:rPr>
                <w:lang w:eastAsia="zh-CN"/>
              </w:rPr>
            </w:pPr>
            <w:r>
              <w:rPr>
                <w:rFonts w:hint="eastAsia"/>
                <w:lang w:eastAsia="zh-CN"/>
              </w:rPr>
              <w:t>2101103</w:t>
            </w:r>
          </w:p>
        </w:tc>
        <w:tc>
          <w:tcPr>
            <w:tcW w:w="4391" w:type="dxa"/>
            <w:vAlign w:val="center"/>
          </w:tcPr>
          <w:p w14:paraId="5F969B66">
            <w:pPr>
              <w:pStyle w:val="18"/>
              <w:rPr>
                <w:lang w:eastAsia="zh-CN"/>
              </w:rPr>
            </w:pPr>
            <w:r>
              <w:rPr>
                <w:rFonts w:hint="eastAsia"/>
                <w:lang w:eastAsia="zh-CN"/>
              </w:rPr>
              <w:t>公务员医疗补助</w:t>
            </w:r>
          </w:p>
        </w:tc>
        <w:tc>
          <w:tcPr>
            <w:tcW w:w="1361" w:type="dxa"/>
            <w:vAlign w:val="center"/>
          </w:tcPr>
          <w:p w14:paraId="13ADD1D0">
            <w:pPr>
              <w:pStyle w:val="17"/>
              <w:rPr>
                <w:rFonts w:hint="default"/>
                <w:lang w:val="en-US" w:eastAsia="zh-CN"/>
              </w:rPr>
            </w:pPr>
            <w:r>
              <w:rPr>
                <w:rFonts w:hint="eastAsia"/>
                <w:lang w:val="en-US" w:eastAsia="zh-CN"/>
              </w:rPr>
              <w:t>1.793314</w:t>
            </w:r>
          </w:p>
        </w:tc>
        <w:tc>
          <w:tcPr>
            <w:tcW w:w="1361" w:type="dxa"/>
            <w:vAlign w:val="center"/>
          </w:tcPr>
          <w:p w14:paraId="26B2DDC4">
            <w:pPr>
              <w:pStyle w:val="17"/>
            </w:pPr>
            <w:r>
              <w:rPr>
                <w:rFonts w:hint="eastAsia"/>
                <w:lang w:val="en-US" w:eastAsia="zh-CN"/>
              </w:rPr>
              <w:t>1.793314</w:t>
            </w:r>
          </w:p>
        </w:tc>
        <w:tc>
          <w:tcPr>
            <w:tcW w:w="1361" w:type="dxa"/>
            <w:vAlign w:val="center"/>
          </w:tcPr>
          <w:p w14:paraId="6E7D1FD0">
            <w:pPr>
              <w:pStyle w:val="17"/>
              <w:rPr>
                <w:lang w:eastAsia="zh-CN"/>
              </w:rPr>
            </w:pPr>
          </w:p>
        </w:tc>
        <w:tc>
          <w:tcPr>
            <w:tcW w:w="1361" w:type="dxa"/>
            <w:vAlign w:val="center"/>
          </w:tcPr>
          <w:p w14:paraId="2995B3AF">
            <w:pPr>
              <w:pStyle w:val="17"/>
            </w:pPr>
          </w:p>
        </w:tc>
        <w:tc>
          <w:tcPr>
            <w:tcW w:w="1361" w:type="dxa"/>
            <w:vAlign w:val="center"/>
          </w:tcPr>
          <w:p w14:paraId="24CB411D">
            <w:pPr>
              <w:pStyle w:val="17"/>
            </w:pPr>
          </w:p>
        </w:tc>
        <w:tc>
          <w:tcPr>
            <w:tcW w:w="1361" w:type="dxa"/>
            <w:vAlign w:val="center"/>
          </w:tcPr>
          <w:p w14:paraId="394F4262">
            <w:pPr>
              <w:pStyle w:val="17"/>
            </w:pPr>
          </w:p>
        </w:tc>
      </w:tr>
      <w:tr w14:paraId="612C2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649AA">
            <w:pPr>
              <w:pStyle w:val="19"/>
              <w:rPr>
                <w:lang w:eastAsia="zh-CN"/>
              </w:rPr>
            </w:pPr>
            <w:r>
              <w:rPr>
                <w:rFonts w:hint="eastAsia"/>
                <w:lang w:eastAsia="zh-CN"/>
              </w:rPr>
              <w:t>12</w:t>
            </w:r>
          </w:p>
        </w:tc>
        <w:tc>
          <w:tcPr>
            <w:tcW w:w="1137" w:type="dxa"/>
            <w:vAlign w:val="center"/>
          </w:tcPr>
          <w:p w14:paraId="3D699542">
            <w:pPr>
              <w:pStyle w:val="18"/>
              <w:rPr>
                <w:lang w:eastAsia="zh-CN"/>
              </w:rPr>
            </w:pPr>
            <w:r>
              <w:rPr>
                <w:rFonts w:hint="eastAsia"/>
                <w:lang w:eastAsia="zh-CN"/>
              </w:rPr>
              <w:t>213</w:t>
            </w:r>
          </w:p>
        </w:tc>
        <w:tc>
          <w:tcPr>
            <w:tcW w:w="4391" w:type="dxa"/>
            <w:vAlign w:val="center"/>
          </w:tcPr>
          <w:p w14:paraId="07A2A21B">
            <w:pPr>
              <w:pStyle w:val="18"/>
            </w:pPr>
            <w:r>
              <w:rPr>
                <w:rFonts w:hint="eastAsia"/>
                <w:lang w:eastAsia="zh-CN"/>
              </w:rPr>
              <w:t>农林水支出</w:t>
            </w:r>
          </w:p>
        </w:tc>
        <w:tc>
          <w:tcPr>
            <w:tcW w:w="1361" w:type="dxa"/>
          </w:tcPr>
          <w:p w14:paraId="4DC22697">
            <w:pPr>
              <w:jc w:val="right"/>
              <w:rPr>
                <w:rFonts w:eastAsia="宋体"/>
                <w:lang w:eastAsia="zh-CN"/>
              </w:rPr>
            </w:pPr>
            <w:r>
              <w:rPr>
                <w:rFonts w:hint="eastAsia" w:ascii="方正书宋_GBK" w:hAnsi="方正书宋_GBK" w:eastAsia="方正书宋_GBK" w:cs="方正书宋_GBK"/>
                <w:sz w:val="21"/>
                <w:szCs w:val="24"/>
                <w:lang w:val="en-US" w:eastAsia="zh-CN" w:bidi="ar-SA"/>
              </w:rPr>
              <w:t>3558.339906</w:t>
            </w:r>
          </w:p>
        </w:tc>
        <w:tc>
          <w:tcPr>
            <w:tcW w:w="1361" w:type="dxa"/>
          </w:tcPr>
          <w:p w14:paraId="4385CB19">
            <w:pPr>
              <w:ind w:firstLine="480" w:firstLineChars="200"/>
            </w:pPr>
          </w:p>
        </w:tc>
        <w:tc>
          <w:tcPr>
            <w:tcW w:w="1361" w:type="dxa"/>
            <w:vAlign w:val="center"/>
          </w:tcPr>
          <w:p w14:paraId="617A4FEB">
            <w:pPr>
              <w:pStyle w:val="17"/>
              <w:rPr>
                <w:rFonts w:hint="default"/>
                <w:lang w:val="en-US" w:eastAsia="zh-CN"/>
              </w:rPr>
            </w:pPr>
            <w:r>
              <w:rPr>
                <w:rFonts w:hint="eastAsia"/>
                <w:lang w:val="en-US" w:eastAsia="zh-CN"/>
              </w:rPr>
              <w:t>3558.339906</w:t>
            </w:r>
          </w:p>
        </w:tc>
        <w:tc>
          <w:tcPr>
            <w:tcW w:w="1361" w:type="dxa"/>
            <w:vAlign w:val="center"/>
          </w:tcPr>
          <w:p w14:paraId="5BF6AB58">
            <w:pPr>
              <w:pStyle w:val="17"/>
            </w:pPr>
          </w:p>
        </w:tc>
        <w:tc>
          <w:tcPr>
            <w:tcW w:w="1361" w:type="dxa"/>
            <w:vAlign w:val="center"/>
          </w:tcPr>
          <w:p w14:paraId="27B89575">
            <w:pPr>
              <w:pStyle w:val="17"/>
            </w:pPr>
          </w:p>
        </w:tc>
        <w:tc>
          <w:tcPr>
            <w:tcW w:w="1361" w:type="dxa"/>
            <w:vAlign w:val="center"/>
          </w:tcPr>
          <w:p w14:paraId="1464DF2E">
            <w:pPr>
              <w:pStyle w:val="17"/>
            </w:pPr>
          </w:p>
        </w:tc>
      </w:tr>
      <w:tr w14:paraId="121AB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1CC7A">
            <w:pPr>
              <w:pStyle w:val="19"/>
              <w:rPr>
                <w:lang w:eastAsia="zh-CN"/>
              </w:rPr>
            </w:pPr>
            <w:r>
              <w:rPr>
                <w:rFonts w:hint="eastAsia"/>
                <w:lang w:eastAsia="zh-CN"/>
              </w:rPr>
              <w:t>13</w:t>
            </w:r>
          </w:p>
        </w:tc>
        <w:tc>
          <w:tcPr>
            <w:tcW w:w="1137" w:type="dxa"/>
            <w:vAlign w:val="center"/>
          </w:tcPr>
          <w:p w14:paraId="7CCF4C84">
            <w:pPr>
              <w:pStyle w:val="18"/>
              <w:rPr>
                <w:lang w:eastAsia="zh-CN"/>
              </w:rPr>
            </w:pPr>
            <w:r>
              <w:rPr>
                <w:rFonts w:hint="eastAsia"/>
                <w:lang w:eastAsia="zh-CN"/>
              </w:rPr>
              <w:t>21305</w:t>
            </w:r>
          </w:p>
        </w:tc>
        <w:tc>
          <w:tcPr>
            <w:tcW w:w="4391" w:type="dxa"/>
            <w:vAlign w:val="center"/>
          </w:tcPr>
          <w:p w14:paraId="64E42E00">
            <w:pPr>
              <w:pStyle w:val="18"/>
              <w:rPr>
                <w:lang w:eastAsia="zh-CN"/>
              </w:rPr>
            </w:pPr>
            <w:r>
              <w:rPr>
                <w:rFonts w:hint="eastAsia"/>
                <w:lang w:eastAsia="zh-CN"/>
              </w:rPr>
              <w:t>巩固脱贫成果衔接乡村振兴</w:t>
            </w:r>
          </w:p>
        </w:tc>
        <w:tc>
          <w:tcPr>
            <w:tcW w:w="1361" w:type="dxa"/>
          </w:tcPr>
          <w:p w14:paraId="64BCAE02">
            <w:pPr>
              <w:pStyle w:val="17"/>
              <w:rPr>
                <w:lang w:eastAsia="zh-CN"/>
              </w:rPr>
            </w:pPr>
            <w:r>
              <w:rPr>
                <w:rFonts w:hint="eastAsia"/>
                <w:lang w:val="en-US" w:eastAsia="zh-CN"/>
              </w:rPr>
              <w:t>600</w:t>
            </w:r>
          </w:p>
        </w:tc>
        <w:tc>
          <w:tcPr>
            <w:tcW w:w="1361" w:type="dxa"/>
          </w:tcPr>
          <w:p w14:paraId="1A5EE7E2">
            <w:pPr>
              <w:ind w:firstLine="480" w:firstLineChars="200"/>
            </w:pPr>
          </w:p>
        </w:tc>
        <w:tc>
          <w:tcPr>
            <w:tcW w:w="1361" w:type="dxa"/>
            <w:vAlign w:val="center"/>
          </w:tcPr>
          <w:p w14:paraId="30AA2026">
            <w:pPr>
              <w:pStyle w:val="17"/>
              <w:rPr>
                <w:rFonts w:hint="default"/>
                <w:lang w:val="en-US" w:eastAsia="zh-CN"/>
              </w:rPr>
            </w:pPr>
            <w:r>
              <w:rPr>
                <w:rFonts w:hint="eastAsia"/>
                <w:lang w:val="en-US" w:eastAsia="zh-CN"/>
              </w:rPr>
              <w:t>600</w:t>
            </w:r>
          </w:p>
        </w:tc>
        <w:tc>
          <w:tcPr>
            <w:tcW w:w="1361" w:type="dxa"/>
            <w:vAlign w:val="center"/>
          </w:tcPr>
          <w:p w14:paraId="33697652">
            <w:pPr>
              <w:pStyle w:val="17"/>
            </w:pPr>
          </w:p>
        </w:tc>
        <w:tc>
          <w:tcPr>
            <w:tcW w:w="1361" w:type="dxa"/>
            <w:vAlign w:val="center"/>
          </w:tcPr>
          <w:p w14:paraId="441F909E">
            <w:pPr>
              <w:pStyle w:val="17"/>
            </w:pPr>
          </w:p>
        </w:tc>
        <w:tc>
          <w:tcPr>
            <w:tcW w:w="1361" w:type="dxa"/>
            <w:vAlign w:val="center"/>
          </w:tcPr>
          <w:p w14:paraId="08EF8699">
            <w:pPr>
              <w:pStyle w:val="17"/>
            </w:pPr>
          </w:p>
        </w:tc>
      </w:tr>
      <w:tr w14:paraId="3BC00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CB1E4">
            <w:pPr>
              <w:pStyle w:val="19"/>
              <w:rPr>
                <w:lang w:eastAsia="zh-CN"/>
              </w:rPr>
            </w:pPr>
            <w:r>
              <w:rPr>
                <w:rFonts w:hint="eastAsia"/>
                <w:lang w:eastAsia="zh-CN"/>
              </w:rPr>
              <w:t>14</w:t>
            </w:r>
          </w:p>
        </w:tc>
        <w:tc>
          <w:tcPr>
            <w:tcW w:w="1137" w:type="dxa"/>
            <w:vAlign w:val="center"/>
          </w:tcPr>
          <w:p w14:paraId="55BC6445">
            <w:pPr>
              <w:pStyle w:val="18"/>
              <w:rPr>
                <w:lang w:eastAsia="zh-CN"/>
              </w:rPr>
            </w:pPr>
            <w:r>
              <w:rPr>
                <w:rFonts w:hint="eastAsia"/>
                <w:lang w:eastAsia="zh-CN"/>
              </w:rPr>
              <w:t>2130507</w:t>
            </w:r>
          </w:p>
        </w:tc>
        <w:tc>
          <w:tcPr>
            <w:tcW w:w="4391" w:type="dxa"/>
            <w:vAlign w:val="center"/>
          </w:tcPr>
          <w:p w14:paraId="76CEA87A">
            <w:pPr>
              <w:pStyle w:val="18"/>
              <w:rPr>
                <w:lang w:eastAsia="zh-CN"/>
              </w:rPr>
            </w:pPr>
            <w:r>
              <w:rPr>
                <w:rFonts w:hint="eastAsia"/>
                <w:lang w:eastAsia="zh-CN"/>
              </w:rPr>
              <w:t>贷款奖补和贴息</w:t>
            </w:r>
          </w:p>
        </w:tc>
        <w:tc>
          <w:tcPr>
            <w:tcW w:w="1361" w:type="dxa"/>
          </w:tcPr>
          <w:p w14:paraId="069BD791">
            <w:pPr>
              <w:pStyle w:val="17"/>
              <w:rPr>
                <w:lang w:eastAsia="zh-CN"/>
              </w:rPr>
            </w:pPr>
            <w:r>
              <w:rPr>
                <w:rFonts w:hint="eastAsia"/>
                <w:lang w:val="en-US" w:eastAsia="zh-CN"/>
              </w:rPr>
              <w:t>600</w:t>
            </w:r>
          </w:p>
        </w:tc>
        <w:tc>
          <w:tcPr>
            <w:tcW w:w="1361" w:type="dxa"/>
          </w:tcPr>
          <w:p w14:paraId="61314878">
            <w:pPr>
              <w:ind w:firstLine="480" w:firstLineChars="200"/>
            </w:pPr>
          </w:p>
        </w:tc>
        <w:tc>
          <w:tcPr>
            <w:tcW w:w="1361" w:type="dxa"/>
            <w:vAlign w:val="center"/>
          </w:tcPr>
          <w:p w14:paraId="37C44658">
            <w:pPr>
              <w:pStyle w:val="17"/>
              <w:rPr>
                <w:lang w:eastAsia="zh-CN"/>
              </w:rPr>
            </w:pPr>
            <w:r>
              <w:rPr>
                <w:rFonts w:hint="eastAsia"/>
                <w:lang w:val="en-US" w:eastAsia="zh-CN"/>
              </w:rPr>
              <w:t>600</w:t>
            </w:r>
          </w:p>
        </w:tc>
        <w:tc>
          <w:tcPr>
            <w:tcW w:w="1361" w:type="dxa"/>
            <w:vAlign w:val="center"/>
          </w:tcPr>
          <w:p w14:paraId="714717FD">
            <w:pPr>
              <w:pStyle w:val="17"/>
            </w:pPr>
          </w:p>
        </w:tc>
        <w:tc>
          <w:tcPr>
            <w:tcW w:w="1361" w:type="dxa"/>
            <w:vAlign w:val="center"/>
          </w:tcPr>
          <w:p w14:paraId="280C805D">
            <w:pPr>
              <w:pStyle w:val="17"/>
            </w:pPr>
          </w:p>
        </w:tc>
        <w:tc>
          <w:tcPr>
            <w:tcW w:w="1361" w:type="dxa"/>
            <w:vAlign w:val="center"/>
          </w:tcPr>
          <w:p w14:paraId="5C0D595C">
            <w:pPr>
              <w:pStyle w:val="17"/>
            </w:pPr>
          </w:p>
        </w:tc>
      </w:tr>
      <w:tr w14:paraId="19507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40D94">
            <w:pPr>
              <w:pStyle w:val="19"/>
              <w:rPr>
                <w:rFonts w:hint="default"/>
                <w:lang w:val="en-US" w:eastAsia="zh-CN"/>
              </w:rPr>
            </w:pPr>
            <w:r>
              <w:rPr>
                <w:rFonts w:hint="eastAsia"/>
                <w:lang w:val="en-US" w:eastAsia="zh-CN"/>
              </w:rPr>
              <w:t>15</w:t>
            </w:r>
          </w:p>
        </w:tc>
        <w:tc>
          <w:tcPr>
            <w:tcW w:w="1137" w:type="dxa"/>
            <w:vAlign w:val="center"/>
          </w:tcPr>
          <w:p w14:paraId="3A44463E">
            <w:pPr>
              <w:pStyle w:val="18"/>
              <w:rPr>
                <w:lang w:eastAsia="zh-CN"/>
              </w:rPr>
            </w:pPr>
            <w:r>
              <w:rPr>
                <w:rFonts w:hint="eastAsia"/>
                <w:lang w:eastAsia="zh-CN"/>
              </w:rPr>
              <w:t>21308</w:t>
            </w:r>
          </w:p>
        </w:tc>
        <w:tc>
          <w:tcPr>
            <w:tcW w:w="4391" w:type="dxa"/>
            <w:vAlign w:val="center"/>
          </w:tcPr>
          <w:p w14:paraId="65436EFF">
            <w:pPr>
              <w:pStyle w:val="18"/>
              <w:rPr>
                <w:lang w:eastAsia="zh-CN"/>
              </w:rPr>
            </w:pPr>
            <w:r>
              <w:rPr>
                <w:rFonts w:hint="eastAsia"/>
                <w:lang w:eastAsia="zh-CN"/>
              </w:rPr>
              <w:t>普惠金融发展支出</w:t>
            </w:r>
          </w:p>
        </w:tc>
        <w:tc>
          <w:tcPr>
            <w:tcW w:w="1361" w:type="dxa"/>
          </w:tcPr>
          <w:p w14:paraId="5041F891">
            <w:pPr>
              <w:pStyle w:val="17"/>
              <w:rPr>
                <w:lang w:eastAsia="zh-CN"/>
              </w:rPr>
            </w:pPr>
            <w:r>
              <w:rPr>
                <w:rFonts w:hint="eastAsia"/>
                <w:lang w:val="en-US" w:eastAsia="zh-CN"/>
              </w:rPr>
              <w:t>2958.339906</w:t>
            </w:r>
          </w:p>
        </w:tc>
        <w:tc>
          <w:tcPr>
            <w:tcW w:w="1361" w:type="dxa"/>
          </w:tcPr>
          <w:p w14:paraId="6162505F">
            <w:pPr>
              <w:ind w:firstLine="480" w:firstLineChars="200"/>
            </w:pPr>
          </w:p>
        </w:tc>
        <w:tc>
          <w:tcPr>
            <w:tcW w:w="1361" w:type="dxa"/>
            <w:vAlign w:val="center"/>
          </w:tcPr>
          <w:p w14:paraId="1ED47F96">
            <w:pPr>
              <w:pStyle w:val="17"/>
              <w:rPr>
                <w:rFonts w:hint="default"/>
                <w:lang w:val="en-US" w:eastAsia="zh-CN"/>
              </w:rPr>
            </w:pPr>
            <w:r>
              <w:rPr>
                <w:rFonts w:hint="eastAsia"/>
                <w:lang w:val="en-US" w:eastAsia="zh-CN"/>
              </w:rPr>
              <w:t>2958.339906</w:t>
            </w:r>
          </w:p>
        </w:tc>
        <w:tc>
          <w:tcPr>
            <w:tcW w:w="1361" w:type="dxa"/>
            <w:vAlign w:val="center"/>
          </w:tcPr>
          <w:p w14:paraId="69011249">
            <w:pPr>
              <w:pStyle w:val="17"/>
            </w:pPr>
          </w:p>
        </w:tc>
        <w:tc>
          <w:tcPr>
            <w:tcW w:w="1361" w:type="dxa"/>
            <w:vAlign w:val="center"/>
          </w:tcPr>
          <w:p w14:paraId="3DD0A903">
            <w:pPr>
              <w:pStyle w:val="17"/>
            </w:pPr>
          </w:p>
        </w:tc>
        <w:tc>
          <w:tcPr>
            <w:tcW w:w="1361" w:type="dxa"/>
            <w:vAlign w:val="center"/>
          </w:tcPr>
          <w:p w14:paraId="7A4DDBDF">
            <w:pPr>
              <w:pStyle w:val="17"/>
            </w:pPr>
          </w:p>
        </w:tc>
      </w:tr>
      <w:tr w14:paraId="43CAA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DA530">
            <w:pPr>
              <w:pStyle w:val="19"/>
              <w:rPr>
                <w:rFonts w:hint="default"/>
                <w:lang w:val="en-US" w:eastAsia="zh-CN"/>
              </w:rPr>
            </w:pPr>
            <w:r>
              <w:rPr>
                <w:rFonts w:hint="eastAsia"/>
                <w:lang w:val="en-US" w:eastAsia="zh-CN"/>
              </w:rPr>
              <w:t>16</w:t>
            </w:r>
          </w:p>
        </w:tc>
        <w:tc>
          <w:tcPr>
            <w:tcW w:w="1137" w:type="dxa"/>
            <w:vAlign w:val="center"/>
          </w:tcPr>
          <w:p w14:paraId="6C2C8608">
            <w:pPr>
              <w:pStyle w:val="18"/>
              <w:rPr>
                <w:lang w:eastAsia="zh-CN"/>
              </w:rPr>
            </w:pPr>
            <w:r>
              <w:rPr>
                <w:rFonts w:hint="eastAsia"/>
                <w:lang w:eastAsia="zh-CN"/>
              </w:rPr>
              <w:t>2130803</w:t>
            </w:r>
          </w:p>
        </w:tc>
        <w:tc>
          <w:tcPr>
            <w:tcW w:w="4391" w:type="dxa"/>
            <w:vAlign w:val="center"/>
          </w:tcPr>
          <w:p w14:paraId="120B6248">
            <w:pPr>
              <w:pStyle w:val="18"/>
              <w:rPr>
                <w:lang w:eastAsia="zh-CN"/>
              </w:rPr>
            </w:pPr>
            <w:r>
              <w:rPr>
                <w:rFonts w:hint="eastAsia"/>
                <w:lang w:eastAsia="zh-CN"/>
              </w:rPr>
              <w:t>农业保险保费补贴</w:t>
            </w:r>
          </w:p>
        </w:tc>
        <w:tc>
          <w:tcPr>
            <w:tcW w:w="1361" w:type="dxa"/>
          </w:tcPr>
          <w:p w14:paraId="7F757286">
            <w:pPr>
              <w:pStyle w:val="17"/>
              <w:rPr>
                <w:lang w:eastAsia="zh-CN"/>
              </w:rPr>
            </w:pPr>
            <w:r>
              <w:rPr>
                <w:rFonts w:hint="eastAsia"/>
                <w:lang w:val="en-US" w:eastAsia="zh-CN"/>
              </w:rPr>
              <w:t>2878.419906</w:t>
            </w:r>
          </w:p>
        </w:tc>
        <w:tc>
          <w:tcPr>
            <w:tcW w:w="1361" w:type="dxa"/>
          </w:tcPr>
          <w:p w14:paraId="0DA85344">
            <w:pPr>
              <w:ind w:firstLine="480" w:firstLineChars="200"/>
            </w:pPr>
          </w:p>
        </w:tc>
        <w:tc>
          <w:tcPr>
            <w:tcW w:w="1361" w:type="dxa"/>
            <w:vAlign w:val="center"/>
          </w:tcPr>
          <w:p w14:paraId="254693CA">
            <w:pPr>
              <w:pStyle w:val="17"/>
              <w:rPr>
                <w:rFonts w:hint="default"/>
                <w:lang w:val="en-US" w:eastAsia="zh-CN"/>
              </w:rPr>
            </w:pPr>
            <w:r>
              <w:rPr>
                <w:rFonts w:hint="eastAsia"/>
                <w:lang w:val="en-US" w:eastAsia="zh-CN"/>
              </w:rPr>
              <w:t>2878.419906</w:t>
            </w:r>
          </w:p>
        </w:tc>
        <w:tc>
          <w:tcPr>
            <w:tcW w:w="1361" w:type="dxa"/>
            <w:vAlign w:val="center"/>
          </w:tcPr>
          <w:p w14:paraId="468BB93F">
            <w:pPr>
              <w:pStyle w:val="17"/>
            </w:pPr>
          </w:p>
        </w:tc>
        <w:tc>
          <w:tcPr>
            <w:tcW w:w="1361" w:type="dxa"/>
            <w:vAlign w:val="center"/>
          </w:tcPr>
          <w:p w14:paraId="4579B0BA">
            <w:pPr>
              <w:pStyle w:val="17"/>
            </w:pPr>
          </w:p>
        </w:tc>
        <w:tc>
          <w:tcPr>
            <w:tcW w:w="1361" w:type="dxa"/>
            <w:vAlign w:val="center"/>
          </w:tcPr>
          <w:p w14:paraId="07E6B104">
            <w:pPr>
              <w:pStyle w:val="17"/>
            </w:pPr>
          </w:p>
        </w:tc>
      </w:tr>
      <w:tr w14:paraId="51E07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50A89">
            <w:pPr>
              <w:pStyle w:val="19"/>
              <w:rPr>
                <w:rFonts w:hint="default"/>
                <w:lang w:val="en-US" w:eastAsia="zh-CN"/>
              </w:rPr>
            </w:pPr>
            <w:r>
              <w:rPr>
                <w:rFonts w:hint="eastAsia"/>
                <w:lang w:val="en-US" w:eastAsia="zh-CN"/>
              </w:rPr>
              <w:t>17</w:t>
            </w:r>
          </w:p>
        </w:tc>
        <w:tc>
          <w:tcPr>
            <w:tcW w:w="1137" w:type="dxa"/>
            <w:vAlign w:val="center"/>
          </w:tcPr>
          <w:p w14:paraId="21DD07D4">
            <w:pPr>
              <w:pStyle w:val="18"/>
              <w:rPr>
                <w:lang w:eastAsia="zh-CN"/>
              </w:rPr>
            </w:pPr>
            <w:r>
              <w:rPr>
                <w:rFonts w:hint="eastAsia"/>
                <w:lang w:eastAsia="zh-CN"/>
              </w:rPr>
              <w:t>2130899</w:t>
            </w:r>
          </w:p>
        </w:tc>
        <w:tc>
          <w:tcPr>
            <w:tcW w:w="4391" w:type="dxa"/>
            <w:vAlign w:val="center"/>
          </w:tcPr>
          <w:p w14:paraId="422F0275">
            <w:pPr>
              <w:pStyle w:val="18"/>
              <w:rPr>
                <w:lang w:eastAsia="zh-CN"/>
              </w:rPr>
            </w:pPr>
            <w:r>
              <w:rPr>
                <w:rFonts w:hint="eastAsia"/>
                <w:lang w:eastAsia="zh-CN"/>
              </w:rPr>
              <w:t>其他普惠金融发展支出</w:t>
            </w:r>
          </w:p>
        </w:tc>
        <w:tc>
          <w:tcPr>
            <w:tcW w:w="1361" w:type="dxa"/>
          </w:tcPr>
          <w:p w14:paraId="4882C7EA">
            <w:pPr>
              <w:pStyle w:val="17"/>
              <w:rPr>
                <w:lang w:eastAsia="zh-CN"/>
              </w:rPr>
            </w:pPr>
            <w:r>
              <w:rPr>
                <w:rFonts w:hint="eastAsia"/>
                <w:lang w:val="en-US" w:eastAsia="zh-CN"/>
              </w:rPr>
              <w:t>79.92</w:t>
            </w:r>
          </w:p>
        </w:tc>
        <w:tc>
          <w:tcPr>
            <w:tcW w:w="1361" w:type="dxa"/>
          </w:tcPr>
          <w:p w14:paraId="1EFC8FB6">
            <w:pPr>
              <w:ind w:firstLine="480" w:firstLineChars="200"/>
            </w:pPr>
          </w:p>
        </w:tc>
        <w:tc>
          <w:tcPr>
            <w:tcW w:w="1361" w:type="dxa"/>
            <w:vAlign w:val="center"/>
          </w:tcPr>
          <w:p w14:paraId="2AC7EC92">
            <w:pPr>
              <w:pStyle w:val="17"/>
              <w:rPr>
                <w:lang w:eastAsia="zh-CN"/>
              </w:rPr>
            </w:pPr>
            <w:r>
              <w:rPr>
                <w:rFonts w:hint="eastAsia"/>
                <w:lang w:val="en-US" w:eastAsia="zh-CN"/>
              </w:rPr>
              <w:t>79.92</w:t>
            </w:r>
          </w:p>
        </w:tc>
        <w:tc>
          <w:tcPr>
            <w:tcW w:w="1361" w:type="dxa"/>
            <w:vAlign w:val="center"/>
          </w:tcPr>
          <w:p w14:paraId="0898D747">
            <w:pPr>
              <w:pStyle w:val="17"/>
            </w:pPr>
          </w:p>
        </w:tc>
        <w:tc>
          <w:tcPr>
            <w:tcW w:w="1361" w:type="dxa"/>
            <w:vAlign w:val="center"/>
          </w:tcPr>
          <w:p w14:paraId="2D3CAEB0">
            <w:pPr>
              <w:pStyle w:val="17"/>
            </w:pPr>
          </w:p>
        </w:tc>
        <w:tc>
          <w:tcPr>
            <w:tcW w:w="1361" w:type="dxa"/>
            <w:vAlign w:val="center"/>
          </w:tcPr>
          <w:p w14:paraId="196030DD">
            <w:pPr>
              <w:pStyle w:val="17"/>
            </w:pPr>
          </w:p>
        </w:tc>
      </w:tr>
      <w:tr w14:paraId="515B6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9447B">
            <w:pPr>
              <w:pStyle w:val="19"/>
              <w:rPr>
                <w:rFonts w:hint="default"/>
                <w:lang w:val="en-US" w:eastAsia="zh-CN"/>
              </w:rPr>
            </w:pPr>
            <w:r>
              <w:rPr>
                <w:rFonts w:hint="eastAsia"/>
                <w:lang w:val="en-US" w:eastAsia="zh-CN"/>
              </w:rPr>
              <w:t>18</w:t>
            </w:r>
          </w:p>
        </w:tc>
        <w:tc>
          <w:tcPr>
            <w:tcW w:w="1137" w:type="dxa"/>
            <w:vAlign w:val="center"/>
          </w:tcPr>
          <w:p w14:paraId="4B1996AC">
            <w:pPr>
              <w:pStyle w:val="18"/>
              <w:rPr>
                <w:lang w:eastAsia="zh-CN"/>
              </w:rPr>
            </w:pPr>
            <w:r>
              <w:rPr>
                <w:rFonts w:hint="eastAsia"/>
                <w:lang w:eastAsia="zh-CN"/>
              </w:rPr>
              <w:t>217</w:t>
            </w:r>
          </w:p>
        </w:tc>
        <w:tc>
          <w:tcPr>
            <w:tcW w:w="4391" w:type="dxa"/>
            <w:vAlign w:val="center"/>
          </w:tcPr>
          <w:p w14:paraId="0580FDDF">
            <w:pPr>
              <w:pStyle w:val="18"/>
              <w:rPr>
                <w:lang w:eastAsia="zh-CN"/>
              </w:rPr>
            </w:pPr>
            <w:r>
              <w:rPr>
                <w:rFonts w:hint="eastAsia"/>
                <w:lang w:eastAsia="zh-CN"/>
              </w:rPr>
              <w:t>金融支出</w:t>
            </w:r>
          </w:p>
        </w:tc>
        <w:tc>
          <w:tcPr>
            <w:tcW w:w="1361" w:type="dxa"/>
          </w:tcPr>
          <w:p w14:paraId="0DA8E1F6">
            <w:pPr>
              <w:pStyle w:val="17"/>
              <w:rPr>
                <w:lang w:eastAsia="zh-CN"/>
              </w:rPr>
            </w:pPr>
            <w:r>
              <w:rPr>
                <w:rFonts w:hint="eastAsia"/>
                <w:lang w:val="en-US" w:eastAsia="zh-CN"/>
              </w:rPr>
              <w:t>351.55</w:t>
            </w:r>
          </w:p>
        </w:tc>
        <w:tc>
          <w:tcPr>
            <w:tcW w:w="1361" w:type="dxa"/>
          </w:tcPr>
          <w:p w14:paraId="4E810A35">
            <w:pPr>
              <w:ind w:firstLine="480" w:firstLineChars="200"/>
            </w:pPr>
          </w:p>
        </w:tc>
        <w:tc>
          <w:tcPr>
            <w:tcW w:w="1361" w:type="dxa"/>
            <w:vAlign w:val="center"/>
          </w:tcPr>
          <w:p w14:paraId="0B96A896">
            <w:pPr>
              <w:pStyle w:val="17"/>
              <w:rPr>
                <w:rFonts w:hint="default"/>
                <w:lang w:val="en-US" w:eastAsia="zh-CN"/>
              </w:rPr>
            </w:pPr>
            <w:r>
              <w:rPr>
                <w:rFonts w:hint="eastAsia"/>
                <w:lang w:val="en-US" w:eastAsia="zh-CN"/>
              </w:rPr>
              <w:t>351.55</w:t>
            </w:r>
          </w:p>
        </w:tc>
        <w:tc>
          <w:tcPr>
            <w:tcW w:w="1361" w:type="dxa"/>
            <w:vAlign w:val="center"/>
          </w:tcPr>
          <w:p w14:paraId="14515B0C">
            <w:pPr>
              <w:pStyle w:val="17"/>
            </w:pPr>
          </w:p>
        </w:tc>
        <w:tc>
          <w:tcPr>
            <w:tcW w:w="1361" w:type="dxa"/>
            <w:vAlign w:val="center"/>
          </w:tcPr>
          <w:p w14:paraId="57685F05">
            <w:pPr>
              <w:pStyle w:val="17"/>
            </w:pPr>
          </w:p>
        </w:tc>
        <w:tc>
          <w:tcPr>
            <w:tcW w:w="1361" w:type="dxa"/>
            <w:vAlign w:val="center"/>
          </w:tcPr>
          <w:p w14:paraId="31658693">
            <w:pPr>
              <w:pStyle w:val="17"/>
            </w:pPr>
          </w:p>
        </w:tc>
      </w:tr>
      <w:tr w14:paraId="6A549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6AC2A">
            <w:pPr>
              <w:pStyle w:val="19"/>
              <w:rPr>
                <w:rFonts w:hint="default"/>
                <w:lang w:val="en-US" w:eastAsia="zh-CN"/>
              </w:rPr>
            </w:pPr>
            <w:r>
              <w:rPr>
                <w:rFonts w:hint="eastAsia"/>
                <w:lang w:val="en-US" w:eastAsia="zh-CN"/>
              </w:rPr>
              <w:t>19</w:t>
            </w:r>
          </w:p>
        </w:tc>
        <w:tc>
          <w:tcPr>
            <w:tcW w:w="1137" w:type="dxa"/>
            <w:vAlign w:val="center"/>
          </w:tcPr>
          <w:p w14:paraId="0B54C07D">
            <w:pPr>
              <w:pStyle w:val="18"/>
              <w:rPr>
                <w:lang w:eastAsia="zh-CN"/>
              </w:rPr>
            </w:pPr>
            <w:r>
              <w:rPr>
                <w:rFonts w:hint="eastAsia"/>
                <w:lang w:eastAsia="zh-CN"/>
              </w:rPr>
              <w:t>21703</w:t>
            </w:r>
          </w:p>
        </w:tc>
        <w:tc>
          <w:tcPr>
            <w:tcW w:w="4391" w:type="dxa"/>
            <w:vAlign w:val="center"/>
          </w:tcPr>
          <w:p w14:paraId="1D03E1E0">
            <w:pPr>
              <w:pStyle w:val="18"/>
              <w:rPr>
                <w:lang w:eastAsia="zh-CN"/>
              </w:rPr>
            </w:pPr>
            <w:r>
              <w:rPr>
                <w:rFonts w:hint="eastAsia"/>
                <w:lang w:eastAsia="zh-CN"/>
              </w:rPr>
              <w:t>金融发展支出</w:t>
            </w:r>
          </w:p>
        </w:tc>
        <w:tc>
          <w:tcPr>
            <w:tcW w:w="1361" w:type="dxa"/>
          </w:tcPr>
          <w:p w14:paraId="241DAB98">
            <w:pPr>
              <w:pStyle w:val="17"/>
              <w:rPr>
                <w:lang w:eastAsia="zh-CN"/>
              </w:rPr>
            </w:pPr>
            <w:r>
              <w:rPr>
                <w:rFonts w:hint="eastAsia"/>
                <w:lang w:val="en-US" w:eastAsia="zh-CN"/>
              </w:rPr>
              <w:t>351.55</w:t>
            </w:r>
          </w:p>
        </w:tc>
        <w:tc>
          <w:tcPr>
            <w:tcW w:w="1361" w:type="dxa"/>
          </w:tcPr>
          <w:p w14:paraId="29FBEB47">
            <w:pPr>
              <w:ind w:firstLine="480" w:firstLineChars="200"/>
            </w:pPr>
          </w:p>
        </w:tc>
        <w:tc>
          <w:tcPr>
            <w:tcW w:w="1361" w:type="dxa"/>
            <w:vAlign w:val="center"/>
          </w:tcPr>
          <w:p w14:paraId="71B41EBE">
            <w:pPr>
              <w:pStyle w:val="17"/>
              <w:rPr>
                <w:lang w:eastAsia="zh-CN"/>
              </w:rPr>
            </w:pPr>
            <w:r>
              <w:rPr>
                <w:rFonts w:hint="eastAsia"/>
                <w:lang w:val="en-US" w:eastAsia="zh-CN"/>
              </w:rPr>
              <w:t>351.55</w:t>
            </w:r>
          </w:p>
        </w:tc>
        <w:tc>
          <w:tcPr>
            <w:tcW w:w="1361" w:type="dxa"/>
            <w:vAlign w:val="center"/>
          </w:tcPr>
          <w:p w14:paraId="12252E2E">
            <w:pPr>
              <w:pStyle w:val="17"/>
            </w:pPr>
          </w:p>
        </w:tc>
        <w:tc>
          <w:tcPr>
            <w:tcW w:w="1361" w:type="dxa"/>
            <w:vAlign w:val="center"/>
          </w:tcPr>
          <w:p w14:paraId="7E7CA143">
            <w:pPr>
              <w:pStyle w:val="17"/>
            </w:pPr>
          </w:p>
        </w:tc>
        <w:tc>
          <w:tcPr>
            <w:tcW w:w="1361" w:type="dxa"/>
            <w:vAlign w:val="center"/>
          </w:tcPr>
          <w:p w14:paraId="378F5C6F">
            <w:pPr>
              <w:pStyle w:val="17"/>
            </w:pPr>
          </w:p>
        </w:tc>
      </w:tr>
      <w:tr w14:paraId="31303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83D58">
            <w:pPr>
              <w:pStyle w:val="19"/>
              <w:rPr>
                <w:rFonts w:hint="default"/>
                <w:lang w:val="en-US" w:eastAsia="zh-CN"/>
              </w:rPr>
            </w:pPr>
            <w:r>
              <w:rPr>
                <w:rFonts w:hint="eastAsia"/>
                <w:lang w:val="en-US" w:eastAsia="zh-CN"/>
              </w:rPr>
              <w:t>20</w:t>
            </w:r>
          </w:p>
        </w:tc>
        <w:tc>
          <w:tcPr>
            <w:tcW w:w="1137" w:type="dxa"/>
            <w:vAlign w:val="center"/>
          </w:tcPr>
          <w:p w14:paraId="7E5B191E">
            <w:pPr>
              <w:pStyle w:val="18"/>
              <w:rPr>
                <w:lang w:eastAsia="zh-CN"/>
              </w:rPr>
            </w:pPr>
            <w:r>
              <w:rPr>
                <w:rFonts w:hint="eastAsia"/>
                <w:lang w:eastAsia="zh-CN"/>
              </w:rPr>
              <w:t>2170302</w:t>
            </w:r>
          </w:p>
        </w:tc>
        <w:tc>
          <w:tcPr>
            <w:tcW w:w="4391" w:type="dxa"/>
            <w:vAlign w:val="center"/>
          </w:tcPr>
          <w:p w14:paraId="478A166E">
            <w:pPr>
              <w:pStyle w:val="18"/>
              <w:rPr>
                <w:lang w:eastAsia="zh-CN"/>
              </w:rPr>
            </w:pPr>
            <w:r>
              <w:rPr>
                <w:rFonts w:hint="eastAsia"/>
                <w:lang w:eastAsia="zh-CN"/>
              </w:rPr>
              <w:t>利息费用补贴支出</w:t>
            </w:r>
          </w:p>
        </w:tc>
        <w:tc>
          <w:tcPr>
            <w:tcW w:w="1361" w:type="dxa"/>
          </w:tcPr>
          <w:p w14:paraId="6CBA1D37">
            <w:pPr>
              <w:pStyle w:val="17"/>
              <w:rPr>
                <w:lang w:eastAsia="zh-CN"/>
              </w:rPr>
            </w:pPr>
            <w:r>
              <w:rPr>
                <w:rFonts w:hint="eastAsia"/>
                <w:lang w:val="en-US" w:eastAsia="zh-CN"/>
              </w:rPr>
              <w:t>351.55</w:t>
            </w:r>
          </w:p>
        </w:tc>
        <w:tc>
          <w:tcPr>
            <w:tcW w:w="1361" w:type="dxa"/>
          </w:tcPr>
          <w:p w14:paraId="06DFB7E1">
            <w:pPr>
              <w:ind w:firstLine="480" w:firstLineChars="200"/>
            </w:pPr>
          </w:p>
        </w:tc>
        <w:tc>
          <w:tcPr>
            <w:tcW w:w="1361" w:type="dxa"/>
            <w:vAlign w:val="center"/>
          </w:tcPr>
          <w:p w14:paraId="32EB91B4">
            <w:pPr>
              <w:pStyle w:val="17"/>
              <w:rPr>
                <w:lang w:eastAsia="zh-CN"/>
              </w:rPr>
            </w:pPr>
            <w:r>
              <w:rPr>
                <w:rFonts w:hint="eastAsia"/>
                <w:lang w:val="en-US" w:eastAsia="zh-CN"/>
              </w:rPr>
              <w:t>351.55</w:t>
            </w:r>
          </w:p>
        </w:tc>
        <w:tc>
          <w:tcPr>
            <w:tcW w:w="1361" w:type="dxa"/>
            <w:vAlign w:val="center"/>
          </w:tcPr>
          <w:p w14:paraId="41963DC6">
            <w:pPr>
              <w:pStyle w:val="17"/>
            </w:pPr>
          </w:p>
        </w:tc>
        <w:tc>
          <w:tcPr>
            <w:tcW w:w="1361" w:type="dxa"/>
            <w:vAlign w:val="center"/>
          </w:tcPr>
          <w:p w14:paraId="6E53C763">
            <w:pPr>
              <w:pStyle w:val="17"/>
            </w:pPr>
          </w:p>
        </w:tc>
        <w:tc>
          <w:tcPr>
            <w:tcW w:w="1361" w:type="dxa"/>
            <w:vAlign w:val="center"/>
          </w:tcPr>
          <w:p w14:paraId="2E3BB1F3">
            <w:pPr>
              <w:pStyle w:val="17"/>
            </w:pPr>
          </w:p>
        </w:tc>
      </w:tr>
      <w:tr w14:paraId="365F2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E90AB">
            <w:pPr>
              <w:pStyle w:val="19"/>
              <w:rPr>
                <w:rFonts w:hint="default"/>
                <w:lang w:val="en-US" w:eastAsia="zh-CN"/>
              </w:rPr>
            </w:pPr>
            <w:r>
              <w:rPr>
                <w:rFonts w:hint="eastAsia"/>
                <w:lang w:val="en-US" w:eastAsia="zh-CN"/>
              </w:rPr>
              <w:t>21</w:t>
            </w:r>
          </w:p>
        </w:tc>
        <w:tc>
          <w:tcPr>
            <w:tcW w:w="1137" w:type="dxa"/>
            <w:vAlign w:val="center"/>
          </w:tcPr>
          <w:p w14:paraId="1AC19510">
            <w:pPr>
              <w:pStyle w:val="18"/>
            </w:pPr>
            <w:r>
              <w:t>221</w:t>
            </w:r>
          </w:p>
        </w:tc>
        <w:tc>
          <w:tcPr>
            <w:tcW w:w="4391" w:type="dxa"/>
            <w:vAlign w:val="center"/>
          </w:tcPr>
          <w:p w14:paraId="7A0A6E47">
            <w:pPr>
              <w:pStyle w:val="18"/>
            </w:pPr>
            <w:r>
              <w:t>住房保障支出</w:t>
            </w:r>
          </w:p>
        </w:tc>
        <w:tc>
          <w:tcPr>
            <w:tcW w:w="1361" w:type="dxa"/>
          </w:tcPr>
          <w:p w14:paraId="3957E65A">
            <w:pPr>
              <w:pStyle w:val="17"/>
              <w:rPr>
                <w:lang w:eastAsia="zh-CN"/>
              </w:rPr>
            </w:pPr>
            <w:r>
              <w:rPr>
                <w:rFonts w:hint="eastAsia"/>
                <w:lang w:val="en-US" w:eastAsia="zh-CN"/>
              </w:rPr>
              <w:t>8.151426</w:t>
            </w:r>
          </w:p>
        </w:tc>
        <w:tc>
          <w:tcPr>
            <w:tcW w:w="1361" w:type="dxa"/>
          </w:tcPr>
          <w:p w14:paraId="07F9119D">
            <w:pPr>
              <w:pStyle w:val="17"/>
              <w:rPr>
                <w:rFonts w:hint="default"/>
                <w:lang w:val="en-US" w:eastAsia="zh-CN"/>
              </w:rPr>
            </w:pPr>
            <w:r>
              <w:rPr>
                <w:rFonts w:hint="eastAsia"/>
                <w:lang w:val="en-US" w:eastAsia="zh-CN"/>
              </w:rPr>
              <w:t>8.151426</w:t>
            </w:r>
          </w:p>
        </w:tc>
        <w:tc>
          <w:tcPr>
            <w:tcW w:w="1361" w:type="dxa"/>
            <w:vAlign w:val="center"/>
          </w:tcPr>
          <w:p w14:paraId="6FEBC19D">
            <w:pPr>
              <w:pStyle w:val="17"/>
              <w:rPr>
                <w:lang w:eastAsia="zh-CN"/>
              </w:rPr>
            </w:pPr>
          </w:p>
        </w:tc>
        <w:tc>
          <w:tcPr>
            <w:tcW w:w="1361" w:type="dxa"/>
            <w:vAlign w:val="center"/>
          </w:tcPr>
          <w:p w14:paraId="795D7AC9">
            <w:pPr>
              <w:pStyle w:val="17"/>
            </w:pPr>
          </w:p>
        </w:tc>
        <w:tc>
          <w:tcPr>
            <w:tcW w:w="1361" w:type="dxa"/>
            <w:vAlign w:val="center"/>
          </w:tcPr>
          <w:p w14:paraId="74613B13">
            <w:pPr>
              <w:pStyle w:val="17"/>
            </w:pPr>
          </w:p>
        </w:tc>
        <w:tc>
          <w:tcPr>
            <w:tcW w:w="1361" w:type="dxa"/>
            <w:vAlign w:val="center"/>
          </w:tcPr>
          <w:p w14:paraId="6B08FEA4">
            <w:pPr>
              <w:pStyle w:val="17"/>
            </w:pPr>
          </w:p>
        </w:tc>
      </w:tr>
      <w:tr w14:paraId="06D2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5B929">
            <w:pPr>
              <w:pStyle w:val="19"/>
              <w:rPr>
                <w:rFonts w:hint="default"/>
                <w:lang w:val="en-US" w:eastAsia="zh-CN"/>
              </w:rPr>
            </w:pPr>
            <w:r>
              <w:rPr>
                <w:rFonts w:hint="eastAsia"/>
                <w:lang w:val="en-US" w:eastAsia="zh-CN"/>
              </w:rPr>
              <w:t>22</w:t>
            </w:r>
          </w:p>
        </w:tc>
        <w:tc>
          <w:tcPr>
            <w:tcW w:w="1137" w:type="dxa"/>
            <w:vAlign w:val="center"/>
          </w:tcPr>
          <w:p w14:paraId="3BBCBCDE">
            <w:pPr>
              <w:pStyle w:val="18"/>
            </w:pPr>
            <w:r>
              <w:t>22102</w:t>
            </w:r>
          </w:p>
        </w:tc>
        <w:tc>
          <w:tcPr>
            <w:tcW w:w="4391" w:type="dxa"/>
            <w:vAlign w:val="center"/>
          </w:tcPr>
          <w:p w14:paraId="4FEEB26F">
            <w:pPr>
              <w:pStyle w:val="18"/>
            </w:pPr>
            <w:r>
              <w:t>住房改革支出</w:t>
            </w:r>
          </w:p>
        </w:tc>
        <w:tc>
          <w:tcPr>
            <w:tcW w:w="1361" w:type="dxa"/>
          </w:tcPr>
          <w:p w14:paraId="25F68A71">
            <w:pPr>
              <w:pStyle w:val="17"/>
              <w:rPr>
                <w:lang w:eastAsia="zh-CN"/>
              </w:rPr>
            </w:pPr>
            <w:r>
              <w:rPr>
                <w:rFonts w:hint="eastAsia"/>
                <w:lang w:val="en-US" w:eastAsia="zh-CN"/>
              </w:rPr>
              <w:t>8.151426</w:t>
            </w:r>
          </w:p>
        </w:tc>
        <w:tc>
          <w:tcPr>
            <w:tcW w:w="1361" w:type="dxa"/>
          </w:tcPr>
          <w:p w14:paraId="76D65338">
            <w:pPr>
              <w:pStyle w:val="17"/>
              <w:rPr>
                <w:lang w:eastAsia="zh-CN"/>
              </w:rPr>
            </w:pPr>
            <w:r>
              <w:rPr>
                <w:rFonts w:hint="eastAsia"/>
                <w:lang w:val="en-US" w:eastAsia="zh-CN"/>
              </w:rPr>
              <w:t>8.151426</w:t>
            </w:r>
          </w:p>
        </w:tc>
        <w:tc>
          <w:tcPr>
            <w:tcW w:w="1361" w:type="dxa"/>
            <w:vAlign w:val="center"/>
          </w:tcPr>
          <w:p w14:paraId="2920DD22">
            <w:pPr>
              <w:pStyle w:val="17"/>
              <w:rPr>
                <w:lang w:eastAsia="zh-CN"/>
              </w:rPr>
            </w:pPr>
          </w:p>
        </w:tc>
        <w:tc>
          <w:tcPr>
            <w:tcW w:w="1361" w:type="dxa"/>
            <w:vAlign w:val="center"/>
          </w:tcPr>
          <w:p w14:paraId="41075516">
            <w:pPr>
              <w:pStyle w:val="17"/>
            </w:pPr>
          </w:p>
        </w:tc>
        <w:tc>
          <w:tcPr>
            <w:tcW w:w="1361" w:type="dxa"/>
            <w:vAlign w:val="center"/>
          </w:tcPr>
          <w:p w14:paraId="4CDC3BB3">
            <w:pPr>
              <w:pStyle w:val="17"/>
            </w:pPr>
          </w:p>
        </w:tc>
        <w:tc>
          <w:tcPr>
            <w:tcW w:w="1361" w:type="dxa"/>
            <w:vAlign w:val="center"/>
          </w:tcPr>
          <w:p w14:paraId="1F29E75B">
            <w:pPr>
              <w:pStyle w:val="17"/>
            </w:pPr>
          </w:p>
        </w:tc>
      </w:tr>
      <w:tr w14:paraId="7C118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A1FDD">
            <w:pPr>
              <w:pStyle w:val="19"/>
              <w:rPr>
                <w:rFonts w:hint="default"/>
                <w:lang w:val="en-US" w:eastAsia="zh-CN"/>
              </w:rPr>
            </w:pPr>
            <w:r>
              <w:rPr>
                <w:rFonts w:hint="eastAsia"/>
                <w:lang w:val="en-US" w:eastAsia="zh-CN"/>
              </w:rPr>
              <w:t>23</w:t>
            </w:r>
          </w:p>
        </w:tc>
        <w:tc>
          <w:tcPr>
            <w:tcW w:w="1137" w:type="dxa"/>
            <w:vAlign w:val="center"/>
          </w:tcPr>
          <w:p w14:paraId="32F19ECC">
            <w:pPr>
              <w:pStyle w:val="18"/>
            </w:pPr>
            <w:r>
              <w:t>2210201</w:t>
            </w:r>
          </w:p>
        </w:tc>
        <w:tc>
          <w:tcPr>
            <w:tcW w:w="4391" w:type="dxa"/>
            <w:vAlign w:val="center"/>
          </w:tcPr>
          <w:p w14:paraId="17A18E52">
            <w:pPr>
              <w:pStyle w:val="18"/>
            </w:pPr>
            <w:r>
              <w:t>住房公积金</w:t>
            </w:r>
          </w:p>
        </w:tc>
        <w:tc>
          <w:tcPr>
            <w:tcW w:w="1361" w:type="dxa"/>
          </w:tcPr>
          <w:p w14:paraId="349BD12B">
            <w:pPr>
              <w:pStyle w:val="17"/>
              <w:rPr>
                <w:lang w:eastAsia="zh-CN"/>
              </w:rPr>
            </w:pPr>
            <w:r>
              <w:rPr>
                <w:rFonts w:hint="eastAsia"/>
                <w:lang w:val="en-US" w:eastAsia="zh-CN"/>
              </w:rPr>
              <w:t>8.151426</w:t>
            </w:r>
          </w:p>
        </w:tc>
        <w:tc>
          <w:tcPr>
            <w:tcW w:w="1361" w:type="dxa"/>
          </w:tcPr>
          <w:p w14:paraId="0FBD6577">
            <w:pPr>
              <w:pStyle w:val="17"/>
              <w:rPr>
                <w:lang w:eastAsia="zh-CN"/>
              </w:rPr>
            </w:pPr>
            <w:r>
              <w:rPr>
                <w:rFonts w:hint="eastAsia"/>
                <w:lang w:val="en-US" w:eastAsia="zh-CN"/>
              </w:rPr>
              <w:t>8.151426</w:t>
            </w:r>
          </w:p>
        </w:tc>
        <w:tc>
          <w:tcPr>
            <w:tcW w:w="1361" w:type="dxa"/>
            <w:vAlign w:val="center"/>
          </w:tcPr>
          <w:p w14:paraId="1B33D415">
            <w:pPr>
              <w:pStyle w:val="17"/>
              <w:rPr>
                <w:lang w:eastAsia="zh-CN"/>
              </w:rPr>
            </w:pPr>
          </w:p>
        </w:tc>
        <w:tc>
          <w:tcPr>
            <w:tcW w:w="1361" w:type="dxa"/>
            <w:vAlign w:val="center"/>
          </w:tcPr>
          <w:p w14:paraId="41AE0A4C">
            <w:pPr>
              <w:pStyle w:val="17"/>
            </w:pPr>
          </w:p>
        </w:tc>
        <w:tc>
          <w:tcPr>
            <w:tcW w:w="1361" w:type="dxa"/>
            <w:vAlign w:val="center"/>
          </w:tcPr>
          <w:p w14:paraId="566E0CEF">
            <w:pPr>
              <w:pStyle w:val="17"/>
            </w:pPr>
          </w:p>
        </w:tc>
        <w:tc>
          <w:tcPr>
            <w:tcW w:w="1361" w:type="dxa"/>
            <w:vAlign w:val="center"/>
          </w:tcPr>
          <w:p w14:paraId="1B3AC206">
            <w:pPr>
              <w:pStyle w:val="17"/>
            </w:pPr>
          </w:p>
        </w:tc>
      </w:tr>
    </w:tbl>
    <w:p w14:paraId="67466862">
      <w:pPr>
        <w:ind w:firstLine="240" w:firstLineChars="100"/>
        <w:rPr>
          <w:rFonts w:eastAsia="宋体"/>
          <w:lang w:eastAsia="zh-CN"/>
        </w:rPr>
        <w:sectPr>
          <w:pgSz w:w="16840" w:h="11900" w:orient="landscape"/>
          <w:pgMar w:top="1361" w:right="1020" w:bottom="1134" w:left="1020" w:header="720" w:footer="720" w:gutter="0"/>
          <w:cols w:space="720" w:num="1"/>
        </w:sectPr>
      </w:pPr>
    </w:p>
    <w:p w14:paraId="2139E728">
      <w:pPr>
        <w:jc w:val="center"/>
        <w:outlineLvl w:val="1"/>
      </w:pPr>
      <w:bookmarkStart w:id="45"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4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D65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F18943">
            <w:pPr>
              <w:pStyle w:val="15"/>
              <w:rPr>
                <w:lang w:eastAsia="zh-CN"/>
              </w:rPr>
            </w:pPr>
            <w:r>
              <w:t>43</w:t>
            </w:r>
            <w:r>
              <w:rPr>
                <w:rFonts w:hint="eastAsia"/>
                <w:lang w:eastAsia="zh-CN"/>
              </w:rPr>
              <w:t>008阜平县金融服务中心</w:t>
            </w:r>
          </w:p>
        </w:tc>
        <w:tc>
          <w:tcPr>
            <w:tcW w:w="3402" w:type="dxa"/>
            <w:tcBorders>
              <w:top w:val="single" w:color="FFFFFF" w:sz="6" w:space="0"/>
              <w:left w:val="single" w:color="FFFFFF" w:sz="6" w:space="0"/>
              <w:right w:val="single" w:color="FFFFFF" w:sz="6" w:space="0"/>
            </w:tcBorders>
            <w:vAlign w:val="center"/>
          </w:tcPr>
          <w:p w14:paraId="6752C773">
            <w:pPr>
              <w:pStyle w:val="14"/>
              <w:rPr>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2C78CF3E">
            <w:pPr>
              <w:pStyle w:val="13"/>
            </w:pPr>
            <w:r>
              <w:t>单位：万元</w:t>
            </w:r>
          </w:p>
        </w:tc>
      </w:tr>
      <w:tr w14:paraId="4AE0E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E8F931">
            <w:pPr>
              <w:pStyle w:val="16"/>
            </w:pPr>
            <w:r>
              <w:t>序号</w:t>
            </w:r>
          </w:p>
        </w:tc>
        <w:tc>
          <w:tcPr>
            <w:tcW w:w="4876" w:type="dxa"/>
            <w:gridSpan w:val="2"/>
            <w:vAlign w:val="center"/>
          </w:tcPr>
          <w:p w14:paraId="18FE4102">
            <w:pPr>
              <w:pStyle w:val="16"/>
            </w:pPr>
            <w:r>
              <w:t>收入</w:t>
            </w:r>
          </w:p>
        </w:tc>
        <w:tc>
          <w:tcPr>
            <w:tcW w:w="9298" w:type="dxa"/>
            <w:gridSpan w:val="5"/>
            <w:vAlign w:val="center"/>
          </w:tcPr>
          <w:p w14:paraId="7DC95312">
            <w:pPr>
              <w:pStyle w:val="16"/>
            </w:pPr>
            <w:r>
              <w:t>支出</w:t>
            </w:r>
          </w:p>
        </w:tc>
      </w:tr>
      <w:tr w14:paraId="32400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1DEA46"/>
        </w:tc>
        <w:tc>
          <w:tcPr>
            <w:tcW w:w="3402" w:type="dxa"/>
            <w:vAlign w:val="center"/>
          </w:tcPr>
          <w:p w14:paraId="7FFCAB20">
            <w:pPr>
              <w:pStyle w:val="16"/>
            </w:pPr>
            <w:r>
              <w:t>项  目</w:t>
            </w:r>
          </w:p>
        </w:tc>
        <w:tc>
          <w:tcPr>
            <w:tcW w:w="1474" w:type="dxa"/>
            <w:vAlign w:val="center"/>
          </w:tcPr>
          <w:p w14:paraId="264A0307">
            <w:pPr>
              <w:pStyle w:val="16"/>
            </w:pPr>
            <w:r>
              <w:t>金额</w:t>
            </w:r>
          </w:p>
        </w:tc>
        <w:tc>
          <w:tcPr>
            <w:tcW w:w="3402" w:type="dxa"/>
            <w:vAlign w:val="center"/>
          </w:tcPr>
          <w:p w14:paraId="6938F762">
            <w:pPr>
              <w:pStyle w:val="16"/>
            </w:pPr>
            <w:r>
              <w:t>项  目</w:t>
            </w:r>
          </w:p>
        </w:tc>
        <w:tc>
          <w:tcPr>
            <w:tcW w:w="1474" w:type="dxa"/>
            <w:vAlign w:val="center"/>
          </w:tcPr>
          <w:p w14:paraId="53CD90A9">
            <w:pPr>
              <w:pStyle w:val="16"/>
            </w:pPr>
            <w:r>
              <w:t>合计</w:t>
            </w:r>
          </w:p>
        </w:tc>
        <w:tc>
          <w:tcPr>
            <w:tcW w:w="1474" w:type="dxa"/>
            <w:vAlign w:val="center"/>
          </w:tcPr>
          <w:p w14:paraId="118313FF">
            <w:pPr>
              <w:pStyle w:val="16"/>
            </w:pPr>
            <w:r>
              <w:t>一般公共预算财政拨款</w:t>
            </w:r>
          </w:p>
        </w:tc>
        <w:tc>
          <w:tcPr>
            <w:tcW w:w="1474" w:type="dxa"/>
            <w:vAlign w:val="center"/>
          </w:tcPr>
          <w:p w14:paraId="2E0A5FBE">
            <w:pPr>
              <w:pStyle w:val="16"/>
            </w:pPr>
            <w:r>
              <w:t>政府性基金预算财政    拨款</w:t>
            </w:r>
          </w:p>
        </w:tc>
        <w:tc>
          <w:tcPr>
            <w:tcW w:w="1474" w:type="dxa"/>
            <w:vAlign w:val="center"/>
          </w:tcPr>
          <w:p w14:paraId="04071627">
            <w:pPr>
              <w:pStyle w:val="16"/>
            </w:pPr>
            <w:r>
              <w:t>国有资本经营预算财政拨款</w:t>
            </w:r>
          </w:p>
        </w:tc>
      </w:tr>
      <w:tr w14:paraId="1DEF4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F81732">
            <w:pPr>
              <w:pStyle w:val="16"/>
            </w:pPr>
            <w:r>
              <w:t>栏次</w:t>
            </w:r>
          </w:p>
        </w:tc>
        <w:tc>
          <w:tcPr>
            <w:tcW w:w="3402" w:type="dxa"/>
            <w:vAlign w:val="center"/>
          </w:tcPr>
          <w:p w14:paraId="60AE74EA">
            <w:pPr>
              <w:pStyle w:val="16"/>
            </w:pPr>
            <w:r>
              <w:t>1</w:t>
            </w:r>
          </w:p>
        </w:tc>
        <w:tc>
          <w:tcPr>
            <w:tcW w:w="1474" w:type="dxa"/>
            <w:vAlign w:val="center"/>
          </w:tcPr>
          <w:p w14:paraId="089C0083">
            <w:pPr>
              <w:pStyle w:val="16"/>
            </w:pPr>
            <w:r>
              <w:t>2</w:t>
            </w:r>
          </w:p>
        </w:tc>
        <w:tc>
          <w:tcPr>
            <w:tcW w:w="3402" w:type="dxa"/>
            <w:vAlign w:val="center"/>
          </w:tcPr>
          <w:p w14:paraId="5F662764">
            <w:pPr>
              <w:pStyle w:val="16"/>
            </w:pPr>
            <w:r>
              <w:t>3</w:t>
            </w:r>
          </w:p>
        </w:tc>
        <w:tc>
          <w:tcPr>
            <w:tcW w:w="1474" w:type="dxa"/>
            <w:vAlign w:val="center"/>
          </w:tcPr>
          <w:p w14:paraId="77D6C871">
            <w:pPr>
              <w:pStyle w:val="16"/>
            </w:pPr>
            <w:r>
              <w:t>4</w:t>
            </w:r>
          </w:p>
        </w:tc>
        <w:tc>
          <w:tcPr>
            <w:tcW w:w="1474" w:type="dxa"/>
            <w:vAlign w:val="center"/>
          </w:tcPr>
          <w:p w14:paraId="258E5D13">
            <w:pPr>
              <w:pStyle w:val="16"/>
            </w:pPr>
            <w:r>
              <w:t>5</w:t>
            </w:r>
          </w:p>
        </w:tc>
        <w:tc>
          <w:tcPr>
            <w:tcW w:w="1474" w:type="dxa"/>
            <w:vAlign w:val="center"/>
          </w:tcPr>
          <w:p w14:paraId="2F946279">
            <w:pPr>
              <w:pStyle w:val="16"/>
            </w:pPr>
            <w:r>
              <w:t>6</w:t>
            </w:r>
          </w:p>
        </w:tc>
        <w:tc>
          <w:tcPr>
            <w:tcW w:w="1474" w:type="dxa"/>
            <w:vAlign w:val="center"/>
          </w:tcPr>
          <w:p w14:paraId="55960DC0">
            <w:pPr>
              <w:pStyle w:val="16"/>
            </w:pPr>
            <w:r>
              <w:t>7</w:t>
            </w:r>
          </w:p>
        </w:tc>
      </w:tr>
      <w:tr w14:paraId="1D095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19835">
            <w:pPr>
              <w:pStyle w:val="19"/>
            </w:pPr>
            <w:r>
              <w:t>1</w:t>
            </w:r>
          </w:p>
        </w:tc>
        <w:tc>
          <w:tcPr>
            <w:tcW w:w="3402" w:type="dxa"/>
            <w:vAlign w:val="center"/>
          </w:tcPr>
          <w:p w14:paraId="0343C3BD">
            <w:pPr>
              <w:pStyle w:val="18"/>
            </w:pPr>
            <w:r>
              <w:t>一、一般公共预算拨款</w:t>
            </w:r>
          </w:p>
        </w:tc>
        <w:tc>
          <w:tcPr>
            <w:tcW w:w="1474" w:type="dxa"/>
            <w:vAlign w:val="center"/>
          </w:tcPr>
          <w:p w14:paraId="66BE5FA9">
            <w:pPr>
              <w:pStyle w:val="17"/>
              <w:rPr>
                <w:lang w:eastAsia="zh-CN"/>
              </w:rPr>
            </w:pPr>
            <w:r>
              <w:rPr>
                <w:rFonts w:hint="eastAsia"/>
                <w:lang w:val="en-US" w:eastAsia="zh-CN"/>
              </w:rPr>
              <w:t>1870.187943</w:t>
            </w:r>
          </w:p>
        </w:tc>
        <w:tc>
          <w:tcPr>
            <w:tcW w:w="3402" w:type="dxa"/>
            <w:vAlign w:val="center"/>
          </w:tcPr>
          <w:p w14:paraId="7F400D27">
            <w:pPr>
              <w:pStyle w:val="18"/>
            </w:pPr>
            <w:r>
              <w:t>一、一般公共服务支出</w:t>
            </w:r>
          </w:p>
        </w:tc>
        <w:tc>
          <w:tcPr>
            <w:tcW w:w="1474" w:type="dxa"/>
            <w:vAlign w:val="center"/>
          </w:tcPr>
          <w:p w14:paraId="2C5A7DA1">
            <w:pPr>
              <w:pStyle w:val="17"/>
              <w:rPr>
                <w:lang w:eastAsia="zh-CN"/>
              </w:rPr>
            </w:pPr>
            <w:r>
              <w:rPr>
                <w:rFonts w:hint="eastAsia"/>
                <w:lang w:val="en-US" w:eastAsia="zh-CN"/>
              </w:rPr>
              <w:t>78.212603</w:t>
            </w:r>
          </w:p>
        </w:tc>
        <w:tc>
          <w:tcPr>
            <w:tcW w:w="1474" w:type="dxa"/>
            <w:vAlign w:val="center"/>
          </w:tcPr>
          <w:p w14:paraId="53C2C6EB">
            <w:pPr>
              <w:pStyle w:val="17"/>
              <w:rPr>
                <w:lang w:eastAsia="zh-CN"/>
              </w:rPr>
            </w:pPr>
            <w:r>
              <w:rPr>
                <w:rFonts w:hint="eastAsia"/>
                <w:lang w:val="en-US" w:eastAsia="zh-CN"/>
              </w:rPr>
              <w:t>78.212603</w:t>
            </w:r>
          </w:p>
        </w:tc>
        <w:tc>
          <w:tcPr>
            <w:tcW w:w="1474" w:type="dxa"/>
            <w:vAlign w:val="center"/>
          </w:tcPr>
          <w:p w14:paraId="0B3819E4">
            <w:pPr>
              <w:pStyle w:val="17"/>
            </w:pPr>
          </w:p>
        </w:tc>
        <w:tc>
          <w:tcPr>
            <w:tcW w:w="1474" w:type="dxa"/>
            <w:vAlign w:val="center"/>
          </w:tcPr>
          <w:p w14:paraId="13FD7081">
            <w:pPr>
              <w:pStyle w:val="17"/>
            </w:pPr>
          </w:p>
        </w:tc>
      </w:tr>
      <w:tr w14:paraId="7257A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81B45">
            <w:pPr>
              <w:pStyle w:val="19"/>
            </w:pPr>
            <w:r>
              <w:t>2</w:t>
            </w:r>
          </w:p>
        </w:tc>
        <w:tc>
          <w:tcPr>
            <w:tcW w:w="3402" w:type="dxa"/>
            <w:vAlign w:val="center"/>
          </w:tcPr>
          <w:p w14:paraId="1E77AD9F">
            <w:pPr>
              <w:pStyle w:val="18"/>
            </w:pPr>
            <w:r>
              <w:t>二、政府性基金预算拨款</w:t>
            </w:r>
          </w:p>
        </w:tc>
        <w:tc>
          <w:tcPr>
            <w:tcW w:w="1474" w:type="dxa"/>
            <w:vAlign w:val="center"/>
          </w:tcPr>
          <w:p w14:paraId="64F704B9">
            <w:pPr>
              <w:pStyle w:val="17"/>
              <w:rPr>
                <w:lang w:eastAsia="zh-CN"/>
              </w:rPr>
            </w:pPr>
          </w:p>
        </w:tc>
        <w:tc>
          <w:tcPr>
            <w:tcW w:w="3402" w:type="dxa"/>
            <w:vAlign w:val="center"/>
          </w:tcPr>
          <w:p w14:paraId="512D70A9">
            <w:pPr>
              <w:pStyle w:val="18"/>
            </w:pPr>
            <w:r>
              <w:t>二、外交支出</w:t>
            </w:r>
          </w:p>
        </w:tc>
        <w:tc>
          <w:tcPr>
            <w:tcW w:w="1474" w:type="dxa"/>
            <w:vAlign w:val="center"/>
          </w:tcPr>
          <w:p w14:paraId="3546F65B">
            <w:pPr>
              <w:pStyle w:val="17"/>
            </w:pPr>
          </w:p>
        </w:tc>
        <w:tc>
          <w:tcPr>
            <w:tcW w:w="1474" w:type="dxa"/>
            <w:vAlign w:val="center"/>
          </w:tcPr>
          <w:p w14:paraId="36890408">
            <w:pPr>
              <w:pStyle w:val="17"/>
            </w:pPr>
          </w:p>
        </w:tc>
        <w:tc>
          <w:tcPr>
            <w:tcW w:w="1474" w:type="dxa"/>
            <w:vAlign w:val="center"/>
          </w:tcPr>
          <w:p w14:paraId="3EF037A8">
            <w:pPr>
              <w:pStyle w:val="17"/>
            </w:pPr>
          </w:p>
        </w:tc>
        <w:tc>
          <w:tcPr>
            <w:tcW w:w="1474" w:type="dxa"/>
            <w:vAlign w:val="center"/>
          </w:tcPr>
          <w:p w14:paraId="30F3B543">
            <w:pPr>
              <w:pStyle w:val="17"/>
            </w:pPr>
          </w:p>
        </w:tc>
      </w:tr>
      <w:tr w14:paraId="46511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BA8E9">
            <w:pPr>
              <w:pStyle w:val="19"/>
            </w:pPr>
            <w:r>
              <w:t>3</w:t>
            </w:r>
          </w:p>
        </w:tc>
        <w:tc>
          <w:tcPr>
            <w:tcW w:w="3402" w:type="dxa"/>
            <w:vAlign w:val="center"/>
          </w:tcPr>
          <w:p w14:paraId="2A305CC7">
            <w:pPr>
              <w:pStyle w:val="18"/>
            </w:pPr>
            <w:r>
              <w:t>三、国有资本经营预算拨款</w:t>
            </w:r>
          </w:p>
        </w:tc>
        <w:tc>
          <w:tcPr>
            <w:tcW w:w="1474" w:type="dxa"/>
            <w:vAlign w:val="center"/>
          </w:tcPr>
          <w:p w14:paraId="256B2396">
            <w:pPr>
              <w:pStyle w:val="17"/>
            </w:pPr>
          </w:p>
        </w:tc>
        <w:tc>
          <w:tcPr>
            <w:tcW w:w="3402" w:type="dxa"/>
            <w:vAlign w:val="center"/>
          </w:tcPr>
          <w:p w14:paraId="598F630D">
            <w:pPr>
              <w:pStyle w:val="18"/>
            </w:pPr>
            <w:r>
              <w:t>三、国防支出</w:t>
            </w:r>
          </w:p>
        </w:tc>
        <w:tc>
          <w:tcPr>
            <w:tcW w:w="1474" w:type="dxa"/>
            <w:vAlign w:val="center"/>
          </w:tcPr>
          <w:p w14:paraId="286178C0">
            <w:pPr>
              <w:pStyle w:val="17"/>
            </w:pPr>
          </w:p>
        </w:tc>
        <w:tc>
          <w:tcPr>
            <w:tcW w:w="1474" w:type="dxa"/>
            <w:vAlign w:val="center"/>
          </w:tcPr>
          <w:p w14:paraId="4D23DA76">
            <w:pPr>
              <w:pStyle w:val="17"/>
            </w:pPr>
          </w:p>
        </w:tc>
        <w:tc>
          <w:tcPr>
            <w:tcW w:w="1474" w:type="dxa"/>
            <w:vAlign w:val="center"/>
          </w:tcPr>
          <w:p w14:paraId="76F7F006">
            <w:pPr>
              <w:pStyle w:val="17"/>
            </w:pPr>
          </w:p>
        </w:tc>
        <w:tc>
          <w:tcPr>
            <w:tcW w:w="1474" w:type="dxa"/>
            <w:vAlign w:val="center"/>
          </w:tcPr>
          <w:p w14:paraId="51CCE189">
            <w:pPr>
              <w:pStyle w:val="17"/>
            </w:pPr>
          </w:p>
        </w:tc>
      </w:tr>
      <w:tr w14:paraId="3D2FF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72078">
            <w:pPr>
              <w:pStyle w:val="19"/>
            </w:pPr>
            <w:r>
              <w:t>4</w:t>
            </w:r>
          </w:p>
        </w:tc>
        <w:tc>
          <w:tcPr>
            <w:tcW w:w="3402" w:type="dxa"/>
            <w:vAlign w:val="center"/>
          </w:tcPr>
          <w:p w14:paraId="0C389987">
            <w:pPr>
              <w:pStyle w:val="18"/>
            </w:pPr>
          </w:p>
        </w:tc>
        <w:tc>
          <w:tcPr>
            <w:tcW w:w="1474" w:type="dxa"/>
            <w:vAlign w:val="center"/>
          </w:tcPr>
          <w:p w14:paraId="563E3B14">
            <w:pPr>
              <w:pStyle w:val="17"/>
            </w:pPr>
          </w:p>
        </w:tc>
        <w:tc>
          <w:tcPr>
            <w:tcW w:w="3402" w:type="dxa"/>
            <w:vAlign w:val="center"/>
          </w:tcPr>
          <w:p w14:paraId="7BD04AE4">
            <w:pPr>
              <w:pStyle w:val="18"/>
            </w:pPr>
            <w:r>
              <w:t>四、公共安全支出</w:t>
            </w:r>
          </w:p>
        </w:tc>
        <w:tc>
          <w:tcPr>
            <w:tcW w:w="1474" w:type="dxa"/>
            <w:vAlign w:val="center"/>
          </w:tcPr>
          <w:p w14:paraId="7A86D005">
            <w:pPr>
              <w:pStyle w:val="17"/>
            </w:pPr>
          </w:p>
        </w:tc>
        <w:tc>
          <w:tcPr>
            <w:tcW w:w="1474" w:type="dxa"/>
            <w:vAlign w:val="center"/>
          </w:tcPr>
          <w:p w14:paraId="6B8B9F1D">
            <w:pPr>
              <w:pStyle w:val="17"/>
            </w:pPr>
          </w:p>
        </w:tc>
        <w:tc>
          <w:tcPr>
            <w:tcW w:w="1474" w:type="dxa"/>
            <w:vAlign w:val="center"/>
          </w:tcPr>
          <w:p w14:paraId="2839EC1E">
            <w:pPr>
              <w:pStyle w:val="17"/>
            </w:pPr>
          </w:p>
        </w:tc>
        <w:tc>
          <w:tcPr>
            <w:tcW w:w="1474" w:type="dxa"/>
            <w:vAlign w:val="center"/>
          </w:tcPr>
          <w:p w14:paraId="047A853B">
            <w:pPr>
              <w:pStyle w:val="17"/>
            </w:pPr>
          </w:p>
        </w:tc>
      </w:tr>
      <w:tr w14:paraId="250A4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62111">
            <w:pPr>
              <w:pStyle w:val="19"/>
            </w:pPr>
            <w:r>
              <w:t>5</w:t>
            </w:r>
          </w:p>
        </w:tc>
        <w:tc>
          <w:tcPr>
            <w:tcW w:w="3402" w:type="dxa"/>
            <w:vAlign w:val="center"/>
          </w:tcPr>
          <w:p w14:paraId="51042EF0">
            <w:pPr>
              <w:pStyle w:val="18"/>
            </w:pPr>
          </w:p>
        </w:tc>
        <w:tc>
          <w:tcPr>
            <w:tcW w:w="1474" w:type="dxa"/>
            <w:vAlign w:val="center"/>
          </w:tcPr>
          <w:p w14:paraId="64D28549">
            <w:pPr>
              <w:pStyle w:val="17"/>
            </w:pPr>
          </w:p>
        </w:tc>
        <w:tc>
          <w:tcPr>
            <w:tcW w:w="3402" w:type="dxa"/>
            <w:vAlign w:val="center"/>
          </w:tcPr>
          <w:p w14:paraId="1059AD1B">
            <w:pPr>
              <w:pStyle w:val="18"/>
            </w:pPr>
            <w:r>
              <w:t>五、教育支出</w:t>
            </w:r>
          </w:p>
        </w:tc>
        <w:tc>
          <w:tcPr>
            <w:tcW w:w="1474" w:type="dxa"/>
            <w:vAlign w:val="center"/>
          </w:tcPr>
          <w:p w14:paraId="2A3C9B17">
            <w:pPr>
              <w:pStyle w:val="17"/>
            </w:pPr>
          </w:p>
        </w:tc>
        <w:tc>
          <w:tcPr>
            <w:tcW w:w="1474" w:type="dxa"/>
            <w:vAlign w:val="center"/>
          </w:tcPr>
          <w:p w14:paraId="1332A567">
            <w:pPr>
              <w:pStyle w:val="17"/>
            </w:pPr>
          </w:p>
        </w:tc>
        <w:tc>
          <w:tcPr>
            <w:tcW w:w="1474" w:type="dxa"/>
            <w:vAlign w:val="center"/>
          </w:tcPr>
          <w:p w14:paraId="2BBBADE9">
            <w:pPr>
              <w:pStyle w:val="17"/>
            </w:pPr>
          </w:p>
        </w:tc>
        <w:tc>
          <w:tcPr>
            <w:tcW w:w="1474" w:type="dxa"/>
            <w:vAlign w:val="center"/>
          </w:tcPr>
          <w:p w14:paraId="52D21B09">
            <w:pPr>
              <w:pStyle w:val="17"/>
            </w:pPr>
          </w:p>
        </w:tc>
      </w:tr>
      <w:tr w14:paraId="73283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75B9A">
            <w:pPr>
              <w:pStyle w:val="19"/>
            </w:pPr>
            <w:r>
              <w:t>6</w:t>
            </w:r>
          </w:p>
        </w:tc>
        <w:tc>
          <w:tcPr>
            <w:tcW w:w="3402" w:type="dxa"/>
            <w:vAlign w:val="center"/>
          </w:tcPr>
          <w:p w14:paraId="67EB561A">
            <w:pPr>
              <w:pStyle w:val="18"/>
            </w:pPr>
          </w:p>
        </w:tc>
        <w:tc>
          <w:tcPr>
            <w:tcW w:w="1474" w:type="dxa"/>
            <w:vAlign w:val="center"/>
          </w:tcPr>
          <w:p w14:paraId="4057D849">
            <w:pPr>
              <w:pStyle w:val="17"/>
            </w:pPr>
          </w:p>
        </w:tc>
        <w:tc>
          <w:tcPr>
            <w:tcW w:w="3402" w:type="dxa"/>
            <w:vAlign w:val="center"/>
          </w:tcPr>
          <w:p w14:paraId="6538A78F">
            <w:pPr>
              <w:pStyle w:val="18"/>
            </w:pPr>
            <w:r>
              <w:t>六、科学技术支出</w:t>
            </w:r>
          </w:p>
        </w:tc>
        <w:tc>
          <w:tcPr>
            <w:tcW w:w="1474" w:type="dxa"/>
            <w:vAlign w:val="center"/>
          </w:tcPr>
          <w:p w14:paraId="39A136C5">
            <w:pPr>
              <w:pStyle w:val="17"/>
            </w:pPr>
          </w:p>
        </w:tc>
        <w:tc>
          <w:tcPr>
            <w:tcW w:w="1474" w:type="dxa"/>
            <w:vAlign w:val="center"/>
          </w:tcPr>
          <w:p w14:paraId="59D7B148">
            <w:pPr>
              <w:pStyle w:val="17"/>
            </w:pPr>
          </w:p>
        </w:tc>
        <w:tc>
          <w:tcPr>
            <w:tcW w:w="1474" w:type="dxa"/>
            <w:vAlign w:val="center"/>
          </w:tcPr>
          <w:p w14:paraId="150372B8">
            <w:pPr>
              <w:pStyle w:val="17"/>
            </w:pPr>
          </w:p>
        </w:tc>
        <w:tc>
          <w:tcPr>
            <w:tcW w:w="1474" w:type="dxa"/>
            <w:vAlign w:val="center"/>
          </w:tcPr>
          <w:p w14:paraId="4DF9D449">
            <w:pPr>
              <w:pStyle w:val="17"/>
            </w:pPr>
          </w:p>
        </w:tc>
      </w:tr>
      <w:tr w14:paraId="36624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E6B14">
            <w:pPr>
              <w:pStyle w:val="19"/>
            </w:pPr>
            <w:r>
              <w:t>7</w:t>
            </w:r>
          </w:p>
        </w:tc>
        <w:tc>
          <w:tcPr>
            <w:tcW w:w="3402" w:type="dxa"/>
            <w:vAlign w:val="center"/>
          </w:tcPr>
          <w:p w14:paraId="35DD925D">
            <w:pPr>
              <w:pStyle w:val="18"/>
            </w:pPr>
          </w:p>
        </w:tc>
        <w:tc>
          <w:tcPr>
            <w:tcW w:w="1474" w:type="dxa"/>
            <w:vAlign w:val="center"/>
          </w:tcPr>
          <w:p w14:paraId="263B391E">
            <w:pPr>
              <w:pStyle w:val="17"/>
            </w:pPr>
          </w:p>
        </w:tc>
        <w:tc>
          <w:tcPr>
            <w:tcW w:w="3402" w:type="dxa"/>
            <w:vAlign w:val="center"/>
          </w:tcPr>
          <w:p w14:paraId="6010F483">
            <w:pPr>
              <w:pStyle w:val="18"/>
            </w:pPr>
            <w:r>
              <w:t>七、文化旅游体育与传媒支出</w:t>
            </w:r>
          </w:p>
        </w:tc>
        <w:tc>
          <w:tcPr>
            <w:tcW w:w="1474" w:type="dxa"/>
            <w:vAlign w:val="center"/>
          </w:tcPr>
          <w:p w14:paraId="485B3AF9">
            <w:pPr>
              <w:pStyle w:val="17"/>
            </w:pPr>
          </w:p>
        </w:tc>
        <w:tc>
          <w:tcPr>
            <w:tcW w:w="1474" w:type="dxa"/>
            <w:vAlign w:val="center"/>
          </w:tcPr>
          <w:p w14:paraId="484BD22D">
            <w:pPr>
              <w:pStyle w:val="17"/>
            </w:pPr>
          </w:p>
        </w:tc>
        <w:tc>
          <w:tcPr>
            <w:tcW w:w="1474" w:type="dxa"/>
            <w:vAlign w:val="center"/>
          </w:tcPr>
          <w:p w14:paraId="6A04CB7F">
            <w:pPr>
              <w:pStyle w:val="17"/>
            </w:pPr>
          </w:p>
        </w:tc>
        <w:tc>
          <w:tcPr>
            <w:tcW w:w="1474" w:type="dxa"/>
            <w:vAlign w:val="center"/>
          </w:tcPr>
          <w:p w14:paraId="16D13811">
            <w:pPr>
              <w:pStyle w:val="17"/>
            </w:pPr>
          </w:p>
        </w:tc>
      </w:tr>
      <w:tr w14:paraId="02680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7E1BC">
            <w:pPr>
              <w:pStyle w:val="19"/>
            </w:pPr>
            <w:r>
              <w:t>8</w:t>
            </w:r>
          </w:p>
        </w:tc>
        <w:tc>
          <w:tcPr>
            <w:tcW w:w="3402" w:type="dxa"/>
            <w:vAlign w:val="center"/>
          </w:tcPr>
          <w:p w14:paraId="528BF1B5">
            <w:pPr>
              <w:pStyle w:val="18"/>
            </w:pPr>
          </w:p>
        </w:tc>
        <w:tc>
          <w:tcPr>
            <w:tcW w:w="1474" w:type="dxa"/>
            <w:vAlign w:val="center"/>
          </w:tcPr>
          <w:p w14:paraId="120770A8">
            <w:pPr>
              <w:pStyle w:val="17"/>
            </w:pPr>
          </w:p>
        </w:tc>
        <w:tc>
          <w:tcPr>
            <w:tcW w:w="3402" w:type="dxa"/>
            <w:vAlign w:val="center"/>
          </w:tcPr>
          <w:p w14:paraId="14F68F6C">
            <w:pPr>
              <w:pStyle w:val="18"/>
            </w:pPr>
            <w:r>
              <w:t>八、社会保障和就业支出</w:t>
            </w:r>
          </w:p>
        </w:tc>
        <w:tc>
          <w:tcPr>
            <w:tcW w:w="1474" w:type="dxa"/>
            <w:vAlign w:val="center"/>
          </w:tcPr>
          <w:p w14:paraId="15310C29">
            <w:pPr>
              <w:pStyle w:val="17"/>
              <w:rPr>
                <w:lang w:eastAsia="zh-CN"/>
              </w:rPr>
            </w:pPr>
            <w:r>
              <w:rPr>
                <w:rFonts w:hint="eastAsia"/>
                <w:lang w:val="en-US" w:eastAsia="zh-CN"/>
              </w:rPr>
              <w:t>11.411996</w:t>
            </w:r>
          </w:p>
        </w:tc>
        <w:tc>
          <w:tcPr>
            <w:tcW w:w="1474" w:type="dxa"/>
            <w:vAlign w:val="center"/>
          </w:tcPr>
          <w:p w14:paraId="1B43A612">
            <w:pPr>
              <w:pStyle w:val="17"/>
              <w:rPr>
                <w:lang w:eastAsia="zh-CN"/>
              </w:rPr>
            </w:pPr>
            <w:r>
              <w:rPr>
                <w:rFonts w:hint="eastAsia"/>
                <w:lang w:val="en-US" w:eastAsia="zh-CN"/>
              </w:rPr>
              <w:t>11.411996</w:t>
            </w:r>
          </w:p>
        </w:tc>
        <w:tc>
          <w:tcPr>
            <w:tcW w:w="1474" w:type="dxa"/>
            <w:vAlign w:val="center"/>
          </w:tcPr>
          <w:p w14:paraId="6006DF88">
            <w:pPr>
              <w:pStyle w:val="17"/>
            </w:pPr>
          </w:p>
        </w:tc>
        <w:tc>
          <w:tcPr>
            <w:tcW w:w="1474" w:type="dxa"/>
            <w:vAlign w:val="center"/>
          </w:tcPr>
          <w:p w14:paraId="7BF99482">
            <w:pPr>
              <w:pStyle w:val="17"/>
            </w:pPr>
          </w:p>
        </w:tc>
      </w:tr>
      <w:tr w14:paraId="1300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B0B6F">
            <w:pPr>
              <w:pStyle w:val="19"/>
            </w:pPr>
            <w:r>
              <w:t>9</w:t>
            </w:r>
          </w:p>
        </w:tc>
        <w:tc>
          <w:tcPr>
            <w:tcW w:w="3402" w:type="dxa"/>
            <w:vAlign w:val="center"/>
          </w:tcPr>
          <w:p w14:paraId="4E84119E">
            <w:pPr>
              <w:pStyle w:val="18"/>
            </w:pPr>
          </w:p>
        </w:tc>
        <w:tc>
          <w:tcPr>
            <w:tcW w:w="1474" w:type="dxa"/>
            <w:vAlign w:val="center"/>
          </w:tcPr>
          <w:p w14:paraId="2AA1ABEE">
            <w:pPr>
              <w:pStyle w:val="17"/>
            </w:pPr>
          </w:p>
        </w:tc>
        <w:tc>
          <w:tcPr>
            <w:tcW w:w="3402" w:type="dxa"/>
            <w:vAlign w:val="center"/>
          </w:tcPr>
          <w:p w14:paraId="1405657B">
            <w:pPr>
              <w:pStyle w:val="18"/>
            </w:pPr>
            <w:r>
              <w:t>九、社会保险基金支出</w:t>
            </w:r>
          </w:p>
        </w:tc>
        <w:tc>
          <w:tcPr>
            <w:tcW w:w="1474" w:type="dxa"/>
            <w:vAlign w:val="center"/>
          </w:tcPr>
          <w:p w14:paraId="0AE5DFF6">
            <w:pPr>
              <w:pStyle w:val="17"/>
            </w:pPr>
          </w:p>
        </w:tc>
        <w:tc>
          <w:tcPr>
            <w:tcW w:w="1474" w:type="dxa"/>
            <w:vAlign w:val="center"/>
          </w:tcPr>
          <w:p w14:paraId="2806DB0E">
            <w:pPr>
              <w:pStyle w:val="17"/>
            </w:pPr>
          </w:p>
        </w:tc>
        <w:tc>
          <w:tcPr>
            <w:tcW w:w="1474" w:type="dxa"/>
            <w:vAlign w:val="center"/>
          </w:tcPr>
          <w:p w14:paraId="6447790D">
            <w:pPr>
              <w:pStyle w:val="17"/>
            </w:pPr>
          </w:p>
        </w:tc>
        <w:tc>
          <w:tcPr>
            <w:tcW w:w="1474" w:type="dxa"/>
            <w:vAlign w:val="center"/>
          </w:tcPr>
          <w:p w14:paraId="2C36D7BC">
            <w:pPr>
              <w:pStyle w:val="17"/>
            </w:pPr>
          </w:p>
        </w:tc>
      </w:tr>
      <w:tr w14:paraId="60491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26050">
            <w:pPr>
              <w:pStyle w:val="19"/>
            </w:pPr>
            <w:r>
              <w:t>10</w:t>
            </w:r>
          </w:p>
        </w:tc>
        <w:tc>
          <w:tcPr>
            <w:tcW w:w="3402" w:type="dxa"/>
            <w:vAlign w:val="center"/>
          </w:tcPr>
          <w:p w14:paraId="0C4A4ECB">
            <w:pPr>
              <w:pStyle w:val="18"/>
            </w:pPr>
          </w:p>
        </w:tc>
        <w:tc>
          <w:tcPr>
            <w:tcW w:w="1474" w:type="dxa"/>
            <w:vAlign w:val="center"/>
          </w:tcPr>
          <w:p w14:paraId="5387936F">
            <w:pPr>
              <w:pStyle w:val="17"/>
            </w:pPr>
          </w:p>
        </w:tc>
        <w:tc>
          <w:tcPr>
            <w:tcW w:w="3402" w:type="dxa"/>
            <w:vAlign w:val="center"/>
          </w:tcPr>
          <w:p w14:paraId="2B88F544">
            <w:pPr>
              <w:pStyle w:val="18"/>
            </w:pPr>
            <w:r>
              <w:t>十、卫生健康支出</w:t>
            </w:r>
          </w:p>
        </w:tc>
        <w:tc>
          <w:tcPr>
            <w:tcW w:w="1474" w:type="dxa"/>
            <w:vAlign w:val="center"/>
          </w:tcPr>
          <w:p w14:paraId="212286D0">
            <w:pPr>
              <w:pStyle w:val="17"/>
              <w:rPr>
                <w:lang w:eastAsia="zh-CN"/>
              </w:rPr>
            </w:pPr>
            <w:r>
              <w:rPr>
                <w:rFonts w:hint="eastAsia"/>
                <w:lang w:val="en-US" w:eastAsia="zh-CN"/>
              </w:rPr>
              <w:t>7.531918</w:t>
            </w:r>
          </w:p>
        </w:tc>
        <w:tc>
          <w:tcPr>
            <w:tcW w:w="1474" w:type="dxa"/>
            <w:vAlign w:val="center"/>
          </w:tcPr>
          <w:p w14:paraId="2D1013A0">
            <w:pPr>
              <w:pStyle w:val="17"/>
              <w:rPr>
                <w:lang w:eastAsia="zh-CN"/>
              </w:rPr>
            </w:pPr>
            <w:r>
              <w:rPr>
                <w:rFonts w:hint="eastAsia"/>
                <w:lang w:val="en-US" w:eastAsia="zh-CN"/>
              </w:rPr>
              <w:t>7.531918</w:t>
            </w:r>
          </w:p>
        </w:tc>
        <w:tc>
          <w:tcPr>
            <w:tcW w:w="1474" w:type="dxa"/>
            <w:vAlign w:val="center"/>
          </w:tcPr>
          <w:p w14:paraId="29A2D454">
            <w:pPr>
              <w:pStyle w:val="17"/>
            </w:pPr>
          </w:p>
        </w:tc>
        <w:tc>
          <w:tcPr>
            <w:tcW w:w="1474" w:type="dxa"/>
            <w:vAlign w:val="center"/>
          </w:tcPr>
          <w:p w14:paraId="6992C4EE">
            <w:pPr>
              <w:pStyle w:val="17"/>
            </w:pPr>
          </w:p>
        </w:tc>
      </w:tr>
      <w:tr w14:paraId="7C33E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0D659">
            <w:pPr>
              <w:pStyle w:val="19"/>
            </w:pPr>
            <w:r>
              <w:t>11</w:t>
            </w:r>
          </w:p>
        </w:tc>
        <w:tc>
          <w:tcPr>
            <w:tcW w:w="3402" w:type="dxa"/>
            <w:vAlign w:val="center"/>
          </w:tcPr>
          <w:p w14:paraId="6B5257DE">
            <w:pPr>
              <w:pStyle w:val="18"/>
            </w:pPr>
          </w:p>
        </w:tc>
        <w:tc>
          <w:tcPr>
            <w:tcW w:w="1474" w:type="dxa"/>
            <w:vAlign w:val="center"/>
          </w:tcPr>
          <w:p w14:paraId="344AC88A">
            <w:pPr>
              <w:pStyle w:val="17"/>
            </w:pPr>
          </w:p>
        </w:tc>
        <w:tc>
          <w:tcPr>
            <w:tcW w:w="3402" w:type="dxa"/>
            <w:vAlign w:val="center"/>
          </w:tcPr>
          <w:p w14:paraId="075309B8">
            <w:pPr>
              <w:pStyle w:val="18"/>
            </w:pPr>
            <w:r>
              <w:t>十一、节能环保支出</w:t>
            </w:r>
          </w:p>
        </w:tc>
        <w:tc>
          <w:tcPr>
            <w:tcW w:w="1474" w:type="dxa"/>
            <w:vAlign w:val="center"/>
          </w:tcPr>
          <w:p w14:paraId="3AA533E8">
            <w:pPr>
              <w:pStyle w:val="17"/>
            </w:pPr>
          </w:p>
        </w:tc>
        <w:tc>
          <w:tcPr>
            <w:tcW w:w="1474" w:type="dxa"/>
            <w:vAlign w:val="center"/>
          </w:tcPr>
          <w:p w14:paraId="48D7ED1A">
            <w:pPr>
              <w:pStyle w:val="17"/>
            </w:pPr>
          </w:p>
        </w:tc>
        <w:tc>
          <w:tcPr>
            <w:tcW w:w="1474" w:type="dxa"/>
            <w:vAlign w:val="center"/>
          </w:tcPr>
          <w:p w14:paraId="5AE1B4FE">
            <w:pPr>
              <w:pStyle w:val="17"/>
            </w:pPr>
          </w:p>
        </w:tc>
        <w:tc>
          <w:tcPr>
            <w:tcW w:w="1474" w:type="dxa"/>
            <w:vAlign w:val="center"/>
          </w:tcPr>
          <w:p w14:paraId="061162F9">
            <w:pPr>
              <w:pStyle w:val="17"/>
            </w:pPr>
          </w:p>
        </w:tc>
      </w:tr>
      <w:tr w14:paraId="45926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FDEEF">
            <w:pPr>
              <w:pStyle w:val="19"/>
            </w:pPr>
            <w:r>
              <w:t>12</w:t>
            </w:r>
          </w:p>
        </w:tc>
        <w:tc>
          <w:tcPr>
            <w:tcW w:w="3402" w:type="dxa"/>
            <w:vAlign w:val="center"/>
          </w:tcPr>
          <w:p w14:paraId="6588F10E">
            <w:pPr>
              <w:pStyle w:val="18"/>
            </w:pPr>
          </w:p>
        </w:tc>
        <w:tc>
          <w:tcPr>
            <w:tcW w:w="1474" w:type="dxa"/>
            <w:vAlign w:val="center"/>
          </w:tcPr>
          <w:p w14:paraId="275A92A8">
            <w:pPr>
              <w:pStyle w:val="17"/>
            </w:pPr>
          </w:p>
        </w:tc>
        <w:tc>
          <w:tcPr>
            <w:tcW w:w="3402" w:type="dxa"/>
            <w:vAlign w:val="center"/>
          </w:tcPr>
          <w:p w14:paraId="4C0AA07E">
            <w:pPr>
              <w:pStyle w:val="18"/>
            </w:pPr>
            <w:r>
              <w:t>十二、城乡社区支出</w:t>
            </w:r>
          </w:p>
        </w:tc>
        <w:tc>
          <w:tcPr>
            <w:tcW w:w="1474" w:type="dxa"/>
            <w:vAlign w:val="center"/>
          </w:tcPr>
          <w:p w14:paraId="6068E108">
            <w:pPr>
              <w:pStyle w:val="17"/>
              <w:rPr>
                <w:lang w:eastAsia="zh-CN"/>
              </w:rPr>
            </w:pPr>
          </w:p>
        </w:tc>
        <w:tc>
          <w:tcPr>
            <w:tcW w:w="1474" w:type="dxa"/>
            <w:vAlign w:val="center"/>
          </w:tcPr>
          <w:p w14:paraId="3EAFB4B6">
            <w:pPr>
              <w:pStyle w:val="17"/>
            </w:pPr>
          </w:p>
        </w:tc>
        <w:tc>
          <w:tcPr>
            <w:tcW w:w="1474" w:type="dxa"/>
            <w:vAlign w:val="center"/>
          </w:tcPr>
          <w:p w14:paraId="4FF4E741">
            <w:pPr>
              <w:pStyle w:val="17"/>
              <w:rPr>
                <w:lang w:eastAsia="zh-CN"/>
              </w:rPr>
            </w:pPr>
          </w:p>
        </w:tc>
        <w:tc>
          <w:tcPr>
            <w:tcW w:w="1474" w:type="dxa"/>
            <w:vAlign w:val="center"/>
          </w:tcPr>
          <w:p w14:paraId="117C2901">
            <w:pPr>
              <w:pStyle w:val="17"/>
            </w:pPr>
          </w:p>
        </w:tc>
      </w:tr>
      <w:tr w14:paraId="11A1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2FCE1">
            <w:pPr>
              <w:pStyle w:val="19"/>
            </w:pPr>
            <w:r>
              <w:t>13</w:t>
            </w:r>
          </w:p>
        </w:tc>
        <w:tc>
          <w:tcPr>
            <w:tcW w:w="3402" w:type="dxa"/>
            <w:vAlign w:val="center"/>
          </w:tcPr>
          <w:p w14:paraId="5482DC49">
            <w:pPr>
              <w:pStyle w:val="18"/>
            </w:pPr>
          </w:p>
        </w:tc>
        <w:tc>
          <w:tcPr>
            <w:tcW w:w="1474" w:type="dxa"/>
            <w:vAlign w:val="center"/>
          </w:tcPr>
          <w:p w14:paraId="7DD413BA">
            <w:pPr>
              <w:pStyle w:val="17"/>
            </w:pPr>
          </w:p>
        </w:tc>
        <w:tc>
          <w:tcPr>
            <w:tcW w:w="3402" w:type="dxa"/>
            <w:vAlign w:val="center"/>
          </w:tcPr>
          <w:p w14:paraId="40972C9B">
            <w:pPr>
              <w:pStyle w:val="18"/>
            </w:pPr>
            <w:r>
              <w:t>十三、农林水支出</w:t>
            </w:r>
          </w:p>
        </w:tc>
        <w:tc>
          <w:tcPr>
            <w:tcW w:w="1474" w:type="dxa"/>
            <w:vAlign w:val="center"/>
          </w:tcPr>
          <w:p w14:paraId="3A1EF49C">
            <w:pPr>
              <w:pStyle w:val="17"/>
              <w:rPr>
                <w:lang w:eastAsia="zh-CN"/>
              </w:rPr>
            </w:pPr>
            <w:r>
              <w:rPr>
                <w:rFonts w:hint="eastAsia"/>
                <w:lang w:val="en-US" w:eastAsia="zh-CN"/>
              </w:rPr>
              <w:t>3558.339906</w:t>
            </w:r>
          </w:p>
        </w:tc>
        <w:tc>
          <w:tcPr>
            <w:tcW w:w="1474" w:type="dxa"/>
            <w:vAlign w:val="center"/>
          </w:tcPr>
          <w:p w14:paraId="32A7AEED">
            <w:pPr>
              <w:pStyle w:val="17"/>
            </w:pPr>
            <w:r>
              <w:rPr>
                <w:rFonts w:hint="eastAsia"/>
                <w:lang w:val="en-US" w:eastAsia="zh-CN"/>
              </w:rPr>
              <w:t>3558.339906</w:t>
            </w:r>
          </w:p>
        </w:tc>
        <w:tc>
          <w:tcPr>
            <w:tcW w:w="1474" w:type="dxa"/>
            <w:vAlign w:val="center"/>
          </w:tcPr>
          <w:p w14:paraId="2AEB2161">
            <w:pPr>
              <w:pStyle w:val="17"/>
            </w:pPr>
          </w:p>
        </w:tc>
        <w:tc>
          <w:tcPr>
            <w:tcW w:w="1474" w:type="dxa"/>
            <w:vAlign w:val="center"/>
          </w:tcPr>
          <w:p w14:paraId="045AD6B5">
            <w:pPr>
              <w:pStyle w:val="17"/>
            </w:pPr>
          </w:p>
        </w:tc>
      </w:tr>
      <w:tr w14:paraId="3AB89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E6E36">
            <w:pPr>
              <w:pStyle w:val="19"/>
            </w:pPr>
            <w:r>
              <w:t>14</w:t>
            </w:r>
          </w:p>
        </w:tc>
        <w:tc>
          <w:tcPr>
            <w:tcW w:w="3402" w:type="dxa"/>
            <w:vAlign w:val="center"/>
          </w:tcPr>
          <w:p w14:paraId="2F71EC29">
            <w:pPr>
              <w:pStyle w:val="18"/>
            </w:pPr>
          </w:p>
        </w:tc>
        <w:tc>
          <w:tcPr>
            <w:tcW w:w="1474" w:type="dxa"/>
            <w:vAlign w:val="center"/>
          </w:tcPr>
          <w:p w14:paraId="28A0C19F">
            <w:pPr>
              <w:pStyle w:val="17"/>
            </w:pPr>
          </w:p>
        </w:tc>
        <w:tc>
          <w:tcPr>
            <w:tcW w:w="3402" w:type="dxa"/>
            <w:vAlign w:val="center"/>
          </w:tcPr>
          <w:p w14:paraId="7A76C75C">
            <w:pPr>
              <w:pStyle w:val="18"/>
            </w:pPr>
            <w:r>
              <w:t>十四、交通运输支出</w:t>
            </w:r>
          </w:p>
        </w:tc>
        <w:tc>
          <w:tcPr>
            <w:tcW w:w="1474" w:type="dxa"/>
            <w:vAlign w:val="center"/>
          </w:tcPr>
          <w:p w14:paraId="4024A910">
            <w:pPr>
              <w:pStyle w:val="17"/>
            </w:pPr>
          </w:p>
        </w:tc>
        <w:tc>
          <w:tcPr>
            <w:tcW w:w="1474" w:type="dxa"/>
            <w:vAlign w:val="center"/>
          </w:tcPr>
          <w:p w14:paraId="006A6D8D">
            <w:pPr>
              <w:pStyle w:val="17"/>
            </w:pPr>
          </w:p>
        </w:tc>
        <w:tc>
          <w:tcPr>
            <w:tcW w:w="1474" w:type="dxa"/>
            <w:vAlign w:val="center"/>
          </w:tcPr>
          <w:p w14:paraId="60FB71DC">
            <w:pPr>
              <w:pStyle w:val="17"/>
            </w:pPr>
          </w:p>
        </w:tc>
        <w:tc>
          <w:tcPr>
            <w:tcW w:w="1474" w:type="dxa"/>
            <w:vAlign w:val="center"/>
          </w:tcPr>
          <w:p w14:paraId="75354E87">
            <w:pPr>
              <w:pStyle w:val="17"/>
            </w:pPr>
          </w:p>
        </w:tc>
      </w:tr>
      <w:tr w14:paraId="7ACA0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8D854">
            <w:pPr>
              <w:pStyle w:val="19"/>
            </w:pPr>
            <w:r>
              <w:t>15</w:t>
            </w:r>
          </w:p>
        </w:tc>
        <w:tc>
          <w:tcPr>
            <w:tcW w:w="3402" w:type="dxa"/>
            <w:vAlign w:val="center"/>
          </w:tcPr>
          <w:p w14:paraId="6674711B">
            <w:pPr>
              <w:pStyle w:val="18"/>
            </w:pPr>
          </w:p>
        </w:tc>
        <w:tc>
          <w:tcPr>
            <w:tcW w:w="1474" w:type="dxa"/>
            <w:vAlign w:val="center"/>
          </w:tcPr>
          <w:p w14:paraId="56D421EE">
            <w:pPr>
              <w:pStyle w:val="17"/>
            </w:pPr>
          </w:p>
        </w:tc>
        <w:tc>
          <w:tcPr>
            <w:tcW w:w="3402" w:type="dxa"/>
            <w:vAlign w:val="center"/>
          </w:tcPr>
          <w:p w14:paraId="126B9100">
            <w:pPr>
              <w:pStyle w:val="18"/>
            </w:pPr>
            <w:r>
              <w:t>十五、资源勘探工业信息等支出</w:t>
            </w:r>
          </w:p>
        </w:tc>
        <w:tc>
          <w:tcPr>
            <w:tcW w:w="1474" w:type="dxa"/>
            <w:vAlign w:val="center"/>
          </w:tcPr>
          <w:p w14:paraId="6B81CA97">
            <w:pPr>
              <w:pStyle w:val="17"/>
            </w:pPr>
          </w:p>
        </w:tc>
        <w:tc>
          <w:tcPr>
            <w:tcW w:w="1474" w:type="dxa"/>
            <w:vAlign w:val="center"/>
          </w:tcPr>
          <w:p w14:paraId="25BBEAB4">
            <w:pPr>
              <w:pStyle w:val="17"/>
            </w:pPr>
          </w:p>
        </w:tc>
        <w:tc>
          <w:tcPr>
            <w:tcW w:w="1474" w:type="dxa"/>
            <w:vAlign w:val="center"/>
          </w:tcPr>
          <w:p w14:paraId="5CA240C1">
            <w:pPr>
              <w:pStyle w:val="17"/>
            </w:pPr>
          </w:p>
        </w:tc>
        <w:tc>
          <w:tcPr>
            <w:tcW w:w="1474" w:type="dxa"/>
            <w:vAlign w:val="center"/>
          </w:tcPr>
          <w:p w14:paraId="3FF36633">
            <w:pPr>
              <w:pStyle w:val="17"/>
            </w:pPr>
          </w:p>
        </w:tc>
      </w:tr>
      <w:tr w14:paraId="4B294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C0B3E">
            <w:pPr>
              <w:pStyle w:val="19"/>
            </w:pPr>
            <w:r>
              <w:t>16</w:t>
            </w:r>
          </w:p>
        </w:tc>
        <w:tc>
          <w:tcPr>
            <w:tcW w:w="3402" w:type="dxa"/>
            <w:vAlign w:val="center"/>
          </w:tcPr>
          <w:p w14:paraId="6B1120B0">
            <w:pPr>
              <w:pStyle w:val="18"/>
            </w:pPr>
          </w:p>
        </w:tc>
        <w:tc>
          <w:tcPr>
            <w:tcW w:w="1474" w:type="dxa"/>
            <w:vAlign w:val="center"/>
          </w:tcPr>
          <w:p w14:paraId="1CFA7542">
            <w:pPr>
              <w:pStyle w:val="17"/>
            </w:pPr>
          </w:p>
        </w:tc>
        <w:tc>
          <w:tcPr>
            <w:tcW w:w="3402" w:type="dxa"/>
            <w:vAlign w:val="center"/>
          </w:tcPr>
          <w:p w14:paraId="0371FEA9">
            <w:pPr>
              <w:pStyle w:val="18"/>
            </w:pPr>
            <w:r>
              <w:t>十六、商业服务业等支出</w:t>
            </w:r>
          </w:p>
        </w:tc>
        <w:tc>
          <w:tcPr>
            <w:tcW w:w="1474" w:type="dxa"/>
            <w:vAlign w:val="center"/>
          </w:tcPr>
          <w:p w14:paraId="30873075">
            <w:pPr>
              <w:pStyle w:val="17"/>
            </w:pPr>
          </w:p>
        </w:tc>
        <w:tc>
          <w:tcPr>
            <w:tcW w:w="1474" w:type="dxa"/>
            <w:vAlign w:val="center"/>
          </w:tcPr>
          <w:p w14:paraId="438083CF">
            <w:pPr>
              <w:pStyle w:val="17"/>
            </w:pPr>
          </w:p>
        </w:tc>
        <w:tc>
          <w:tcPr>
            <w:tcW w:w="1474" w:type="dxa"/>
            <w:vAlign w:val="center"/>
          </w:tcPr>
          <w:p w14:paraId="3CBC6272">
            <w:pPr>
              <w:pStyle w:val="17"/>
            </w:pPr>
          </w:p>
        </w:tc>
        <w:tc>
          <w:tcPr>
            <w:tcW w:w="1474" w:type="dxa"/>
            <w:vAlign w:val="center"/>
          </w:tcPr>
          <w:p w14:paraId="3D7B4314">
            <w:pPr>
              <w:pStyle w:val="17"/>
            </w:pPr>
          </w:p>
        </w:tc>
      </w:tr>
      <w:tr w14:paraId="0E967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97EF2">
            <w:pPr>
              <w:pStyle w:val="19"/>
            </w:pPr>
            <w:r>
              <w:t>17</w:t>
            </w:r>
          </w:p>
        </w:tc>
        <w:tc>
          <w:tcPr>
            <w:tcW w:w="3402" w:type="dxa"/>
            <w:vAlign w:val="center"/>
          </w:tcPr>
          <w:p w14:paraId="58CCF2F5">
            <w:pPr>
              <w:pStyle w:val="18"/>
            </w:pPr>
          </w:p>
        </w:tc>
        <w:tc>
          <w:tcPr>
            <w:tcW w:w="1474" w:type="dxa"/>
            <w:vAlign w:val="center"/>
          </w:tcPr>
          <w:p w14:paraId="2D8F8004">
            <w:pPr>
              <w:pStyle w:val="17"/>
            </w:pPr>
          </w:p>
        </w:tc>
        <w:tc>
          <w:tcPr>
            <w:tcW w:w="3402" w:type="dxa"/>
            <w:vAlign w:val="center"/>
          </w:tcPr>
          <w:p w14:paraId="03C9241F">
            <w:pPr>
              <w:pStyle w:val="18"/>
            </w:pPr>
            <w:r>
              <w:t>十七、金融支出</w:t>
            </w:r>
          </w:p>
        </w:tc>
        <w:tc>
          <w:tcPr>
            <w:tcW w:w="1474" w:type="dxa"/>
            <w:vAlign w:val="center"/>
          </w:tcPr>
          <w:p w14:paraId="3C2C0960">
            <w:pPr>
              <w:pStyle w:val="17"/>
            </w:pPr>
            <w:r>
              <w:rPr>
                <w:rFonts w:hint="eastAsia"/>
                <w:lang w:val="en-US" w:eastAsia="zh-CN"/>
              </w:rPr>
              <w:t>351.55</w:t>
            </w:r>
          </w:p>
        </w:tc>
        <w:tc>
          <w:tcPr>
            <w:tcW w:w="1474" w:type="dxa"/>
            <w:vAlign w:val="center"/>
          </w:tcPr>
          <w:p w14:paraId="6C7A4197">
            <w:pPr>
              <w:pStyle w:val="17"/>
              <w:rPr>
                <w:rFonts w:hint="default"/>
                <w:lang w:val="en-US" w:eastAsia="zh-CN"/>
              </w:rPr>
            </w:pPr>
            <w:r>
              <w:rPr>
                <w:rFonts w:hint="eastAsia"/>
                <w:lang w:val="en-US" w:eastAsia="zh-CN"/>
              </w:rPr>
              <w:t>351.55</w:t>
            </w:r>
          </w:p>
        </w:tc>
        <w:tc>
          <w:tcPr>
            <w:tcW w:w="1474" w:type="dxa"/>
            <w:vAlign w:val="center"/>
          </w:tcPr>
          <w:p w14:paraId="36DC7276">
            <w:pPr>
              <w:pStyle w:val="17"/>
            </w:pPr>
          </w:p>
        </w:tc>
        <w:tc>
          <w:tcPr>
            <w:tcW w:w="1474" w:type="dxa"/>
            <w:vAlign w:val="center"/>
          </w:tcPr>
          <w:p w14:paraId="5585699A">
            <w:pPr>
              <w:pStyle w:val="17"/>
            </w:pPr>
          </w:p>
        </w:tc>
      </w:tr>
      <w:tr w14:paraId="7CCF2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817AD">
            <w:pPr>
              <w:pStyle w:val="19"/>
            </w:pPr>
            <w:r>
              <w:t>18</w:t>
            </w:r>
          </w:p>
        </w:tc>
        <w:tc>
          <w:tcPr>
            <w:tcW w:w="3402" w:type="dxa"/>
            <w:vAlign w:val="center"/>
          </w:tcPr>
          <w:p w14:paraId="50DC9A26">
            <w:pPr>
              <w:pStyle w:val="18"/>
            </w:pPr>
          </w:p>
        </w:tc>
        <w:tc>
          <w:tcPr>
            <w:tcW w:w="1474" w:type="dxa"/>
            <w:vAlign w:val="center"/>
          </w:tcPr>
          <w:p w14:paraId="62CEB772">
            <w:pPr>
              <w:pStyle w:val="17"/>
            </w:pPr>
          </w:p>
        </w:tc>
        <w:tc>
          <w:tcPr>
            <w:tcW w:w="3402" w:type="dxa"/>
            <w:vAlign w:val="center"/>
          </w:tcPr>
          <w:p w14:paraId="24E6F27B">
            <w:pPr>
              <w:pStyle w:val="18"/>
            </w:pPr>
            <w:r>
              <w:t>十八、援助其他地区支出</w:t>
            </w:r>
          </w:p>
        </w:tc>
        <w:tc>
          <w:tcPr>
            <w:tcW w:w="1474" w:type="dxa"/>
            <w:vAlign w:val="center"/>
          </w:tcPr>
          <w:p w14:paraId="69C44FA6">
            <w:pPr>
              <w:pStyle w:val="17"/>
            </w:pPr>
          </w:p>
        </w:tc>
        <w:tc>
          <w:tcPr>
            <w:tcW w:w="1474" w:type="dxa"/>
            <w:vAlign w:val="center"/>
          </w:tcPr>
          <w:p w14:paraId="07D0F1DE">
            <w:pPr>
              <w:pStyle w:val="17"/>
            </w:pPr>
          </w:p>
        </w:tc>
        <w:tc>
          <w:tcPr>
            <w:tcW w:w="1474" w:type="dxa"/>
            <w:vAlign w:val="center"/>
          </w:tcPr>
          <w:p w14:paraId="7FCA436B">
            <w:pPr>
              <w:pStyle w:val="17"/>
            </w:pPr>
          </w:p>
        </w:tc>
        <w:tc>
          <w:tcPr>
            <w:tcW w:w="1474" w:type="dxa"/>
            <w:vAlign w:val="center"/>
          </w:tcPr>
          <w:p w14:paraId="5AF67F52">
            <w:pPr>
              <w:pStyle w:val="17"/>
            </w:pPr>
          </w:p>
        </w:tc>
      </w:tr>
      <w:tr w14:paraId="55BD4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EDF81">
            <w:pPr>
              <w:pStyle w:val="19"/>
            </w:pPr>
            <w:r>
              <w:t>19</w:t>
            </w:r>
          </w:p>
        </w:tc>
        <w:tc>
          <w:tcPr>
            <w:tcW w:w="3402" w:type="dxa"/>
            <w:vAlign w:val="center"/>
          </w:tcPr>
          <w:p w14:paraId="06532226">
            <w:pPr>
              <w:pStyle w:val="18"/>
            </w:pPr>
          </w:p>
        </w:tc>
        <w:tc>
          <w:tcPr>
            <w:tcW w:w="1474" w:type="dxa"/>
            <w:vAlign w:val="center"/>
          </w:tcPr>
          <w:p w14:paraId="3734ECF3">
            <w:pPr>
              <w:pStyle w:val="17"/>
            </w:pPr>
          </w:p>
        </w:tc>
        <w:tc>
          <w:tcPr>
            <w:tcW w:w="3402" w:type="dxa"/>
            <w:vAlign w:val="center"/>
          </w:tcPr>
          <w:p w14:paraId="6A2D8484">
            <w:pPr>
              <w:pStyle w:val="18"/>
            </w:pPr>
            <w:r>
              <w:t>十九、自然资源海洋气象等支出</w:t>
            </w:r>
          </w:p>
        </w:tc>
        <w:tc>
          <w:tcPr>
            <w:tcW w:w="1474" w:type="dxa"/>
            <w:vAlign w:val="center"/>
          </w:tcPr>
          <w:p w14:paraId="7BCB63AE">
            <w:pPr>
              <w:pStyle w:val="17"/>
            </w:pPr>
          </w:p>
        </w:tc>
        <w:tc>
          <w:tcPr>
            <w:tcW w:w="1474" w:type="dxa"/>
            <w:vAlign w:val="center"/>
          </w:tcPr>
          <w:p w14:paraId="45562E6E">
            <w:pPr>
              <w:pStyle w:val="17"/>
            </w:pPr>
          </w:p>
        </w:tc>
        <w:tc>
          <w:tcPr>
            <w:tcW w:w="1474" w:type="dxa"/>
            <w:vAlign w:val="center"/>
          </w:tcPr>
          <w:p w14:paraId="5840EFED">
            <w:pPr>
              <w:pStyle w:val="17"/>
            </w:pPr>
          </w:p>
        </w:tc>
        <w:tc>
          <w:tcPr>
            <w:tcW w:w="1474" w:type="dxa"/>
            <w:vAlign w:val="center"/>
          </w:tcPr>
          <w:p w14:paraId="2112D587">
            <w:pPr>
              <w:pStyle w:val="17"/>
            </w:pPr>
          </w:p>
        </w:tc>
      </w:tr>
      <w:tr w14:paraId="39A18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5ECE8">
            <w:pPr>
              <w:pStyle w:val="19"/>
            </w:pPr>
            <w:r>
              <w:t>20</w:t>
            </w:r>
          </w:p>
        </w:tc>
        <w:tc>
          <w:tcPr>
            <w:tcW w:w="3402" w:type="dxa"/>
            <w:vAlign w:val="center"/>
          </w:tcPr>
          <w:p w14:paraId="39F6E19C">
            <w:pPr>
              <w:pStyle w:val="18"/>
            </w:pPr>
          </w:p>
        </w:tc>
        <w:tc>
          <w:tcPr>
            <w:tcW w:w="1474" w:type="dxa"/>
            <w:vAlign w:val="center"/>
          </w:tcPr>
          <w:p w14:paraId="297A64A2">
            <w:pPr>
              <w:pStyle w:val="17"/>
            </w:pPr>
          </w:p>
        </w:tc>
        <w:tc>
          <w:tcPr>
            <w:tcW w:w="3402" w:type="dxa"/>
            <w:vAlign w:val="center"/>
          </w:tcPr>
          <w:p w14:paraId="46447E30">
            <w:pPr>
              <w:pStyle w:val="18"/>
            </w:pPr>
            <w:r>
              <w:t>二十、住房保障支出</w:t>
            </w:r>
          </w:p>
        </w:tc>
        <w:tc>
          <w:tcPr>
            <w:tcW w:w="1474" w:type="dxa"/>
            <w:vAlign w:val="center"/>
          </w:tcPr>
          <w:p w14:paraId="488A5949">
            <w:pPr>
              <w:pStyle w:val="17"/>
              <w:rPr>
                <w:lang w:eastAsia="zh-CN"/>
              </w:rPr>
            </w:pPr>
            <w:r>
              <w:rPr>
                <w:rFonts w:hint="eastAsia"/>
                <w:lang w:val="en-US" w:eastAsia="zh-CN"/>
              </w:rPr>
              <w:t>8.151426</w:t>
            </w:r>
          </w:p>
        </w:tc>
        <w:tc>
          <w:tcPr>
            <w:tcW w:w="1474" w:type="dxa"/>
            <w:vAlign w:val="center"/>
          </w:tcPr>
          <w:p w14:paraId="4A4E0FA6">
            <w:pPr>
              <w:pStyle w:val="17"/>
              <w:rPr>
                <w:lang w:eastAsia="zh-CN"/>
              </w:rPr>
            </w:pPr>
            <w:r>
              <w:rPr>
                <w:rFonts w:hint="eastAsia"/>
                <w:lang w:val="en-US" w:eastAsia="zh-CN"/>
              </w:rPr>
              <w:t>8.151426</w:t>
            </w:r>
          </w:p>
        </w:tc>
        <w:tc>
          <w:tcPr>
            <w:tcW w:w="1474" w:type="dxa"/>
            <w:vAlign w:val="center"/>
          </w:tcPr>
          <w:p w14:paraId="532EF258">
            <w:pPr>
              <w:pStyle w:val="17"/>
            </w:pPr>
          </w:p>
        </w:tc>
        <w:tc>
          <w:tcPr>
            <w:tcW w:w="1474" w:type="dxa"/>
            <w:vAlign w:val="center"/>
          </w:tcPr>
          <w:p w14:paraId="315B0013">
            <w:pPr>
              <w:pStyle w:val="17"/>
            </w:pPr>
          </w:p>
        </w:tc>
      </w:tr>
      <w:tr w14:paraId="2AF95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198B0">
            <w:pPr>
              <w:pStyle w:val="19"/>
            </w:pPr>
            <w:r>
              <w:t>21</w:t>
            </w:r>
          </w:p>
        </w:tc>
        <w:tc>
          <w:tcPr>
            <w:tcW w:w="3402" w:type="dxa"/>
            <w:vAlign w:val="center"/>
          </w:tcPr>
          <w:p w14:paraId="4C3F6C11">
            <w:pPr>
              <w:pStyle w:val="18"/>
            </w:pPr>
          </w:p>
        </w:tc>
        <w:tc>
          <w:tcPr>
            <w:tcW w:w="1474" w:type="dxa"/>
            <w:vAlign w:val="center"/>
          </w:tcPr>
          <w:p w14:paraId="136E3608">
            <w:pPr>
              <w:pStyle w:val="17"/>
            </w:pPr>
          </w:p>
        </w:tc>
        <w:tc>
          <w:tcPr>
            <w:tcW w:w="3402" w:type="dxa"/>
            <w:vAlign w:val="center"/>
          </w:tcPr>
          <w:p w14:paraId="0448EBEA">
            <w:pPr>
              <w:pStyle w:val="18"/>
            </w:pPr>
            <w:r>
              <w:t>二十一、粮油物资储备支出</w:t>
            </w:r>
          </w:p>
        </w:tc>
        <w:tc>
          <w:tcPr>
            <w:tcW w:w="1474" w:type="dxa"/>
            <w:vAlign w:val="center"/>
          </w:tcPr>
          <w:p w14:paraId="2B1EBDAB">
            <w:pPr>
              <w:pStyle w:val="17"/>
            </w:pPr>
          </w:p>
        </w:tc>
        <w:tc>
          <w:tcPr>
            <w:tcW w:w="1474" w:type="dxa"/>
            <w:vAlign w:val="center"/>
          </w:tcPr>
          <w:p w14:paraId="4F9156CE">
            <w:pPr>
              <w:pStyle w:val="17"/>
            </w:pPr>
          </w:p>
        </w:tc>
        <w:tc>
          <w:tcPr>
            <w:tcW w:w="1474" w:type="dxa"/>
            <w:vAlign w:val="center"/>
          </w:tcPr>
          <w:p w14:paraId="745E7D9F">
            <w:pPr>
              <w:pStyle w:val="17"/>
            </w:pPr>
          </w:p>
        </w:tc>
        <w:tc>
          <w:tcPr>
            <w:tcW w:w="1474" w:type="dxa"/>
            <w:vAlign w:val="center"/>
          </w:tcPr>
          <w:p w14:paraId="7E937E45">
            <w:pPr>
              <w:pStyle w:val="17"/>
            </w:pPr>
          </w:p>
        </w:tc>
      </w:tr>
      <w:tr w14:paraId="30D8A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00EBB">
            <w:pPr>
              <w:pStyle w:val="19"/>
            </w:pPr>
            <w:r>
              <w:t>22</w:t>
            </w:r>
          </w:p>
        </w:tc>
        <w:tc>
          <w:tcPr>
            <w:tcW w:w="3402" w:type="dxa"/>
            <w:vAlign w:val="center"/>
          </w:tcPr>
          <w:p w14:paraId="5A39D8CC">
            <w:pPr>
              <w:pStyle w:val="18"/>
            </w:pPr>
          </w:p>
        </w:tc>
        <w:tc>
          <w:tcPr>
            <w:tcW w:w="1474" w:type="dxa"/>
            <w:vAlign w:val="center"/>
          </w:tcPr>
          <w:p w14:paraId="24B98BDA">
            <w:pPr>
              <w:pStyle w:val="17"/>
            </w:pPr>
          </w:p>
        </w:tc>
        <w:tc>
          <w:tcPr>
            <w:tcW w:w="3402" w:type="dxa"/>
            <w:vAlign w:val="center"/>
          </w:tcPr>
          <w:p w14:paraId="4AE0CFD5">
            <w:pPr>
              <w:pStyle w:val="18"/>
            </w:pPr>
            <w:r>
              <w:t>二十二、国有资本经营预算支出</w:t>
            </w:r>
          </w:p>
        </w:tc>
        <w:tc>
          <w:tcPr>
            <w:tcW w:w="1474" w:type="dxa"/>
            <w:vAlign w:val="center"/>
          </w:tcPr>
          <w:p w14:paraId="4F66DACA">
            <w:pPr>
              <w:pStyle w:val="17"/>
            </w:pPr>
          </w:p>
        </w:tc>
        <w:tc>
          <w:tcPr>
            <w:tcW w:w="1474" w:type="dxa"/>
            <w:vAlign w:val="center"/>
          </w:tcPr>
          <w:p w14:paraId="6EAC5DCB">
            <w:pPr>
              <w:pStyle w:val="17"/>
            </w:pPr>
          </w:p>
        </w:tc>
        <w:tc>
          <w:tcPr>
            <w:tcW w:w="1474" w:type="dxa"/>
            <w:vAlign w:val="center"/>
          </w:tcPr>
          <w:p w14:paraId="5CD45377">
            <w:pPr>
              <w:pStyle w:val="17"/>
            </w:pPr>
          </w:p>
        </w:tc>
        <w:tc>
          <w:tcPr>
            <w:tcW w:w="1474" w:type="dxa"/>
            <w:vAlign w:val="center"/>
          </w:tcPr>
          <w:p w14:paraId="3D9F1288">
            <w:pPr>
              <w:pStyle w:val="17"/>
            </w:pPr>
          </w:p>
        </w:tc>
      </w:tr>
      <w:tr w14:paraId="23FDE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2190A">
            <w:pPr>
              <w:pStyle w:val="19"/>
            </w:pPr>
            <w:r>
              <w:t>23</w:t>
            </w:r>
          </w:p>
        </w:tc>
        <w:tc>
          <w:tcPr>
            <w:tcW w:w="3402" w:type="dxa"/>
            <w:vAlign w:val="center"/>
          </w:tcPr>
          <w:p w14:paraId="3604F16C">
            <w:pPr>
              <w:pStyle w:val="18"/>
            </w:pPr>
          </w:p>
        </w:tc>
        <w:tc>
          <w:tcPr>
            <w:tcW w:w="1474" w:type="dxa"/>
            <w:vAlign w:val="center"/>
          </w:tcPr>
          <w:p w14:paraId="239AE226">
            <w:pPr>
              <w:pStyle w:val="17"/>
            </w:pPr>
          </w:p>
        </w:tc>
        <w:tc>
          <w:tcPr>
            <w:tcW w:w="3402" w:type="dxa"/>
            <w:vAlign w:val="center"/>
          </w:tcPr>
          <w:p w14:paraId="1D2989DB">
            <w:pPr>
              <w:pStyle w:val="18"/>
            </w:pPr>
            <w:r>
              <w:t>二十三、灾害防治及应急管理支出</w:t>
            </w:r>
          </w:p>
        </w:tc>
        <w:tc>
          <w:tcPr>
            <w:tcW w:w="1474" w:type="dxa"/>
            <w:vAlign w:val="center"/>
          </w:tcPr>
          <w:p w14:paraId="53A92337">
            <w:pPr>
              <w:pStyle w:val="17"/>
            </w:pPr>
          </w:p>
        </w:tc>
        <w:tc>
          <w:tcPr>
            <w:tcW w:w="1474" w:type="dxa"/>
            <w:vAlign w:val="center"/>
          </w:tcPr>
          <w:p w14:paraId="6201E188">
            <w:pPr>
              <w:pStyle w:val="17"/>
            </w:pPr>
          </w:p>
        </w:tc>
        <w:tc>
          <w:tcPr>
            <w:tcW w:w="1474" w:type="dxa"/>
            <w:vAlign w:val="center"/>
          </w:tcPr>
          <w:p w14:paraId="51EE0050">
            <w:pPr>
              <w:pStyle w:val="17"/>
            </w:pPr>
          </w:p>
        </w:tc>
        <w:tc>
          <w:tcPr>
            <w:tcW w:w="1474" w:type="dxa"/>
            <w:vAlign w:val="center"/>
          </w:tcPr>
          <w:p w14:paraId="7BF800CA">
            <w:pPr>
              <w:pStyle w:val="17"/>
            </w:pPr>
          </w:p>
        </w:tc>
      </w:tr>
      <w:tr w14:paraId="51174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ECA6A">
            <w:pPr>
              <w:pStyle w:val="19"/>
            </w:pPr>
            <w:r>
              <w:t>24</w:t>
            </w:r>
          </w:p>
        </w:tc>
        <w:tc>
          <w:tcPr>
            <w:tcW w:w="3402" w:type="dxa"/>
            <w:vAlign w:val="center"/>
          </w:tcPr>
          <w:p w14:paraId="727D1A59">
            <w:pPr>
              <w:pStyle w:val="18"/>
            </w:pPr>
          </w:p>
        </w:tc>
        <w:tc>
          <w:tcPr>
            <w:tcW w:w="1474" w:type="dxa"/>
            <w:vAlign w:val="center"/>
          </w:tcPr>
          <w:p w14:paraId="1E31F9BB">
            <w:pPr>
              <w:pStyle w:val="17"/>
            </w:pPr>
          </w:p>
        </w:tc>
        <w:tc>
          <w:tcPr>
            <w:tcW w:w="3402" w:type="dxa"/>
            <w:vAlign w:val="center"/>
          </w:tcPr>
          <w:p w14:paraId="1EB26BAD">
            <w:pPr>
              <w:pStyle w:val="18"/>
            </w:pPr>
            <w:r>
              <w:t>二十四、预备费</w:t>
            </w:r>
          </w:p>
        </w:tc>
        <w:tc>
          <w:tcPr>
            <w:tcW w:w="1474" w:type="dxa"/>
            <w:vAlign w:val="center"/>
          </w:tcPr>
          <w:p w14:paraId="38180DFE">
            <w:pPr>
              <w:pStyle w:val="17"/>
            </w:pPr>
          </w:p>
        </w:tc>
        <w:tc>
          <w:tcPr>
            <w:tcW w:w="1474" w:type="dxa"/>
            <w:vAlign w:val="center"/>
          </w:tcPr>
          <w:p w14:paraId="6FED93A5">
            <w:pPr>
              <w:pStyle w:val="17"/>
            </w:pPr>
          </w:p>
        </w:tc>
        <w:tc>
          <w:tcPr>
            <w:tcW w:w="1474" w:type="dxa"/>
            <w:vAlign w:val="center"/>
          </w:tcPr>
          <w:p w14:paraId="5DA4FE58">
            <w:pPr>
              <w:pStyle w:val="17"/>
            </w:pPr>
          </w:p>
        </w:tc>
        <w:tc>
          <w:tcPr>
            <w:tcW w:w="1474" w:type="dxa"/>
            <w:vAlign w:val="center"/>
          </w:tcPr>
          <w:p w14:paraId="290EEAD5">
            <w:pPr>
              <w:pStyle w:val="17"/>
            </w:pPr>
          </w:p>
        </w:tc>
      </w:tr>
      <w:tr w14:paraId="0A12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C0DFD">
            <w:pPr>
              <w:pStyle w:val="19"/>
            </w:pPr>
            <w:r>
              <w:t>25</w:t>
            </w:r>
          </w:p>
        </w:tc>
        <w:tc>
          <w:tcPr>
            <w:tcW w:w="3402" w:type="dxa"/>
            <w:vAlign w:val="center"/>
          </w:tcPr>
          <w:p w14:paraId="7348E290">
            <w:pPr>
              <w:pStyle w:val="18"/>
            </w:pPr>
          </w:p>
        </w:tc>
        <w:tc>
          <w:tcPr>
            <w:tcW w:w="1474" w:type="dxa"/>
            <w:vAlign w:val="center"/>
          </w:tcPr>
          <w:p w14:paraId="7A000CF7">
            <w:pPr>
              <w:pStyle w:val="17"/>
            </w:pPr>
          </w:p>
        </w:tc>
        <w:tc>
          <w:tcPr>
            <w:tcW w:w="3402" w:type="dxa"/>
            <w:vAlign w:val="center"/>
          </w:tcPr>
          <w:p w14:paraId="3FC8B7F0">
            <w:pPr>
              <w:pStyle w:val="18"/>
            </w:pPr>
            <w:r>
              <w:t>二十五、其他支出</w:t>
            </w:r>
          </w:p>
        </w:tc>
        <w:tc>
          <w:tcPr>
            <w:tcW w:w="1474" w:type="dxa"/>
            <w:vAlign w:val="center"/>
          </w:tcPr>
          <w:p w14:paraId="159322D8">
            <w:pPr>
              <w:pStyle w:val="17"/>
            </w:pPr>
          </w:p>
        </w:tc>
        <w:tc>
          <w:tcPr>
            <w:tcW w:w="1474" w:type="dxa"/>
            <w:vAlign w:val="center"/>
          </w:tcPr>
          <w:p w14:paraId="7580841C">
            <w:pPr>
              <w:pStyle w:val="17"/>
            </w:pPr>
          </w:p>
        </w:tc>
        <w:tc>
          <w:tcPr>
            <w:tcW w:w="1474" w:type="dxa"/>
            <w:vAlign w:val="center"/>
          </w:tcPr>
          <w:p w14:paraId="04E0CA74">
            <w:pPr>
              <w:pStyle w:val="17"/>
            </w:pPr>
          </w:p>
        </w:tc>
        <w:tc>
          <w:tcPr>
            <w:tcW w:w="1474" w:type="dxa"/>
            <w:vAlign w:val="center"/>
          </w:tcPr>
          <w:p w14:paraId="522E42BC">
            <w:pPr>
              <w:pStyle w:val="17"/>
            </w:pPr>
          </w:p>
        </w:tc>
      </w:tr>
      <w:tr w14:paraId="2651B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38933">
            <w:pPr>
              <w:pStyle w:val="19"/>
            </w:pPr>
            <w:r>
              <w:t>26</w:t>
            </w:r>
          </w:p>
        </w:tc>
        <w:tc>
          <w:tcPr>
            <w:tcW w:w="3402" w:type="dxa"/>
            <w:vAlign w:val="center"/>
          </w:tcPr>
          <w:p w14:paraId="2FF28B26">
            <w:pPr>
              <w:pStyle w:val="18"/>
            </w:pPr>
          </w:p>
        </w:tc>
        <w:tc>
          <w:tcPr>
            <w:tcW w:w="1474" w:type="dxa"/>
            <w:vAlign w:val="center"/>
          </w:tcPr>
          <w:p w14:paraId="416B4609">
            <w:pPr>
              <w:pStyle w:val="17"/>
            </w:pPr>
          </w:p>
        </w:tc>
        <w:tc>
          <w:tcPr>
            <w:tcW w:w="3402" w:type="dxa"/>
            <w:vAlign w:val="center"/>
          </w:tcPr>
          <w:p w14:paraId="3DBD19DA">
            <w:pPr>
              <w:pStyle w:val="18"/>
            </w:pPr>
            <w:r>
              <w:t>二十六、转移性支出</w:t>
            </w:r>
          </w:p>
        </w:tc>
        <w:tc>
          <w:tcPr>
            <w:tcW w:w="1474" w:type="dxa"/>
            <w:vAlign w:val="center"/>
          </w:tcPr>
          <w:p w14:paraId="4ED4FC83">
            <w:pPr>
              <w:pStyle w:val="17"/>
            </w:pPr>
          </w:p>
        </w:tc>
        <w:tc>
          <w:tcPr>
            <w:tcW w:w="1474" w:type="dxa"/>
            <w:vAlign w:val="center"/>
          </w:tcPr>
          <w:p w14:paraId="6FC4F6EB">
            <w:pPr>
              <w:pStyle w:val="17"/>
            </w:pPr>
          </w:p>
        </w:tc>
        <w:tc>
          <w:tcPr>
            <w:tcW w:w="1474" w:type="dxa"/>
            <w:vAlign w:val="center"/>
          </w:tcPr>
          <w:p w14:paraId="6F3462B2">
            <w:pPr>
              <w:pStyle w:val="17"/>
            </w:pPr>
          </w:p>
        </w:tc>
        <w:tc>
          <w:tcPr>
            <w:tcW w:w="1474" w:type="dxa"/>
            <w:vAlign w:val="center"/>
          </w:tcPr>
          <w:p w14:paraId="4AE3F921">
            <w:pPr>
              <w:pStyle w:val="17"/>
            </w:pPr>
          </w:p>
        </w:tc>
      </w:tr>
      <w:tr w14:paraId="26D56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DB3D3">
            <w:pPr>
              <w:pStyle w:val="19"/>
            </w:pPr>
            <w:r>
              <w:t>27</w:t>
            </w:r>
          </w:p>
        </w:tc>
        <w:tc>
          <w:tcPr>
            <w:tcW w:w="3402" w:type="dxa"/>
            <w:vAlign w:val="center"/>
          </w:tcPr>
          <w:p w14:paraId="5DB12676">
            <w:pPr>
              <w:pStyle w:val="18"/>
            </w:pPr>
          </w:p>
        </w:tc>
        <w:tc>
          <w:tcPr>
            <w:tcW w:w="1474" w:type="dxa"/>
            <w:vAlign w:val="center"/>
          </w:tcPr>
          <w:p w14:paraId="009A60FF">
            <w:pPr>
              <w:pStyle w:val="17"/>
            </w:pPr>
          </w:p>
        </w:tc>
        <w:tc>
          <w:tcPr>
            <w:tcW w:w="3402" w:type="dxa"/>
            <w:vAlign w:val="center"/>
          </w:tcPr>
          <w:p w14:paraId="2ECA0974">
            <w:pPr>
              <w:pStyle w:val="18"/>
            </w:pPr>
            <w:r>
              <w:t>二十七、债务还本支出</w:t>
            </w:r>
          </w:p>
        </w:tc>
        <w:tc>
          <w:tcPr>
            <w:tcW w:w="1474" w:type="dxa"/>
            <w:vAlign w:val="center"/>
          </w:tcPr>
          <w:p w14:paraId="7ECBDB4C">
            <w:pPr>
              <w:pStyle w:val="17"/>
            </w:pPr>
          </w:p>
        </w:tc>
        <w:tc>
          <w:tcPr>
            <w:tcW w:w="1474" w:type="dxa"/>
            <w:vAlign w:val="center"/>
          </w:tcPr>
          <w:p w14:paraId="2B66D97B">
            <w:pPr>
              <w:pStyle w:val="17"/>
            </w:pPr>
          </w:p>
        </w:tc>
        <w:tc>
          <w:tcPr>
            <w:tcW w:w="1474" w:type="dxa"/>
            <w:vAlign w:val="center"/>
          </w:tcPr>
          <w:p w14:paraId="4EF3544E">
            <w:pPr>
              <w:pStyle w:val="17"/>
            </w:pPr>
          </w:p>
        </w:tc>
        <w:tc>
          <w:tcPr>
            <w:tcW w:w="1474" w:type="dxa"/>
            <w:vAlign w:val="center"/>
          </w:tcPr>
          <w:p w14:paraId="3EFC9CD9">
            <w:pPr>
              <w:pStyle w:val="17"/>
            </w:pPr>
          </w:p>
        </w:tc>
      </w:tr>
      <w:tr w14:paraId="3ABFF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3BABB">
            <w:pPr>
              <w:pStyle w:val="19"/>
            </w:pPr>
            <w:r>
              <w:t>28</w:t>
            </w:r>
          </w:p>
        </w:tc>
        <w:tc>
          <w:tcPr>
            <w:tcW w:w="3402" w:type="dxa"/>
            <w:vAlign w:val="center"/>
          </w:tcPr>
          <w:p w14:paraId="4287222B">
            <w:pPr>
              <w:pStyle w:val="18"/>
            </w:pPr>
          </w:p>
        </w:tc>
        <w:tc>
          <w:tcPr>
            <w:tcW w:w="1474" w:type="dxa"/>
            <w:vAlign w:val="center"/>
          </w:tcPr>
          <w:p w14:paraId="463A37FE">
            <w:pPr>
              <w:pStyle w:val="17"/>
            </w:pPr>
          </w:p>
        </w:tc>
        <w:tc>
          <w:tcPr>
            <w:tcW w:w="3402" w:type="dxa"/>
            <w:vAlign w:val="center"/>
          </w:tcPr>
          <w:p w14:paraId="17722169">
            <w:pPr>
              <w:pStyle w:val="18"/>
            </w:pPr>
            <w:r>
              <w:t>二十八、债务付息支出</w:t>
            </w:r>
          </w:p>
        </w:tc>
        <w:tc>
          <w:tcPr>
            <w:tcW w:w="1474" w:type="dxa"/>
            <w:vAlign w:val="center"/>
          </w:tcPr>
          <w:p w14:paraId="166FCFF6">
            <w:pPr>
              <w:pStyle w:val="17"/>
            </w:pPr>
          </w:p>
        </w:tc>
        <w:tc>
          <w:tcPr>
            <w:tcW w:w="1474" w:type="dxa"/>
            <w:vAlign w:val="center"/>
          </w:tcPr>
          <w:p w14:paraId="7F7ED81A">
            <w:pPr>
              <w:pStyle w:val="17"/>
            </w:pPr>
          </w:p>
        </w:tc>
        <w:tc>
          <w:tcPr>
            <w:tcW w:w="1474" w:type="dxa"/>
            <w:vAlign w:val="center"/>
          </w:tcPr>
          <w:p w14:paraId="223CC51A">
            <w:pPr>
              <w:pStyle w:val="17"/>
            </w:pPr>
          </w:p>
        </w:tc>
        <w:tc>
          <w:tcPr>
            <w:tcW w:w="1474" w:type="dxa"/>
            <w:vAlign w:val="center"/>
          </w:tcPr>
          <w:p w14:paraId="0F0359BD">
            <w:pPr>
              <w:pStyle w:val="17"/>
            </w:pPr>
          </w:p>
        </w:tc>
      </w:tr>
      <w:tr w14:paraId="0C0D6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45E56">
            <w:pPr>
              <w:pStyle w:val="19"/>
            </w:pPr>
            <w:r>
              <w:t>29</w:t>
            </w:r>
          </w:p>
        </w:tc>
        <w:tc>
          <w:tcPr>
            <w:tcW w:w="3402" w:type="dxa"/>
            <w:vAlign w:val="center"/>
          </w:tcPr>
          <w:p w14:paraId="1695E433">
            <w:pPr>
              <w:pStyle w:val="18"/>
            </w:pPr>
          </w:p>
        </w:tc>
        <w:tc>
          <w:tcPr>
            <w:tcW w:w="1474" w:type="dxa"/>
            <w:vAlign w:val="center"/>
          </w:tcPr>
          <w:p w14:paraId="15AEA8D8">
            <w:pPr>
              <w:pStyle w:val="17"/>
            </w:pPr>
          </w:p>
        </w:tc>
        <w:tc>
          <w:tcPr>
            <w:tcW w:w="3402" w:type="dxa"/>
            <w:vAlign w:val="center"/>
          </w:tcPr>
          <w:p w14:paraId="3C30D4C9">
            <w:pPr>
              <w:pStyle w:val="18"/>
            </w:pPr>
            <w:r>
              <w:t>二十九、债务发行费用支出</w:t>
            </w:r>
          </w:p>
        </w:tc>
        <w:tc>
          <w:tcPr>
            <w:tcW w:w="1474" w:type="dxa"/>
            <w:vAlign w:val="center"/>
          </w:tcPr>
          <w:p w14:paraId="2DC68A8A">
            <w:pPr>
              <w:pStyle w:val="17"/>
            </w:pPr>
          </w:p>
        </w:tc>
        <w:tc>
          <w:tcPr>
            <w:tcW w:w="1474" w:type="dxa"/>
            <w:vAlign w:val="center"/>
          </w:tcPr>
          <w:p w14:paraId="7D441CE7">
            <w:pPr>
              <w:pStyle w:val="17"/>
            </w:pPr>
          </w:p>
        </w:tc>
        <w:tc>
          <w:tcPr>
            <w:tcW w:w="1474" w:type="dxa"/>
            <w:vAlign w:val="center"/>
          </w:tcPr>
          <w:p w14:paraId="513FEB78">
            <w:pPr>
              <w:pStyle w:val="17"/>
            </w:pPr>
          </w:p>
        </w:tc>
        <w:tc>
          <w:tcPr>
            <w:tcW w:w="1474" w:type="dxa"/>
            <w:vAlign w:val="center"/>
          </w:tcPr>
          <w:p w14:paraId="05888FE8">
            <w:pPr>
              <w:pStyle w:val="17"/>
            </w:pPr>
          </w:p>
        </w:tc>
      </w:tr>
      <w:tr w14:paraId="28AE2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E6305">
            <w:pPr>
              <w:pStyle w:val="19"/>
            </w:pPr>
            <w:r>
              <w:t>30</w:t>
            </w:r>
          </w:p>
        </w:tc>
        <w:tc>
          <w:tcPr>
            <w:tcW w:w="3402" w:type="dxa"/>
            <w:vAlign w:val="center"/>
          </w:tcPr>
          <w:p w14:paraId="1BD4413D">
            <w:pPr>
              <w:pStyle w:val="18"/>
            </w:pPr>
          </w:p>
        </w:tc>
        <w:tc>
          <w:tcPr>
            <w:tcW w:w="1474" w:type="dxa"/>
            <w:vAlign w:val="center"/>
          </w:tcPr>
          <w:p w14:paraId="68664E4C">
            <w:pPr>
              <w:pStyle w:val="17"/>
            </w:pPr>
          </w:p>
        </w:tc>
        <w:tc>
          <w:tcPr>
            <w:tcW w:w="3402" w:type="dxa"/>
            <w:vAlign w:val="center"/>
          </w:tcPr>
          <w:p w14:paraId="45C1D4C8">
            <w:pPr>
              <w:pStyle w:val="18"/>
            </w:pPr>
            <w:r>
              <w:t>三十、抗疫特别国债安排的支出</w:t>
            </w:r>
          </w:p>
        </w:tc>
        <w:tc>
          <w:tcPr>
            <w:tcW w:w="1474" w:type="dxa"/>
            <w:vAlign w:val="center"/>
          </w:tcPr>
          <w:p w14:paraId="6A2FB1C8">
            <w:pPr>
              <w:pStyle w:val="17"/>
            </w:pPr>
          </w:p>
        </w:tc>
        <w:tc>
          <w:tcPr>
            <w:tcW w:w="1474" w:type="dxa"/>
            <w:vAlign w:val="center"/>
          </w:tcPr>
          <w:p w14:paraId="77F7C48D">
            <w:pPr>
              <w:pStyle w:val="17"/>
            </w:pPr>
          </w:p>
        </w:tc>
        <w:tc>
          <w:tcPr>
            <w:tcW w:w="1474" w:type="dxa"/>
            <w:vAlign w:val="center"/>
          </w:tcPr>
          <w:p w14:paraId="42104CCB">
            <w:pPr>
              <w:pStyle w:val="17"/>
            </w:pPr>
          </w:p>
        </w:tc>
        <w:tc>
          <w:tcPr>
            <w:tcW w:w="1474" w:type="dxa"/>
            <w:vAlign w:val="center"/>
          </w:tcPr>
          <w:p w14:paraId="79587269">
            <w:pPr>
              <w:pStyle w:val="17"/>
            </w:pPr>
          </w:p>
        </w:tc>
      </w:tr>
      <w:tr w14:paraId="72A5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42E7D">
            <w:pPr>
              <w:pStyle w:val="19"/>
            </w:pPr>
            <w:r>
              <w:t>31</w:t>
            </w:r>
          </w:p>
        </w:tc>
        <w:tc>
          <w:tcPr>
            <w:tcW w:w="3402" w:type="dxa"/>
            <w:vAlign w:val="center"/>
          </w:tcPr>
          <w:p w14:paraId="495A97D9">
            <w:pPr>
              <w:pStyle w:val="20"/>
            </w:pPr>
            <w:r>
              <w:t>本年收入合计</w:t>
            </w:r>
          </w:p>
        </w:tc>
        <w:tc>
          <w:tcPr>
            <w:tcW w:w="1474" w:type="dxa"/>
            <w:vAlign w:val="center"/>
          </w:tcPr>
          <w:p w14:paraId="4AD29682">
            <w:pPr>
              <w:pStyle w:val="21"/>
              <w:rPr>
                <w:lang w:eastAsia="zh-CN"/>
              </w:rPr>
            </w:pPr>
            <w:r>
              <w:rPr>
                <w:rFonts w:hint="eastAsia"/>
                <w:lang w:val="en-US" w:eastAsia="zh-CN"/>
              </w:rPr>
              <w:t>1870.187943</w:t>
            </w:r>
          </w:p>
        </w:tc>
        <w:tc>
          <w:tcPr>
            <w:tcW w:w="3402" w:type="dxa"/>
            <w:vAlign w:val="center"/>
          </w:tcPr>
          <w:p w14:paraId="76389792">
            <w:pPr>
              <w:pStyle w:val="20"/>
            </w:pPr>
            <w:r>
              <w:t>本年支出合计</w:t>
            </w:r>
          </w:p>
        </w:tc>
        <w:tc>
          <w:tcPr>
            <w:tcW w:w="1474" w:type="dxa"/>
            <w:vAlign w:val="center"/>
          </w:tcPr>
          <w:p w14:paraId="7D7D7A3A">
            <w:pPr>
              <w:pStyle w:val="21"/>
              <w:rPr>
                <w:lang w:eastAsia="zh-CN"/>
              </w:rPr>
            </w:pPr>
            <w:r>
              <w:rPr>
                <w:rFonts w:hint="eastAsia"/>
                <w:lang w:val="en-US" w:eastAsia="zh-CN"/>
              </w:rPr>
              <w:t>4015.197849</w:t>
            </w:r>
            <w:r>
              <w:rPr>
                <w:rFonts w:hint="eastAsia"/>
                <w:lang w:eastAsia="zh-CN"/>
              </w:rPr>
              <w:t>6</w:t>
            </w:r>
          </w:p>
        </w:tc>
        <w:tc>
          <w:tcPr>
            <w:tcW w:w="1474" w:type="dxa"/>
            <w:vAlign w:val="center"/>
          </w:tcPr>
          <w:p w14:paraId="40491BA0">
            <w:pPr>
              <w:pStyle w:val="21"/>
              <w:rPr>
                <w:lang w:eastAsia="zh-CN"/>
              </w:rPr>
            </w:pPr>
            <w:r>
              <w:rPr>
                <w:rFonts w:hint="eastAsia"/>
                <w:lang w:val="en-US" w:eastAsia="zh-CN"/>
              </w:rPr>
              <w:t>4015.197849</w:t>
            </w:r>
          </w:p>
        </w:tc>
        <w:tc>
          <w:tcPr>
            <w:tcW w:w="1474" w:type="dxa"/>
            <w:vAlign w:val="center"/>
          </w:tcPr>
          <w:p w14:paraId="7216CC93">
            <w:pPr>
              <w:pStyle w:val="21"/>
              <w:rPr>
                <w:lang w:eastAsia="zh-CN"/>
              </w:rPr>
            </w:pPr>
          </w:p>
        </w:tc>
        <w:tc>
          <w:tcPr>
            <w:tcW w:w="1474" w:type="dxa"/>
            <w:vAlign w:val="center"/>
          </w:tcPr>
          <w:p w14:paraId="179E25AE">
            <w:pPr>
              <w:pStyle w:val="21"/>
            </w:pPr>
          </w:p>
        </w:tc>
      </w:tr>
      <w:tr w14:paraId="0D4D6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005AE">
            <w:pPr>
              <w:pStyle w:val="19"/>
            </w:pPr>
            <w:r>
              <w:t>32</w:t>
            </w:r>
          </w:p>
        </w:tc>
        <w:tc>
          <w:tcPr>
            <w:tcW w:w="3402" w:type="dxa"/>
            <w:vAlign w:val="center"/>
          </w:tcPr>
          <w:p w14:paraId="710977FD">
            <w:pPr>
              <w:pStyle w:val="18"/>
            </w:pPr>
            <w:r>
              <w:t>年初财政拨款结转和结余</w:t>
            </w:r>
          </w:p>
        </w:tc>
        <w:tc>
          <w:tcPr>
            <w:tcW w:w="1474" w:type="dxa"/>
            <w:vAlign w:val="center"/>
          </w:tcPr>
          <w:p w14:paraId="4F2A870C">
            <w:pPr>
              <w:pStyle w:val="17"/>
            </w:pPr>
          </w:p>
        </w:tc>
        <w:tc>
          <w:tcPr>
            <w:tcW w:w="3402" w:type="dxa"/>
            <w:vAlign w:val="center"/>
          </w:tcPr>
          <w:p w14:paraId="6384716C">
            <w:pPr>
              <w:pStyle w:val="18"/>
            </w:pPr>
            <w:r>
              <w:t>年末财政拨款结转和结余</w:t>
            </w:r>
          </w:p>
        </w:tc>
        <w:tc>
          <w:tcPr>
            <w:tcW w:w="1474" w:type="dxa"/>
            <w:vAlign w:val="center"/>
          </w:tcPr>
          <w:p w14:paraId="64B97A79">
            <w:pPr>
              <w:pStyle w:val="17"/>
            </w:pPr>
          </w:p>
        </w:tc>
        <w:tc>
          <w:tcPr>
            <w:tcW w:w="1474" w:type="dxa"/>
            <w:vAlign w:val="center"/>
          </w:tcPr>
          <w:p w14:paraId="313754CE">
            <w:pPr>
              <w:pStyle w:val="17"/>
            </w:pPr>
          </w:p>
        </w:tc>
        <w:tc>
          <w:tcPr>
            <w:tcW w:w="1474" w:type="dxa"/>
            <w:vAlign w:val="center"/>
          </w:tcPr>
          <w:p w14:paraId="195AF9CA">
            <w:pPr>
              <w:pStyle w:val="17"/>
            </w:pPr>
          </w:p>
        </w:tc>
        <w:tc>
          <w:tcPr>
            <w:tcW w:w="1474" w:type="dxa"/>
            <w:vAlign w:val="center"/>
          </w:tcPr>
          <w:p w14:paraId="67F3293B">
            <w:pPr>
              <w:pStyle w:val="17"/>
            </w:pPr>
          </w:p>
        </w:tc>
      </w:tr>
      <w:tr w14:paraId="6E14D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58C48">
            <w:pPr>
              <w:pStyle w:val="19"/>
            </w:pPr>
            <w:r>
              <w:t>33</w:t>
            </w:r>
          </w:p>
        </w:tc>
        <w:tc>
          <w:tcPr>
            <w:tcW w:w="3402" w:type="dxa"/>
            <w:vAlign w:val="center"/>
          </w:tcPr>
          <w:p w14:paraId="4BD6B460">
            <w:pPr>
              <w:pStyle w:val="18"/>
            </w:pPr>
            <w:r>
              <w:t>一、一般公共预算拨款</w:t>
            </w:r>
          </w:p>
        </w:tc>
        <w:tc>
          <w:tcPr>
            <w:tcW w:w="1474" w:type="dxa"/>
            <w:vAlign w:val="center"/>
          </w:tcPr>
          <w:p w14:paraId="0535EDE7">
            <w:pPr>
              <w:pStyle w:val="17"/>
            </w:pPr>
            <w:r>
              <w:rPr>
                <w:rFonts w:hint="eastAsia" w:ascii="方正书宋_GBK" w:hAnsi="方正书宋_GBK" w:eastAsia="方正书宋_GBK" w:cs="方正书宋_GBK"/>
                <w:b/>
                <w:sz w:val="21"/>
                <w:szCs w:val="24"/>
                <w:lang w:val="en-US" w:eastAsia="zh-CN" w:bidi="ar-SA"/>
              </w:rPr>
              <w:t>2145.009906</w:t>
            </w:r>
          </w:p>
        </w:tc>
        <w:tc>
          <w:tcPr>
            <w:tcW w:w="3402" w:type="dxa"/>
            <w:vAlign w:val="center"/>
          </w:tcPr>
          <w:p w14:paraId="1CEF769F">
            <w:pPr>
              <w:pStyle w:val="18"/>
            </w:pPr>
          </w:p>
        </w:tc>
        <w:tc>
          <w:tcPr>
            <w:tcW w:w="1474" w:type="dxa"/>
            <w:vAlign w:val="center"/>
          </w:tcPr>
          <w:p w14:paraId="7D45FE1E">
            <w:pPr>
              <w:pStyle w:val="17"/>
            </w:pPr>
          </w:p>
        </w:tc>
        <w:tc>
          <w:tcPr>
            <w:tcW w:w="1474" w:type="dxa"/>
            <w:vAlign w:val="center"/>
          </w:tcPr>
          <w:p w14:paraId="2E84C9CC">
            <w:pPr>
              <w:pStyle w:val="17"/>
            </w:pPr>
          </w:p>
        </w:tc>
        <w:tc>
          <w:tcPr>
            <w:tcW w:w="1474" w:type="dxa"/>
            <w:vAlign w:val="center"/>
          </w:tcPr>
          <w:p w14:paraId="0B0ECE7E">
            <w:pPr>
              <w:pStyle w:val="17"/>
            </w:pPr>
          </w:p>
        </w:tc>
        <w:tc>
          <w:tcPr>
            <w:tcW w:w="1474" w:type="dxa"/>
            <w:vAlign w:val="center"/>
          </w:tcPr>
          <w:p w14:paraId="6B7671B5">
            <w:pPr>
              <w:pStyle w:val="17"/>
            </w:pPr>
          </w:p>
        </w:tc>
      </w:tr>
      <w:tr w14:paraId="047CA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79B5E">
            <w:pPr>
              <w:pStyle w:val="19"/>
            </w:pPr>
            <w:r>
              <w:t>34</w:t>
            </w:r>
          </w:p>
        </w:tc>
        <w:tc>
          <w:tcPr>
            <w:tcW w:w="3402" w:type="dxa"/>
            <w:vAlign w:val="center"/>
          </w:tcPr>
          <w:p w14:paraId="703D1F12">
            <w:pPr>
              <w:pStyle w:val="18"/>
            </w:pPr>
            <w:r>
              <w:t>二、政府性基金预算拨款</w:t>
            </w:r>
          </w:p>
        </w:tc>
        <w:tc>
          <w:tcPr>
            <w:tcW w:w="1474" w:type="dxa"/>
            <w:vAlign w:val="center"/>
          </w:tcPr>
          <w:p w14:paraId="4BDB3269">
            <w:pPr>
              <w:pStyle w:val="17"/>
            </w:pPr>
          </w:p>
        </w:tc>
        <w:tc>
          <w:tcPr>
            <w:tcW w:w="3402" w:type="dxa"/>
            <w:vAlign w:val="center"/>
          </w:tcPr>
          <w:p w14:paraId="7EAD0D83">
            <w:pPr>
              <w:pStyle w:val="18"/>
            </w:pPr>
          </w:p>
        </w:tc>
        <w:tc>
          <w:tcPr>
            <w:tcW w:w="1474" w:type="dxa"/>
            <w:vAlign w:val="center"/>
          </w:tcPr>
          <w:p w14:paraId="5C113101">
            <w:pPr>
              <w:pStyle w:val="17"/>
            </w:pPr>
          </w:p>
        </w:tc>
        <w:tc>
          <w:tcPr>
            <w:tcW w:w="1474" w:type="dxa"/>
            <w:vAlign w:val="center"/>
          </w:tcPr>
          <w:p w14:paraId="66106B1C">
            <w:pPr>
              <w:pStyle w:val="17"/>
            </w:pPr>
          </w:p>
        </w:tc>
        <w:tc>
          <w:tcPr>
            <w:tcW w:w="1474" w:type="dxa"/>
            <w:vAlign w:val="center"/>
          </w:tcPr>
          <w:p w14:paraId="7AC6A81B">
            <w:pPr>
              <w:pStyle w:val="17"/>
            </w:pPr>
          </w:p>
        </w:tc>
        <w:tc>
          <w:tcPr>
            <w:tcW w:w="1474" w:type="dxa"/>
            <w:vAlign w:val="center"/>
          </w:tcPr>
          <w:p w14:paraId="6F7FFB63">
            <w:pPr>
              <w:pStyle w:val="17"/>
            </w:pPr>
          </w:p>
        </w:tc>
      </w:tr>
      <w:tr w14:paraId="620B5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F0BC0">
            <w:pPr>
              <w:pStyle w:val="19"/>
            </w:pPr>
            <w:r>
              <w:t>35</w:t>
            </w:r>
          </w:p>
        </w:tc>
        <w:tc>
          <w:tcPr>
            <w:tcW w:w="3402" w:type="dxa"/>
            <w:vAlign w:val="center"/>
          </w:tcPr>
          <w:p w14:paraId="6B01848C">
            <w:pPr>
              <w:pStyle w:val="18"/>
            </w:pPr>
            <w:r>
              <w:t>三、国有资本经营预算拨款</w:t>
            </w:r>
          </w:p>
        </w:tc>
        <w:tc>
          <w:tcPr>
            <w:tcW w:w="1474" w:type="dxa"/>
            <w:vAlign w:val="center"/>
          </w:tcPr>
          <w:p w14:paraId="10B43610">
            <w:pPr>
              <w:pStyle w:val="17"/>
            </w:pPr>
          </w:p>
        </w:tc>
        <w:tc>
          <w:tcPr>
            <w:tcW w:w="3402" w:type="dxa"/>
            <w:vAlign w:val="center"/>
          </w:tcPr>
          <w:p w14:paraId="5A19D300">
            <w:pPr>
              <w:pStyle w:val="18"/>
            </w:pPr>
          </w:p>
        </w:tc>
        <w:tc>
          <w:tcPr>
            <w:tcW w:w="1474" w:type="dxa"/>
            <w:vAlign w:val="center"/>
          </w:tcPr>
          <w:p w14:paraId="138E5245">
            <w:pPr>
              <w:pStyle w:val="17"/>
            </w:pPr>
          </w:p>
        </w:tc>
        <w:tc>
          <w:tcPr>
            <w:tcW w:w="1474" w:type="dxa"/>
            <w:vAlign w:val="center"/>
          </w:tcPr>
          <w:p w14:paraId="2E58D8D0">
            <w:pPr>
              <w:pStyle w:val="17"/>
            </w:pPr>
          </w:p>
        </w:tc>
        <w:tc>
          <w:tcPr>
            <w:tcW w:w="1474" w:type="dxa"/>
            <w:vAlign w:val="center"/>
          </w:tcPr>
          <w:p w14:paraId="0BB71B7C">
            <w:pPr>
              <w:pStyle w:val="17"/>
            </w:pPr>
          </w:p>
        </w:tc>
        <w:tc>
          <w:tcPr>
            <w:tcW w:w="1474" w:type="dxa"/>
            <w:vAlign w:val="center"/>
          </w:tcPr>
          <w:p w14:paraId="235E0794">
            <w:pPr>
              <w:pStyle w:val="17"/>
            </w:pPr>
          </w:p>
        </w:tc>
      </w:tr>
      <w:tr w14:paraId="10178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F515E">
            <w:pPr>
              <w:pStyle w:val="19"/>
            </w:pPr>
            <w:r>
              <w:t>36</w:t>
            </w:r>
          </w:p>
        </w:tc>
        <w:tc>
          <w:tcPr>
            <w:tcW w:w="3402" w:type="dxa"/>
            <w:vAlign w:val="center"/>
          </w:tcPr>
          <w:p w14:paraId="3A17A7C3">
            <w:pPr>
              <w:pStyle w:val="20"/>
            </w:pPr>
            <w:r>
              <w:t>收入总计</w:t>
            </w:r>
          </w:p>
        </w:tc>
        <w:tc>
          <w:tcPr>
            <w:tcW w:w="1474" w:type="dxa"/>
            <w:vAlign w:val="center"/>
          </w:tcPr>
          <w:p w14:paraId="488831C2">
            <w:pPr>
              <w:pStyle w:val="21"/>
              <w:rPr>
                <w:lang w:eastAsia="zh-CN"/>
              </w:rPr>
            </w:pPr>
            <w:r>
              <w:rPr>
                <w:rFonts w:hint="eastAsia"/>
                <w:lang w:val="en-US" w:eastAsia="zh-CN"/>
              </w:rPr>
              <w:t>4015.197849</w:t>
            </w:r>
          </w:p>
        </w:tc>
        <w:tc>
          <w:tcPr>
            <w:tcW w:w="3402" w:type="dxa"/>
            <w:vAlign w:val="center"/>
          </w:tcPr>
          <w:p w14:paraId="670CC6BB">
            <w:pPr>
              <w:pStyle w:val="20"/>
            </w:pPr>
            <w:r>
              <w:t>支出总计</w:t>
            </w:r>
          </w:p>
        </w:tc>
        <w:tc>
          <w:tcPr>
            <w:tcW w:w="1474" w:type="dxa"/>
            <w:vAlign w:val="center"/>
          </w:tcPr>
          <w:p w14:paraId="65D76FD6">
            <w:pPr>
              <w:pStyle w:val="21"/>
              <w:rPr>
                <w:lang w:eastAsia="zh-CN"/>
              </w:rPr>
            </w:pPr>
            <w:r>
              <w:rPr>
                <w:rFonts w:hint="eastAsia"/>
                <w:lang w:val="en-US" w:eastAsia="zh-CN"/>
              </w:rPr>
              <w:t>4015.197849</w:t>
            </w:r>
          </w:p>
        </w:tc>
        <w:tc>
          <w:tcPr>
            <w:tcW w:w="1474" w:type="dxa"/>
            <w:vAlign w:val="center"/>
          </w:tcPr>
          <w:p w14:paraId="2384AA6F">
            <w:pPr>
              <w:pStyle w:val="21"/>
              <w:rPr>
                <w:lang w:eastAsia="zh-CN"/>
              </w:rPr>
            </w:pPr>
            <w:r>
              <w:rPr>
                <w:rFonts w:hint="eastAsia"/>
                <w:lang w:val="en-US" w:eastAsia="zh-CN"/>
              </w:rPr>
              <w:t>4015.197849</w:t>
            </w:r>
          </w:p>
        </w:tc>
        <w:tc>
          <w:tcPr>
            <w:tcW w:w="1474" w:type="dxa"/>
            <w:vAlign w:val="center"/>
          </w:tcPr>
          <w:p w14:paraId="032C065F">
            <w:pPr>
              <w:pStyle w:val="21"/>
              <w:rPr>
                <w:lang w:eastAsia="zh-CN"/>
              </w:rPr>
            </w:pPr>
          </w:p>
        </w:tc>
        <w:tc>
          <w:tcPr>
            <w:tcW w:w="1474" w:type="dxa"/>
            <w:vAlign w:val="center"/>
          </w:tcPr>
          <w:p w14:paraId="41C50F8C">
            <w:pPr>
              <w:pStyle w:val="21"/>
            </w:pPr>
          </w:p>
        </w:tc>
      </w:tr>
    </w:tbl>
    <w:p w14:paraId="2BDC1F2B">
      <w:pPr>
        <w:sectPr>
          <w:pgSz w:w="16840" w:h="11900" w:orient="landscape"/>
          <w:pgMar w:top="1361" w:right="1020" w:bottom="1134" w:left="1020" w:header="720" w:footer="720" w:gutter="0"/>
          <w:cols w:space="720" w:num="1"/>
        </w:sectPr>
      </w:pPr>
    </w:p>
    <w:p w14:paraId="0F8EC8DD">
      <w:pPr>
        <w:jc w:val="center"/>
        <w:outlineLvl w:val="1"/>
      </w:pPr>
      <w:bookmarkStart w:id="46"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024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32918D">
            <w:pPr>
              <w:pStyle w:val="15"/>
              <w:rPr>
                <w:lang w:eastAsia="zh-CN"/>
              </w:rPr>
            </w:pPr>
            <w:r>
              <w:t>43</w:t>
            </w:r>
            <w:r>
              <w:rPr>
                <w:rFonts w:hint="eastAsia"/>
                <w:lang w:eastAsia="zh-CN"/>
              </w:rPr>
              <w:t>008阜平县金融服务中心</w:t>
            </w:r>
          </w:p>
        </w:tc>
        <w:tc>
          <w:tcPr>
            <w:tcW w:w="2551" w:type="dxa"/>
            <w:tcBorders>
              <w:top w:val="single" w:color="FFFFFF" w:sz="6" w:space="0"/>
              <w:left w:val="single" w:color="FFFFFF" w:sz="6" w:space="0"/>
              <w:right w:val="single" w:color="FFFFFF" w:sz="6" w:space="0"/>
            </w:tcBorders>
            <w:vAlign w:val="center"/>
          </w:tcPr>
          <w:p w14:paraId="6932957C">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DE9E8C1">
            <w:pPr>
              <w:pStyle w:val="13"/>
            </w:pPr>
            <w:r>
              <w:t>单位：万元</w:t>
            </w:r>
          </w:p>
        </w:tc>
      </w:tr>
      <w:tr w14:paraId="3EABB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E04448">
            <w:pPr>
              <w:pStyle w:val="16"/>
            </w:pPr>
            <w:r>
              <w:t>序号</w:t>
            </w:r>
          </w:p>
        </w:tc>
        <w:tc>
          <w:tcPr>
            <w:tcW w:w="5726" w:type="dxa"/>
            <w:gridSpan w:val="2"/>
            <w:vAlign w:val="center"/>
          </w:tcPr>
          <w:p w14:paraId="7D5721AA">
            <w:pPr>
              <w:pStyle w:val="16"/>
            </w:pPr>
            <w:r>
              <w:t>功能分类科目</w:t>
            </w:r>
          </w:p>
        </w:tc>
        <w:tc>
          <w:tcPr>
            <w:tcW w:w="2551" w:type="dxa"/>
            <w:vMerge w:val="restart"/>
            <w:vAlign w:val="center"/>
          </w:tcPr>
          <w:p w14:paraId="44172C25">
            <w:pPr>
              <w:pStyle w:val="16"/>
            </w:pPr>
            <w:r>
              <w:t>合计</w:t>
            </w:r>
          </w:p>
        </w:tc>
        <w:tc>
          <w:tcPr>
            <w:tcW w:w="2551" w:type="dxa"/>
            <w:vMerge w:val="restart"/>
            <w:vAlign w:val="center"/>
          </w:tcPr>
          <w:p w14:paraId="206A641F">
            <w:pPr>
              <w:pStyle w:val="16"/>
            </w:pPr>
            <w:r>
              <w:t>基本支出</w:t>
            </w:r>
          </w:p>
        </w:tc>
        <w:tc>
          <w:tcPr>
            <w:tcW w:w="2551" w:type="dxa"/>
            <w:vMerge w:val="restart"/>
            <w:vAlign w:val="center"/>
          </w:tcPr>
          <w:p w14:paraId="0F660E59">
            <w:pPr>
              <w:pStyle w:val="16"/>
            </w:pPr>
            <w:r>
              <w:t>项目支出</w:t>
            </w:r>
          </w:p>
        </w:tc>
      </w:tr>
      <w:tr w14:paraId="0319E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3FA128"/>
        </w:tc>
        <w:tc>
          <w:tcPr>
            <w:tcW w:w="1191" w:type="dxa"/>
            <w:vAlign w:val="center"/>
          </w:tcPr>
          <w:p w14:paraId="4F875561">
            <w:pPr>
              <w:pStyle w:val="16"/>
            </w:pPr>
            <w:r>
              <w:t>科目编码</w:t>
            </w:r>
          </w:p>
        </w:tc>
        <w:tc>
          <w:tcPr>
            <w:tcW w:w="4535" w:type="dxa"/>
            <w:vAlign w:val="center"/>
          </w:tcPr>
          <w:p w14:paraId="5F543ADF">
            <w:pPr>
              <w:pStyle w:val="16"/>
            </w:pPr>
            <w:r>
              <w:t>科目名称</w:t>
            </w:r>
          </w:p>
        </w:tc>
        <w:tc>
          <w:tcPr>
            <w:tcW w:w="2551" w:type="dxa"/>
            <w:vMerge w:val="continue"/>
          </w:tcPr>
          <w:p w14:paraId="1B64E00A"/>
        </w:tc>
        <w:tc>
          <w:tcPr>
            <w:tcW w:w="2551" w:type="dxa"/>
            <w:vMerge w:val="continue"/>
          </w:tcPr>
          <w:p w14:paraId="68A390D1"/>
        </w:tc>
        <w:tc>
          <w:tcPr>
            <w:tcW w:w="2551" w:type="dxa"/>
            <w:vMerge w:val="continue"/>
          </w:tcPr>
          <w:p w14:paraId="09B3C7DD"/>
        </w:tc>
      </w:tr>
      <w:tr w14:paraId="303E1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DA23B4">
            <w:pPr>
              <w:pStyle w:val="16"/>
            </w:pPr>
            <w:r>
              <w:t>栏次</w:t>
            </w:r>
          </w:p>
        </w:tc>
        <w:tc>
          <w:tcPr>
            <w:tcW w:w="1191" w:type="dxa"/>
            <w:vAlign w:val="center"/>
          </w:tcPr>
          <w:p w14:paraId="47EC5479">
            <w:pPr>
              <w:pStyle w:val="16"/>
            </w:pPr>
            <w:r>
              <w:t>1</w:t>
            </w:r>
          </w:p>
        </w:tc>
        <w:tc>
          <w:tcPr>
            <w:tcW w:w="4535" w:type="dxa"/>
            <w:vAlign w:val="center"/>
          </w:tcPr>
          <w:p w14:paraId="26531A5C">
            <w:pPr>
              <w:pStyle w:val="16"/>
            </w:pPr>
            <w:r>
              <w:t>2</w:t>
            </w:r>
          </w:p>
        </w:tc>
        <w:tc>
          <w:tcPr>
            <w:tcW w:w="2551" w:type="dxa"/>
            <w:vAlign w:val="center"/>
          </w:tcPr>
          <w:p w14:paraId="2BB4A644">
            <w:pPr>
              <w:pStyle w:val="16"/>
            </w:pPr>
            <w:r>
              <w:t>3</w:t>
            </w:r>
          </w:p>
        </w:tc>
        <w:tc>
          <w:tcPr>
            <w:tcW w:w="2551" w:type="dxa"/>
            <w:vAlign w:val="center"/>
          </w:tcPr>
          <w:p w14:paraId="30325EA0">
            <w:pPr>
              <w:pStyle w:val="16"/>
            </w:pPr>
            <w:r>
              <w:t>4</w:t>
            </w:r>
          </w:p>
        </w:tc>
        <w:tc>
          <w:tcPr>
            <w:tcW w:w="2551" w:type="dxa"/>
            <w:vAlign w:val="center"/>
          </w:tcPr>
          <w:p w14:paraId="33F3A25A">
            <w:pPr>
              <w:pStyle w:val="16"/>
            </w:pPr>
            <w:r>
              <w:t>5</w:t>
            </w:r>
          </w:p>
        </w:tc>
      </w:tr>
      <w:tr w14:paraId="6D758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0EB08">
            <w:pPr>
              <w:pStyle w:val="19"/>
            </w:pPr>
            <w:r>
              <w:t>1</w:t>
            </w:r>
          </w:p>
        </w:tc>
        <w:tc>
          <w:tcPr>
            <w:tcW w:w="1191" w:type="dxa"/>
            <w:vAlign w:val="center"/>
          </w:tcPr>
          <w:p w14:paraId="2874E26B">
            <w:pPr>
              <w:pStyle w:val="22"/>
            </w:pPr>
          </w:p>
        </w:tc>
        <w:tc>
          <w:tcPr>
            <w:tcW w:w="4535" w:type="dxa"/>
            <w:vAlign w:val="center"/>
          </w:tcPr>
          <w:p w14:paraId="1E904615">
            <w:pPr>
              <w:pStyle w:val="20"/>
            </w:pPr>
            <w:r>
              <w:t>合计</w:t>
            </w:r>
          </w:p>
        </w:tc>
        <w:tc>
          <w:tcPr>
            <w:tcW w:w="2551" w:type="dxa"/>
            <w:vAlign w:val="center"/>
          </w:tcPr>
          <w:p w14:paraId="360F76BF">
            <w:pPr>
              <w:pStyle w:val="21"/>
              <w:rPr>
                <w:rFonts w:hint="default"/>
                <w:lang w:val="en-US" w:eastAsia="zh-CN"/>
              </w:rPr>
            </w:pPr>
            <w:r>
              <w:rPr>
                <w:rFonts w:hint="eastAsia"/>
                <w:lang w:val="en-US" w:eastAsia="zh-CN"/>
              </w:rPr>
              <w:t>4015.197849</w:t>
            </w:r>
          </w:p>
        </w:tc>
        <w:tc>
          <w:tcPr>
            <w:tcW w:w="2551" w:type="dxa"/>
            <w:vAlign w:val="center"/>
          </w:tcPr>
          <w:p w14:paraId="00B5FA28">
            <w:pPr>
              <w:pStyle w:val="21"/>
              <w:rPr>
                <w:rFonts w:hint="default"/>
                <w:lang w:val="en-US" w:eastAsia="zh-CN"/>
              </w:rPr>
            </w:pPr>
            <w:r>
              <w:rPr>
                <w:rFonts w:hint="eastAsia"/>
                <w:lang w:val="en-US" w:eastAsia="zh-CN"/>
              </w:rPr>
              <w:t>100.867943</w:t>
            </w:r>
          </w:p>
        </w:tc>
        <w:tc>
          <w:tcPr>
            <w:tcW w:w="2551" w:type="dxa"/>
            <w:vAlign w:val="center"/>
          </w:tcPr>
          <w:p w14:paraId="40583316">
            <w:pPr>
              <w:pStyle w:val="21"/>
              <w:rPr>
                <w:rFonts w:hint="default"/>
                <w:lang w:val="en-US" w:eastAsia="zh-CN"/>
              </w:rPr>
            </w:pPr>
            <w:r>
              <w:rPr>
                <w:rFonts w:hint="eastAsia"/>
                <w:lang w:val="en-US" w:eastAsia="zh-CN"/>
              </w:rPr>
              <w:t>3914.329906</w:t>
            </w:r>
          </w:p>
        </w:tc>
      </w:tr>
      <w:tr w14:paraId="420F2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232C8">
            <w:pPr>
              <w:pStyle w:val="19"/>
            </w:pPr>
            <w:r>
              <w:t>2</w:t>
            </w:r>
          </w:p>
        </w:tc>
        <w:tc>
          <w:tcPr>
            <w:tcW w:w="1191" w:type="dxa"/>
            <w:vAlign w:val="center"/>
          </w:tcPr>
          <w:p w14:paraId="7FB7D62D">
            <w:pPr>
              <w:pStyle w:val="18"/>
            </w:pPr>
            <w:r>
              <w:t>201</w:t>
            </w:r>
          </w:p>
        </w:tc>
        <w:tc>
          <w:tcPr>
            <w:tcW w:w="4535" w:type="dxa"/>
            <w:vAlign w:val="center"/>
          </w:tcPr>
          <w:p w14:paraId="067A5AFE">
            <w:pPr>
              <w:pStyle w:val="18"/>
            </w:pPr>
            <w:r>
              <w:t>一般公共服务支出</w:t>
            </w:r>
          </w:p>
        </w:tc>
        <w:tc>
          <w:tcPr>
            <w:tcW w:w="2551" w:type="dxa"/>
            <w:vAlign w:val="center"/>
          </w:tcPr>
          <w:p w14:paraId="6F00816E">
            <w:pPr>
              <w:pStyle w:val="17"/>
              <w:rPr>
                <w:lang w:eastAsia="zh-CN"/>
              </w:rPr>
            </w:pPr>
            <w:r>
              <w:rPr>
                <w:rFonts w:hint="eastAsia"/>
                <w:lang w:val="en-US" w:eastAsia="zh-CN"/>
              </w:rPr>
              <w:t>78.212603</w:t>
            </w:r>
          </w:p>
        </w:tc>
        <w:tc>
          <w:tcPr>
            <w:tcW w:w="2551" w:type="dxa"/>
            <w:vAlign w:val="center"/>
          </w:tcPr>
          <w:p w14:paraId="0BC1573F">
            <w:pPr>
              <w:pStyle w:val="17"/>
              <w:rPr>
                <w:lang w:eastAsia="zh-CN"/>
              </w:rPr>
            </w:pPr>
            <w:r>
              <w:rPr>
                <w:rFonts w:hint="eastAsia"/>
                <w:lang w:val="en-US" w:eastAsia="zh-CN"/>
              </w:rPr>
              <w:t>73.772603</w:t>
            </w:r>
          </w:p>
        </w:tc>
        <w:tc>
          <w:tcPr>
            <w:tcW w:w="2551" w:type="dxa"/>
            <w:vAlign w:val="center"/>
          </w:tcPr>
          <w:p w14:paraId="794412E8">
            <w:pPr>
              <w:pStyle w:val="17"/>
              <w:rPr>
                <w:rFonts w:hint="default" w:ascii="方正书宋_GBK" w:hAnsi="方正书宋_GBK" w:eastAsia="方正书宋_GBK" w:cs="方正书宋_GBK"/>
                <w:sz w:val="21"/>
                <w:szCs w:val="24"/>
                <w:lang w:val="en-US" w:eastAsia="zh-CN" w:bidi="ar-SA"/>
              </w:rPr>
            </w:pPr>
            <w:r>
              <w:rPr>
                <w:rFonts w:hint="eastAsia"/>
                <w:lang w:val="en-US" w:eastAsia="zh-CN"/>
              </w:rPr>
              <w:t>4.44</w:t>
            </w:r>
          </w:p>
        </w:tc>
      </w:tr>
      <w:tr w14:paraId="48D0E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65F4B">
            <w:pPr>
              <w:pStyle w:val="19"/>
            </w:pPr>
            <w:r>
              <w:t>3</w:t>
            </w:r>
          </w:p>
        </w:tc>
        <w:tc>
          <w:tcPr>
            <w:tcW w:w="1191" w:type="dxa"/>
            <w:vAlign w:val="center"/>
          </w:tcPr>
          <w:p w14:paraId="30683667">
            <w:pPr>
              <w:pStyle w:val="18"/>
            </w:pPr>
            <w:r>
              <w:t>20103</w:t>
            </w:r>
          </w:p>
        </w:tc>
        <w:tc>
          <w:tcPr>
            <w:tcW w:w="4535" w:type="dxa"/>
            <w:vAlign w:val="center"/>
          </w:tcPr>
          <w:p w14:paraId="4001DF20">
            <w:pPr>
              <w:pStyle w:val="18"/>
            </w:pPr>
            <w:r>
              <w:rPr>
                <w:rFonts w:hint="eastAsia"/>
                <w:lang w:eastAsia="zh-CN"/>
              </w:rPr>
              <w:t>政府</w:t>
            </w:r>
            <w:r>
              <w:t>办公厅及相关机构事务</w:t>
            </w:r>
          </w:p>
        </w:tc>
        <w:tc>
          <w:tcPr>
            <w:tcW w:w="2551" w:type="dxa"/>
            <w:vAlign w:val="center"/>
          </w:tcPr>
          <w:p w14:paraId="21B2551D">
            <w:pPr>
              <w:pStyle w:val="17"/>
              <w:rPr>
                <w:lang w:eastAsia="zh-CN"/>
              </w:rPr>
            </w:pPr>
            <w:r>
              <w:rPr>
                <w:rFonts w:hint="eastAsia"/>
                <w:lang w:val="en-US" w:eastAsia="zh-CN"/>
              </w:rPr>
              <w:t>78.212603</w:t>
            </w:r>
          </w:p>
        </w:tc>
        <w:tc>
          <w:tcPr>
            <w:tcW w:w="2551" w:type="dxa"/>
            <w:vAlign w:val="center"/>
          </w:tcPr>
          <w:p w14:paraId="7435A024">
            <w:pPr>
              <w:pStyle w:val="17"/>
              <w:rPr>
                <w:lang w:eastAsia="zh-CN"/>
              </w:rPr>
            </w:pPr>
            <w:r>
              <w:rPr>
                <w:rFonts w:hint="eastAsia"/>
                <w:lang w:val="en-US" w:eastAsia="zh-CN"/>
              </w:rPr>
              <w:t>73.772603</w:t>
            </w:r>
          </w:p>
        </w:tc>
        <w:tc>
          <w:tcPr>
            <w:tcW w:w="2551" w:type="dxa"/>
            <w:vAlign w:val="center"/>
          </w:tcPr>
          <w:p w14:paraId="1B1CCCBE">
            <w:pPr>
              <w:pStyle w:val="17"/>
              <w:rPr>
                <w:rFonts w:ascii="方正书宋_GBK" w:hAnsi="方正书宋_GBK" w:eastAsia="方正书宋_GBK" w:cs="方正书宋_GBK"/>
                <w:sz w:val="21"/>
                <w:szCs w:val="24"/>
                <w:lang w:val="en-US" w:eastAsia="zh-CN" w:bidi="ar-SA"/>
              </w:rPr>
            </w:pPr>
            <w:r>
              <w:rPr>
                <w:rFonts w:hint="eastAsia"/>
                <w:lang w:val="en-US" w:eastAsia="zh-CN"/>
              </w:rPr>
              <w:t>4.44</w:t>
            </w:r>
          </w:p>
        </w:tc>
      </w:tr>
      <w:tr w14:paraId="2DD8C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F7FFC">
            <w:pPr>
              <w:pStyle w:val="19"/>
              <w:rPr>
                <w:lang w:eastAsia="zh-CN"/>
              </w:rPr>
            </w:pPr>
            <w:r>
              <w:rPr>
                <w:rFonts w:hint="eastAsia"/>
                <w:lang w:eastAsia="zh-CN"/>
              </w:rPr>
              <w:t>4</w:t>
            </w:r>
          </w:p>
        </w:tc>
        <w:tc>
          <w:tcPr>
            <w:tcW w:w="1191" w:type="dxa"/>
            <w:vAlign w:val="center"/>
          </w:tcPr>
          <w:p w14:paraId="20C0CC2B">
            <w:pPr>
              <w:pStyle w:val="18"/>
            </w:pPr>
            <w:r>
              <w:t>2010350</w:t>
            </w:r>
          </w:p>
        </w:tc>
        <w:tc>
          <w:tcPr>
            <w:tcW w:w="4535" w:type="dxa"/>
            <w:vAlign w:val="center"/>
          </w:tcPr>
          <w:p w14:paraId="0D96E062">
            <w:pPr>
              <w:pStyle w:val="18"/>
            </w:pPr>
            <w:r>
              <w:t>事业运行</w:t>
            </w:r>
          </w:p>
        </w:tc>
        <w:tc>
          <w:tcPr>
            <w:tcW w:w="2551" w:type="dxa"/>
            <w:vAlign w:val="center"/>
          </w:tcPr>
          <w:p w14:paraId="517A814F">
            <w:pPr>
              <w:pStyle w:val="17"/>
              <w:rPr>
                <w:lang w:eastAsia="zh-CN"/>
              </w:rPr>
            </w:pPr>
            <w:r>
              <w:rPr>
                <w:rFonts w:hint="eastAsia"/>
                <w:lang w:val="en-US" w:eastAsia="zh-CN"/>
              </w:rPr>
              <w:t>78.212603</w:t>
            </w:r>
          </w:p>
        </w:tc>
        <w:tc>
          <w:tcPr>
            <w:tcW w:w="2551" w:type="dxa"/>
            <w:vAlign w:val="center"/>
          </w:tcPr>
          <w:p w14:paraId="1D24E874">
            <w:pPr>
              <w:pStyle w:val="17"/>
              <w:rPr>
                <w:lang w:eastAsia="zh-CN"/>
              </w:rPr>
            </w:pPr>
            <w:r>
              <w:rPr>
                <w:rFonts w:hint="eastAsia"/>
                <w:lang w:val="en-US" w:eastAsia="zh-CN"/>
              </w:rPr>
              <w:t>73.772603</w:t>
            </w:r>
          </w:p>
        </w:tc>
        <w:tc>
          <w:tcPr>
            <w:tcW w:w="2551" w:type="dxa"/>
            <w:vAlign w:val="center"/>
          </w:tcPr>
          <w:p w14:paraId="3B00CC64">
            <w:pPr>
              <w:pStyle w:val="17"/>
              <w:rPr>
                <w:rFonts w:ascii="方正书宋_GBK" w:hAnsi="方正书宋_GBK" w:eastAsia="方正书宋_GBK" w:cs="方正书宋_GBK"/>
                <w:sz w:val="21"/>
                <w:szCs w:val="24"/>
                <w:lang w:val="en-US" w:eastAsia="zh-CN" w:bidi="ar-SA"/>
              </w:rPr>
            </w:pPr>
            <w:r>
              <w:rPr>
                <w:rFonts w:hint="eastAsia"/>
                <w:lang w:val="en-US" w:eastAsia="zh-CN"/>
              </w:rPr>
              <w:t>4.44</w:t>
            </w:r>
          </w:p>
        </w:tc>
      </w:tr>
      <w:tr w14:paraId="33698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6F7B9">
            <w:pPr>
              <w:pStyle w:val="19"/>
              <w:rPr>
                <w:lang w:eastAsia="zh-CN"/>
              </w:rPr>
            </w:pPr>
            <w:r>
              <w:rPr>
                <w:rFonts w:hint="eastAsia"/>
                <w:lang w:eastAsia="zh-CN"/>
              </w:rPr>
              <w:t>5</w:t>
            </w:r>
          </w:p>
        </w:tc>
        <w:tc>
          <w:tcPr>
            <w:tcW w:w="1191" w:type="dxa"/>
            <w:vAlign w:val="center"/>
          </w:tcPr>
          <w:p w14:paraId="60A181A8">
            <w:pPr>
              <w:pStyle w:val="18"/>
            </w:pPr>
            <w:r>
              <w:t>208</w:t>
            </w:r>
          </w:p>
        </w:tc>
        <w:tc>
          <w:tcPr>
            <w:tcW w:w="4535" w:type="dxa"/>
            <w:vAlign w:val="center"/>
          </w:tcPr>
          <w:p w14:paraId="4083A229">
            <w:pPr>
              <w:pStyle w:val="18"/>
            </w:pPr>
            <w:r>
              <w:t>社会保障和就业支出</w:t>
            </w:r>
          </w:p>
        </w:tc>
        <w:tc>
          <w:tcPr>
            <w:tcW w:w="2551" w:type="dxa"/>
            <w:vAlign w:val="center"/>
          </w:tcPr>
          <w:p w14:paraId="4DA5440F">
            <w:pPr>
              <w:pStyle w:val="17"/>
              <w:rPr>
                <w:lang w:eastAsia="zh-CN"/>
              </w:rPr>
            </w:pPr>
            <w:r>
              <w:rPr>
                <w:rFonts w:hint="eastAsia"/>
                <w:lang w:val="en-US" w:eastAsia="zh-CN"/>
              </w:rPr>
              <w:t>11.411996</w:t>
            </w:r>
          </w:p>
        </w:tc>
        <w:tc>
          <w:tcPr>
            <w:tcW w:w="2551" w:type="dxa"/>
            <w:vAlign w:val="center"/>
          </w:tcPr>
          <w:p w14:paraId="285F7EEF">
            <w:pPr>
              <w:pStyle w:val="17"/>
              <w:rPr>
                <w:lang w:eastAsia="zh-CN"/>
              </w:rPr>
            </w:pPr>
            <w:r>
              <w:rPr>
                <w:rFonts w:hint="eastAsia"/>
                <w:lang w:val="en-US" w:eastAsia="zh-CN"/>
              </w:rPr>
              <w:t>11.411996</w:t>
            </w:r>
          </w:p>
        </w:tc>
        <w:tc>
          <w:tcPr>
            <w:tcW w:w="2551" w:type="dxa"/>
            <w:vAlign w:val="center"/>
          </w:tcPr>
          <w:p w14:paraId="4CBD5457">
            <w:pPr>
              <w:pStyle w:val="17"/>
              <w:rPr>
                <w:rFonts w:ascii="方正书宋_GBK" w:hAnsi="方正书宋_GBK" w:eastAsia="方正书宋_GBK" w:cs="方正书宋_GBK"/>
                <w:sz w:val="21"/>
                <w:szCs w:val="24"/>
                <w:lang w:val="en-US" w:eastAsia="zh-CN" w:bidi="ar-SA"/>
              </w:rPr>
            </w:pPr>
          </w:p>
        </w:tc>
      </w:tr>
      <w:tr w14:paraId="5C46D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765E0">
            <w:pPr>
              <w:pStyle w:val="19"/>
            </w:pPr>
            <w:r>
              <w:rPr>
                <w:rFonts w:hint="eastAsia"/>
                <w:lang w:eastAsia="zh-CN"/>
              </w:rPr>
              <w:t>6</w:t>
            </w:r>
          </w:p>
        </w:tc>
        <w:tc>
          <w:tcPr>
            <w:tcW w:w="1191" w:type="dxa"/>
            <w:vAlign w:val="center"/>
          </w:tcPr>
          <w:p w14:paraId="6CE746C9">
            <w:pPr>
              <w:pStyle w:val="18"/>
            </w:pPr>
            <w:r>
              <w:t>20805</w:t>
            </w:r>
          </w:p>
        </w:tc>
        <w:tc>
          <w:tcPr>
            <w:tcW w:w="4535" w:type="dxa"/>
            <w:vAlign w:val="center"/>
          </w:tcPr>
          <w:p w14:paraId="127539B6">
            <w:pPr>
              <w:pStyle w:val="18"/>
              <w:rPr>
                <w:lang w:eastAsia="zh-CN"/>
              </w:rPr>
            </w:pPr>
            <w:r>
              <w:rPr>
                <w:rFonts w:hint="eastAsia"/>
                <w:lang w:eastAsia="zh-CN"/>
              </w:rPr>
              <w:t>行政事业单位养老支出</w:t>
            </w:r>
          </w:p>
        </w:tc>
        <w:tc>
          <w:tcPr>
            <w:tcW w:w="2551" w:type="dxa"/>
            <w:vAlign w:val="center"/>
          </w:tcPr>
          <w:p w14:paraId="45986DD8">
            <w:pPr>
              <w:pStyle w:val="17"/>
              <w:rPr>
                <w:lang w:eastAsia="zh-CN"/>
              </w:rPr>
            </w:pPr>
            <w:r>
              <w:rPr>
                <w:rFonts w:hint="eastAsia"/>
                <w:lang w:val="en-US" w:eastAsia="zh-CN"/>
              </w:rPr>
              <w:t>11.411996</w:t>
            </w:r>
          </w:p>
        </w:tc>
        <w:tc>
          <w:tcPr>
            <w:tcW w:w="2551" w:type="dxa"/>
            <w:vAlign w:val="center"/>
          </w:tcPr>
          <w:p w14:paraId="02A5368A">
            <w:pPr>
              <w:pStyle w:val="17"/>
              <w:rPr>
                <w:lang w:eastAsia="zh-CN"/>
              </w:rPr>
            </w:pPr>
            <w:r>
              <w:rPr>
                <w:rFonts w:hint="eastAsia"/>
                <w:lang w:val="en-US" w:eastAsia="zh-CN"/>
              </w:rPr>
              <w:t>11.411996</w:t>
            </w:r>
          </w:p>
        </w:tc>
        <w:tc>
          <w:tcPr>
            <w:tcW w:w="2551" w:type="dxa"/>
            <w:vAlign w:val="center"/>
          </w:tcPr>
          <w:p w14:paraId="59B0B6A5">
            <w:pPr>
              <w:pStyle w:val="17"/>
              <w:rPr>
                <w:rFonts w:ascii="方正书宋_GBK" w:hAnsi="方正书宋_GBK" w:eastAsia="方正书宋_GBK" w:cs="方正书宋_GBK"/>
                <w:sz w:val="21"/>
                <w:szCs w:val="24"/>
                <w:lang w:val="en-US" w:eastAsia="zh-CN" w:bidi="ar-SA"/>
              </w:rPr>
            </w:pPr>
          </w:p>
        </w:tc>
      </w:tr>
      <w:tr w14:paraId="7C6DB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55D07">
            <w:pPr>
              <w:pStyle w:val="19"/>
            </w:pPr>
            <w:r>
              <w:rPr>
                <w:rFonts w:hint="eastAsia"/>
                <w:lang w:eastAsia="zh-CN"/>
              </w:rPr>
              <w:t>7</w:t>
            </w:r>
          </w:p>
        </w:tc>
        <w:tc>
          <w:tcPr>
            <w:tcW w:w="1191" w:type="dxa"/>
            <w:vAlign w:val="center"/>
          </w:tcPr>
          <w:p w14:paraId="39783F9F">
            <w:pPr>
              <w:pStyle w:val="18"/>
            </w:pPr>
            <w:r>
              <w:t>2080505</w:t>
            </w:r>
          </w:p>
        </w:tc>
        <w:tc>
          <w:tcPr>
            <w:tcW w:w="4535" w:type="dxa"/>
            <w:vAlign w:val="center"/>
          </w:tcPr>
          <w:p w14:paraId="31341B19">
            <w:pPr>
              <w:pStyle w:val="18"/>
            </w:pPr>
            <w:r>
              <w:t>机关事业单位基本养老保险缴费支出</w:t>
            </w:r>
          </w:p>
        </w:tc>
        <w:tc>
          <w:tcPr>
            <w:tcW w:w="2551" w:type="dxa"/>
            <w:vAlign w:val="center"/>
          </w:tcPr>
          <w:p w14:paraId="3C4B337D">
            <w:pPr>
              <w:pStyle w:val="17"/>
              <w:rPr>
                <w:lang w:eastAsia="zh-CN"/>
              </w:rPr>
            </w:pPr>
            <w:r>
              <w:rPr>
                <w:rFonts w:hint="eastAsia"/>
                <w:lang w:val="en-US" w:eastAsia="zh-CN"/>
              </w:rPr>
              <w:t>11.411996</w:t>
            </w:r>
          </w:p>
        </w:tc>
        <w:tc>
          <w:tcPr>
            <w:tcW w:w="2551" w:type="dxa"/>
            <w:vAlign w:val="center"/>
          </w:tcPr>
          <w:p w14:paraId="63D982A9">
            <w:pPr>
              <w:pStyle w:val="17"/>
              <w:rPr>
                <w:lang w:eastAsia="zh-CN"/>
              </w:rPr>
            </w:pPr>
            <w:r>
              <w:rPr>
                <w:rFonts w:hint="eastAsia"/>
                <w:lang w:val="en-US" w:eastAsia="zh-CN"/>
              </w:rPr>
              <w:t>11.411996</w:t>
            </w:r>
          </w:p>
        </w:tc>
        <w:tc>
          <w:tcPr>
            <w:tcW w:w="2551" w:type="dxa"/>
            <w:vAlign w:val="center"/>
          </w:tcPr>
          <w:p w14:paraId="48C69953">
            <w:pPr>
              <w:pStyle w:val="17"/>
              <w:rPr>
                <w:rFonts w:ascii="方正书宋_GBK" w:hAnsi="方正书宋_GBK" w:eastAsia="方正书宋_GBK" w:cs="方正书宋_GBK"/>
                <w:sz w:val="21"/>
                <w:szCs w:val="24"/>
                <w:lang w:val="en-US" w:eastAsia="zh-CN" w:bidi="ar-SA"/>
              </w:rPr>
            </w:pPr>
          </w:p>
        </w:tc>
      </w:tr>
      <w:tr w14:paraId="3FE60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C8CDF">
            <w:pPr>
              <w:pStyle w:val="19"/>
            </w:pPr>
            <w:r>
              <w:rPr>
                <w:rFonts w:hint="eastAsia"/>
                <w:lang w:eastAsia="zh-CN"/>
              </w:rPr>
              <w:t>8</w:t>
            </w:r>
          </w:p>
        </w:tc>
        <w:tc>
          <w:tcPr>
            <w:tcW w:w="1191" w:type="dxa"/>
            <w:vAlign w:val="center"/>
          </w:tcPr>
          <w:p w14:paraId="723463EC">
            <w:pPr>
              <w:pStyle w:val="18"/>
            </w:pPr>
            <w:r>
              <w:t>210</w:t>
            </w:r>
          </w:p>
        </w:tc>
        <w:tc>
          <w:tcPr>
            <w:tcW w:w="4535" w:type="dxa"/>
            <w:vAlign w:val="center"/>
          </w:tcPr>
          <w:p w14:paraId="5B55339D">
            <w:pPr>
              <w:pStyle w:val="18"/>
            </w:pPr>
            <w:r>
              <w:t>卫生健康支出</w:t>
            </w:r>
          </w:p>
        </w:tc>
        <w:tc>
          <w:tcPr>
            <w:tcW w:w="2551" w:type="dxa"/>
            <w:vAlign w:val="center"/>
          </w:tcPr>
          <w:p w14:paraId="074973B7">
            <w:pPr>
              <w:pStyle w:val="17"/>
              <w:rPr>
                <w:lang w:eastAsia="zh-CN"/>
              </w:rPr>
            </w:pPr>
            <w:r>
              <w:rPr>
                <w:rFonts w:hint="eastAsia"/>
                <w:lang w:val="en-US" w:eastAsia="zh-CN"/>
              </w:rPr>
              <w:t>7.531918</w:t>
            </w:r>
          </w:p>
        </w:tc>
        <w:tc>
          <w:tcPr>
            <w:tcW w:w="2551" w:type="dxa"/>
            <w:vAlign w:val="center"/>
          </w:tcPr>
          <w:p w14:paraId="2A6C823B">
            <w:pPr>
              <w:pStyle w:val="17"/>
              <w:rPr>
                <w:lang w:eastAsia="zh-CN"/>
              </w:rPr>
            </w:pPr>
            <w:r>
              <w:rPr>
                <w:rFonts w:hint="eastAsia"/>
                <w:lang w:val="en-US" w:eastAsia="zh-CN"/>
              </w:rPr>
              <w:t>7.531918</w:t>
            </w:r>
          </w:p>
        </w:tc>
        <w:tc>
          <w:tcPr>
            <w:tcW w:w="2551" w:type="dxa"/>
            <w:vAlign w:val="center"/>
          </w:tcPr>
          <w:p w14:paraId="4F273F53">
            <w:pPr>
              <w:pStyle w:val="17"/>
              <w:rPr>
                <w:rFonts w:ascii="方正书宋_GBK" w:hAnsi="方正书宋_GBK" w:eastAsia="方正书宋_GBK" w:cs="方正书宋_GBK"/>
                <w:sz w:val="21"/>
                <w:szCs w:val="24"/>
                <w:lang w:val="en-US" w:eastAsia="zh-CN" w:bidi="ar-SA"/>
              </w:rPr>
            </w:pPr>
          </w:p>
        </w:tc>
      </w:tr>
      <w:tr w14:paraId="6DC02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3904F">
            <w:pPr>
              <w:pStyle w:val="19"/>
            </w:pPr>
            <w:r>
              <w:rPr>
                <w:rFonts w:hint="eastAsia"/>
                <w:lang w:eastAsia="zh-CN"/>
              </w:rPr>
              <w:t>9</w:t>
            </w:r>
          </w:p>
        </w:tc>
        <w:tc>
          <w:tcPr>
            <w:tcW w:w="1191" w:type="dxa"/>
            <w:vAlign w:val="center"/>
          </w:tcPr>
          <w:p w14:paraId="0BBAEBF7">
            <w:pPr>
              <w:pStyle w:val="18"/>
            </w:pPr>
            <w:r>
              <w:t>21011</w:t>
            </w:r>
          </w:p>
        </w:tc>
        <w:tc>
          <w:tcPr>
            <w:tcW w:w="4535" w:type="dxa"/>
            <w:vAlign w:val="center"/>
          </w:tcPr>
          <w:p w14:paraId="717911B9">
            <w:pPr>
              <w:pStyle w:val="18"/>
            </w:pPr>
            <w:r>
              <w:t>行政事业单位医疗</w:t>
            </w:r>
          </w:p>
        </w:tc>
        <w:tc>
          <w:tcPr>
            <w:tcW w:w="2551" w:type="dxa"/>
            <w:vAlign w:val="center"/>
          </w:tcPr>
          <w:p w14:paraId="188E6716">
            <w:pPr>
              <w:pStyle w:val="17"/>
              <w:rPr>
                <w:lang w:eastAsia="zh-CN"/>
              </w:rPr>
            </w:pPr>
            <w:r>
              <w:rPr>
                <w:rFonts w:hint="eastAsia"/>
                <w:lang w:val="en-US" w:eastAsia="zh-CN"/>
              </w:rPr>
              <w:t>7.531918</w:t>
            </w:r>
          </w:p>
        </w:tc>
        <w:tc>
          <w:tcPr>
            <w:tcW w:w="2551" w:type="dxa"/>
            <w:vAlign w:val="center"/>
          </w:tcPr>
          <w:p w14:paraId="05AD5ABF">
            <w:pPr>
              <w:pStyle w:val="17"/>
              <w:rPr>
                <w:lang w:eastAsia="zh-CN"/>
              </w:rPr>
            </w:pPr>
            <w:r>
              <w:rPr>
                <w:rFonts w:hint="eastAsia"/>
                <w:lang w:val="en-US" w:eastAsia="zh-CN"/>
              </w:rPr>
              <w:t>7.531918</w:t>
            </w:r>
          </w:p>
        </w:tc>
        <w:tc>
          <w:tcPr>
            <w:tcW w:w="2551" w:type="dxa"/>
            <w:vAlign w:val="center"/>
          </w:tcPr>
          <w:p w14:paraId="0C2A16DA">
            <w:pPr>
              <w:pStyle w:val="17"/>
              <w:rPr>
                <w:rFonts w:ascii="方正书宋_GBK" w:hAnsi="方正书宋_GBK" w:eastAsia="方正书宋_GBK" w:cs="方正书宋_GBK"/>
                <w:sz w:val="21"/>
                <w:szCs w:val="24"/>
                <w:lang w:val="en-US" w:eastAsia="zh-CN" w:bidi="ar-SA"/>
              </w:rPr>
            </w:pPr>
          </w:p>
        </w:tc>
      </w:tr>
      <w:tr w14:paraId="68545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B611E">
            <w:pPr>
              <w:pStyle w:val="19"/>
            </w:pPr>
            <w:r>
              <w:rPr>
                <w:rFonts w:hint="eastAsia"/>
                <w:lang w:eastAsia="zh-CN"/>
              </w:rPr>
              <w:t>10</w:t>
            </w:r>
          </w:p>
        </w:tc>
        <w:tc>
          <w:tcPr>
            <w:tcW w:w="1191" w:type="dxa"/>
            <w:vAlign w:val="center"/>
          </w:tcPr>
          <w:p w14:paraId="69A41ABF">
            <w:pPr>
              <w:pStyle w:val="18"/>
              <w:rPr>
                <w:lang w:eastAsia="zh-CN"/>
              </w:rPr>
            </w:pPr>
            <w:r>
              <w:t>2101102</w:t>
            </w:r>
          </w:p>
        </w:tc>
        <w:tc>
          <w:tcPr>
            <w:tcW w:w="4535" w:type="dxa"/>
            <w:vAlign w:val="center"/>
          </w:tcPr>
          <w:p w14:paraId="2D783450">
            <w:pPr>
              <w:pStyle w:val="18"/>
            </w:pPr>
            <w:r>
              <w:t>事业单位医疗</w:t>
            </w:r>
          </w:p>
        </w:tc>
        <w:tc>
          <w:tcPr>
            <w:tcW w:w="2551" w:type="dxa"/>
            <w:vAlign w:val="center"/>
          </w:tcPr>
          <w:p w14:paraId="2869F312">
            <w:pPr>
              <w:pStyle w:val="17"/>
              <w:rPr>
                <w:lang w:eastAsia="zh-CN"/>
              </w:rPr>
            </w:pPr>
            <w:r>
              <w:rPr>
                <w:rFonts w:hint="eastAsia"/>
                <w:lang w:val="en-US" w:eastAsia="zh-CN"/>
              </w:rPr>
              <w:t>5.738604</w:t>
            </w:r>
          </w:p>
        </w:tc>
        <w:tc>
          <w:tcPr>
            <w:tcW w:w="2551" w:type="dxa"/>
            <w:vAlign w:val="center"/>
          </w:tcPr>
          <w:p w14:paraId="2D0CCD3D">
            <w:pPr>
              <w:pStyle w:val="17"/>
              <w:rPr>
                <w:lang w:eastAsia="zh-CN"/>
              </w:rPr>
            </w:pPr>
            <w:r>
              <w:rPr>
                <w:rFonts w:hint="eastAsia"/>
                <w:lang w:val="en-US" w:eastAsia="zh-CN"/>
              </w:rPr>
              <w:t>5.738604</w:t>
            </w:r>
          </w:p>
        </w:tc>
        <w:tc>
          <w:tcPr>
            <w:tcW w:w="2551" w:type="dxa"/>
            <w:vAlign w:val="center"/>
          </w:tcPr>
          <w:p w14:paraId="05FB4A76">
            <w:pPr>
              <w:pStyle w:val="17"/>
              <w:rPr>
                <w:rFonts w:ascii="方正书宋_GBK" w:hAnsi="方正书宋_GBK" w:eastAsia="方正书宋_GBK" w:cs="方正书宋_GBK"/>
                <w:sz w:val="21"/>
                <w:szCs w:val="24"/>
                <w:lang w:val="en-US" w:eastAsia="zh-CN" w:bidi="ar-SA"/>
              </w:rPr>
            </w:pPr>
          </w:p>
        </w:tc>
      </w:tr>
      <w:tr w14:paraId="642B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FC55E">
            <w:pPr>
              <w:pStyle w:val="19"/>
              <w:rPr>
                <w:lang w:eastAsia="zh-CN"/>
              </w:rPr>
            </w:pPr>
            <w:r>
              <w:rPr>
                <w:rFonts w:hint="eastAsia"/>
                <w:lang w:eastAsia="zh-CN"/>
              </w:rPr>
              <w:t>11</w:t>
            </w:r>
          </w:p>
        </w:tc>
        <w:tc>
          <w:tcPr>
            <w:tcW w:w="1191" w:type="dxa"/>
            <w:vAlign w:val="center"/>
          </w:tcPr>
          <w:p w14:paraId="65B92A18">
            <w:pPr>
              <w:pStyle w:val="18"/>
              <w:rPr>
                <w:lang w:eastAsia="zh-CN"/>
              </w:rPr>
            </w:pPr>
            <w:r>
              <w:rPr>
                <w:rFonts w:hint="eastAsia"/>
                <w:lang w:eastAsia="zh-CN"/>
              </w:rPr>
              <w:t>2101103</w:t>
            </w:r>
          </w:p>
        </w:tc>
        <w:tc>
          <w:tcPr>
            <w:tcW w:w="4535" w:type="dxa"/>
            <w:vAlign w:val="center"/>
          </w:tcPr>
          <w:p w14:paraId="7C2D9CBC">
            <w:pPr>
              <w:pStyle w:val="18"/>
              <w:rPr>
                <w:lang w:eastAsia="zh-CN"/>
              </w:rPr>
            </w:pPr>
            <w:r>
              <w:rPr>
                <w:rFonts w:hint="eastAsia"/>
                <w:lang w:eastAsia="zh-CN"/>
              </w:rPr>
              <w:t>公务员医疗补助</w:t>
            </w:r>
          </w:p>
        </w:tc>
        <w:tc>
          <w:tcPr>
            <w:tcW w:w="2551" w:type="dxa"/>
            <w:vAlign w:val="center"/>
          </w:tcPr>
          <w:p w14:paraId="5A82FE32">
            <w:pPr>
              <w:pStyle w:val="17"/>
              <w:rPr>
                <w:lang w:eastAsia="zh-CN"/>
              </w:rPr>
            </w:pPr>
            <w:r>
              <w:rPr>
                <w:rFonts w:hint="eastAsia"/>
                <w:lang w:val="en-US" w:eastAsia="zh-CN"/>
              </w:rPr>
              <w:t>1.793314</w:t>
            </w:r>
          </w:p>
        </w:tc>
        <w:tc>
          <w:tcPr>
            <w:tcW w:w="2551" w:type="dxa"/>
            <w:vAlign w:val="center"/>
          </w:tcPr>
          <w:p w14:paraId="297DE4F7">
            <w:pPr>
              <w:pStyle w:val="17"/>
              <w:rPr>
                <w:lang w:eastAsia="zh-CN"/>
              </w:rPr>
            </w:pPr>
            <w:r>
              <w:rPr>
                <w:rFonts w:hint="eastAsia"/>
                <w:lang w:val="en-US" w:eastAsia="zh-CN"/>
              </w:rPr>
              <w:t>1.793314</w:t>
            </w:r>
          </w:p>
        </w:tc>
        <w:tc>
          <w:tcPr>
            <w:tcW w:w="2551" w:type="dxa"/>
            <w:vAlign w:val="center"/>
          </w:tcPr>
          <w:p w14:paraId="2B705A7B">
            <w:pPr>
              <w:pStyle w:val="17"/>
              <w:rPr>
                <w:rFonts w:ascii="方正书宋_GBK" w:hAnsi="方正书宋_GBK" w:eastAsia="方正书宋_GBK" w:cs="方正书宋_GBK"/>
                <w:sz w:val="21"/>
                <w:szCs w:val="24"/>
                <w:lang w:val="en-US" w:eastAsia="zh-CN" w:bidi="ar-SA"/>
              </w:rPr>
            </w:pPr>
          </w:p>
        </w:tc>
      </w:tr>
      <w:tr w14:paraId="2CA5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E1954D1">
            <w:pPr>
              <w:pStyle w:val="19"/>
              <w:rPr>
                <w:lang w:eastAsia="zh-CN"/>
              </w:rPr>
            </w:pPr>
            <w:r>
              <w:rPr>
                <w:rFonts w:hint="eastAsia"/>
                <w:lang w:eastAsia="zh-CN"/>
              </w:rPr>
              <w:t>12</w:t>
            </w:r>
          </w:p>
        </w:tc>
        <w:tc>
          <w:tcPr>
            <w:tcW w:w="1191" w:type="dxa"/>
            <w:vAlign w:val="center"/>
          </w:tcPr>
          <w:p w14:paraId="6E572E8F">
            <w:pPr>
              <w:pStyle w:val="18"/>
              <w:rPr>
                <w:lang w:eastAsia="zh-CN"/>
              </w:rPr>
            </w:pPr>
            <w:r>
              <w:rPr>
                <w:rFonts w:hint="eastAsia"/>
                <w:lang w:eastAsia="zh-CN"/>
              </w:rPr>
              <w:t>213</w:t>
            </w:r>
          </w:p>
        </w:tc>
        <w:tc>
          <w:tcPr>
            <w:tcW w:w="4535" w:type="dxa"/>
            <w:vAlign w:val="center"/>
          </w:tcPr>
          <w:p w14:paraId="6D05E510">
            <w:pPr>
              <w:pStyle w:val="18"/>
            </w:pPr>
            <w:r>
              <w:rPr>
                <w:rFonts w:hint="eastAsia"/>
                <w:lang w:eastAsia="zh-CN"/>
              </w:rPr>
              <w:t>农林水支出</w:t>
            </w:r>
          </w:p>
        </w:tc>
        <w:tc>
          <w:tcPr>
            <w:tcW w:w="2551" w:type="dxa"/>
            <w:vAlign w:val="center"/>
          </w:tcPr>
          <w:p w14:paraId="0F1AA8B3">
            <w:pPr>
              <w:pStyle w:val="17"/>
              <w:rPr>
                <w:rFonts w:eastAsia="方正书宋_GBK"/>
                <w:lang w:eastAsia="zh-CN"/>
              </w:rPr>
            </w:pPr>
            <w:r>
              <w:rPr>
                <w:rFonts w:hint="eastAsia"/>
                <w:lang w:val="en-US" w:eastAsia="zh-CN"/>
              </w:rPr>
              <w:t>3558.339906</w:t>
            </w:r>
          </w:p>
        </w:tc>
        <w:tc>
          <w:tcPr>
            <w:tcW w:w="2551" w:type="dxa"/>
          </w:tcPr>
          <w:p w14:paraId="260EB98C">
            <w:pPr>
              <w:ind w:firstLine="480" w:firstLineChars="200"/>
            </w:pPr>
          </w:p>
        </w:tc>
        <w:tc>
          <w:tcPr>
            <w:tcW w:w="2551" w:type="dxa"/>
            <w:vAlign w:val="center"/>
          </w:tcPr>
          <w:p w14:paraId="5A80B905">
            <w:pPr>
              <w:pStyle w:val="17"/>
              <w:rPr>
                <w:rFonts w:hint="default" w:ascii="方正书宋_GBK" w:hAnsi="方正书宋_GBK" w:eastAsia="方正书宋_GBK" w:cs="方正书宋_GBK"/>
                <w:sz w:val="21"/>
                <w:szCs w:val="24"/>
                <w:lang w:val="en-US" w:eastAsia="zh-CN" w:bidi="ar-SA"/>
              </w:rPr>
            </w:pPr>
            <w:r>
              <w:rPr>
                <w:rFonts w:hint="eastAsia"/>
                <w:lang w:val="en-US" w:eastAsia="zh-CN"/>
              </w:rPr>
              <w:t>3558.339906</w:t>
            </w:r>
          </w:p>
        </w:tc>
      </w:tr>
      <w:tr w14:paraId="4DE69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3DA09">
            <w:pPr>
              <w:pStyle w:val="19"/>
              <w:rPr>
                <w:lang w:eastAsia="zh-CN"/>
              </w:rPr>
            </w:pPr>
            <w:r>
              <w:rPr>
                <w:rFonts w:hint="eastAsia"/>
                <w:lang w:eastAsia="zh-CN"/>
              </w:rPr>
              <w:t>13</w:t>
            </w:r>
          </w:p>
        </w:tc>
        <w:tc>
          <w:tcPr>
            <w:tcW w:w="1191" w:type="dxa"/>
            <w:vAlign w:val="center"/>
          </w:tcPr>
          <w:p w14:paraId="1C045152">
            <w:pPr>
              <w:pStyle w:val="18"/>
              <w:rPr>
                <w:lang w:eastAsia="zh-CN"/>
              </w:rPr>
            </w:pPr>
            <w:r>
              <w:rPr>
                <w:rFonts w:hint="eastAsia"/>
                <w:lang w:eastAsia="zh-CN"/>
              </w:rPr>
              <w:t>21305</w:t>
            </w:r>
          </w:p>
        </w:tc>
        <w:tc>
          <w:tcPr>
            <w:tcW w:w="4535" w:type="dxa"/>
            <w:vAlign w:val="center"/>
          </w:tcPr>
          <w:p w14:paraId="03D07A70">
            <w:pPr>
              <w:pStyle w:val="18"/>
              <w:rPr>
                <w:lang w:eastAsia="zh-CN"/>
              </w:rPr>
            </w:pPr>
            <w:r>
              <w:rPr>
                <w:rFonts w:hint="eastAsia"/>
                <w:lang w:eastAsia="zh-CN"/>
              </w:rPr>
              <w:t>巩固脱贫成果衔接乡村振兴</w:t>
            </w:r>
          </w:p>
        </w:tc>
        <w:tc>
          <w:tcPr>
            <w:tcW w:w="2551" w:type="dxa"/>
            <w:vAlign w:val="center"/>
          </w:tcPr>
          <w:p w14:paraId="04EFDC49">
            <w:pPr>
              <w:pStyle w:val="17"/>
              <w:rPr>
                <w:lang w:eastAsia="zh-CN"/>
              </w:rPr>
            </w:pPr>
            <w:r>
              <w:rPr>
                <w:rFonts w:hint="eastAsia"/>
                <w:lang w:val="en-US" w:eastAsia="zh-CN"/>
              </w:rPr>
              <w:t>600</w:t>
            </w:r>
          </w:p>
        </w:tc>
        <w:tc>
          <w:tcPr>
            <w:tcW w:w="2551" w:type="dxa"/>
          </w:tcPr>
          <w:p w14:paraId="07A61BF7">
            <w:pPr>
              <w:ind w:firstLine="480" w:firstLineChars="200"/>
            </w:pPr>
          </w:p>
        </w:tc>
        <w:tc>
          <w:tcPr>
            <w:tcW w:w="2551" w:type="dxa"/>
            <w:vAlign w:val="center"/>
          </w:tcPr>
          <w:p w14:paraId="54FD9BF6">
            <w:pPr>
              <w:pStyle w:val="17"/>
              <w:rPr>
                <w:rFonts w:hint="default" w:ascii="方正书宋_GBK" w:hAnsi="方正书宋_GBK" w:eastAsia="方正书宋_GBK" w:cs="方正书宋_GBK"/>
                <w:sz w:val="21"/>
                <w:szCs w:val="24"/>
                <w:lang w:val="en-US" w:eastAsia="zh-CN" w:bidi="ar-SA"/>
              </w:rPr>
            </w:pPr>
            <w:r>
              <w:rPr>
                <w:rFonts w:hint="eastAsia"/>
                <w:lang w:val="en-US" w:eastAsia="zh-CN"/>
              </w:rPr>
              <w:t>600</w:t>
            </w:r>
          </w:p>
        </w:tc>
      </w:tr>
      <w:tr w14:paraId="2C6AC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4C83D">
            <w:pPr>
              <w:pStyle w:val="19"/>
              <w:rPr>
                <w:lang w:eastAsia="zh-CN"/>
              </w:rPr>
            </w:pPr>
            <w:r>
              <w:rPr>
                <w:rFonts w:hint="eastAsia"/>
                <w:lang w:eastAsia="zh-CN"/>
              </w:rPr>
              <w:t>14</w:t>
            </w:r>
          </w:p>
        </w:tc>
        <w:tc>
          <w:tcPr>
            <w:tcW w:w="1191" w:type="dxa"/>
            <w:vAlign w:val="center"/>
          </w:tcPr>
          <w:p w14:paraId="45FF679A">
            <w:pPr>
              <w:pStyle w:val="18"/>
              <w:rPr>
                <w:lang w:eastAsia="zh-CN"/>
              </w:rPr>
            </w:pPr>
            <w:r>
              <w:rPr>
                <w:rFonts w:hint="eastAsia"/>
                <w:lang w:eastAsia="zh-CN"/>
              </w:rPr>
              <w:t>2130507</w:t>
            </w:r>
          </w:p>
        </w:tc>
        <w:tc>
          <w:tcPr>
            <w:tcW w:w="4535" w:type="dxa"/>
            <w:vAlign w:val="center"/>
          </w:tcPr>
          <w:p w14:paraId="25487F27">
            <w:pPr>
              <w:pStyle w:val="18"/>
              <w:rPr>
                <w:lang w:eastAsia="zh-CN"/>
              </w:rPr>
            </w:pPr>
            <w:r>
              <w:rPr>
                <w:rFonts w:hint="eastAsia"/>
                <w:lang w:eastAsia="zh-CN"/>
              </w:rPr>
              <w:t>贷款奖补和贴息</w:t>
            </w:r>
          </w:p>
        </w:tc>
        <w:tc>
          <w:tcPr>
            <w:tcW w:w="2551" w:type="dxa"/>
            <w:vAlign w:val="center"/>
          </w:tcPr>
          <w:p w14:paraId="5B618682">
            <w:pPr>
              <w:pStyle w:val="17"/>
              <w:rPr>
                <w:lang w:eastAsia="zh-CN"/>
              </w:rPr>
            </w:pPr>
            <w:r>
              <w:rPr>
                <w:rFonts w:hint="eastAsia"/>
                <w:lang w:val="en-US" w:eastAsia="zh-CN"/>
              </w:rPr>
              <w:t>600</w:t>
            </w:r>
          </w:p>
        </w:tc>
        <w:tc>
          <w:tcPr>
            <w:tcW w:w="2551" w:type="dxa"/>
          </w:tcPr>
          <w:p w14:paraId="6FB54745">
            <w:pPr>
              <w:ind w:firstLine="480" w:firstLineChars="200"/>
            </w:pPr>
          </w:p>
        </w:tc>
        <w:tc>
          <w:tcPr>
            <w:tcW w:w="2551" w:type="dxa"/>
            <w:vAlign w:val="center"/>
          </w:tcPr>
          <w:p w14:paraId="664DDB05">
            <w:pPr>
              <w:pStyle w:val="17"/>
              <w:rPr>
                <w:rFonts w:ascii="方正书宋_GBK" w:hAnsi="方正书宋_GBK" w:eastAsia="方正书宋_GBK" w:cs="方正书宋_GBK"/>
                <w:sz w:val="21"/>
                <w:szCs w:val="24"/>
                <w:lang w:val="en-US" w:eastAsia="zh-CN" w:bidi="ar-SA"/>
              </w:rPr>
            </w:pPr>
            <w:r>
              <w:rPr>
                <w:rFonts w:hint="eastAsia"/>
                <w:lang w:val="en-US" w:eastAsia="zh-CN"/>
              </w:rPr>
              <w:t>600</w:t>
            </w:r>
          </w:p>
        </w:tc>
      </w:tr>
      <w:tr w14:paraId="34F72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7C3E2">
            <w:pPr>
              <w:pStyle w:val="19"/>
              <w:rPr>
                <w:rFonts w:hint="default"/>
                <w:lang w:val="en-US" w:eastAsia="zh-CN"/>
              </w:rPr>
            </w:pPr>
            <w:r>
              <w:rPr>
                <w:rFonts w:hint="eastAsia"/>
                <w:lang w:val="en-US" w:eastAsia="zh-CN"/>
              </w:rPr>
              <w:t>15</w:t>
            </w:r>
          </w:p>
        </w:tc>
        <w:tc>
          <w:tcPr>
            <w:tcW w:w="1191" w:type="dxa"/>
            <w:vAlign w:val="center"/>
          </w:tcPr>
          <w:p w14:paraId="03AE1944">
            <w:pPr>
              <w:pStyle w:val="18"/>
              <w:rPr>
                <w:lang w:eastAsia="zh-CN"/>
              </w:rPr>
            </w:pPr>
            <w:r>
              <w:rPr>
                <w:rFonts w:hint="eastAsia"/>
                <w:lang w:eastAsia="zh-CN"/>
              </w:rPr>
              <w:t>21308</w:t>
            </w:r>
          </w:p>
        </w:tc>
        <w:tc>
          <w:tcPr>
            <w:tcW w:w="4535" w:type="dxa"/>
            <w:vAlign w:val="center"/>
          </w:tcPr>
          <w:p w14:paraId="47D1BC89">
            <w:pPr>
              <w:pStyle w:val="18"/>
              <w:rPr>
                <w:lang w:eastAsia="zh-CN"/>
              </w:rPr>
            </w:pPr>
            <w:r>
              <w:rPr>
                <w:rFonts w:hint="eastAsia"/>
                <w:lang w:eastAsia="zh-CN"/>
              </w:rPr>
              <w:t>普惠金融发展支出</w:t>
            </w:r>
          </w:p>
        </w:tc>
        <w:tc>
          <w:tcPr>
            <w:tcW w:w="2551" w:type="dxa"/>
            <w:vAlign w:val="center"/>
          </w:tcPr>
          <w:p w14:paraId="468141FD">
            <w:pPr>
              <w:pStyle w:val="17"/>
              <w:rPr>
                <w:lang w:eastAsia="zh-CN"/>
              </w:rPr>
            </w:pPr>
            <w:r>
              <w:rPr>
                <w:rFonts w:hint="eastAsia"/>
                <w:lang w:val="en-US" w:eastAsia="zh-CN"/>
              </w:rPr>
              <w:t>2958.339906</w:t>
            </w:r>
          </w:p>
        </w:tc>
        <w:tc>
          <w:tcPr>
            <w:tcW w:w="2551" w:type="dxa"/>
            <w:vAlign w:val="center"/>
          </w:tcPr>
          <w:p w14:paraId="0A734455">
            <w:pPr>
              <w:pStyle w:val="17"/>
            </w:pPr>
          </w:p>
        </w:tc>
        <w:tc>
          <w:tcPr>
            <w:tcW w:w="2551" w:type="dxa"/>
            <w:vAlign w:val="center"/>
          </w:tcPr>
          <w:p w14:paraId="05F63D49">
            <w:pPr>
              <w:pStyle w:val="17"/>
              <w:rPr>
                <w:rFonts w:hint="default" w:ascii="方正书宋_GBK" w:hAnsi="方正书宋_GBK" w:eastAsia="方正书宋_GBK" w:cs="方正书宋_GBK"/>
                <w:sz w:val="21"/>
                <w:szCs w:val="24"/>
                <w:lang w:val="en-US" w:eastAsia="zh-CN" w:bidi="ar-SA"/>
              </w:rPr>
            </w:pPr>
            <w:r>
              <w:rPr>
                <w:rFonts w:hint="eastAsia"/>
                <w:lang w:val="en-US" w:eastAsia="zh-CN"/>
              </w:rPr>
              <w:t>2958.339906</w:t>
            </w:r>
          </w:p>
        </w:tc>
      </w:tr>
      <w:tr w14:paraId="20A3A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1B4B5">
            <w:pPr>
              <w:pStyle w:val="19"/>
              <w:rPr>
                <w:rFonts w:hint="default"/>
                <w:lang w:val="en-US" w:eastAsia="zh-CN"/>
              </w:rPr>
            </w:pPr>
            <w:r>
              <w:rPr>
                <w:rFonts w:hint="eastAsia"/>
                <w:lang w:val="en-US" w:eastAsia="zh-CN"/>
              </w:rPr>
              <w:t>16</w:t>
            </w:r>
          </w:p>
        </w:tc>
        <w:tc>
          <w:tcPr>
            <w:tcW w:w="1191" w:type="dxa"/>
            <w:vAlign w:val="center"/>
          </w:tcPr>
          <w:p w14:paraId="7661E2B1">
            <w:pPr>
              <w:pStyle w:val="18"/>
              <w:rPr>
                <w:lang w:eastAsia="zh-CN"/>
              </w:rPr>
            </w:pPr>
            <w:r>
              <w:rPr>
                <w:rFonts w:hint="eastAsia"/>
                <w:lang w:eastAsia="zh-CN"/>
              </w:rPr>
              <w:t>2130803</w:t>
            </w:r>
          </w:p>
        </w:tc>
        <w:tc>
          <w:tcPr>
            <w:tcW w:w="4535" w:type="dxa"/>
            <w:vAlign w:val="center"/>
          </w:tcPr>
          <w:p w14:paraId="7CD3C680">
            <w:pPr>
              <w:pStyle w:val="18"/>
              <w:rPr>
                <w:lang w:eastAsia="zh-CN"/>
              </w:rPr>
            </w:pPr>
            <w:r>
              <w:rPr>
                <w:rFonts w:hint="eastAsia"/>
                <w:lang w:eastAsia="zh-CN"/>
              </w:rPr>
              <w:t>农业保险保费补贴</w:t>
            </w:r>
          </w:p>
        </w:tc>
        <w:tc>
          <w:tcPr>
            <w:tcW w:w="2551" w:type="dxa"/>
            <w:vAlign w:val="center"/>
          </w:tcPr>
          <w:p w14:paraId="12A471F8">
            <w:pPr>
              <w:pStyle w:val="17"/>
              <w:rPr>
                <w:lang w:eastAsia="zh-CN"/>
              </w:rPr>
            </w:pPr>
            <w:r>
              <w:rPr>
                <w:rFonts w:hint="eastAsia"/>
                <w:lang w:val="en-US" w:eastAsia="zh-CN"/>
              </w:rPr>
              <w:t>2878.419906</w:t>
            </w:r>
          </w:p>
        </w:tc>
        <w:tc>
          <w:tcPr>
            <w:tcW w:w="2551" w:type="dxa"/>
            <w:vAlign w:val="center"/>
          </w:tcPr>
          <w:p w14:paraId="081B0E73">
            <w:pPr>
              <w:pStyle w:val="17"/>
            </w:pPr>
          </w:p>
        </w:tc>
        <w:tc>
          <w:tcPr>
            <w:tcW w:w="2551" w:type="dxa"/>
            <w:vAlign w:val="center"/>
          </w:tcPr>
          <w:p w14:paraId="34BE8989">
            <w:pPr>
              <w:pStyle w:val="17"/>
              <w:rPr>
                <w:lang w:eastAsia="zh-CN"/>
              </w:rPr>
            </w:pPr>
            <w:r>
              <w:rPr>
                <w:rFonts w:hint="eastAsia"/>
                <w:lang w:val="en-US" w:eastAsia="zh-CN"/>
              </w:rPr>
              <w:t>2878.419906</w:t>
            </w:r>
          </w:p>
        </w:tc>
      </w:tr>
      <w:tr w14:paraId="11C82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A0E6B">
            <w:pPr>
              <w:pStyle w:val="19"/>
              <w:rPr>
                <w:rFonts w:hint="default"/>
                <w:lang w:val="en-US" w:eastAsia="zh-CN"/>
              </w:rPr>
            </w:pPr>
            <w:r>
              <w:rPr>
                <w:rFonts w:hint="eastAsia"/>
                <w:lang w:val="en-US" w:eastAsia="zh-CN"/>
              </w:rPr>
              <w:t>17</w:t>
            </w:r>
          </w:p>
        </w:tc>
        <w:tc>
          <w:tcPr>
            <w:tcW w:w="1191" w:type="dxa"/>
            <w:vAlign w:val="center"/>
          </w:tcPr>
          <w:p w14:paraId="066C359D">
            <w:pPr>
              <w:pStyle w:val="18"/>
              <w:rPr>
                <w:lang w:eastAsia="zh-CN"/>
              </w:rPr>
            </w:pPr>
            <w:r>
              <w:rPr>
                <w:rFonts w:hint="eastAsia"/>
                <w:lang w:eastAsia="zh-CN"/>
              </w:rPr>
              <w:t>2130899</w:t>
            </w:r>
          </w:p>
        </w:tc>
        <w:tc>
          <w:tcPr>
            <w:tcW w:w="4535" w:type="dxa"/>
            <w:vAlign w:val="center"/>
          </w:tcPr>
          <w:p w14:paraId="0CF9953B">
            <w:pPr>
              <w:pStyle w:val="18"/>
              <w:rPr>
                <w:lang w:eastAsia="zh-CN"/>
              </w:rPr>
            </w:pPr>
            <w:r>
              <w:rPr>
                <w:rFonts w:hint="eastAsia"/>
                <w:lang w:eastAsia="zh-CN"/>
              </w:rPr>
              <w:t>其他普惠金融发展支出</w:t>
            </w:r>
          </w:p>
        </w:tc>
        <w:tc>
          <w:tcPr>
            <w:tcW w:w="2551" w:type="dxa"/>
            <w:vAlign w:val="center"/>
          </w:tcPr>
          <w:p w14:paraId="27C41B03">
            <w:pPr>
              <w:pStyle w:val="17"/>
              <w:rPr>
                <w:lang w:eastAsia="zh-CN"/>
              </w:rPr>
            </w:pPr>
            <w:r>
              <w:rPr>
                <w:rFonts w:hint="eastAsia"/>
                <w:lang w:val="en-US" w:eastAsia="zh-CN"/>
              </w:rPr>
              <w:t>79.92</w:t>
            </w:r>
          </w:p>
        </w:tc>
        <w:tc>
          <w:tcPr>
            <w:tcW w:w="2551" w:type="dxa"/>
          </w:tcPr>
          <w:p w14:paraId="2F0F4105">
            <w:pPr>
              <w:ind w:firstLine="420" w:firstLineChars="200"/>
              <w:rPr>
                <w:rFonts w:ascii="方正书宋_GBK" w:hAnsi="方正书宋_GBK" w:eastAsia="方正书宋_GBK" w:cs="方正书宋_GBK"/>
                <w:sz w:val="21"/>
              </w:rPr>
            </w:pPr>
          </w:p>
        </w:tc>
        <w:tc>
          <w:tcPr>
            <w:tcW w:w="2551" w:type="dxa"/>
            <w:vAlign w:val="center"/>
          </w:tcPr>
          <w:p w14:paraId="792932B2">
            <w:pPr>
              <w:pStyle w:val="17"/>
              <w:rPr>
                <w:lang w:eastAsia="zh-CN"/>
              </w:rPr>
            </w:pPr>
            <w:r>
              <w:rPr>
                <w:rFonts w:hint="eastAsia"/>
                <w:lang w:val="en-US" w:eastAsia="zh-CN"/>
              </w:rPr>
              <w:t>79.92</w:t>
            </w:r>
          </w:p>
        </w:tc>
      </w:tr>
      <w:tr w14:paraId="2C3F5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B3E20">
            <w:pPr>
              <w:pStyle w:val="19"/>
              <w:rPr>
                <w:rFonts w:hint="default"/>
                <w:lang w:val="en-US" w:eastAsia="zh-CN"/>
              </w:rPr>
            </w:pPr>
            <w:r>
              <w:rPr>
                <w:rFonts w:hint="eastAsia"/>
                <w:lang w:val="en-US" w:eastAsia="zh-CN"/>
              </w:rPr>
              <w:t>18</w:t>
            </w:r>
          </w:p>
        </w:tc>
        <w:tc>
          <w:tcPr>
            <w:tcW w:w="1191" w:type="dxa"/>
            <w:vAlign w:val="center"/>
          </w:tcPr>
          <w:p w14:paraId="44C13400">
            <w:pPr>
              <w:pStyle w:val="18"/>
              <w:rPr>
                <w:lang w:eastAsia="zh-CN"/>
              </w:rPr>
            </w:pPr>
            <w:r>
              <w:rPr>
                <w:rFonts w:hint="eastAsia"/>
                <w:lang w:eastAsia="zh-CN"/>
              </w:rPr>
              <w:t>217</w:t>
            </w:r>
          </w:p>
        </w:tc>
        <w:tc>
          <w:tcPr>
            <w:tcW w:w="4535" w:type="dxa"/>
            <w:vAlign w:val="center"/>
          </w:tcPr>
          <w:p w14:paraId="3DCF8902">
            <w:pPr>
              <w:pStyle w:val="18"/>
              <w:rPr>
                <w:lang w:eastAsia="zh-CN"/>
              </w:rPr>
            </w:pPr>
            <w:r>
              <w:rPr>
                <w:rFonts w:hint="eastAsia"/>
                <w:lang w:eastAsia="zh-CN"/>
              </w:rPr>
              <w:t>金融支出</w:t>
            </w:r>
          </w:p>
        </w:tc>
        <w:tc>
          <w:tcPr>
            <w:tcW w:w="2551" w:type="dxa"/>
            <w:vAlign w:val="center"/>
          </w:tcPr>
          <w:p w14:paraId="41D26D1A">
            <w:pPr>
              <w:pStyle w:val="17"/>
              <w:rPr>
                <w:lang w:eastAsia="zh-CN"/>
              </w:rPr>
            </w:pPr>
            <w:r>
              <w:rPr>
                <w:rFonts w:hint="eastAsia"/>
                <w:lang w:val="en-US" w:eastAsia="zh-CN"/>
              </w:rPr>
              <w:t>351.55</w:t>
            </w:r>
          </w:p>
        </w:tc>
        <w:tc>
          <w:tcPr>
            <w:tcW w:w="2551" w:type="dxa"/>
          </w:tcPr>
          <w:p w14:paraId="1693FE7C">
            <w:pPr>
              <w:ind w:firstLine="420" w:firstLineChars="200"/>
              <w:rPr>
                <w:rFonts w:ascii="方正书宋_GBK" w:hAnsi="方正书宋_GBK" w:eastAsia="方正书宋_GBK" w:cs="方正书宋_GBK"/>
                <w:sz w:val="21"/>
              </w:rPr>
            </w:pPr>
          </w:p>
        </w:tc>
        <w:tc>
          <w:tcPr>
            <w:tcW w:w="2551" w:type="dxa"/>
            <w:vAlign w:val="center"/>
          </w:tcPr>
          <w:p w14:paraId="4EC77191">
            <w:pPr>
              <w:pStyle w:val="17"/>
              <w:rPr>
                <w:lang w:eastAsia="zh-CN"/>
              </w:rPr>
            </w:pPr>
            <w:r>
              <w:rPr>
                <w:rFonts w:hint="eastAsia"/>
                <w:lang w:val="en-US" w:eastAsia="zh-CN"/>
              </w:rPr>
              <w:t>351.55</w:t>
            </w:r>
          </w:p>
        </w:tc>
      </w:tr>
      <w:tr w14:paraId="71926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BB07D">
            <w:pPr>
              <w:pStyle w:val="19"/>
              <w:rPr>
                <w:rFonts w:hint="default"/>
                <w:lang w:val="en-US" w:eastAsia="zh-CN"/>
              </w:rPr>
            </w:pPr>
            <w:r>
              <w:rPr>
                <w:rFonts w:hint="eastAsia"/>
                <w:lang w:val="en-US" w:eastAsia="zh-CN"/>
              </w:rPr>
              <w:t>19</w:t>
            </w:r>
          </w:p>
        </w:tc>
        <w:tc>
          <w:tcPr>
            <w:tcW w:w="1191" w:type="dxa"/>
            <w:vAlign w:val="center"/>
          </w:tcPr>
          <w:p w14:paraId="0B2D647B">
            <w:pPr>
              <w:pStyle w:val="18"/>
              <w:rPr>
                <w:lang w:eastAsia="zh-CN"/>
              </w:rPr>
            </w:pPr>
            <w:r>
              <w:rPr>
                <w:rFonts w:hint="eastAsia"/>
                <w:lang w:eastAsia="zh-CN"/>
              </w:rPr>
              <w:t>21703</w:t>
            </w:r>
          </w:p>
        </w:tc>
        <w:tc>
          <w:tcPr>
            <w:tcW w:w="4535" w:type="dxa"/>
            <w:vAlign w:val="center"/>
          </w:tcPr>
          <w:p w14:paraId="09057A5A">
            <w:pPr>
              <w:pStyle w:val="18"/>
              <w:rPr>
                <w:lang w:eastAsia="zh-CN"/>
              </w:rPr>
            </w:pPr>
            <w:r>
              <w:rPr>
                <w:rFonts w:hint="eastAsia"/>
                <w:lang w:eastAsia="zh-CN"/>
              </w:rPr>
              <w:t>金融发展支出</w:t>
            </w:r>
          </w:p>
        </w:tc>
        <w:tc>
          <w:tcPr>
            <w:tcW w:w="2551" w:type="dxa"/>
            <w:vAlign w:val="center"/>
          </w:tcPr>
          <w:p w14:paraId="3DA9A9E5">
            <w:pPr>
              <w:pStyle w:val="17"/>
              <w:rPr>
                <w:lang w:eastAsia="zh-CN"/>
              </w:rPr>
            </w:pPr>
            <w:r>
              <w:rPr>
                <w:rFonts w:hint="eastAsia"/>
                <w:lang w:val="en-US" w:eastAsia="zh-CN"/>
              </w:rPr>
              <w:t>351.55</w:t>
            </w:r>
          </w:p>
        </w:tc>
        <w:tc>
          <w:tcPr>
            <w:tcW w:w="2551" w:type="dxa"/>
          </w:tcPr>
          <w:p w14:paraId="25D79B4E">
            <w:pPr>
              <w:ind w:firstLine="420" w:firstLineChars="200"/>
              <w:rPr>
                <w:rFonts w:ascii="方正书宋_GBK" w:hAnsi="方正书宋_GBK" w:eastAsia="方正书宋_GBK" w:cs="方正书宋_GBK"/>
                <w:sz w:val="21"/>
              </w:rPr>
            </w:pPr>
          </w:p>
        </w:tc>
        <w:tc>
          <w:tcPr>
            <w:tcW w:w="2551" w:type="dxa"/>
            <w:vAlign w:val="center"/>
          </w:tcPr>
          <w:p w14:paraId="708132E0">
            <w:pPr>
              <w:pStyle w:val="17"/>
              <w:rPr>
                <w:rFonts w:ascii="方正书宋_GBK" w:hAnsi="方正书宋_GBK" w:eastAsia="方正书宋_GBK" w:cs="方正书宋_GBK"/>
                <w:sz w:val="21"/>
                <w:szCs w:val="24"/>
                <w:lang w:val="en-US" w:eastAsia="zh-CN" w:bidi="ar-SA"/>
              </w:rPr>
            </w:pPr>
            <w:r>
              <w:rPr>
                <w:rFonts w:hint="eastAsia"/>
                <w:lang w:val="en-US" w:eastAsia="zh-CN"/>
              </w:rPr>
              <w:t>351.55</w:t>
            </w:r>
          </w:p>
        </w:tc>
      </w:tr>
      <w:tr w14:paraId="28D60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ACF03">
            <w:pPr>
              <w:pStyle w:val="19"/>
              <w:rPr>
                <w:rFonts w:hint="default"/>
                <w:lang w:val="en-US" w:eastAsia="zh-CN"/>
              </w:rPr>
            </w:pPr>
            <w:r>
              <w:rPr>
                <w:rFonts w:hint="eastAsia"/>
                <w:lang w:val="en-US" w:eastAsia="zh-CN"/>
              </w:rPr>
              <w:t>20</w:t>
            </w:r>
          </w:p>
        </w:tc>
        <w:tc>
          <w:tcPr>
            <w:tcW w:w="1191" w:type="dxa"/>
            <w:vAlign w:val="center"/>
          </w:tcPr>
          <w:p w14:paraId="3BF30279">
            <w:pPr>
              <w:pStyle w:val="18"/>
              <w:rPr>
                <w:lang w:eastAsia="zh-CN"/>
              </w:rPr>
            </w:pPr>
            <w:r>
              <w:rPr>
                <w:rFonts w:hint="eastAsia"/>
                <w:lang w:eastAsia="zh-CN"/>
              </w:rPr>
              <w:t>2170302</w:t>
            </w:r>
          </w:p>
        </w:tc>
        <w:tc>
          <w:tcPr>
            <w:tcW w:w="4535" w:type="dxa"/>
            <w:vAlign w:val="center"/>
          </w:tcPr>
          <w:p w14:paraId="5AA5B8C5">
            <w:pPr>
              <w:pStyle w:val="18"/>
              <w:rPr>
                <w:lang w:eastAsia="zh-CN"/>
              </w:rPr>
            </w:pPr>
            <w:r>
              <w:rPr>
                <w:rFonts w:hint="eastAsia"/>
                <w:lang w:eastAsia="zh-CN"/>
              </w:rPr>
              <w:t>利息费用补贴支出</w:t>
            </w:r>
          </w:p>
        </w:tc>
        <w:tc>
          <w:tcPr>
            <w:tcW w:w="2551" w:type="dxa"/>
          </w:tcPr>
          <w:p w14:paraId="2A05E953">
            <w:pPr>
              <w:pStyle w:val="17"/>
              <w:rPr>
                <w:rFonts w:hint="default"/>
                <w:lang w:val="en-US" w:eastAsia="zh-CN"/>
              </w:rPr>
            </w:pPr>
            <w:r>
              <w:rPr>
                <w:rFonts w:hint="eastAsia"/>
                <w:lang w:val="en-US" w:eastAsia="zh-CN"/>
              </w:rPr>
              <w:t>351.55</w:t>
            </w:r>
          </w:p>
        </w:tc>
        <w:tc>
          <w:tcPr>
            <w:tcW w:w="2551" w:type="dxa"/>
          </w:tcPr>
          <w:p w14:paraId="216C62A5">
            <w:pPr>
              <w:ind w:firstLine="420" w:firstLineChars="200"/>
              <w:rPr>
                <w:rFonts w:ascii="方正书宋_GBK" w:hAnsi="方正书宋_GBK" w:eastAsia="方正书宋_GBK" w:cs="方正书宋_GBK"/>
                <w:sz w:val="21"/>
              </w:rPr>
            </w:pPr>
          </w:p>
        </w:tc>
        <w:tc>
          <w:tcPr>
            <w:tcW w:w="2551" w:type="dxa"/>
            <w:vAlign w:val="center"/>
          </w:tcPr>
          <w:p w14:paraId="3D895219">
            <w:pPr>
              <w:pStyle w:val="17"/>
              <w:rPr>
                <w:rFonts w:ascii="方正书宋_GBK" w:hAnsi="方正书宋_GBK" w:eastAsia="方正书宋_GBK" w:cs="方正书宋_GBK"/>
                <w:sz w:val="21"/>
                <w:szCs w:val="24"/>
                <w:lang w:val="en-US" w:eastAsia="zh-CN" w:bidi="ar-SA"/>
              </w:rPr>
            </w:pPr>
            <w:r>
              <w:rPr>
                <w:rFonts w:hint="eastAsia"/>
                <w:lang w:val="en-US" w:eastAsia="zh-CN"/>
              </w:rPr>
              <w:t>351.55</w:t>
            </w:r>
          </w:p>
        </w:tc>
      </w:tr>
      <w:tr w14:paraId="27CD3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A1E04">
            <w:pPr>
              <w:pStyle w:val="19"/>
              <w:rPr>
                <w:rFonts w:hint="default"/>
                <w:lang w:val="en-US" w:eastAsia="zh-CN"/>
              </w:rPr>
            </w:pPr>
            <w:r>
              <w:rPr>
                <w:rFonts w:hint="eastAsia"/>
                <w:lang w:val="en-US" w:eastAsia="zh-CN"/>
              </w:rPr>
              <w:t>21</w:t>
            </w:r>
          </w:p>
        </w:tc>
        <w:tc>
          <w:tcPr>
            <w:tcW w:w="1191" w:type="dxa"/>
            <w:vAlign w:val="center"/>
          </w:tcPr>
          <w:p w14:paraId="176C424D">
            <w:pPr>
              <w:pStyle w:val="18"/>
              <w:rPr>
                <w:lang w:eastAsia="zh-CN"/>
              </w:rPr>
            </w:pPr>
            <w:r>
              <w:t>221</w:t>
            </w:r>
          </w:p>
        </w:tc>
        <w:tc>
          <w:tcPr>
            <w:tcW w:w="4535" w:type="dxa"/>
            <w:vAlign w:val="center"/>
          </w:tcPr>
          <w:p w14:paraId="58DEE002">
            <w:pPr>
              <w:pStyle w:val="18"/>
              <w:rPr>
                <w:lang w:eastAsia="zh-CN"/>
              </w:rPr>
            </w:pPr>
            <w:r>
              <w:t>住房保障支出</w:t>
            </w:r>
          </w:p>
        </w:tc>
        <w:tc>
          <w:tcPr>
            <w:tcW w:w="2551" w:type="dxa"/>
            <w:vAlign w:val="top"/>
          </w:tcPr>
          <w:p w14:paraId="2A581C4B">
            <w:pPr>
              <w:pStyle w:val="17"/>
              <w:rPr>
                <w:lang w:eastAsia="zh-CN"/>
              </w:rPr>
            </w:pPr>
            <w:r>
              <w:rPr>
                <w:rFonts w:hint="eastAsia"/>
                <w:lang w:val="en-US" w:eastAsia="zh-CN"/>
              </w:rPr>
              <w:t>8.151426</w:t>
            </w:r>
          </w:p>
        </w:tc>
        <w:tc>
          <w:tcPr>
            <w:tcW w:w="2551" w:type="dxa"/>
            <w:vAlign w:val="top"/>
          </w:tcPr>
          <w:p w14:paraId="47EDEA30">
            <w:pPr>
              <w:pStyle w:val="17"/>
              <w:rPr>
                <w:rFonts w:hint="default" w:ascii="方正书宋_GBK" w:hAnsi="方正书宋_GBK" w:eastAsia="方正书宋_GBK" w:cs="方正书宋_GBK"/>
                <w:sz w:val="21"/>
                <w:szCs w:val="24"/>
                <w:lang w:val="en-US" w:eastAsia="zh-CN" w:bidi="ar-SA"/>
              </w:rPr>
            </w:pPr>
            <w:r>
              <w:rPr>
                <w:rFonts w:hint="eastAsia"/>
                <w:lang w:val="en-US" w:eastAsia="zh-CN"/>
              </w:rPr>
              <w:t>8.151426</w:t>
            </w:r>
          </w:p>
        </w:tc>
        <w:tc>
          <w:tcPr>
            <w:tcW w:w="2551" w:type="dxa"/>
            <w:vAlign w:val="center"/>
          </w:tcPr>
          <w:p w14:paraId="22635498">
            <w:pPr>
              <w:pStyle w:val="17"/>
              <w:rPr>
                <w:lang w:eastAsia="zh-CN"/>
              </w:rPr>
            </w:pPr>
          </w:p>
        </w:tc>
      </w:tr>
      <w:tr w14:paraId="59546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44D36">
            <w:pPr>
              <w:pStyle w:val="19"/>
              <w:rPr>
                <w:rFonts w:hint="default"/>
                <w:lang w:val="en-US" w:eastAsia="zh-CN"/>
              </w:rPr>
            </w:pPr>
            <w:r>
              <w:rPr>
                <w:rFonts w:hint="eastAsia"/>
                <w:lang w:val="en-US" w:eastAsia="zh-CN"/>
              </w:rPr>
              <w:t>22</w:t>
            </w:r>
          </w:p>
        </w:tc>
        <w:tc>
          <w:tcPr>
            <w:tcW w:w="1191" w:type="dxa"/>
            <w:vAlign w:val="center"/>
          </w:tcPr>
          <w:p w14:paraId="3EEA3E72">
            <w:pPr>
              <w:pStyle w:val="18"/>
              <w:rPr>
                <w:lang w:eastAsia="zh-CN"/>
              </w:rPr>
            </w:pPr>
            <w:r>
              <w:t>22102</w:t>
            </w:r>
          </w:p>
        </w:tc>
        <w:tc>
          <w:tcPr>
            <w:tcW w:w="4535" w:type="dxa"/>
            <w:vAlign w:val="center"/>
          </w:tcPr>
          <w:p w14:paraId="60570134">
            <w:pPr>
              <w:pStyle w:val="18"/>
              <w:rPr>
                <w:lang w:eastAsia="zh-CN"/>
              </w:rPr>
            </w:pPr>
            <w:r>
              <w:t>住房改革支出</w:t>
            </w:r>
          </w:p>
        </w:tc>
        <w:tc>
          <w:tcPr>
            <w:tcW w:w="2551" w:type="dxa"/>
            <w:vAlign w:val="top"/>
          </w:tcPr>
          <w:p w14:paraId="49ED9EA7">
            <w:pPr>
              <w:pStyle w:val="17"/>
              <w:rPr>
                <w:lang w:eastAsia="zh-CN"/>
              </w:rPr>
            </w:pPr>
            <w:r>
              <w:rPr>
                <w:rFonts w:hint="eastAsia"/>
                <w:lang w:val="en-US" w:eastAsia="zh-CN"/>
              </w:rPr>
              <w:t>8.151426</w:t>
            </w:r>
          </w:p>
        </w:tc>
        <w:tc>
          <w:tcPr>
            <w:tcW w:w="2551" w:type="dxa"/>
            <w:vAlign w:val="top"/>
          </w:tcPr>
          <w:p w14:paraId="5203F53A">
            <w:pPr>
              <w:pStyle w:val="17"/>
              <w:rPr>
                <w:rFonts w:ascii="方正书宋_GBK" w:hAnsi="方正书宋_GBK" w:eastAsia="方正书宋_GBK" w:cs="方正书宋_GBK"/>
                <w:sz w:val="21"/>
                <w:szCs w:val="24"/>
                <w:lang w:val="en-US" w:eastAsia="zh-CN" w:bidi="ar-SA"/>
              </w:rPr>
            </w:pPr>
            <w:r>
              <w:rPr>
                <w:rFonts w:hint="eastAsia"/>
                <w:lang w:val="en-US" w:eastAsia="zh-CN"/>
              </w:rPr>
              <w:t>8.151426</w:t>
            </w:r>
          </w:p>
        </w:tc>
        <w:tc>
          <w:tcPr>
            <w:tcW w:w="2551" w:type="dxa"/>
            <w:vAlign w:val="center"/>
          </w:tcPr>
          <w:p w14:paraId="179C375F">
            <w:pPr>
              <w:pStyle w:val="17"/>
              <w:rPr>
                <w:lang w:eastAsia="zh-CN"/>
              </w:rPr>
            </w:pPr>
          </w:p>
        </w:tc>
      </w:tr>
      <w:tr w14:paraId="09F25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5776F">
            <w:pPr>
              <w:pStyle w:val="19"/>
              <w:rPr>
                <w:rFonts w:hint="default"/>
                <w:lang w:val="en-US" w:eastAsia="zh-CN"/>
              </w:rPr>
            </w:pPr>
            <w:r>
              <w:rPr>
                <w:rFonts w:hint="eastAsia"/>
                <w:lang w:val="en-US" w:eastAsia="zh-CN"/>
              </w:rPr>
              <w:t>23</w:t>
            </w:r>
          </w:p>
        </w:tc>
        <w:tc>
          <w:tcPr>
            <w:tcW w:w="1191" w:type="dxa"/>
            <w:vAlign w:val="center"/>
          </w:tcPr>
          <w:p w14:paraId="165EEBE4">
            <w:pPr>
              <w:pStyle w:val="18"/>
              <w:rPr>
                <w:lang w:eastAsia="zh-CN"/>
              </w:rPr>
            </w:pPr>
            <w:r>
              <w:t>2210201</w:t>
            </w:r>
          </w:p>
        </w:tc>
        <w:tc>
          <w:tcPr>
            <w:tcW w:w="4535" w:type="dxa"/>
            <w:vAlign w:val="center"/>
          </w:tcPr>
          <w:p w14:paraId="687C59A6">
            <w:pPr>
              <w:pStyle w:val="18"/>
              <w:rPr>
                <w:lang w:eastAsia="zh-CN"/>
              </w:rPr>
            </w:pPr>
            <w:r>
              <w:t>住房公积金</w:t>
            </w:r>
          </w:p>
        </w:tc>
        <w:tc>
          <w:tcPr>
            <w:tcW w:w="2551" w:type="dxa"/>
            <w:vAlign w:val="top"/>
          </w:tcPr>
          <w:p w14:paraId="5325A2FD">
            <w:pPr>
              <w:pStyle w:val="17"/>
              <w:rPr>
                <w:lang w:eastAsia="zh-CN"/>
              </w:rPr>
            </w:pPr>
            <w:r>
              <w:rPr>
                <w:rFonts w:hint="eastAsia"/>
                <w:lang w:val="en-US" w:eastAsia="zh-CN"/>
              </w:rPr>
              <w:t>8.151426</w:t>
            </w:r>
          </w:p>
        </w:tc>
        <w:tc>
          <w:tcPr>
            <w:tcW w:w="2551" w:type="dxa"/>
            <w:vAlign w:val="top"/>
          </w:tcPr>
          <w:p w14:paraId="19363FE0">
            <w:pPr>
              <w:pStyle w:val="17"/>
              <w:rPr>
                <w:rFonts w:ascii="方正书宋_GBK" w:hAnsi="方正书宋_GBK" w:eastAsia="方正书宋_GBK" w:cs="方正书宋_GBK"/>
                <w:sz w:val="21"/>
                <w:szCs w:val="24"/>
                <w:lang w:val="en-US" w:eastAsia="zh-CN" w:bidi="ar-SA"/>
              </w:rPr>
            </w:pPr>
            <w:r>
              <w:rPr>
                <w:rFonts w:hint="eastAsia"/>
                <w:lang w:val="en-US" w:eastAsia="zh-CN"/>
              </w:rPr>
              <w:t>8.151426</w:t>
            </w:r>
          </w:p>
        </w:tc>
        <w:tc>
          <w:tcPr>
            <w:tcW w:w="2551" w:type="dxa"/>
            <w:vAlign w:val="center"/>
          </w:tcPr>
          <w:p w14:paraId="66505C2D">
            <w:pPr>
              <w:pStyle w:val="17"/>
              <w:rPr>
                <w:lang w:eastAsia="zh-CN"/>
              </w:rPr>
            </w:pPr>
          </w:p>
        </w:tc>
      </w:tr>
    </w:tbl>
    <w:p w14:paraId="5D221CAA">
      <w:pPr>
        <w:sectPr>
          <w:pgSz w:w="16840" w:h="11900" w:orient="landscape"/>
          <w:pgMar w:top="1361" w:right="1020" w:bottom="1134" w:left="1020" w:header="720" w:footer="720" w:gutter="0"/>
          <w:cols w:space="720" w:num="1"/>
        </w:sectPr>
      </w:pPr>
    </w:p>
    <w:p w14:paraId="6B189ACC">
      <w:pPr>
        <w:jc w:val="center"/>
        <w:outlineLvl w:val="1"/>
      </w:pPr>
      <w:bookmarkStart w:id="47"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4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FE31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CA9B93">
            <w:pPr>
              <w:pStyle w:val="15"/>
              <w:rPr>
                <w:lang w:eastAsia="zh-CN"/>
              </w:rPr>
            </w:pPr>
            <w:r>
              <w:t>43</w:t>
            </w:r>
            <w:r>
              <w:rPr>
                <w:rFonts w:hint="eastAsia"/>
                <w:lang w:eastAsia="zh-CN"/>
              </w:rPr>
              <w:t>4008阜平县金融服务中心</w:t>
            </w:r>
          </w:p>
        </w:tc>
        <w:tc>
          <w:tcPr>
            <w:tcW w:w="2551" w:type="dxa"/>
            <w:tcBorders>
              <w:top w:val="single" w:color="FFFFFF" w:sz="6" w:space="0"/>
              <w:left w:val="single" w:color="FFFFFF" w:sz="6" w:space="0"/>
              <w:right w:val="single" w:color="FFFFFF" w:sz="6" w:space="0"/>
            </w:tcBorders>
            <w:vAlign w:val="center"/>
          </w:tcPr>
          <w:p w14:paraId="4670B9B8">
            <w:pPr>
              <w:pStyle w:val="14"/>
              <w:rPr>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6C30C6A9">
            <w:pPr>
              <w:pStyle w:val="13"/>
            </w:pPr>
            <w:r>
              <w:t>单位：万元</w:t>
            </w:r>
          </w:p>
        </w:tc>
      </w:tr>
      <w:tr w14:paraId="2A533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03BC11">
            <w:pPr>
              <w:pStyle w:val="16"/>
            </w:pPr>
            <w:r>
              <w:t>序号</w:t>
            </w:r>
          </w:p>
        </w:tc>
        <w:tc>
          <w:tcPr>
            <w:tcW w:w="5726" w:type="dxa"/>
            <w:gridSpan w:val="2"/>
            <w:vAlign w:val="center"/>
          </w:tcPr>
          <w:p w14:paraId="1661B457">
            <w:pPr>
              <w:pStyle w:val="16"/>
            </w:pPr>
            <w:r>
              <w:t>支出部门经济分类科目</w:t>
            </w:r>
          </w:p>
        </w:tc>
        <w:tc>
          <w:tcPr>
            <w:tcW w:w="7654" w:type="dxa"/>
            <w:gridSpan w:val="3"/>
            <w:vAlign w:val="center"/>
          </w:tcPr>
          <w:p w14:paraId="5B7A767C">
            <w:pPr>
              <w:pStyle w:val="16"/>
            </w:pPr>
            <w:r>
              <w:t>一般公共预算基本支出</w:t>
            </w:r>
          </w:p>
        </w:tc>
      </w:tr>
      <w:tr w14:paraId="351FA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6DD2ED"/>
        </w:tc>
        <w:tc>
          <w:tcPr>
            <w:tcW w:w="1191" w:type="dxa"/>
            <w:vAlign w:val="center"/>
          </w:tcPr>
          <w:p w14:paraId="4558EAEE">
            <w:pPr>
              <w:pStyle w:val="16"/>
            </w:pPr>
            <w:r>
              <w:t>科目编码</w:t>
            </w:r>
          </w:p>
        </w:tc>
        <w:tc>
          <w:tcPr>
            <w:tcW w:w="4535" w:type="dxa"/>
            <w:vAlign w:val="center"/>
          </w:tcPr>
          <w:p w14:paraId="3D4B37FA">
            <w:pPr>
              <w:pStyle w:val="16"/>
            </w:pPr>
            <w:r>
              <w:t>科目名称</w:t>
            </w:r>
          </w:p>
        </w:tc>
        <w:tc>
          <w:tcPr>
            <w:tcW w:w="2551" w:type="dxa"/>
            <w:vAlign w:val="center"/>
          </w:tcPr>
          <w:p w14:paraId="107D56D4">
            <w:pPr>
              <w:pStyle w:val="16"/>
            </w:pPr>
            <w:r>
              <w:t>合计</w:t>
            </w:r>
          </w:p>
        </w:tc>
        <w:tc>
          <w:tcPr>
            <w:tcW w:w="2551" w:type="dxa"/>
            <w:vAlign w:val="center"/>
          </w:tcPr>
          <w:p w14:paraId="49B62F53">
            <w:pPr>
              <w:pStyle w:val="16"/>
            </w:pPr>
            <w:r>
              <w:t>人员经费</w:t>
            </w:r>
          </w:p>
        </w:tc>
        <w:tc>
          <w:tcPr>
            <w:tcW w:w="2552" w:type="dxa"/>
            <w:vAlign w:val="center"/>
          </w:tcPr>
          <w:p w14:paraId="48235A95">
            <w:pPr>
              <w:pStyle w:val="16"/>
            </w:pPr>
            <w:r>
              <w:t>公用经费</w:t>
            </w:r>
          </w:p>
        </w:tc>
      </w:tr>
      <w:tr w14:paraId="2BA90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ED5416">
            <w:pPr>
              <w:pStyle w:val="16"/>
            </w:pPr>
            <w:r>
              <w:t>栏次</w:t>
            </w:r>
          </w:p>
        </w:tc>
        <w:tc>
          <w:tcPr>
            <w:tcW w:w="1191" w:type="dxa"/>
            <w:vAlign w:val="center"/>
          </w:tcPr>
          <w:p w14:paraId="1CCDE40D">
            <w:pPr>
              <w:pStyle w:val="16"/>
            </w:pPr>
            <w:r>
              <w:t>1</w:t>
            </w:r>
          </w:p>
        </w:tc>
        <w:tc>
          <w:tcPr>
            <w:tcW w:w="4535" w:type="dxa"/>
            <w:vAlign w:val="center"/>
          </w:tcPr>
          <w:p w14:paraId="6625BB35">
            <w:pPr>
              <w:pStyle w:val="16"/>
            </w:pPr>
            <w:r>
              <w:t>2</w:t>
            </w:r>
          </w:p>
        </w:tc>
        <w:tc>
          <w:tcPr>
            <w:tcW w:w="2551" w:type="dxa"/>
            <w:vAlign w:val="center"/>
          </w:tcPr>
          <w:p w14:paraId="55C1ACE0">
            <w:pPr>
              <w:pStyle w:val="16"/>
            </w:pPr>
            <w:r>
              <w:t>3</w:t>
            </w:r>
          </w:p>
        </w:tc>
        <w:tc>
          <w:tcPr>
            <w:tcW w:w="2551" w:type="dxa"/>
            <w:vAlign w:val="center"/>
          </w:tcPr>
          <w:p w14:paraId="1629FBEE">
            <w:pPr>
              <w:pStyle w:val="16"/>
            </w:pPr>
            <w:r>
              <w:t>4</w:t>
            </w:r>
          </w:p>
        </w:tc>
        <w:tc>
          <w:tcPr>
            <w:tcW w:w="2552" w:type="dxa"/>
            <w:vAlign w:val="center"/>
          </w:tcPr>
          <w:p w14:paraId="14993498">
            <w:pPr>
              <w:pStyle w:val="16"/>
            </w:pPr>
            <w:r>
              <w:t>5</w:t>
            </w:r>
          </w:p>
        </w:tc>
      </w:tr>
      <w:tr w14:paraId="79B9B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36C9C">
            <w:pPr>
              <w:pStyle w:val="19"/>
            </w:pPr>
            <w:r>
              <w:t>1</w:t>
            </w:r>
          </w:p>
        </w:tc>
        <w:tc>
          <w:tcPr>
            <w:tcW w:w="1191" w:type="dxa"/>
            <w:vAlign w:val="center"/>
          </w:tcPr>
          <w:p w14:paraId="182535DC">
            <w:pPr>
              <w:pStyle w:val="22"/>
            </w:pPr>
          </w:p>
        </w:tc>
        <w:tc>
          <w:tcPr>
            <w:tcW w:w="4535" w:type="dxa"/>
            <w:vAlign w:val="center"/>
          </w:tcPr>
          <w:p w14:paraId="7C64BF6D">
            <w:pPr>
              <w:pStyle w:val="20"/>
            </w:pPr>
            <w:r>
              <w:t>合计</w:t>
            </w:r>
          </w:p>
        </w:tc>
        <w:tc>
          <w:tcPr>
            <w:tcW w:w="2551" w:type="dxa"/>
            <w:vAlign w:val="center"/>
          </w:tcPr>
          <w:p w14:paraId="1548F0BF">
            <w:pPr>
              <w:pStyle w:val="21"/>
              <w:rPr>
                <w:rFonts w:hint="default"/>
                <w:lang w:val="en-US" w:eastAsia="zh-CN"/>
              </w:rPr>
            </w:pPr>
            <w:r>
              <w:rPr>
                <w:rFonts w:hint="eastAsia"/>
                <w:lang w:val="en-US" w:eastAsia="zh-CN"/>
              </w:rPr>
              <w:t>100.867943</w:t>
            </w:r>
          </w:p>
        </w:tc>
        <w:tc>
          <w:tcPr>
            <w:tcW w:w="2551" w:type="dxa"/>
            <w:vAlign w:val="center"/>
          </w:tcPr>
          <w:p w14:paraId="4F648B65">
            <w:pPr>
              <w:pStyle w:val="21"/>
              <w:rPr>
                <w:rFonts w:hint="default"/>
                <w:lang w:val="en-US" w:eastAsia="zh-CN"/>
              </w:rPr>
            </w:pPr>
            <w:r>
              <w:rPr>
                <w:rFonts w:hint="eastAsia"/>
                <w:lang w:val="en-US" w:eastAsia="zh-CN"/>
              </w:rPr>
              <w:t>97.517943</w:t>
            </w:r>
          </w:p>
        </w:tc>
        <w:tc>
          <w:tcPr>
            <w:tcW w:w="2552" w:type="dxa"/>
            <w:vAlign w:val="center"/>
          </w:tcPr>
          <w:p w14:paraId="16D884C6">
            <w:pPr>
              <w:pStyle w:val="21"/>
              <w:rPr>
                <w:lang w:eastAsia="zh-CN"/>
              </w:rPr>
            </w:pPr>
            <w:r>
              <w:rPr>
                <w:rFonts w:hint="eastAsia"/>
                <w:lang w:eastAsia="zh-CN"/>
              </w:rPr>
              <w:t>3.35</w:t>
            </w:r>
          </w:p>
        </w:tc>
      </w:tr>
      <w:tr w14:paraId="35454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50234">
            <w:pPr>
              <w:pStyle w:val="19"/>
            </w:pPr>
            <w:r>
              <w:t>2</w:t>
            </w:r>
          </w:p>
        </w:tc>
        <w:tc>
          <w:tcPr>
            <w:tcW w:w="1191" w:type="dxa"/>
            <w:vAlign w:val="center"/>
          </w:tcPr>
          <w:p w14:paraId="762B3451">
            <w:pPr>
              <w:pStyle w:val="18"/>
            </w:pPr>
            <w:r>
              <w:t>301</w:t>
            </w:r>
          </w:p>
        </w:tc>
        <w:tc>
          <w:tcPr>
            <w:tcW w:w="4535" w:type="dxa"/>
            <w:vAlign w:val="center"/>
          </w:tcPr>
          <w:p w14:paraId="496D2B0F">
            <w:pPr>
              <w:pStyle w:val="18"/>
            </w:pPr>
            <w:r>
              <w:t>工资福利支出</w:t>
            </w:r>
          </w:p>
        </w:tc>
        <w:tc>
          <w:tcPr>
            <w:tcW w:w="2551" w:type="dxa"/>
            <w:vAlign w:val="center"/>
          </w:tcPr>
          <w:p w14:paraId="3000E00F">
            <w:pPr>
              <w:pStyle w:val="17"/>
              <w:rPr>
                <w:lang w:eastAsia="zh-CN"/>
              </w:rPr>
            </w:pPr>
          </w:p>
        </w:tc>
        <w:tc>
          <w:tcPr>
            <w:tcW w:w="2551" w:type="dxa"/>
            <w:vAlign w:val="center"/>
          </w:tcPr>
          <w:p w14:paraId="3EA4182D">
            <w:pPr>
              <w:pStyle w:val="17"/>
              <w:rPr>
                <w:rFonts w:hint="default"/>
                <w:lang w:val="en-US" w:eastAsia="zh-CN"/>
              </w:rPr>
            </w:pPr>
            <w:r>
              <w:rPr>
                <w:rFonts w:hint="eastAsia"/>
                <w:lang w:val="en-US" w:eastAsia="zh-CN"/>
              </w:rPr>
              <w:t>97.217943</w:t>
            </w:r>
          </w:p>
        </w:tc>
        <w:tc>
          <w:tcPr>
            <w:tcW w:w="2552" w:type="dxa"/>
            <w:vAlign w:val="center"/>
          </w:tcPr>
          <w:p w14:paraId="50102752">
            <w:pPr>
              <w:pStyle w:val="17"/>
            </w:pPr>
          </w:p>
        </w:tc>
      </w:tr>
      <w:tr w14:paraId="7D669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8941E">
            <w:pPr>
              <w:pStyle w:val="19"/>
            </w:pPr>
            <w:bookmarkStart w:id="48" w:name="OLE_LINK1" w:colFirst="4" w:colLast="4"/>
            <w:r>
              <w:t>3</w:t>
            </w:r>
          </w:p>
        </w:tc>
        <w:tc>
          <w:tcPr>
            <w:tcW w:w="1191" w:type="dxa"/>
            <w:vAlign w:val="center"/>
          </w:tcPr>
          <w:p w14:paraId="2651DBC0">
            <w:pPr>
              <w:pStyle w:val="18"/>
            </w:pPr>
            <w:r>
              <w:t>30101</w:t>
            </w:r>
          </w:p>
        </w:tc>
        <w:tc>
          <w:tcPr>
            <w:tcW w:w="4535" w:type="dxa"/>
            <w:vAlign w:val="center"/>
          </w:tcPr>
          <w:p w14:paraId="066C8CFD">
            <w:pPr>
              <w:pStyle w:val="18"/>
            </w:pPr>
            <w:r>
              <w:t>基本工资</w:t>
            </w:r>
          </w:p>
        </w:tc>
        <w:tc>
          <w:tcPr>
            <w:tcW w:w="2551" w:type="dxa"/>
            <w:vAlign w:val="center"/>
          </w:tcPr>
          <w:p w14:paraId="43EC007D">
            <w:pPr>
              <w:pStyle w:val="17"/>
              <w:rPr>
                <w:lang w:eastAsia="zh-CN"/>
              </w:rPr>
            </w:pPr>
          </w:p>
        </w:tc>
        <w:tc>
          <w:tcPr>
            <w:tcW w:w="2551" w:type="dxa"/>
            <w:vAlign w:val="center"/>
          </w:tcPr>
          <w:p w14:paraId="1E619210">
            <w:pPr>
              <w:pStyle w:val="17"/>
              <w:rPr>
                <w:rFonts w:hint="default"/>
                <w:lang w:val="en-US" w:eastAsia="zh-CN"/>
              </w:rPr>
            </w:pPr>
            <w:r>
              <w:rPr>
                <w:rFonts w:hint="eastAsia"/>
                <w:lang w:val="en-US" w:eastAsia="zh-CN"/>
              </w:rPr>
              <w:t>36.780690</w:t>
            </w:r>
          </w:p>
        </w:tc>
        <w:tc>
          <w:tcPr>
            <w:tcW w:w="2552" w:type="dxa"/>
            <w:vAlign w:val="center"/>
          </w:tcPr>
          <w:p w14:paraId="3FD1A224">
            <w:pPr>
              <w:pStyle w:val="17"/>
            </w:pPr>
          </w:p>
        </w:tc>
      </w:tr>
      <w:tr w14:paraId="57C61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DC279">
            <w:pPr>
              <w:pStyle w:val="19"/>
            </w:pPr>
            <w:r>
              <w:t>4</w:t>
            </w:r>
          </w:p>
        </w:tc>
        <w:tc>
          <w:tcPr>
            <w:tcW w:w="1191" w:type="dxa"/>
            <w:vAlign w:val="center"/>
          </w:tcPr>
          <w:p w14:paraId="059B2667">
            <w:pPr>
              <w:pStyle w:val="18"/>
            </w:pPr>
            <w:r>
              <w:t>30102</w:t>
            </w:r>
          </w:p>
        </w:tc>
        <w:tc>
          <w:tcPr>
            <w:tcW w:w="4535" w:type="dxa"/>
            <w:vAlign w:val="center"/>
          </w:tcPr>
          <w:p w14:paraId="4BCB22CD">
            <w:pPr>
              <w:pStyle w:val="18"/>
            </w:pPr>
            <w:r>
              <w:t>津贴补贴</w:t>
            </w:r>
          </w:p>
        </w:tc>
        <w:tc>
          <w:tcPr>
            <w:tcW w:w="2551" w:type="dxa"/>
            <w:vAlign w:val="center"/>
          </w:tcPr>
          <w:p w14:paraId="4FBDBECA">
            <w:pPr>
              <w:pStyle w:val="17"/>
              <w:rPr>
                <w:lang w:eastAsia="zh-CN"/>
              </w:rPr>
            </w:pPr>
          </w:p>
        </w:tc>
        <w:tc>
          <w:tcPr>
            <w:tcW w:w="2551" w:type="dxa"/>
            <w:vAlign w:val="center"/>
          </w:tcPr>
          <w:p w14:paraId="10C9C665">
            <w:pPr>
              <w:pStyle w:val="17"/>
              <w:rPr>
                <w:rFonts w:hint="default"/>
                <w:lang w:val="en-US" w:eastAsia="zh-CN"/>
              </w:rPr>
            </w:pPr>
            <w:r>
              <w:rPr>
                <w:rFonts w:hint="eastAsia"/>
                <w:lang w:val="en-US" w:eastAsia="zh-CN"/>
              </w:rPr>
              <w:t>6.34495</w:t>
            </w:r>
          </w:p>
        </w:tc>
        <w:tc>
          <w:tcPr>
            <w:tcW w:w="2552" w:type="dxa"/>
            <w:vAlign w:val="center"/>
          </w:tcPr>
          <w:p w14:paraId="32BEA786">
            <w:pPr>
              <w:pStyle w:val="17"/>
            </w:pPr>
          </w:p>
        </w:tc>
      </w:tr>
      <w:tr w14:paraId="08D48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EA59C">
            <w:pPr>
              <w:pStyle w:val="19"/>
              <w:rPr>
                <w:lang w:eastAsia="zh-CN"/>
              </w:rPr>
            </w:pPr>
            <w:r>
              <w:rPr>
                <w:rFonts w:hint="eastAsia"/>
                <w:lang w:eastAsia="zh-CN"/>
              </w:rPr>
              <w:t>5</w:t>
            </w:r>
          </w:p>
        </w:tc>
        <w:tc>
          <w:tcPr>
            <w:tcW w:w="1191" w:type="dxa"/>
            <w:vAlign w:val="center"/>
          </w:tcPr>
          <w:p w14:paraId="52EE150E">
            <w:pPr>
              <w:pStyle w:val="18"/>
              <w:rPr>
                <w:lang w:eastAsia="zh-CN"/>
              </w:rPr>
            </w:pPr>
            <w:r>
              <w:rPr>
                <w:rFonts w:hint="eastAsia"/>
                <w:lang w:eastAsia="zh-CN"/>
              </w:rPr>
              <w:t>30103</w:t>
            </w:r>
          </w:p>
        </w:tc>
        <w:tc>
          <w:tcPr>
            <w:tcW w:w="4535" w:type="dxa"/>
            <w:vAlign w:val="center"/>
          </w:tcPr>
          <w:p w14:paraId="7EE5AF7D">
            <w:pPr>
              <w:pStyle w:val="18"/>
              <w:rPr>
                <w:lang w:eastAsia="zh-CN"/>
              </w:rPr>
            </w:pPr>
            <w:r>
              <w:rPr>
                <w:rFonts w:hint="eastAsia"/>
                <w:lang w:eastAsia="zh-CN"/>
              </w:rPr>
              <w:t>奖金</w:t>
            </w:r>
          </w:p>
        </w:tc>
        <w:tc>
          <w:tcPr>
            <w:tcW w:w="2551" w:type="dxa"/>
            <w:vAlign w:val="center"/>
          </w:tcPr>
          <w:p w14:paraId="7722DD37">
            <w:pPr>
              <w:pStyle w:val="17"/>
              <w:rPr>
                <w:lang w:eastAsia="zh-CN"/>
              </w:rPr>
            </w:pPr>
          </w:p>
        </w:tc>
        <w:tc>
          <w:tcPr>
            <w:tcW w:w="2551" w:type="dxa"/>
            <w:vAlign w:val="center"/>
          </w:tcPr>
          <w:p w14:paraId="0420180F">
            <w:pPr>
              <w:pStyle w:val="17"/>
              <w:rPr>
                <w:rFonts w:hint="default"/>
                <w:lang w:val="en-US" w:eastAsia="zh-CN"/>
              </w:rPr>
            </w:pPr>
            <w:r>
              <w:rPr>
                <w:rFonts w:hint="eastAsia"/>
                <w:lang w:val="en-US" w:eastAsia="zh-CN"/>
              </w:rPr>
              <w:t>3.63</w:t>
            </w:r>
          </w:p>
        </w:tc>
        <w:tc>
          <w:tcPr>
            <w:tcW w:w="2552" w:type="dxa"/>
            <w:vAlign w:val="center"/>
          </w:tcPr>
          <w:p w14:paraId="2C8DA553">
            <w:pPr>
              <w:pStyle w:val="17"/>
            </w:pPr>
          </w:p>
        </w:tc>
      </w:tr>
      <w:tr w14:paraId="1BE7B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76D12">
            <w:pPr>
              <w:pStyle w:val="19"/>
              <w:rPr>
                <w:lang w:eastAsia="zh-CN"/>
              </w:rPr>
            </w:pPr>
            <w:r>
              <w:rPr>
                <w:rFonts w:hint="eastAsia"/>
                <w:lang w:eastAsia="zh-CN"/>
              </w:rPr>
              <w:t>6</w:t>
            </w:r>
          </w:p>
        </w:tc>
        <w:tc>
          <w:tcPr>
            <w:tcW w:w="1191" w:type="dxa"/>
            <w:vAlign w:val="center"/>
          </w:tcPr>
          <w:p w14:paraId="404065DA">
            <w:pPr>
              <w:pStyle w:val="18"/>
              <w:rPr>
                <w:lang w:eastAsia="zh-CN"/>
              </w:rPr>
            </w:pPr>
            <w:r>
              <w:t>3010</w:t>
            </w:r>
            <w:r>
              <w:rPr>
                <w:rFonts w:hint="eastAsia"/>
                <w:lang w:eastAsia="zh-CN"/>
              </w:rPr>
              <w:t>7</w:t>
            </w:r>
          </w:p>
        </w:tc>
        <w:tc>
          <w:tcPr>
            <w:tcW w:w="4535" w:type="dxa"/>
            <w:vAlign w:val="center"/>
          </w:tcPr>
          <w:p w14:paraId="51212A86">
            <w:pPr>
              <w:pStyle w:val="18"/>
              <w:rPr>
                <w:lang w:eastAsia="zh-CN"/>
              </w:rPr>
            </w:pPr>
            <w:r>
              <w:rPr>
                <w:rFonts w:hint="eastAsia"/>
                <w:lang w:eastAsia="zh-CN"/>
              </w:rPr>
              <w:t>绩效工资</w:t>
            </w:r>
          </w:p>
        </w:tc>
        <w:tc>
          <w:tcPr>
            <w:tcW w:w="2551" w:type="dxa"/>
            <w:vAlign w:val="center"/>
          </w:tcPr>
          <w:p w14:paraId="264E016E">
            <w:pPr>
              <w:pStyle w:val="17"/>
              <w:rPr>
                <w:lang w:eastAsia="zh-CN"/>
              </w:rPr>
            </w:pPr>
          </w:p>
        </w:tc>
        <w:tc>
          <w:tcPr>
            <w:tcW w:w="2551" w:type="dxa"/>
            <w:vAlign w:val="center"/>
          </w:tcPr>
          <w:p w14:paraId="1BFE3AE5">
            <w:pPr>
              <w:pStyle w:val="17"/>
              <w:rPr>
                <w:rFonts w:hint="default"/>
                <w:lang w:val="en-US" w:eastAsia="zh-CN"/>
              </w:rPr>
            </w:pPr>
            <w:r>
              <w:rPr>
                <w:rFonts w:hint="eastAsia"/>
                <w:lang w:val="en-US" w:eastAsia="zh-CN"/>
              </w:rPr>
              <w:t>22.41936</w:t>
            </w:r>
          </w:p>
        </w:tc>
        <w:tc>
          <w:tcPr>
            <w:tcW w:w="2552" w:type="dxa"/>
            <w:vAlign w:val="center"/>
          </w:tcPr>
          <w:p w14:paraId="56607181">
            <w:pPr>
              <w:pStyle w:val="17"/>
            </w:pPr>
          </w:p>
        </w:tc>
      </w:tr>
      <w:tr w14:paraId="749D6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3DFF6">
            <w:pPr>
              <w:pStyle w:val="19"/>
              <w:rPr>
                <w:lang w:eastAsia="zh-CN"/>
              </w:rPr>
            </w:pPr>
            <w:r>
              <w:rPr>
                <w:rFonts w:hint="eastAsia"/>
                <w:lang w:eastAsia="zh-CN"/>
              </w:rPr>
              <w:t>7</w:t>
            </w:r>
          </w:p>
        </w:tc>
        <w:tc>
          <w:tcPr>
            <w:tcW w:w="1191" w:type="dxa"/>
            <w:vAlign w:val="center"/>
          </w:tcPr>
          <w:p w14:paraId="7B4D742E">
            <w:pPr>
              <w:pStyle w:val="18"/>
            </w:pPr>
            <w:r>
              <w:t>30108</w:t>
            </w:r>
          </w:p>
        </w:tc>
        <w:tc>
          <w:tcPr>
            <w:tcW w:w="4535" w:type="dxa"/>
            <w:vAlign w:val="center"/>
          </w:tcPr>
          <w:p w14:paraId="1D03E8DA">
            <w:pPr>
              <w:pStyle w:val="18"/>
            </w:pPr>
            <w:r>
              <w:t>机关事业单位基本养老保险缴费</w:t>
            </w:r>
          </w:p>
        </w:tc>
        <w:tc>
          <w:tcPr>
            <w:tcW w:w="2551" w:type="dxa"/>
            <w:vAlign w:val="center"/>
          </w:tcPr>
          <w:p w14:paraId="30B47B48">
            <w:pPr>
              <w:pStyle w:val="17"/>
              <w:rPr>
                <w:lang w:eastAsia="zh-CN"/>
              </w:rPr>
            </w:pPr>
          </w:p>
        </w:tc>
        <w:tc>
          <w:tcPr>
            <w:tcW w:w="2551" w:type="dxa"/>
            <w:vAlign w:val="center"/>
          </w:tcPr>
          <w:p w14:paraId="618AFB1C">
            <w:pPr>
              <w:pStyle w:val="17"/>
              <w:rPr>
                <w:lang w:eastAsia="zh-CN"/>
              </w:rPr>
            </w:pPr>
            <w:r>
              <w:rPr>
                <w:rFonts w:hint="eastAsia"/>
                <w:lang w:val="en-US" w:eastAsia="zh-CN"/>
              </w:rPr>
              <w:t>11.411996</w:t>
            </w:r>
          </w:p>
        </w:tc>
        <w:tc>
          <w:tcPr>
            <w:tcW w:w="2552" w:type="dxa"/>
            <w:vAlign w:val="center"/>
          </w:tcPr>
          <w:p w14:paraId="2C7F4D22">
            <w:pPr>
              <w:pStyle w:val="17"/>
            </w:pPr>
          </w:p>
        </w:tc>
      </w:tr>
      <w:tr w14:paraId="40A9F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03816">
            <w:pPr>
              <w:pStyle w:val="19"/>
              <w:rPr>
                <w:lang w:eastAsia="zh-CN"/>
              </w:rPr>
            </w:pPr>
            <w:r>
              <w:rPr>
                <w:rFonts w:hint="eastAsia"/>
                <w:lang w:eastAsia="zh-CN"/>
              </w:rPr>
              <w:t>8</w:t>
            </w:r>
          </w:p>
        </w:tc>
        <w:tc>
          <w:tcPr>
            <w:tcW w:w="1191" w:type="dxa"/>
            <w:vAlign w:val="center"/>
          </w:tcPr>
          <w:p w14:paraId="42106522">
            <w:pPr>
              <w:pStyle w:val="18"/>
            </w:pPr>
            <w:r>
              <w:t>30110</w:t>
            </w:r>
          </w:p>
        </w:tc>
        <w:tc>
          <w:tcPr>
            <w:tcW w:w="4535" w:type="dxa"/>
            <w:vAlign w:val="center"/>
          </w:tcPr>
          <w:p w14:paraId="62D19B89">
            <w:pPr>
              <w:pStyle w:val="18"/>
            </w:pPr>
            <w:r>
              <w:t>职工基本医疗保险缴费</w:t>
            </w:r>
          </w:p>
        </w:tc>
        <w:tc>
          <w:tcPr>
            <w:tcW w:w="2551" w:type="dxa"/>
            <w:vAlign w:val="center"/>
          </w:tcPr>
          <w:p w14:paraId="27C328DD">
            <w:pPr>
              <w:pStyle w:val="17"/>
              <w:rPr>
                <w:lang w:eastAsia="zh-CN"/>
              </w:rPr>
            </w:pPr>
          </w:p>
        </w:tc>
        <w:tc>
          <w:tcPr>
            <w:tcW w:w="2551" w:type="dxa"/>
            <w:vAlign w:val="center"/>
          </w:tcPr>
          <w:p w14:paraId="6D729248">
            <w:pPr>
              <w:pStyle w:val="17"/>
              <w:rPr>
                <w:rFonts w:hint="default"/>
                <w:lang w:val="en-US" w:eastAsia="zh-CN"/>
              </w:rPr>
            </w:pPr>
            <w:r>
              <w:rPr>
                <w:rFonts w:hint="eastAsia"/>
                <w:lang w:val="en-US" w:eastAsia="zh-CN"/>
              </w:rPr>
              <w:t>5.738604</w:t>
            </w:r>
          </w:p>
        </w:tc>
        <w:tc>
          <w:tcPr>
            <w:tcW w:w="2552" w:type="dxa"/>
            <w:vAlign w:val="center"/>
          </w:tcPr>
          <w:p w14:paraId="2A75344A">
            <w:pPr>
              <w:pStyle w:val="17"/>
            </w:pPr>
          </w:p>
        </w:tc>
      </w:tr>
      <w:tr w14:paraId="0EAD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CCC5E">
            <w:pPr>
              <w:pStyle w:val="19"/>
              <w:rPr>
                <w:lang w:eastAsia="zh-CN"/>
              </w:rPr>
            </w:pPr>
            <w:r>
              <w:rPr>
                <w:rFonts w:hint="eastAsia"/>
                <w:lang w:eastAsia="zh-CN"/>
              </w:rPr>
              <w:t>9</w:t>
            </w:r>
          </w:p>
        </w:tc>
        <w:tc>
          <w:tcPr>
            <w:tcW w:w="1191" w:type="dxa"/>
            <w:vAlign w:val="center"/>
          </w:tcPr>
          <w:p w14:paraId="4CDFF4F5">
            <w:pPr>
              <w:pStyle w:val="18"/>
              <w:rPr>
                <w:lang w:eastAsia="zh-CN"/>
              </w:rPr>
            </w:pPr>
            <w:r>
              <w:rPr>
                <w:rFonts w:hint="eastAsia"/>
                <w:lang w:eastAsia="zh-CN"/>
              </w:rPr>
              <w:t>30111</w:t>
            </w:r>
          </w:p>
        </w:tc>
        <w:tc>
          <w:tcPr>
            <w:tcW w:w="4535" w:type="dxa"/>
            <w:vAlign w:val="center"/>
          </w:tcPr>
          <w:p w14:paraId="73D625A2">
            <w:pPr>
              <w:pStyle w:val="18"/>
              <w:rPr>
                <w:lang w:eastAsia="zh-CN"/>
              </w:rPr>
            </w:pPr>
            <w:r>
              <w:rPr>
                <w:rFonts w:hint="eastAsia"/>
                <w:lang w:eastAsia="zh-CN"/>
              </w:rPr>
              <w:t>公务员医疗补助缴费</w:t>
            </w:r>
          </w:p>
        </w:tc>
        <w:tc>
          <w:tcPr>
            <w:tcW w:w="2551" w:type="dxa"/>
            <w:vAlign w:val="center"/>
          </w:tcPr>
          <w:p w14:paraId="25D020AA">
            <w:pPr>
              <w:pStyle w:val="17"/>
              <w:rPr>
                <w:lang w:eastAsia="zh-CN"/>
              </w:rPr>
            </w:pPr>
          </w:p>
        </w:tc>
        <w:tc>
          <w:tcPr>
            <w:tcW w:w="2551" w:type="dxa"/>
            <w:vAlign w:val="center"/>
          </w:tcPr>
          <w:p w14:paraId="4D4FE897">
            <w:pPr>
              <w:pStyle w:val="17"/>
              <w:rPr>
                <w:rFonts w:hint="default"/>
                <w:lang w:val="en-US" w:eastAsia="zh-CN"/>
              </w:rPr>
            </w:pPr>
            <w:r>
              <w:rPr>
                <w:rFonts w:hint="eastAsia"/>
                <w:lang w:val="en-US" w:eastAsia="zh-CN"/>
              </w:rPr>
              <w:t>1.793314</w:t>
            </w:r>
          </w:p>
        </w:tc>
        <w:tc>
          <w:tcPr>
            <w:tcW w:w="2552" w:type="dxa"/>
            <w:vAlign w:val="center"/>
          </w:tcPr>
          <w:p w14:paraId="1A81F282">
            <w:pPr>
              <w:pStyle w:val="17"/>
            </w:pPr>
          </w:p>
        </w:tc>
      </w:tr>
      <w:tr w14:paraId="2AC3F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DE052">
            <w:pPr>
              <w:pStyle w:val="19"/>
              <w:rPr>
                <w:lang w:eastAsia="zh-CN"/>
              </w:rPr>
            </w:pPr>
            <w:r>
              <w:rPr>
                <w:rFonts w:hint="eastAsia"/>
                <w:lang w:eastAsia="zh-CN"/>
              </w:rPr>
              <w:t>10</w:t>
            </w:r>
          </w:p>
        </w:tc>
        <w:tc>
          <w:tcPr>
            <w:tcW w:w="1191" w:type="dxa"/>
            <w:vAlign w:val="center"/>
          </w:tcPr>
          <w:p w14:paraId="4841CCCD">
            <w:pPr>
              <w:pStyle w:val="18"/>
            </w:pPr>
            <w:r>
              <w:t>30112</w:t>
            </w:r>
          </w:p>
        </w:tc>
        <w:tc>
          <w:tcPr>
            <w:tcW w:w="4535" w:type="dxa"/>
            <w:vAlign w:val="center"/>
          </w:tcPr>
          <w:p w14:paraId="21D3F243">
            <w:pPr>
              <w:pStyle w:val="18"/>
            </w:pPr>
            <w:r>
              <w:t>其他社会保障缴费</w:t>
            </w:r>
          </w:p>
        </w:tc>
        <w:tc>
          <w:tcPr>
            <w:tcW w:w="2551" w:type="dxa"/>
            <w:vAlign w:val="center"/>
          </w:tcPr>
          <w:p w14:paraId="37BDFEED">
            <w:pPr>
              <w:pStyle w:val="17"/>
              <w:rPr>
                <w:lang w:eastAsia="zh-CN"/>
              </w:rPr>
            </w:pPr>
          </w:p>
        </w:tc>
        <w:tc>
          <w:tcPr>
            <w:tcW w:w="2551" w:type="dxa"/>
            <w:vAlign w:val="center"/>
          </w:tcPr>
          <w:p w14:paraId="27C84E69">
            <w:pPr>
              <w:pStyle w:val="17"/>
              <w:rPr>
                <w:rFonts w:hint="default"/>
                <w:lang w:val="en-US" w:eastAsia="zh-CN"/>
              </w:rPr>
            </w:pPr>
            <w:r>
              <w:rPr>
                <w:rFonts w:hint="eastAsia"/>
                <w:lang w:val="en-US" w:eastAsia="zh-CN"/>
              </w:rPr>
              <w:t>0.947603</w:t>
            </w:r>
          </w:p>
        </w:tc>
        <w:tc>
          <w:tcPr>
            <w:tcW w:w="2552" w:type="dxa"/>
            <w:vAlign w:val="center"/>
          </w:tcPr>
          <w:p w14:paraId="00C825DB">
            <w:pPr>
              <w:pStyle w:val="17"/>
            </w:pPr>
          </w:p>
        </w:tc>
      </w:tr>
      <w:tr w14:paraId="52733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DD9DD">
            <w:pPr>
              <w:pStyle w:val="19"/>
              <w:rPr>
                <w:lang w:eastAsia="zh-CN"/>
              </w:rPr>
            </w:pPr>
            <w:r>
              <w:rPr>
                <w:rFonts w:hint="eastAsia"/>
                <w:lang w:eastAsia="zh-CN"/>
              </w:rPr>
              <w:t>11</w:t>
            </w:r>
          </w:p>
        </w:tc>
        <w:tc>
          <w:tcPr>
            <w:tcW w:w="1191" w:type="dxa"/>
            <w:vAlign w:val="center"/>
          </w:tcPr>
          <w:p w14:paraId="73F95DAA">
            <w:pPr>
              <w:pStyle w:val="18"/>
            </w:pPr>
            <w:r>
              <w:t>30113</w:t>
            </w:r>
          </w:p>
        </w:tc>
        <w:tc>
          <w:tcPr>
            <w:tcW w:w="4535" w:type="dxa"/>
            <w:vAlign w:val="center"/>
          </w:tcPr>
          <w:p w14:paraId="4EB6DC8C">
            <w:pPr>
              <w:pStyle w:val="18"/>
            </w:pPr>
            <w:r>
              <w:t>住房公积金</w:t>
            </w:r>
          </w:p>
        </w:tc>
        <w:tc>
          <w:tcPr>
            <w:tcW w:w="2551" w:type="dxa"/>
            <w:vAlign w:val="center"/>
          </w:tcPr>
          <w:p w14:paraId="2CE43C21">
            <w:pPr>
              <w:pStyle w:val="17"/>
              <w:rPr>
                <w:lang w:eastAsia="zh-CN"/>
              </w:rPr>
            </w:pPr>
          </w:p>
        </w:tc>
        <w:tc>
          <w:tcPr>
            <w:tcW w:w="2551" w:type="dxa"/>
            <w:vAlign w:val="center"/>
          </w:tcPr>
          <w:p w14:paraId="712F938A">
            <w:pPr>
              <w:pStyle w:val="17"/>
              <w:rPr>
                <w:rFonts w:hint="default"/>
                <w:lang w:val="en-US" w:eastAsia="zh-CN"/>
              </w:rPr>
            </w:pPr>
            <w:r>
              <w:rPr>
                <w:rFonts w:hint="eastAsia"/>
                <w:lang w:val="en-US" w:eastAsia="zh-CN"/>
              </w:rPr>
              <w:t>8.151426</w:t>
            </w:r>
          </w:p>
        </w:tc>
        <w:tc>
          <w:tcPr>
            <w:tcW w:w="2552" w:type="dxa"/>
            <w:vAlign w:val="center"/>
          </w:tcPr>
          <w:p w14:paraId="44E3819A">
            <w:pPr>
              <w:pStyle w:val="17"/>
            </w:pPr>
          </w:p>
        </w:tc>
      </w:tr>
      <w:bookmarkEnd w:id="48"/>
      <w:tr w14:paraId="00E87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7E28C">
            <w:pPr>
              <w:pStyle w:val="19"/>
              <w:rPr>
                <w:lang w:eastAsia="zh-CN"/>
              </w:rPr>
            </w:pPr>
            <w:r>
              <w:rPr>
                <w:rFonts w:hint="eastAsia"/>
                <w:lang w:eastAsia="zh-CN"/>
              </w:rPr>
              <w:t>12</w:t>
            </w:r>
          </w:p>
        </w:tc>
        <w:tc>
          <w:tcPr>
            <w:tcW w:w="1191" w:type="dxa"/>
            <w:vAlign w:val="center"/>
          </w:tcPr>
          <w:p w14:paraId="48C5555F">
            <w:pPr>
              <w:pStyle w:val="18"/>
            </w:pPr>
            <w:r>
              <w:t>302</w:t>
            </w:r>
          </w:p>
        </w:tc>
        <w:tc>
          <w:tcPr>
            <w:tcW w:w="4535" w:type="dxa"/>
            <w:vAlign w:val="center"/>
          </w:tcPr>
          <w:p w14:paraId="60966F3E">
            <w:pPr>
              <w:pStyle w:val="18"/>
            </w:pPr>
            <w:r>
              <w:t>商品和服务支出</w:t>
            </w:r>
          </w:p>
        </w:tc>
        <w:tc>
          <w:tcPr>
            <w:tcW w:w="2551" w:type="dxa"/>
            <w:vAlign w:val="center"/>
          </w:tcPr>
          <w:p w14:paraId="4BFB3817">
            <w:pPr>
              <w:pStyle w:val="17"/>
              <w:rPr>
                <w:lang w:eastAsia="zh-CN"/>
              </w:rPr>
            </w:pPr>
          </w:p>
        </w:tc>
        <w:tc>
          <w:tcPr>
            <w:tcW w:w="2551" w:type="dxa"/>
            <w:vAlign w:val="center"/>
          </w:tcPr>
          <w:p w14:paraId="6440F591">
            <w:pPr>
              <w:pStyle w:val="17"/>
            </w:pPr>
          </w:p>
        </w:tc>
        <w:tc>
          <w:tcPr>
            <w:tcW w:w="2552" w:type="dxa"/>
            <w:vAlign w:val="center"/>
          </w:tcPr>
          <w:p w14:paraId="681B649B">
            <w:pPr>
              <w:pStyle w:val="17"/>
              <w:rPr>
                <w:lang w:eastAsia="zh-CN"/>
              </w:rPr>
            </w:pPr>
            <w:r>
              <w:rPr>
                <w:rFonts w:hint="eastAsia"/>
                <w:lang w:eastAsia="zh-CN"/>
              </w:rPr>
              <w:t>3.35</w:t>
            </w:r>
          </w:p>
        </w:tc>
      </w:tr>
      <w:tr w14:paraId="50CCC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E1B24">
            <w:pPr>
              <w:pStyle w:val="19"/>
              <w:rPr>
                <w:lang w:eastAsia="zh-CN"/>
              </w:rPr>
            </w:pPr>
            <w:r>
              <w:rPr>
                <w:rFonts w:hint="eastAsia"/>
                <w:lang w:eastAsia="zh-CN"/>
              </w:rPr>
              <w:t>13</w:t>
            </w:r>
          </w:p>
        </w:tc>
        <w:tc>
          <w:tcPr>
            <w:tcW w:w="1191" w:type="dxa"/>
            <w:vAlign w:val="center"/>
          </w:tcPr>
          <w:p w14:paraId="1352A485">
            <w:pPr>
              <w:pStyle w:val="18"/>
            </w:pPr>
            <w:r>
              <w:t>30201</w:t>
            </w:r>
          </w:p>
        </w:tc>
        <w:tc>
          <w:tcPr>
            <w:tcW w:w="4535" w:type="dxa"/>
            <w:vAlign w:val="center"/>
          </w:tcPr>
          <w:p w14:paraId="0DD17528">
            <w:pPr>
              <w:pStyle w:val="18"/>
            </w:pPr>
            <w:r>
              <w:t>办公费</w:t>
            </w:r>
          </w:p>
        </w:tc>
        <w:tc>
          <w:tcPr>
            <w:tcW w:w="2551" w:type="dxa"/>
            <w:vAlign w:val="center"/>
          </w:tcPr>
          <w:p w14:paraId="01F02BE7">
            <w:pPr>
              <w:pStyle w:val="17"/>
              <w:rPr>
                <w:lang w:eastAsia="zh-CN"/>
              </w:rPr>
            </w:pPr>
          </w:p>
        </w:tc>
        <w:tc>
          <w:tcPr>
            <w:tcW w:w="2551" w:type="dxa"/>
            <w:vAlign w:val="center"/>
          </w:tcPr>
          <w:p w14:paraId="641E83F3">
            <w:pPr>
              <w:pStyle w:val="17"/>
            </w:pPr>
          </w:p>
        </w:tc>
        <w:tc>
          <w:tcPr>
            <w:tcW w:w="2552" w:type="dxa"/>
            <w:vAlign w:val="center"/>
          </w:tcPr>
          <w:p w14:paraId="5F3A9CCB">
            <w:pPr>
              <w:pStyle w:val="17"/>
              <w:rPr>
                <w:lang w:eastAsia="zh-CN"/>
              </w:rPr>
            </w:pPr>
            <w:r>
              <w:rPr>
                <w:rFonts w:hint="eastAsia"/>
                <w:lang w:eastAsia="zh-CN"/>
              </w:rPr>
              <w:t>1.50</w:t>
            </w:r>
          </w:p>
        </w:tc>
      </w:tr>
      <w:tr w14:paraId="7B8BD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F5FB6">
            <w:pPr>
              <w:pStyle w:val="19"/>
              <w:rPr>
                <w:lang w:eastAsia="zh-CN"/>
              </w:rPr>
            </w:pPr>
            <w:r>
              <w:rPr>
                <w:rFonts w:hint="eastAsia"/>
                <w:lang w:eastAsia="zh-CN"/>
              </w:rPr>
              <w:t>14</w:t>
            </w:r>
          </w:p>
        </w:tc>
        <w:tc>
          <w:tcPr>
            <w:tcW w:w="1191" w:type="dxa"/>
            <w:vAlign w:val="center"/>
          </w:tcPr>
          <w:p w14:paraId="2D417FC4">
            <w:pPr>
              <w:pStyle w:val="18"/>
              <w:rPr>
                <w:lang w:eastAsia="zh-CN"/>
              </w:rPr>
            </w:pPr>
            <w:r>
              <w:rPr>
                <w:rFonts w:hint="eastAsia"/>
                <w:lang w:eastAsia="zh-CN"/>
              </w:rPr>
              <w:t>30202</w:t>
            </w:r>
          </w:p>
        </w:tc>
        <w:tc>
          <w:tcPr>
            <w:tcW w:w="4535" w:type="dxa"/>
            <w:vAlign w:val="center"/>
          </w:tcPr>
          <w:p w14:paraId="12225B01">
            <w:pPr>
              <w:pStyle w:val="18"/>
              <w:rPr>
                <w:lang w:eastAsia="zh-CN"/>
              </w:rPr>
            </w:pPr>
            <w:r>
              <w:rPr>
                <w:rFonts w:hint="eastAsia"/>
                <w:lang w:eastAsia="zh-CN"/>
              </w:rPr>
              <w:t>印刷费</w:t>
            </w:r>
          </w:p>
        </w:tc>
        <w:tc>
          <w:tcPr>
            <w:tcW w:w="2551" w:type="dxa"/>
            <w:vAlign w:val="center"/>
          </w:tcPr>
          <w:p w14:paraId="61BE0C7B">
            <w:pPr>
              <w:pStyle w:val="17"/>
              <w:rPr>
                <w:lang w:eastAsia="zh-CN"/>
              </w:rPr>
            </w:pPr>
          </w:p>
        </w:tc>
        <w:tc>
          <w:tcPr>
            <w:tcW w:w="2551" w:type="dxa"/>
            <w:vAlign w:val="center"/>
          </w:tcPr>
          <w:p w14:paraId="7A372A40">
            <w:pPr>
              <w:pStyle w:val="17"/>
            </w:pPr>
          </w:p>
        </w:tc>
        <w:tc>
          <w:tcPr>
            <w:tcW w:w="2552" w:type="dxa"/>
            <w:vAlign w:val="center"/>
          </w:tcPr>
          <w:p w14:paraId="7CE52614">
            <w:pPr>
              <w:pStyle w:val="17"/>
              <w:rPr>
                <w:lang w:eastAsia="zh-CN"/>
              </w:rPr>
            </w:pPr>
            <w:r>
              <w:rPr>
                <w:rFonts w:hint="eastAsia"/>
                <w:lang w:eastAsia="zh-CN"/>
              </w:rPr>
              <w:t>1.60</w:t>
            </w:r>
          </w:p>
        </w:tc>
      </w:tr>
      <w:tr w14:paraId="459D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DE4D1">
            <w:pPr>
              <w:pStyle w:val="19"/>
              <w:rPr>
                <w:lang w:eastAsia="zh-CN"/>
              </w:rPr>
            </w:pPr>
            <w:r>
              <w:t>1</w:t>
            </w:r>
            <w:r>
              <w:rPr>
                <w:rFonts w:hint="eastAsia"/>
                <w:lang w:eastAsia="zh-CN"/>
              </w:rPr>
              <w:t>5</w:t>
            </w:r>
          </w:p>
        </w:tc>
        <w:tc>
          <w:tcPr>
            <w:tcW w:w="1191" w:type="dxa"/>
            <w:vAlign w:val="center"/>
          </w:tcPr>
          <w:p w14:paraId="52B99F18">
            <w:pPr>
              <w:pStyle w:val="18"/>
            </w:pPr>
            <w:r>
              <w:t>30207</w:t>
            </w:r>
          </w:p>
        </w:tc>
        <w:tc>
          <w:tcPr>
            <w:tcW w:w="4535" w:type="dxa"/>
            <w:vAlign w:val="center"/>
          </w:tcPr>
          <w:p w14:paraId="20674C50">
            <w:pPr>
              <w:pStyle w:val="18"/>
            </w:pPr>
            <w:r>
              <w:t>邮电费</w:t>
            </w:r>
          </w:p>
        </w:tc>
        <w:tc>
          <w:tcPr>
            <w:tcW w:w="2551" w:type="dxa"/>
            <w:vAlign w:val="center"/>
          </w:tcPr>
          <w:p w14:paraId="5FDA5241">
            <w:pPr>
              <w:pStyle w:val="17"/>
              <w:rPr>
                <w:lang w:eastAsia="zh-CN"/>
              </w:rPr>
            </w:pPr>
          </w:p>
        </w:tc>
        <w:tc>
          <w:tcPr>
            <w:tcW w:w="2551" w:type="dxa"/>
            <w:vAlign w:val="center"/>
          </w:tcPr>
          <w:p w14:paraId="32BDCD80">
            <w:pPr>
              <w:pStyle w:val="17"/>
            </w:pPr>
          </w:p>
        </w:tc>
        <w:tc>
          <w:tcPr>
            <w:tcW w:w="2552" w:type="dxa"/>
            <w:vAlign w:val="center"/>
          </w:tcPr>
          <w:p w14:paraId="2860033B">
            <w:pPr>
              <w:pStyle w:val="17"/>
              <w:rPr>
                <w:lang w:eastAsia="zh-CN"/>
              </w:rPr>
            </w:pPr>
            <w:r>
              <w:rPr>
                <w:rFonts w:hint="eastAsia"/>
                <w:lang w:eastAsia="zh-CN"/>
              </w:rPr>
              <w:t>0.25</w:t>
            </w:r>
          </w:p>
        </w:tc>
      </w:tr>
      <w:tr w14:paraId="35327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B6221">
            <w:pPr>
              <w:pStyle w:val="19"/>
              <w:rPr>
                <w:lang w:eastAsia="zh-CN"/>
              </w:rPr>
            </w:pPr>
            <w:r>
              <w:rPr>
                <w:rFonts w:hint="eastAsia"/>
                <w:lang w:eastAsia="zh-CN"/>
              </w:rPr>
              <w:t>16</w:t>
            </w:r>
          </w:p>
        </w:tc>
        <w:tc>
          <w:tcPr>
            <w:tcW w:w="1191" w:type="dxa"/>
            <w:vAlign w:val="center"/>
          </w:tcPr>
          <w:p w14:paraId="36D9FEC4">
            <w:pPr>
              <w:pStyle w:val="18"/>
            </w:pPr>
            <w:r>
              <w:t>303</w:t>
            </w:r>
          </w:p>
        </w:tc>
        <w:tc>
          <w:tcPr>
            <w:tcW w:w="4535" w:type="dxa"/>
            <w:vAlign w:val="center"/>
          </w:tcPr>
          <w:p w14:paraId="13756A06">
            <w:pPr>
              <w:pStyle w:val="18"/>
            </w:pPr>
            <w:r>
              <w:t>对个人和家庭的补助</w:t>
            </w:r>
          </w:p>
        </w:tc>
        <w:tc>
          <w:tcPr>
            <w:tcW w:w="2551" w:type="dxa"/>
            <w:vAlign w:val="center"/>
          </w:tcPr>
          <w:p w14:paraId="5C735FE7">
            <w:pPr>
              <w:pStyle w:val="17"/>
              <w:rPr>
                <w:lang w:eastAsia="zh-CN"/>
              </w:rPr>
            </w:pPr>
            <w:r>
              <w:rPr>
                <w:rFonts w:hint="eastAsia"/>
                <w:lang w:eastAsia="zh-CN"/>
              </w:rPr>
              <w:t>0.30</w:t>
            </w:r>
          </w:p>
        </w:tc>
        <w:tc>
          <w:tcPr>
            <w:tcW w:w="2551" w:type="dxa"/>
            <w:vAlign w:val="center"/>
          </w:tcPr>
          <w:p w14:paraId="702E8032">
            <w:pPr>
              <w:pStyle w:val="17"/>
              <w:rPr>
                <w:lang w:eastAsia="zh-CN"/>
              </w:rPr>
            </w:pPr>
            <w:r>
              <w:rPr>
                <w:rFonts w:hint="eastAsia"/>
                <w:lang w:eastAsia="zh-CN"/>
              </w:rPr>
              <w:t>0.30</w:t>
            </w:r>
          </w:p>
        </w:tc>
        <w:tc>
          <w:tcPr>
            <w:tcW w:w="2552" w:type="dxa"/>
            <w:vAlign w:val="center"/>
          </w:tcPr>
          <w:p w14:paraId="6BA6BD22">
            <w:pPr>
              <w:pStyle w:val="17"/>
            </w:pPr>
          </w:p>
        </w:tc>
      </w:tr>
      <w:tr w14:paraId="6530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D01F6">
            <w:pPr>
              <w:pStyle w:val="19"/>
              <w:rPr>
                <w:lang w:eastAsia="zh-CN"/>
              </w:rPr>
            </w:pPr>
            <w:r>
              <w:rPr>
                <w:rFonts w:hint="eastAsia"/>
                <w:lang w:eastAsia="zh-CN"/>
              </w:rPr>
              <w:t>17</w:t>
            </w:r>
          </w:p>
        </w:tc>
        <w:tc>
          <w:tcPr>
            <w:tcW w:w="1191" w:type="dxa"/>
            <w:vAlign w:val="center"/>
          </w:tcPr>
          <w:p w14:paraId="74CCB3FB">
            <w:pPr>
              <w:pStyle w:val="18"/>
            </w:pPr>
            <w:r>
              <w:t>30309</w:t>
            </w:r>
          </w:p>
        </w:tc>
        <w:tc>
          <w:tcPr>
            <w:tcW w:w="4535" w:type="dxa"/>
            <w:vAlign w:val="center"/>
          </w:tcPr>
          <w:p w14:paraId="1B42B4C8">
            <w:pPr>
              <w:pStyle w:val="18"/>
            </w:pPr>
            <w:r>
              <w:t>奖励金</w:t>
            </w:r>
          </w:p>
        </w:tc>
        <w:tc>
          <w:tcPr>
            <w:tcW w:w="2551" w:type="dxa"/>
            <w:vAlign w:val="center"/>
          </w:tcPr>
          <w:p w14:paraId="39F38734">
            <w:pPr>
              <w:pStyle w:val="17"/>
              <w:rPr>
                <w:lang w:eastAsia="zh-CN"/>
              </w:rPr>
            </w:pPr>
            <w:r>
              <w:rPr>
                <w:rFonts w:hint="eastAsia"/>
                <w:lang w:eastAsia="zh-CN"/>
              </w:rPr>
              <w:t>0.30</w:t>
            </w:r>
          </w:p>
        </w:tc>
        <w:tc>
          <w:tcPr>
            <w:tcW w:w="2551" w:type="dxa"/>
            <w:vAlign w:val="center"/>
          </w:tcPr>
          <w:p w14:paraId="2DA97FAA">
            <w:pPr>
              <w:pStyle w:val="17"/>
              <w:rPr>
                <w:lang w:eastAsia="zh-CN"/>
              </w:rPr>
            </w:pPr>
            <w:r>
              <w:rPr>
                <w:rFonts w:hint="eastAsia"/>
                <w:lang w:eastAsia="zh-CN"/>
              </w:rPr>
              <w:t>0.30</w:t>
            </w:r>
          </w:p>
        </w:tc>
        <w:tc>
          <w:tcPr>
            <w:tcW w:w="2552" w:type="dxa"/>
            <w:vAlign w:val="center"/>
          </w:tcPr>
          <w:p w14:paraId="3CD346D9">
            <w:pPr>
              <w:pStyle w:val="17"/>
            </w:pPr>
          </w:p>
        </w:tc>
      </w:tr>
    </w:tbl>
    <w:p w14:paraId="6F35F915">
      <w:pPr>
        <w:sectPr>
          <w:pgSz w:w="16840" w:h="11900" w:orient="landscape"/>
          <w:pgMar w:top="1361" w:right="1020" w:bottom="1134" w:left="1020" w:header="720" w:footer="720" w:gutter="0"/>
          <w:cols w:space="720" w:num="1"/>
        </w:sectPr>
      </w:pPr>
    </w:p>
    <w:p w14:paraId="4338544D">
      <w:pPr>
        <w:jc w:val="center"/>
        <w:outlineLvl w:val="1"/>
      </w:pPr>
      <w:bookmarkStart w:id="49"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49"/>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FF9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603382">
            <w:pPr>
              <w:pStyle w:val="15"/>
              <w:rPr>
                <w:lang w:eastAsia="zh-CN"/>
              </w:rPr>
            </w:pPr>
            <w:r>
              <w:t>43</w:t>
            </w:r>
            <w:r>
              <w:rPr>
                <w:rFonts w:hint="eastAsia"/>
                <w:lang w:eastAsia="zh-CN"/>
              </w:rPr>
              <w:t>4008阜平县金融服务中心</w:t>
            </w:r>
          </w:p>
        </w:tc>
        <w:tc>
          <w:tcPr>
            <w:tcW w:w="2551" w:type="dxa"/>
            <w:tcBorders>
              <w:top w:val="single" w:color="FFFFFF" w:sz="6" w:space="0"/>
              <w:left w:val="single" w:color="FFFFFF" w:sz="6" w:space="0"/>
              <w:right w:val="single" w:color="FFFFFF" w:sz="6" w:space="0"/>
            </w:tcBorders>
            <w:vAlign w:val="center"/>
          </w:tcPr>
          <w:p w14:paraId="0ABDD4B0">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2A48BDA">
            <w:pPr>
              <w:pStyle w:val="13"/>
            </w:pPr>
            <w:r>
              <w:t>单位：万元</w:t>
            </w:r>
          </w:p>
        </w:tc>
      </w:tr>
      <w:tr w14:paraId="64DEE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C08C99">
            <w:pPr>
              <w:pStyle w:val="16"/>
            </w:pPr>
            <w:r>
              <w:t>序号</w:t>
            </w:r>
          </w:p>
        </w:tc>
        <w:tc>
          <w:tcPr>
            <w:tcW w:w="5726" w:type="dxa"/>
            <w:gridSpan w:val="2"/>
            <w:vAlign w:val="center"/>
          </w:tcPr>
          <w:p w14:paraId="1098CE6B">
            <w:pPr>
              <w:pStyle w:val="16"/>
            </w:pPr>
            <w:r>
              <w:t>功能分类科目</w:t>
            </w:r>
          </w:p>
        </w:tc>
        <w:tc>
          <w:tcPr>
            <w:tcW w:w="2551" w:type="dxa"/>
            <w:vMerge w:val="restart"/>
            <w:vAlign w:val="center"/>
          </w:tcPr>
          <w:p w14:paraId="40F32977">
            <w:pPr>
              <w:pStyle w:val="16"/>
            </w:pPr>
            <w:r>
              <w:t>合计</w:t>
            </w:r>
          </w:p>
        </w:tc>
        <w:tc>
          <w:tcPr>
            <w:tcW w:w="2551" w:type="dxa"/>
            <w:vMerge w:val="restart"/>
            <w:vAlign w:val="center"/>
          </w:tcPr>
          <w:p w14:paraId="627262F1">
            <w:pPr>
              <w:pStyle w:val="16"/>
            </w:pPr>
            <w:r>
              <w:t>基本支出</w:t>
            </w:r>
          </w:p>
        </w:tc>
        <w:tc>
          <w:tcPr>
            <w:tcW w:w="2551" w:type="dxa"/>
            <w:vMerge w:val="restart"/>
            <w:vAlign w:val="center"/>
          </w:tcPr>
          <w:p w14:paraId="4779454E">
            <w:pPr>
              <w:pStyle w:val="16"/>
            </w:pPr>
            <w:r>
              <w:t>项目支出</w:t>
            </w:r>
          </w:p>
        </w:tc>
      </w:tr>
      <w:tr w14:paraId="5B7B8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38E562"/>
        </w:tc>
        <w:tc>
          <w:tcPr>
            <w:tcW w:w="1191" w:type="dxa"/>
            <w:vAlign w:val="center"/>
          </w:tcPr>
          <w:p w14:paraId="60E7D46E">
            <w:pPr>
              <w:pStyle w:val="16"/>
            </w:pPr>
            <w:r>
              <w:t>科目编码</w:t>
            </w:r>
          </w:p>
        </w:tc>
        <w:tc>
          <w:tcPr>
            <w:tcW w:w="4535" w:type="dxa"/>
            <w:vAlign w:val="center"/>
          </w:tcPr>
          <w:p w14:paraId="50497072">
            <w:pPr>
              <w:pStyle w:val="16"/>
            </w:pPr>
            <w:r>
              <w:t>科目名称</w:t>
            </w:r>
          </w:p>
        </w:tc>
        <w:tc>
          <w:tcPr>
            <w:tcW w:w="2551" w:type="dxa"/>
            <w:vMerge w:val="continue"/>
          </w:tcPr>
          <w:p w14:paraId="439BD6D2"/>
        </w:tc>
        <w:tc>
          <w:tcPr>
            <w:tcW w:w="2551" w:type="dxa"/>
            <w:vMerge w:val="continue"/>
          </w:tcPr>
          <w:p w14:paraId="3200E092"/>
        </w:tc>
        <w:tc>
          <w:tcPr>
            <w:tcW w:w="2551" w:type="dxa"/>
            <w:vMerge w:val="continue"/>
          </w:tcPr>
          <w:p w14:paraId="64BA8C4E"/>
        </w:tc>
      </w:tr>
      <w:tr w14:paraId="384F9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9ABEBE">
            <w:pPr>
              <w:pStyle w:val="16"/>
            </w:pPr>
            <w:r>
              <w:t>栏次</w:t>
            </w:r>
          </w:p>
        </w:tc>
        <w:tc>
          <w:tcPr>
            <w:tcW w:w="1191" w:type="dxa"/>
            <w:vAlign w:val="center"/>
          </w:tcPr>
          <w:p w14:paraId="3DAB364A">
            <w:pPr>
              <w:pStyle w:val="16"/>
            </w:pPr>
            <w:r>
              <w:t>1</w:t>
            </w:r>
          </w:p>
        </w:tc>
        <w:tc>
          <w:tcPr>
            <w:tcW w:w="4535" w:type="dxa"/>
            <w:vAlign w:val="center"/>
          </w:tcPr>
          <w:p w14:paraId="4C8EE252">
            <w:pPr>
              <w:pStyle w:val="16"/>
            </w:pPr>
            <w:r>
              <w:t>2</w:t>
            </w:r>
          </w:p>
        </w:tc>
        <w:tc>
          <w:tcPr>
            <w:tcW w:w="2551" w:type="dxa"/>
            <w:vAlign w:val="center"/>
          </w:tcPr>
          <w:p w14:paraId="7F260C0C">
            <w:pPr>
              <w:pStyle w:val="16"/>
            </w:pPr>
            <w:r>
              <w:t>3</w:t>
            </w:r>
          </w:p>
        </w:tc>
        <w:tc>
          <w:tcPr>
            <w:tcW w:w="2551" w:type="dxa"/>
            <w:vAlign w:val="center"/>
          </w:tcPr>
          <w:p w14:paraId="7C4F7927">
            <w:pPr>
              <w:pStyle w:val="16"/>
            </w:pPr>
            <w:r>
              <w:t>4</w:t>
            </w:r>
          </w:p>
        </w:tc>
        <w:tc>
          <w:tcPr>
            <w:tcW w:w="2551" w:type="dxa"/>
            <w:vAlign w:val="center"/>
          </w:tcPr>
          <w:p w14:paraId="09FBC86B">
            <w:pPr>
              <w:pStyle w:val="16"/>
            </w:pPr>
            <w:r>
              <w:t>5</w:t>
            </w:r>
          </w:p>
        </w:tc>
      </w:tr>
      <w:tr w14:paraId="40AFF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74AD8">
            <w:pPr>
              <w:pStyle w:val="19"/>
            </w:pPr>
          </w:p>
        </w:tc>
        <w:tc>
          <w:tcPr>
            <w:tcW w:w="1191" w:type="dxa"/>
            <w:vAlign w:val="center"/>
          </w:tcPr>
          <w:p w14:paraId="57EA6754">
            <w:pPr>
              <w:pStyle w:val="18"/>
            </w:pPr>
          </w:p>
        </w:tc>
        <w:tc>
          <w:tcPr>
            <w:tcW w:w="4535" w:type="dxa"/>
            <w:vAlign w:val="center"/>
          </w:tcPr>
          <w:p w14:paraId="65CAB581">
            <w:pPr>
              <w:pStyle w:val="18"/>
            </w:pPr>
          </w:p>
        </w:tc>
        <w:tc>
          <w:tcPr>
            <w:tcW w:w="2551" w:type="dxa"/>
            <w:vAlign w:val="center"/>
          </w:tcPr>
          <w:p w14:paraId="75897483">
            <w:pPr>
              <w:pStyle w:val="17"/>
            </w:pPr>
          </w:p>
        </w:tc>
        <w:tc>
          <w:tcPr>
            <w:tcW w:w="2551" w:type="dxa"/>
            <w:vAlign w:val="center"/>
          </w:tcPr>
          <w:p w14:paraId="6D7505D5">
            <w:pPr>
              <w:pStyle w:val="17"/>
            </w:pPr>
          </w:p>
        </w:tc>
        <w:tc>
          <w:tcPr>
            <w:tcW w:w="2551" w:type="dxa"/>
            <w:vAlign w:val="center"/>
          </w:tcPr>
          <w:p w14:paraId="55CB06D5">
            <w:pPr>
              <w:pStyle w:val="17"/>
            </w:pPr>
          </w:p>
        </w:tc>
      </w:tr>
    </w:tbl>
    <w:p w14:paraId="0EA4AC2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459994D">
      <w:pPr>
        <w:jc w:val="center"/>
        <w:outlineLvl w:val="1"/>
      </w:pPr>
      <w:bookmarkStart w:id="50"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5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465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753061">
            <w:pPr>
              <w:pStyle w:val="15"/>
              <w:rPr>
                <w:lang w:eastAsia="zh-CN"/>
              </w:rPr>
            </w:pPr>
            <w:r>
              <w:t>43</w:t>
            </w:r>
            <w:r>
              <w:rPr>
                <w:rFonts w:hint="eastAsia"/>
                <w:lang w:eastAsia="zh-CN"/>
              </w:rPr>
              <w:t>008阜平县金融服务中心</w:t>
            </w:r>
          </w:p>
        </w:tc>
        <w:tc>
          <w:tcPr>
            <w:tcW w:w="2551" w:type="dxa"/>
            <w:tcBorders>
              <w:top w:val="single" w:color="FFFFFF" w:sz="6" w:space="0"/>
              <w:left w:val="single" w:color="FFFFFF" w:sz="6" w:space="0"/>
              <w:right w:val="single" w:color="FFFFFF" w:sz="6" w:space="0"/>
            </w:tcBorders>
            <w:vAlign w:val="center"/>
          </w:tcPr>
          <w:p w14:paraId="35F342A5">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9E8EA5D">
            <w:pPr>
              <w:pStyle w:val="13"/>
            </w:pPr>
            <w:r>
              <w:t>单位：万元</w:t>
            </w:r>
          </w:p>
        </w:tc>
      </w:tr>
      <w:tr w14:paraId="4E50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D7BD94">
            <w:pPr>
              <w:pStyle w:val="16"/>
            </w:pPr>
            <w:r>
              <w:t>序号</w:t>
            </w:r>
          </w:p>
        </w:tc>
        <w:tc>
          <w:tcPr>
            <w:tcW w:w="5726" w:type="dxa"/>
            <w:gridSpan w:val="2"/>
            <w:vAlign w:val="center"/>
          </w:tcPr>
          <w:p w14:paraId="543A69BD">
            <w:pPr>
              <w:pStyle w:val="16"/>
            </w:pPr>
            <w:r>
              <w:t>功能分类科目</w:t>
            </w:r>
          </w:p>
        </w:tc>
        <w:tc>
          <w:tcPr>
            <w:tcW w:w="2551" w:type="dxa"/>
            <w:vMerge w:val="restart"/>
            <w:vAlign w:val="center"/>
          </w:tcPr>
          <w:p w14:paraId="698A5A01">
            <w:pPr>
              <w:pStyle w:val="16"/>
            </w:pPr>
            <w:r>
              <w:t>合计</w:t>
            </w:r>
          </w:p>
        </w:tc>
        <w:tc>
          <w:tcPr>
            <w:tcW w:w="2551" w:type="dxa"/>
            <w:vMerge w:val="restart"/>
            <w:vAlign w:val="center"/>
          </w:tcPr>
          <w:p w14:paraId="61C96BD7">
            <w:pPr>
              <w:pStyle w:val="16"/>
            </w:pPr>
            <w:r>
              <w:t>基本支出</w:t>
            </w:r>
          </w:p>
        </w:tc>
        <w:tc>
          <w:tcPr>
            <w:tcW w:w="2551" w:type="dxa"/>
            <w:vMerge w:val="restart"/>
            <w:vAlign w:val="center"/>
          </w:tcPr>
          <w:p w14:paraId="5DA3A593">
            <w:pPr>
              <w:pStyle w:val="16"/>
            </w:pPr>
            <w:r>
              <w:t>项目支出</w:t>
            </w:r>
          </w:p>
        </w:tc>
      </w:tr>
      <w:tr w14:paraId="15307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4D19F3"/>
        </w:tc>
        <w:tc>
          <w:tcPr>
            <w:tcW w:w="1191" w:type="dxa"/>
            <w:vAlign w:val="center"/>
          </w:tcPr>
          <w:p w14:paraId="77ABCF02">
            <w:pPr>
              <w:pStyle w:val="16"/>
            </w:pPr>
            <w:r>
              <w:t>科目编码</w:t>
            </w:r>
          </w:p>
        </w:tc>
        <w:tc>
          <w:tcPr>
            <w:tcW w:w="4535" w:type="dxa"/>
            <w:vAlign w:val="center"/>
          </w:tcPr>
          <w:p w14:paraId="676761F2">
            <w:pPr>
              <w:pStyle w:val="16"/>
            </w:pPr>
            <w:r>
              <w:t>科目名称</w:t>
            </w:r>
          </w:p>
        </w:tc>
        <w:tc>
          <w:tcPr>
            <w:tcW w:w="2551" w:type="dxa"/>
            <w:vMerge w:val="continue"/>
          </w:tcPr>
          <w:p w14:paraId="1CCB809A"/>
        </w:tc>
        <w:tc>
          <w:tcPr>
            <w:tcW w:w="2551" w:type="dxa"/>
            <w:vMerge w:val="continue"/>
          </w:tcPr>
          <w:p w14:paraId="6D6BB9FA"/>
        </w:tc>
        <w:tc>
          <w:tcPr>
            <w:tcW w:w="2551" w:type="dxa"/>
            <w:vMerge w:val="continue"/>
          </w:tcPr>
          <w:p w14:paraId="4C818EB6"/>
        </w:tc>
      </w:tr>
      <w:tr w14:paraId="31282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2FA4FC">
            <w:pPr>
              <w:pStyle w:val="16"/>
            </w:pPr>
            <w:r>
              <w:t>栏次</w:t>
            </w:r>
          </w:p>
        </w:tc>
        <w:tc>
          <w:tcPr>
            <w:tcW w:w="1191" w:type="dxa"/>
            <w:vAlign w:val="center"/>
          </w:tcPr>
          <w:p w14:paraId="0F64DB5C">
            <w:pPr>
              <w:pStyle w:val="16"/>
            </w:pPr>
            <w:r>
              <w:t>1</w:t>
            </w:r>
          </w:p>
        </w:tc>
        <w:tc>
          <w:tcPr>
            <w:tcW w:w="4535" w:type="dxa"/>
            <w:vAlign w:val="center"/>
          </w:tcPr>
          <w:p w14:paraId="6EA634C8">
            <w:pPr>
              <w:pStyle w:val="16"/>
            </w:pPr>
            <w:r>
              <w:t>2</w:t>
            </w:r>
          </w:p>
        </w:tc>
        <w:tc>
          <w:tcPr>
            <w:tcW w:w="2551" w:type="dxa"/>
            <w:vAlign w:val="center"/>
          </w:tcPr>
          <w:p w14:paraId="428D8EB0">
            <w:pPr>
              <w:pStyle w:val="16"/>
            </w:pPr>
            <w:r>
              <w:t>3</w:t>
            </w:r>
          </w:p>
        </w:tc>
        <w:tc>
          <w:tcPr>
            <w:tcW w:w="2551" w:type="dxa"/>
            <w:vAlign w:val="center"/>
          </w:tcPr>
          <w:p w14:paraId="04BBDC54">
            <w:pPr>
              <w:pStyle w:val="16"/>
            </w:pPr>
            <w:r>
              <w:t>4</w:t>
            </w:r>
          </w:p>
        </w:tc>
        <w:tc>
          <w:tcPr>
            <w:tcW w:w="2551" w:type="dxa"/>
            <w:vAlign w:val="center"/>
          </w:tcPr>
          <w:p w14:paraId="18D4ADDD">
            <w:pPr>
              <w:pStyle w:val="16"/>
            </w:pPr>
            <w:r>
              <w:t>5</w:t>
            </w:r>
          </w:p>
        </w:tc>
      </w:tr>
      <w:tr w14:paraId="2BF60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1F07A">
            <w:pPr>
              <w:pStyle w:val="19"/>
            </w:pPr>
          </w:p>
        </w:tc>
        <w:tc>
          <w:tcPr>
            <w:tcW w:w="1191" w:type="dxa"/>
            <w:vAlign w:val="center"/>
          </w:tcPr>
          <w:p w14:paraId="35A64667">
            <w:pPr>
              <w:pStyle w:val="18"/>
            </w:pPr>
          </w:p>
        </w:tc>
        <w:tc>
          <w:tcPr>
            <w:tcW w:w="4535" w:type="dxa"/>
            <w:vAlign w:val="center"/>
          </w:tcPr>
          <w:p w14:paraId="370C483A">
            <w:pPr>
              <w:pStyle w:val="18"/>
            </w:pPr>
          </w:p>
        </w:tc>
        <w:tc>
          <w:tcPr>
            <w:tcW w:w="2551" w:type="dxa"/>
            <w:vAlign w:val="center"/>
          </w:tcPr>
          <w:p w14:paraId="75ABA24E">
            <w:pPr>
              <w:pStyle w:val="17"/>
            </w:pPr>
          </w:p>
        </w:tc>
        <w:tc>
          <w:tcPr>
            <w:tcW w:w="2551" w:type="dxa"/>
            <w:vAlign w:val="center"/>
          </w:tcPr>
          <w:p w14:paraId="38C357B7">
            <w:pPr>
              <w:pStyle w:val="17"/>
            </w:pPr>
          </w:p>
        </w:tc>
        <w:tc>
          <w:tcPr>
            <w:tcW w:w="2551" w:type="dxa"/>
            <w:vAlign w:val="center"/>
          </w:tcPr>
          <w:p w14:paraId="0E5B6779">
            <w:pPr>
              <w:pStyle w:val="17"/>
            </w:pPr>
          </w:p>
        </w:tc>
      </w:tr>
    </w:tbl>
    <w:p w14:paraId="26078F7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8405428">
      <w:pPr>
        <w:jc w:val="center"/>
        <w:outlineLvl w:val="1"/>
      </w:pPr>
      <w:bookmarkStart w:id="51"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5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FAAB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2CA2B95">
            <w:pPr>
              <w:pStyle w:val="15"/>
              <w:rPr>
                <w:lang w:eastAsia="zh-CN"/>
              </w:rPr>
            </w:pPr>
            <w:r>
              <w:t>43</w:t>
            </w:r>
            <w:r>
              <w:rPr>
                <w:rFonts w:hint="eastAsia"/>
                <w:lang w:eastAsia="zh-CN"/>
              </w:rPr>
              <w:t>008阜平县金融服务中心</w:t>
            </w:r>
          </w:p>
        </w:tc>
        <w:tc>
          <w:tcPr>
            <w:tcW w:w="2381" w:type="dxa"/>
            <w:tcBorders>
              <w:top w:val="single" w:color="FFFFFF" w:sz="6" w:space="0"/>
              <w:left w:val="single" w:color="FFFFFF" w:sz="6" w:space="0"/>
              <w:right w:val="single" w:color="FFFFFF" w:sz="6" w:space="0"/>
            </w:tcBorders>
            <w:vAlign w:val="center"/>
          </w:tcPr>
          <w:p w14:paraId="7841B72F">
            <w:pPr>
              <w:pStyle w:val="14"/>
              <w:rPr>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08D1A4EC">
            <w:pPr>
              <w:pStyle w:val="13"/>
            </w:pPr>
            <w:r>
              <w:t>单位：万元</w:t>
            </w:r>
          </w:p>
        </w:tc>
      </w:tr>
      <w:tr w14:paraId="78119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3347A3">
            <w:pPr>
              <w:pStyle w:val="16"/>
            </w:pPr>
            <w:r>
              <w:t>序号</w:t>
            </w:r>
          </w:p>
        </w:tc>
        <w:tc>
          <w:tcPr>
            <w:tcW w:w="3798" w:type="dxa"/>
            <w:vMerge w:val="restart"/>
            <w:vAlign w:val="center"/>
          </w:tcPr>
          <w:p w14:paraId="755A953C">
            <w:pPr>
              <w:pStyle w:val="16"/>
            </w:pPr>
            <w:r>
              <w:t>项  目</w:t>
            </w:r>
          </w:p>
        </w:tc>
        <w:tc>
          <w:tcPr>
            <w:tcW w:w="9525" w:type="dxa"/>
            <w:gridSpan w:val="4"/>
            <w:vAlign w:val="center"/>
          </w:tcPr>
          <w:p w14:paraId="102C6C8A">
            <w:pPr>
              <w:pStyle w:val="16"/>
            </w:pPr>
            <w:r>
              <w:t>资 金 性 质</w:t>
            </w:r>
          </w:p>
        </w:tc>
      </w:tr>
      <w:tr w14:paraId="460BF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1BFF297"/>
        </w:tc>
        <w:tc>
          <w:tcPr>
            <w:tcW w:w="3798" w:type="dxa"/>
            <w:vMerge w:val="continue"/>
          </w:tcPr>
          <w:p w14:paraId="19EA266C"/>
        </w:tc>
        <w:tc>
          <w:tcPr>
            <w:tcW w:w="2382" w:type="dxa"/>
            <w:vAlign w:val="center"/>
          </w:tcPr>
          <w:p w14:paraId="29265324">
            <w:pPr>
              <w:pStyle w:val="16"/>
            </w:pPr>
            <w:r>
              <w:t>合计</w:t>
            </w:r>
          </w:p>
        </w:tc>
        <w:tc>
          <w:tcPr>
            <w:tcW w:w="2381" w:type="dxa"/>
            <w:vAlign w:val="center"/>
          </w:tcPr>
          <w:p w14:paraId="30A7E761">
            <w:pPr>
              <w:pStyle w:val="16"/>
            </w:pPr>
            <w:r>
              <w:t>一般公共预算              财政拨款</w:t>
            </w:r>
          </w:p>
        </w:tc>
        <w:tc>
          <w:tcPr>
            <w:tcW w:w="2381" w:type="dxa"/>
            <w:vAlign w:val="center"/>
          </w:tcPr>
          <w:p w14:paraId="3A148DAE">
            <w:pPr>
              <w:pStyle w:val="16"/>
            </w:pPr>
            <w:r>
              <w:t>政府性基金                  预算拨款</w:t>
            </w:r>
          </w:p>
        </w:tc>
        <w:tc>
          <w:tcPr>
            <w:tcW w:w="2381" w:type="dxa"/>
            <w:vAlign w:val="center"/>
          </w:tcPr>
          <w:p w14:paraId="299211BC">
            <w:pPr>
              <w:pStyle w:val="16"/>
            </w:pPr>
            <w:r>
              <w:t>国有资本经营              预算财政拨款</w:t>
            </w:r>
          </w:p>
        </w:tc>
      </w:tr>
      <w:tr w14:paraId="1E22E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6EA9C2">
            <w:pPr>
              <w:pStyle w:val="16"/>
            </w:pPr>
            <w:r>
              <w:t>栏次</w:t>
            </w:r>
          </w:p>
        </w:tc>
        <w:tc>
          <w:tcPr>
            <w:tcW w:w="3798" w:type="dxa"/>
            <w:vAlign w:val="center"/>
          </w:tcPr>
          <w:p w14:paraId="196CEFED">
            <w:pPr>
              <w:pStyle w:val="16"/>
            </w:pPr>
            <w:r>
              <w:t>1</w:t>
            </w:r>
          </w:p>
        </w:tc>
        <w:tc>
          <w:tcPr>
            <w:tcW w:w="2382" w:type="dxa"/>
            <w:vAlign w:val="center"/>
          </w:tcPr>
          <w:p w14:paraId="4E98D304">
            <w:pPr>
              <w:pStyle w:val="16"/>
            </w:pPr>
            <w:r>
              <w:t>2</w:t>
            </w:r>
          </w:p>
        </w:tc>
        <w:tc>
          <w:tcPr>
            <w:tcW w:w="2381" w:type="dxa"/>
            <w:vAlign w:val="center"/>
          </w:tcPr>
          <w:p w14:paraId="0B19A265">
            <w:pPr>
              <w:pStyle w:val="16"/>
            </w:pPr>
            <w:r>
              <w:t>3</w:t>
            </w:r>
          </w:p>
        </w:tc>
        <w:tc>
          <w:tcPr>
            <w:tcW w:w="2381" w:type="dxa"/>
            <w:vAlign w:val="center"/>
          </w:tcPr>
          <w:p w14:paraId="3E232371">
            <w:pPr>
              <w:pStyle w:val="16"/>
            </w:pPr>
            <w:r>
              <w:t>4</w:t>
            </w:r>
          </w:p>
        </w:tc>
        <w:tc>
          <w:tcPr>
            <w:tcW w:w="2381" w:type="dxa"/>
            <w:vAlign w:val="center"/>
          </w:tcPr>
          <w:p w14:paraId="3A7A3C3E">
            <w:pPr>
              <w:pStyle w:val="16"/>
            </w:pPr>
            <w:r>
              <w:t>5</w:t>
            </w:r>
          </w:p>
        </w:tc>
      </w:tr>
      <w:tr w14:paraId="7D226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9F78BC">
            <w:pPr>
              <w:pStyle w:val="19"/>
            </w:pPr>
          </w:p>
        </w:tc>
        <w:tc>
          <w:tcPr>
            <w:tcW w:w="3798" w:type="dxa"/>
            <w:vAlign w:val="center"/>
          </w:tcPr>
          <w:p w14:paraId="6B772045">
            <w:pPr>
              <w:pStyle w:val="20"/>
            </w:pPr>
          </w:p>
        </w:tc>
        <w:tc>
          <w:tcPr>
            <w:tcW w:w="2382" w:type="dxa"/>
            <w:vAlign w:val="center"/>
          </w:tcPr>
          <w:p w14:paraId="36EC9880">
            <w:pPr>
              <w:pStyle w:val="21"/>
            </w:pPr>
          </w:p>
        </w:tc>
        <w:tc>
          <w:tcPr>
            <w:tcW w:w="2381" w:type="dxa"/>
            <w:vAlign w:val="center"/>
          </w:tcPr>
          <w:p w14:paraId="773C8034">
            <w:pPr>
              <w:pStyle w:val="21"/>
            </w:pPr>
          </w:p>
        </w:tc>
        <w:tc>
          <w:tcPr>
            <w:tcW w:w="2381" w:type="dxa"/>
            <w:vAlign w:val="center"/>
          </w:tcPr>
          <w:p w14:paraId="18BF6B30">
            <w:pPr>
              <w:pStyle w:val="21"/>
            </w:pPr>
          </w:p>
        </w:tc>
        <w:tc>
          <w:tcPr>
            <w:tcW w:w="2381" w:type="dxa"/>
            <w:vAlign w:val="center"/>
          </w:tcPr>
          <w:p w14:paraId="4A93C473">
            <w:pPr>
              <w:pStyle w:val="21"/>
            </w:pPr>
          </w:p>
        </w:tc>
      </w:tr>
    </w:tbl>
    <w:p w14:paraId="5ADE9744">
      <w:pPr>
        <w:ind w:firstLine="420"/>
        <w:rPr>
          <w:rFonts w:eastAsia="方正书宋_GBK"/>
          <w:lang w:eastAsia="zh-CN"/>
        </w:rPr>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FFFFFF"/>
          <w:sz w:val="21"/>
          <w:lang w:eastAsia="zh-CN"/>
        </w:rPr>
        <w:t>注</w:t>
      </w:r>
      <w:r>
        <w:rPr>
          <w:rFonts w:ascii="方正书宋_GBK" w:hAnsi="方正书宋_GBK" w:eastAsia="方正书宋_GBK" w:cs="方正书宋_GBK"/>
          <w:color w:val="000000"/>
          <w:sz w:val="21"/>
        </w:rPr>
        <w:t>注：无财政拨款</w:t>
      </w:r>
      <w:r>
        <w:rPr>
          <w:rFonts w:hint="eastAsia" w:ascii="方正书宋_GBK" w:hAnsi="方正书宋_GBK" w:eastAsia="方正书宋_GBK" w:cs="方正书宋_GBK"/>
          <w:color w:val="000000"/>
          <w:sz w:val="21"/>
          <w:lang w:eastAsia="zh-CN"/>
        </w:rPr>
        <w:t>“三公”经费支出表</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4E68D90D">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阜平县金融服务中心</w:t>
      </w:r>
    </w:p>
    <w:p w14:paraId="75430FAB">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A6B32DE">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阜平县金融服务中心202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0ED4DC8A">
      <w:pPr>
        <w:spacing w:before="10" w:after="10" w:line="360" w:lineRule="auto"/>
        <w:ind w:firstLine="64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062CA989">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6FF38E30">
      <w:pPr>
        <w:snapToGrid w:val="0"/>
        <w:spacing w:line="520" w:lineRule="exact"/>
        <w:ind w:firstLine="560" w:firstLineChars="200"/>
        <w:rPr>
          <w:rFonts w:eastAsia="方正仿宋_GBK"/>
          <w:sz w:val="28"/>
          <w:lang w:eastAsia="zh-CN"/>
        </w:rPr>
      </w:pPr>
      <w:r>
        <w:rPr>
          <w:rFonts w:hint="eastAsia" w:eastAsia="方正仿宋_GBK"/>
          <w:sz w:val="28"/>
          <w:lang w:eastAsia="zh-CN"/>
        </w:rPr>
        <w:t>（一）</w:t>
      </w:r>
      <w:r>
        <w:rPr>
          <w:rFonts w:hint="eastAsia" w:eastAsia="方正仿宋_GBK"/>
          <w:sz w:val="28"/>
        </w:rPr>
        <w:t>贯彻执行</w:t>
      </w:r>
      <w:r>
        <w:rPr>
          <w:rFonts w:hint="eastAsia" w:eastAsia="方正仿宋_GBK"/>
          <w:sz w:val="28"/>
          <w:lang w:eastAsia="zh-CN"/>
        </w:rPr>
        <w:t>国家和省、市有关</w:t>
      </w:r>
      <w:r>
        <w:rPr>
          <w:rFonts w:hint="eastAsia" w:eastAsia="方正仿宋_GBK"/>
          <w:sz w:val="28"/>
        </w:rPr>
        <w:t>金融工作的方针、政策和法律、法规；</w:t>
      </w:r>
      <w:r>
        <w:rPr>
          <w:rFonts w:hint="eastAsia" w:eastAsia="方正仿宋_GBK"/>
          <w:sz w:val="28"/>
          <w:lang w:eastAsia="zh-CN"/>
        </w:rPr>
        <w:t>负责全面落实省金融办《关于支持阜平创建金融扶贫示范县的实施意见》和县委、县政府《关于落实省金融办&lt;支持阜平创建金融扶贫示范县的实施意见&gt;的方案》，制定计划，组织实施，跟踪问效；研究金融改革和发展问题，及时向县委、县政府提供决策参考；负责推动落实支持金融业发展的相关政策、措施，对准金融机构入驻、准金融业务开办提出审核意见。</w:t>
      </w:r>
    </w:p>
    <w:p w14:paraId="24E72CAC">
      <w:pPr>
        <w:snapToGrid w:val="0"/>
        <w:spacing w:line="520" w:lineRule="exact"/>
        <w:ind w:firstLine="560" w:firstLineChars="200"/>
        <w:rPr>
          <w:rFonts w:eastAsia="方正仿宋_GBK"/>
          <w:sz w:val="28"/>
          <w:lang w:eastAsia="zh-CN"/>
        </w:rPr>
      </w:pPr>
      <w:r>
        <w:rPr>
          <w:rFonts w:hint="eastAsia" w:eastAsia="方正仿宋_GBK"/>
          <w:sz w:val="28"/>
          <w:lang w:eastAsia="zh-CN"/>
        </w:rPr>
        <w:t>（二）负责建立全县金融工作定期沟通和会商机制，推动县域金融市场稳健发展；建立政银企互赢合作信息沟通机制，努力解决信息不对称问题；建立面向金融机构的专业、优质、便捷和高效的服务机制，充分调动金融机构的积极性，建立域内外金融机构利益诉求受理机制，优化全县金融生态环境。</w:t>
      </w:r>
    </w:p>
    <w:p w14:paraId="01199C8C">
      <w:pPr>
        <w:snapToGrid w:val="0"/>
        <w:spacing w:line="520" w:lineRule="exact"/>
        <w:ind w:firstLine="560" w:firstLineChars="200"/>
        <w:rPr>
          <w:rFonts w:eastAsia="方正仿宋_GBK"/>
          <w:sz w:val="28"/>
          <w:lang w:eastAsia="zh-CN"/>
        </w:rPr>
      </w:pPr>
      <w:r>
        <w:rPr>
          <w:rFonts w:hint="eastAsia" w:eastAsia="方正仿宋_GBK"/>
          <w:sz w:val="28"/>
          <w:lang w:eastAsia="zh-CN"/>
        </w:rPr>
        <w:t>（三）调查县域内存在和潜在的金融风险，建立防范和化解金融风险机制，组织协调本地区金融风险的处置工作。按照“谁审批、谁监管、谁负责”的原则，会同有关方面依法查处非法金融业务活动，维护金融秩序。</w:t>
      </w:r>
    </w:p>
    <w:p w14:paraId="408F5E5D">
      <w:pPr>
        <w:snapToGrid w:val="0"/>
        <w:spacing w:line="520" w:lineRule="exact"/>
        <w:ind w:firstLine="560" w:firstLineChars="200"/>
        <w:rPr>
          <w:rFonts w:eastAsia="方正仿宋_GBK"/>
          <w:sz w:val="28"/>
          <w:lang w:eastAsia="zh-CN"/>
        </w:rPr>
      </w:pPr>
      <w:r>
        <w:rPr>
          <w:rFonts w:hint="eastAsia" w:eastAsia="方正仿宋_GBK"/>
          <w:sz w:val="28"/>
          <w:lang w:eastAsia="zh-CN"/>
        </w:rPr>
        <w:t>（四）</w:t>
      </w:r>
      <w:r>
        <w:rPr>
          <w:rFonts w:hint="eastAsia" w:eastAsia="方正仿宋_GBK"/>
          <w:sz w:val="28"/>
        </w:rPr>
        <w:t>负责推进全县企业上市工作。组织协调企业上市的培育推荐、改制上市工作；负责企业上市审核确认事项的核实工作</w:t>
      </w:r>
      <w:r>
        <w:rPr>
          <w:rFonts w:hint="eastAsia" w:eastAsia="方正仿宋_GBK"/>
          <w:sz w:val="28"/>
          <w:lang w:eastAsia="zh-CN"/>
        </w:rPr>
        <w:t>和上市公司的监督服务工作会同有关部门促进本地区上市公司结构优化、资产重组等工作。</w:t>
      </w:r>
    </w:p>
    <w:p w14:paraId="0737BADF">
      <w:pPr>
        <w:snapToGrid w:val="0"/>
        <w:spacing w:line="520" w:lineRule="exact"/>
        <w:ind w:firstLine="560" w:firstLineChars="200"/>
        <w:rPr>
          <w:rFonts w:eastAsia="方正仿宋_GBK"/>
          <w:sz w:val="28"/>
          <w:lang w:eastAsia="zh-CN"/>
        </w:rPr>
      </w:pPr>
      <w:r>
        <w:rPr>
          <w:rFonts w:hint="eastAsia" w:eastAsia="方正仿宋_GBK"/>
          <w:sz w:val="28"/>
          <w:lang w:eastAsia="zh-CN"/>
        </w:rPr>
        <w:t>（五）负责地方创新类金融组织的试点工作。推进村镇银行、农村资金互助社等新型农村金融组织设立；组织推动地方金融机构开展业务，协调推进地方金融机构开展业务，协调推进地方金融控股、金融租赁等金融机构的发展</w:t>
      </w:r>
      <w:r>
        <w:rPr>
          <w:rFonts w:hint="eastAsia" w:eastAsia="方正仿宋_GBK"/>
          <w:sz w:val="28"/>
        </w:rPr>
        <w:t>；</w:t>
      </w:r>
      <w:r>
        <w:rPr>
          <w:rFonts w:hint="eastAsia" w:eastAsia="方正仿宋_GBK"/>
          <w:sz w:val="28"/>
          <w:lang w:eastAsia="zh-CN"/>
        </w:rPr>
        <w:t>负责小额贷款公司的申报审核等相关工作。</w:t>
      </w:r>
    </w:p>
    <w:p w14:paraId="695D6345">
      <w:pPr>
        <w:snapToGrid w:val="0"/>
        <w:spacing w:line="520" w:lineRule="exact"/>
        <w:ind w:firstLine="560" w:firstLineChars="200"/>
        <w:rPr>
          <w:rFonts w:eastAsia="方正仿宋_GBK"/>
          <w:sz w:val="28"/>
          <w:lang w:eastAsia="zh-CN"/>
        </w:rPr>
      </w:pPr>
      <w:r>
        <w:rPr>
          <w:rFonts w:hint="eastAsia" w:eastAsia="方正仿宋_GBK"/>
          <w:sz w:val="28"/>
          <w:lang w:eastAsia="zh-CN"/>
        </w:rPr>
        <w:t>（六）负责会同有关部门开展农业保险、创新性政策性扶贫贷款担保工作。</w:t>
      </w:r>
    </w:p>
    <w:p w14:paraId="08F261EF">
      <w:pPr>
        <w:snapToGrid w:val="0"/>
        <w:spacing w:line="520" w:lineRule="exact"/>
        <w:ind w:firstLine="560" w:firstLineChars="200"/>
        <w:rPr>
          <w:rFonts w:eastAsia="方正仿宋_GBK"/>
          <w:sz w:val="28"/>
          <w:lang w:eastAsia="zh-CN"/>
        </w:rPr>
      </w:pPr>
      <w:r>
        <w:rPr>
          <w:rFonts w:hint="eastAsia" w:eastAsia="方正仿宋_GBK"/>
          <w:sz w:val="28"/>
          <w:lang w:eastAsia="zh-CN"/>
        </w:rPr>
        <w:t>（七）会同有关部门建立健全覆盖面广、实用性强、影响力大的社会信用体系，建立金融风险预警机制和评价机制。</w:t>
      </w:r>
    </w:p>
    <w:p w14:paraId="48B0C328">
      <w:pPr>
        <w:snapToGrid w:val="0"/>
        <w:spacing w:line="520" w:lineRule="exact"/>
        <w:ind w:firstLine="560" w:firstLineChars="200"/>
        <w:rPr>
          <w:rFonts w:eastAsia="方正仿宋_GBK"/>
          <w:sz w:val="28"/>
          <w:lang w:eastAsia="zh-CN"/>
        </w:rPr>
      </w:pPr>
      <w:r>
        <w:rPr>
          <w:rFonts w:hint="eastAsia" w:eastAsia="方正仿宋_GBK"/>
          <w:sz w:val="28"/>
          <w:lang w:eastAsia="zh-CN"/>
        </w:rPr>
        <w:t>（八）负责金融工作管理应用信息化平台建设，建立金融工作统计分析、预警、决策等相关数据库，实行信息资源共享合作。</w:t>
      </w:r>
    </w:p>
    <w:p w14:paraId="7CC2828E">
      <w:pPr>
        <w:snapToGrid w:val="0"/>
        <w:spacing w:line="520" w:lineRule="exact"/>
        <w:ind w:firstLine="560" w:firstLineChars="200"/>
        <w:rPr>
          <w:rFonts w:eastAsia="方正仿宋_GBK"/>
          <w:sz w:val="28"/>
          <w:lang w:eastAsia="zh-CN"/>
        </w:rPr>
      </w:pPr>
      <w:r>
        <w:rPr>
          <w:rFonts w:hint="eastAsia" w:eastAsia="方正仿宋_GBK"/>
          <w:sz w:val="28"/>
          <w:lang w:eastAsia="zh-CN"/>
        </w:rPr>
        <w:t>（九）参与指导和协调金融人才培训、引进和交流合作等工作</w:t>
      </w:r>
    </w:p>
    <w:p w14:paraId="42EF6655">
      <w:pPr>
        <w:snapToGrid w:val="0"/>
        <w:spacing w:line="520" w:lineRule="exact"/>
        <w:ind w:firstLine="560" w:firstLineChars="200"/>
        <w:rPr>
          <w:rFonts w:eastAsia="方正仿宋_GBK"/>
          <w:sz w:val="28"/>
          <w:lang w:eastAsia="zh-CN"/>
        </w:rPr>
      </w:pPr>
      <w:r>
        <w:rPr>
          <w:rFonts w:hint="eastAsia" w:eastAsia="方正仿宋_GBK"/>
          <w:sz w:val="28"/>
          <w:lang w:eastAsia="zh-CN"/>
        </w:rPr>
        <w:t>（十）承办县政府金融工作领导小组的具体工作。</w:t>
      </w:r>
    </w:p>
    <w:p w14:paraId="3D029B07">
      <w:pPr>
        <w:pStyle w:val="23"/>
      </w:pPr>
      <w:r>
        <w:rPr>
          <w:rFonts w:hint="eastAsia"/>
        </w:rPr>
        <w:t>　　</w:t>
      </w:r>
    </w:p>
    <w:p w14:paraId="0F1DCB76">
      <w:pPr>
        <w:pStyle w:val="23"/>
      </w:pPr>
    </w:p>
    <w:p w14:paraId="4AEB66B4">
      <w:pPr>
        <w:pStyle w:val="23"/>
      </w:pPr>
    </w:p>
    <w:p w14:paraId="31E705F3">
      <w:pPr>
        <w:pStyle w:val="23"/>
      </w:pPr>
    </w:p>
    <w:p w14:paraId="4BECA9D9">
      <w:pPr>
        <w:pStyle w:val="23"/>
      </w:pPr>
    </w:p>
    <w:p w14:paraId="42D9E0C9">
      <w:pPr>
        <w:pStyle w:val="23"/>
      </w:pPr>
    </w:p>
    <w:p w14:paraId="3E42F6A6">
      <w:pPr>
        <w:pStyle w:val="23"/>
      </w:pPr>
    </w:p>
    <w:p w14:paraId="42AB6380">
      <w:pPr>
        <w:pStyle w:val="23"/>
      </w:pPr>
    </w:p>
    <w:p w14:paraId="10FAAEEA">
      <w:pPr>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3C22FF85">
      <w:pPr>
        <w:pStyle w:val="50"/>
        <w:rPr>
          <w:rFonts w:ascii="方正楷体_GBK" w:hAnsi="方正楷体_GBK" w:eastAsia="方正楷体_GBK" w:cs="方正楷体_GBK"/>
          <w:b/>
          <w:color w:val="000000"/>
          <w:sz w:val="32"/>
        </w:rPr>
      </w:pPr>
    </w:p>
    <w:p w14:paraId="3EC7CAE4">
      <w:pPr>
        <w:pStyle w:val="50"/>
        <w:rPr>
          <w:rFonts w:ascii="方正楷体_GBK" w:hAnsi="方正楷体_GBK" w:eastAsia="方正楷体_GBK" w:cs="方正楷体_GBK"/>
          <w:b/>
          <w:color w:val="000000"/>
          <w:sz w:val="32"/>
        </w:rPr>
      </w:pPr>
    </w:p>
    <w:p w14:paraId="105A0E3B">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2336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325BFAF">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6EFC2F7B">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63BEB6D">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7F897FFE">
            <w:pPr>
              <w:pStyle w:val="16"/>
            </w:pPr>
            <w:r>
              <w:rPr>
                <w:rFonts w:hint="eastAsia"/>
              </w:rPr>
              <w:t>经费保障形式</w:t>
            </w:r>
          </w:p>
        </w:tc>
      </w:tr>
      <w:tr w14:paraId="4B168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899C341">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3D7382EE">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4FE2AEC0">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D0380AD">
            <w:pPr>
              <w:pStyle w:val="16"/>
            </w:pPr>
          </w:p>
        </w:tc>
      </w:tr>
      <w:tr w14:paraId="43EEC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BB4F607">
            <w:pPr>
              <w:pStyle w:val="16"/>
              <w:rPr>
                <w:b w:val="0"/>
                <w:lang w:eastAsia="zh-CN"/>
              </w:rPr>
            </w:pPr>
            <w:r>
              <w:rPr>
                <w:rFonts w:hint="eastAsia"/>
                <w:b w:val="0"/>
                <w:lang w:eastAsia="zh-CN"/>
              </w:rPr>
              <w:t>阜平县金融服务中心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1B3C36EF">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685338B7">
            <w:pPr>
              <w:pStyle w:val="16"/>
              <w:rPr>
                <w:b w:val="0"/>
                <w:lang w:eastAsia="zh-CN"/>
              </w:rPr>
            </w:pPr>
            <w:r>
              <w:rPr>
                <w:rFonts w:hint="eastAsia"/>
                <w:b w:val="0"/>
              </w:rPr>
              <w:t>正</w:t>
            </w: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497C11D6">
            <w:pPr>
              <w:pStyle w:val="16"/>
              <w:rPr>
                <w:b w:val="0"/>
              </w:rPr>
            </w:pPr>
            <w:r>
              <w:rPr>
                <w:rFonts w:hint="eastAsia"/>
                <w:b w:val="0"/>
              </w:rPr>
              <w:t>财政性资金基本保证</w:t>
            </w:r>
          </w:p>
        </w:tc>
      </w:tr>
    </w:tbl>
    <w:p w14:paraId="1B962288">
      <w:pPr>
        <w:ind w:firstLine="640"/>
        <w:rPr>
          <w:rFonts w:ascii="方正楷体_GBK" w:hAnsi="方正楷体_GBK" w:eastAsia="方正楷体_GBK" w:cs="方正楷体_GBK"/>
          <w:b/>
          <w:color w:val="000000"/>
          <w:sz w:val="32"/>
        </w:rPr>
      </w:pPr>
    </w:p>
    <w:p w14:paraId="73223A7C">
      <w:pPr>
        <w:spacing w:before="10" w:after="10" w:line="360" w:lineRule="auto"/>
        <w:ind w:firstLine="420" w:firstLineChars="200"/>
        <w:outlineLvl w:val="2"/>
      </w:pPr>
      <w:r>
        <w:rPr>
          <w:rFonts w:ascii="方正书宋_GBK" w:hAnsi="方正书宋_GBK" w:eastAsia="方正书宋_GBK" w:cs="方正书宋_GBK"/>
          <w:color w:val="FFFFFF"/>
          <w:sz w:val="21"/>
        </w:rPr>
        <w:t>息</w:t>
      </w: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17FFBFF1">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3657FE01">
      <w:pPr>
        <w:pStyle w:val="24"/>
      </w:pPr>
      <w:r>
        <w:t>1、收入说明</w:t>
      </w:r>
    </w:p>
    <w:p w14:paraId="166629CB">
      <w:pPr>
        <w:pStyle w:val="24"/>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4015.197849</w:t>
      </w:r>
      <w:r>
        <w:t>万元，其中：一般公共预算收入</w:t>
      </w:r>
      <w:r>
        <w:rPr>
          <w:rFonts w:hint="eastAsia"/>
          <w:lang w:val="en-US" w:eastAsia="zh-CN"/>
        </w:rPr>
        <w:t>4015.197849</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w:t>
      </w:r>
      <w:r>
        <w:rPr>
          <w:rFonts w:hint="eastAsia"/>
          <w:lang w:eastAsia="zh-CN"/>
        </w:rPr>
        <w:t>其他来源收入0万元</w:t>
      </w:r>
      <w:r>
        <w:t>。</w:t>
      </w:r>
    </w:p>
    <w:p w14:paraId="140971AA">
      <w:pPr>
        <w:pStyle w:val="24"/>
      </w:pPr>
      <w:r>
        <w:t>2、支出说明</w:t>
      </w:r>
    </w:p>
    <w:p w14:paraId="37082B0B">
      <w:pPr>
        <w:pStyle w:val="24"/>
      </w:pPr>
      <w:r>
        <w:t>收支预算总表支出栏、基本支出表、项目支出表按经济分类和支出功能分类科目编制，反映</w:t>
      </w:r>
      <w:r>
        <w:rPr>
          <w:rFonts w:hint="eastAsia"/>
          <w:lang w:eastAsia="zh-CN"/>
        </w:rPr>
        <w:t>阜平县金融服务中心</w:t>
      </w:r>
      <w:r>
        <w:t>年度预算中支出预算的总体情况。202</w:t>
      </w:r>
      <w:r>
        <w:rPr>
          <w:rFonts w:hint="eastAsia"/>
          <w:lang w:val="en-US" w:eastAsia="zh-CN"/>
        </w:rPr>
        <w:t>4</w:t>
      </w:r>
      <w:r>
        <w:t>年支出预算</w:t>
      </w:r>
      <w:r>
        <w:rPr>
          <w:rFonts w:hint="eastAsia"/>
          <w:lang w:val="en-US" w:eastAsia="zh-CN"/>
        </w:rPr>
        <w:t>4015.197849</w:t>
      </w:r>
      <w:r>
        <w:t>万元，其中基本支出</w:t>
      </w:r>
      <w:r>
        <w:rPr>
          <w:rFonts w:hint="eastAsia"/>
          <w:lang w:val="en-US" w:eastAsia="zh-CN"/>
        </w:rPr>
        <w:t>100.867943</w:t>
      </w:r>
      <w:r>
        <w:t>万元，包括人员经费</w:t>
      </w:r>
      <w:r>
        <w:rPr>
          <w:rFonts w:hint="eastAsia"/>
          <w:lang w:val="en-US" w:eastAsia="zh-CN"/>
        </w:rPr>
        <w:t>97.517943</w:t>
      </w:r>
      <w:r>
        <w:t>万元和日常公用经费</w:t>
      </w:r>
      <w:r>
        <w:rPr>
          <w:rFonts w:hint="eastAsia"/>
          <w:lang w:eastAsia="zh-CN"/>
        </w:rPr>
        <w:t>3.35</w:t>
      </w:r>
      <w:r>
        <w:t>万元；项目支出</w:t>
      </w:r>
      <w:r>
        <w:rPr>
          <w:rFonts w:hint="eastAsia"/>
          <w:lang w:val="en-US" w:eastAsia="zh-CN"/>
        </w:rPr>
        <w:t>3914.329906</w:t>
      </w:r>
      <w:r>
        <w:t>万元，主要为</w:t>
      </w:r>
      <w:r>
        <w:rPr>
          <w:rFonts w:hint="eastAsia"/>
          <w:lang w:val="en-US" w:eastAsia="zh-CN"/>
        </w:rPr>
        <w:t>劳务派遣人员经费、贷款贴息资金、</w:t>
      </w:r>
      <w:r>
        <w:rPr>
          <w:rFonts w:hint="eastAsia"/>
          <w:lang w:eastAsia="zh-CN"/>
        </w:rPr>
        <w:t>农业保险保费补贴资金、</w:t>
      </w:r>
      <w:r>
        <w:rPr>
          <w:rFonts w:hint="eastAsia"/>
          <w:lang w:val="en-US" w:eastAsia="zh-CN"/>
        </w:rPr>
        <w:t>金融发展利息费用补贴资金等</w:t>
      </w:r>
      <w:r>
        <w:t>。</w:t>
      </w:r>
    </w:p>
    <w:p w14:paraId="132DB661">
      <w:pPr>
        <w:pStyle w:val="24"/>
      </w:pPr>
      <w:r>
        <w:t>3、比上年增减情况</w:t>
      </w:r>
    </w:p>
    <w:p w14:paraId="70D2730B">
      <w:pPr>
        <w:pStyle w:val="24"/>
        <w:rPr>
          <w:lang w:eastAsia="zh-CN"/>
        </w:rPr>
      </w:pPr>
      <w:r>
        <w:t>202</w:t>
      </w:r>
      <w:r>
        <w:rPr>
          <w:rFonts w:hint="eastAsia"/>
          <w:lang w:val="en-US" w:eastAsia="zh-CN"/>
        </w:rPr>
        <w:t>4</w:t>
      </w:r>
      <w:r>
        <w:t>年预算收支安排</w:t>
      </w:r>
      <w:r>
        <w:rPr>
          <w:rFonts w:hint="eastAsia"/>
          <w:lang w:eastAsia="zh-CN"/>
        </w:rPr>
        <w:t>4015.197849</w:t>
      </w:r>
      <w:r>
        <w:t>万元，较</w:t>
      </w:r>
      <w:r>
        <w:rPr>
          <w:rFonts w:hint="eastAsia"/>
          <w:lang w:eastAsia="zh-CN"/>
        </w:rPr>
        <w:t>2023</w:t>
      </w:r>
      <w:r>
        <w:t>年预算</w:t>
      </w:r>
      <w:r>
        <w:rPr>
          <w:rFonts w:hint="eastAsia"/>
          <w:lang w:val="en-US" w:eastAsia="zh-CN"/>
        </w:rPr>
        <w:t>增加1443.737849</w:t>
      </w:r>
      <w:r>
        <w:t>万元，其中：基本支出</w:t>
      </w:r>
      <w:r>
        <w:rPr>
          <w:rFonts w:hint="eastAsia"/>
          <w:lang w:val="en-US" w:eastAsia="zh-CN"/>
        </w:rPr>
        <w:t>减少9.082057</w:t>
      </w:r>
      <w:r>
        <w:t>万元，主要是</w:t>
      </w:r>
      <w:r>
        <w:rPr>
          <w:rFonts w:hint="eastAsia"/>
          <w:lang w:eastAsia="zh-CN"/>
        </w:rPr>
        <w:t>人员</w:t>
      </w:r>
      <w:r>
        <w:rPr>
          <w:rFonts w:hint="eastAsia"/>
          <w:lang w:val="en-US" w:eastAsia="zh-CN"/>
        </w:rPr>
        <w:t>减少</w:t>
      </w:r>
      <w:r>
        <w:rPr>
          <w:rFonts w:hint="eastAsia"/>
          <w:lang w:eastAsia="zh-CN"/>
        </w:rPr>
        <w:t>，</w:t>
      </w:r>
      <w:r>
        <w:rPr>
          <w:rFonts w:hint="eastAsia"/>
          <w:lang w:val="en-US" w:eastAsia="zh-CN"/>
        </w:rPr>
        <w:t>人员工资等</w:t>
      </w:r>
      <w:r>
        <w:t>支出</w:t>
      </w:r>
      <w:r>
        <w:rPr>
          <w:rFonts w:hint="eastAsia"/>
          <w:lang w:val="en-US" w:eastAsia="zh-CN"/>
        </w:rPr>
        <w:t>减少</w:t>
      </w:r>
      <w:r>
        <w:t>；项目支出</w:t>
      </w:r>
      <w:r>
        <w:rPr>
          <w:rFonts w:hint="eastAsia"/>
          <w:lang w:val="en-US" w:eastAsia="zh-CN"/>
        </w:rPr>
        <w:t>增加</w:t>
      </w:r>
      <w:r>
        <w:rPr>
          <w:rFonts w:hint="eastAsia"/>
          <w:lang w:eastAsia="zh-CN"/>
        </w:rPr>
        <w:t>1452.819906万元，主要是</w:t>
      </w:r>
      <w:r>
        <w:rPr>
          <w:rFonts w:hint="eastAsia"/>
          <w:lang w:val="en-US" w:eastAsia="zh-CN"/>
        </w:rPr>
        <w:t>增加结转</w:t>
      </w:r>
      <w:r>
        <w:rPr>
          <w:rFonts w:hint="eastAsia"/>
          <w:lang w:eastAsia="zh-CN"/>
        </w:rPr>
        <w:t>县级农业保险保费资金</w:t>
      </w:r>
      <w:r>
        <w:t>。</w:t>
      </w:r>
    </w:p>
    <w:p w14:paraId="2EC4993C">
      <w:pPr>
        <w:spacing w:before="10" w:after="10" w:line="360" w:lineRule="auto"/>
        <w:ind w:firstLine="640"/>
        <w:outlineLvl w:val="2"/>
      </w:pPr>
      <w:r>
        <w:rPr>
          <w:rFonts w:ascii="黑体" w:hAnsi="黑体" w:eastAsia="黑体" w:cs="黑体"/>
          <w:color w:val="000000"/>
          <w:sz w:val="32"/>
        </w:rPr>
        <w:t>三、机关运行经费安排情况</w:t>
      </w:r>
    </w:p>
    <w:p w14:paraId="13ADB5B3">
      <w:pPr>
        <w:pStyle w:val="25"/>
        <w:rPr>
          <w:rFonts w:hint="eastAsia"/>
          <w:lang w:eastAsia="zh-CN"/>
        </w:rPr>
      </w:pPr>
      <w:r>
        <w:t>202</w:t>
      </w:r>
      <w:r>
        <w:rPr>
          <w:rFonts w:hint="eastAsia"/>
          <w:lang w:val="en-US" w:eastAsia="zh-CN"/>
        </w:rPr>
        <w:t>4</w:t>
      </w:r>
      <w:r>
        <w:t>年，我</w:t>
      </w:r>
      <w:r>
        <w:rPr>
          <w:rFonts w:hint="eastAsia"/>
          <w:lang w:eastAsia="zh-CN"/>
        </w:rPr>
        <w:t>单位</w:t>
      </w:r>
      <w:r>
        <w:t>运行经费共计安排</w:t>
      </w:r>
      <w:r>
        <w:rPr>
          <w:rFonts w:hint="eastAsia"/>
          <w:lang w:eastAsia="zh-CN"/>
        </w:rPr>
        <w:t>3.35</w:t>
      </w:r>
      <w:r>
        <w:t>万元，主要用于</w:t>
      </w:r>
      <w:r>
        <w:rPr>
          <w:rFonts w:hint="eastAsia"/>
          <w:lang w:eastAsia="zh-CN"/>
        </w:rPr>
        <w:t>日常办公、邮电费、印刷费等日常运行支出。</w:t>
      </w:r>
    </w:p>
    <w:p w14:paraId="3ED4A373">
      <w:pPr>
        <w:pStyle w:val="25"/>
        <w:rPr>
          <w:rFonts w:hint="eastAsia"/>
          <w:lang w:eastAsia="zh-CN"/>
        </w:rPr>
      </w:pPr>
    </w:p>
    <w:p w14:paraId="1A827894">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17F14479">
      <w:pPr>
        <w:pStyle w:val="26"/>
      </w:pPr>
      <w:r>
        <w:t>202</w:t>
      </w:r>
      <w:r>
        <w:rPr>
          <w:rFonts w:hint="eastAsia"/>
          <w:lang w:val="en-US" w:eastAsia="zh-CN"/>
        </w:rPr>
        <w:t>4</w:t>
      </w:r>
      <w:r>
        <w:t>年，我</w:t>
      </w:r>
      <w:r>
        <w:rPr>
          <w:rFonts w:hint="eastAsia"/>
          <w:lang w:eastAsia="zh-CN"/>
        </w:rPr>
        <w:t>单位</w:t>
      </w:r>
      <w:r>
        <w:t>财政拨款“三公”经费预算安排</w:t>
      </w:r>
      <w:r>
        <w:rPr>
          <w:rFonts w:hint="eastAsia"/>
          <w:lang w:eastAsia="zh-CN"/>
        </w:rPr>
        <w:t>0</w:t>
      </w:r>
      <w:r>
        <w:t>万元。</w:t>
      </w:r>
    </w:p>
    <w:p w14:paraId="51095123">
      <w:pPr>
        <w:pStyle w:val="26"/>
      </w:pPr>
    </w:p>
    <w:p w14:paraId="062BD9B9">
      <w:pPr>
        <w:pStyle w:val="26"/>
      </w:pPr>
    </w:p>
    <w:p w14:paraId="4A562A9E">
      <w:pPr>
        <w:pStyle w:val="26"/>
      </w:pPr>
    </w:p>
    <w:p w14:paraId="760E43E3">
      <w:pPr>
        <w:pStyle w:val="26"/>
      </w:pPr>
    </w:p>
    <w:p w14:paraId="730FA41B">
      <w:pPr>
        <w:pStyle w:val="26"/>
      </w:pPr>
    </w:p>
    <w:p w14:paraId="393D647A">
      <w:pPr>
        <w:spacing w:before="10" w:after="10" w:line="360" w:lineRule="auto"/>
        <w:outlineLvl w:val="2"/>
      </w:pPr>
      <w:r>
        <w:rPr>
          <w:rFonts w:ascii="方正书宋_GBK" w:hAnsi="方正书宋_GBK" w:eastAsia="方正书宋_GBK" w:cs="方正书宋_GBK"/>
          <w:color w:val="FFFFFF"/>
          <w:sz w:val="21"/>
        </w:rPr>
        <w:t>情</w:t>
      </w:r>
      <w:r>
        <w:rPr>
          <w:rFonts w:hint="eastAsia" w:ascii="方正书宋_GBK" w:hAnsi="方正书宋_GBK" w:eastAsia="方正书宋_GBK" w:cs="方正书宋_GBK"/>
          <w:color w:val="FFFFFF"/>
          <w:sz w:val="21"/>
          <w:lang w:eastAsia="zh-CN"/>
        </w:rPr>
        <w:t xml:space="preserve">  </w:t>
      </w:r>
      <w:r>
        <w:rPr>
          <w:rFonts w:ascii="黑体" w:hAnsi="黑体" w:eastAsia="黑体" w:cs="黑体"/>
          <w:color w:val="000000"/>
          <w:sz w:val="32"/>
        </w:rPr>
        <w:t>五、预算绩效信息</w:t>
      </w:r>
      <w:r>
        <w:rPr>
          <w:rFonts w:ascii="方正仿宋_GBK" w:hAnsi="方正仿宋_GBK" w:eastAsia="方正仿宋_GBK" w:cs="方正仿宋_GBK"/>
          <w:color w:val="000000"/>
          <w:sz w:val="28"/>
        </w:rPr>
        <w:t xml:space="preserve"> </w:t>
      </w:r>
    </w:p>
    <w:p w14:paraId="666B932E">
      <w:pPr>
        <w:spacing w:before="0" w:after="0"/>
        <w:ind w:firstLine="560"/>
        <w:jc w:val="left"/>
        <w:outlineLvl w:val="3"/>
      </w:pPr>
      <w:bookmarkStart w:id="52" w:name="_Toc_4_4_0000000026"/>
      <w:bookmarkStart w:id="53" w:name="_Toc_4_4_0000000039"/>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bookmarkEnd w:id="5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0A92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799B899">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7DC35F38">
            <w:pPr>
              <w:pStyle w:val="17"/>
            </w:pPr>
            <w:r>
              <w:t>单位：万元</w:t>
            </w:r>
          </w:p>
        </w:tc>
      </w:tr>
      <w:tr w14:paraId="26E7B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A7847">
            <w:pPr>
              <w:pStyle w:val="16"/>
            </w:pPr>
            <w:r>
              <w:t>项目编码</w:t>
            </w:r>
          </w:p>
        </w:tc>
        <w:tc>
          <w:tcPr>
            <w:tcW w:w="2608" w:type="dxa"/>
            <w:gridSpan w:val="2"/>
            <w:vAlign w:val="center"/>
          </w:tcPr>
          <w:p w14:paraId="7C8DD9F0">
            <w:pPr>
              <w:pStyle w:val="18"/>
            </w:pPr>
            <w:r>
              <w:t>13062424P00052210001X</w:t>
            </w:r>
          </w:p>
        </w:tc>
        <w:tc>
          <w:tcPr>
            <w:tcW w:w="1587" w:type="dxa"/>
            <w:vAlign w:val="center"/>
          </w:tcPr>
          <w:p w14:paraId="5EF24FD9">
            <w:pPr>
              <w:pStyle w:val="16"/>
            </w:pPr>
            <w:r>
              <w:t>项目名称</w:t>
            </w:r>
          </w:p>
        </w:tc>
        <w:tc>
          <w:tcPr>
            <w:tcW w:w="4422" w:type="dxa"/>
            <w:gridSpan w:val="3"/>
            <w:vAlign w:val="center"/>
          </w:tcPr>
          <w:p w14:paraId="6D88D5B6">
            <w:pPr>
              <w:pStyle w:val="18"/>
            </w:pPr>
            <w:r>
              <w:t>劳务派遣人员经费</w:t>
            </w:r>
          </w:p>
        </w:tc>
      </w:tr>
      <w:tr w14:paraId="5FD39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C7AD1">
            <w:pPr>
              <w:pStyle w:val="16"/>
            </w:pPr>
            <w:r>
              <w:t>预算规模及资金用途</w:t>
            </w:r>
          </w:p>
        </w:tc>
        <w:tc>
          <w:tcPr>
            <w:tcW w:w="1276" w:type="dxa"/>
            <w:vAlign w:val="center"/>
          </w:tcPr>
          <w:p w14:paraId="5137534A">
            <w:pPr>
              <w:pStyle w:val="16"/>
            </w:pPr>
            <w:r>
              <w:t>预算数</w:t>
            </w:r>
          </w:p>
        </w:tc>
        <w:tc>
          <w:tcPr>
            <w:tcW w:w="1332" w:type="dxa"/>
            <w:vAlign w:val="center"/>
          </w:tcPr>
          <w:p w14:paraId="0AE38B69">
            <w:pPr>
              <w:pStyle w:val="18"/>
            </w:pPr>
            <w:r>
              <w:t>4.44</w:t>
            </w:r>
          </w:p>
        </w:tc>
        <w:tc>
          <w:tcPr>
            <w:tcW w:w="1587" w:type="dxa"/>
            <w:vAlign w:val="center"/>
          </w:tcPr>
          <w:p w14:paraId="56EC61C3">
            <w:pPr>
              <w:pStyle w:val="16"/>
            </w:pPr>
            <w:r>
              <w:t>其中：财政    资金</w:t>
            </w:r>
          </w:p>
        </w:tc>
        <w:tc>
          <w:tcPr>
            <w:tcW w:w="1304" w:type="dxa"/>
            <w:vAlign w:val="center"/>
          </w:tcPr>
          <w:p w14:paraId="28F3F588">
            <w:pPr>
              <w:pStyle w:val="18"/>
            </w:pPr>
            <w:r>
              <w:t>4.44</w:t>
            </w:r>
          </w:p>
        </w:tc>
        <w:tc>
          <w:tcPr>
            <w:tcW w:w="1276" w:type="dxa"/>
            <w:vAlign w:val="center"/>
          </w:tcPr>
          <w:p w14:paraId="233237A8">
            <w:pPr>
              <w:pStyle w:val="16"/>
            </w:pPr>
            <w:r>
              <w:t>其他资金</w:t>
            </w:r>
          </w:p>
        </w:tc>
        <w:tc>
          <w:tcPr>
            <w:tcW w:w="1843" w:type="dxa"/>
            <w:vAlign w:val="center"/>
          </w:tcPr>
          <w:p w14:paraId="4C713A97">
            <w:pPr>
              <w:pStyle w:val="18"/>
            </w:pPr>
            <w:r>
              <w:t xml:space="preserve"> </w:t>
            </w:r>
          </w:p>
        </w:tc>
      </w:tr>
      <w:tr w14:paraId="73B2A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965EE"/>
        </w:tc>
        <w:tc>
          <w:tcPr>
            <w:tcW w:w="8617" w:type="dxa"/>
            <w:gridSpan w:val="6"/>
            <w:vAlign w:val="center"/>
          </w:tcPr>
          <w:p w14:paraId="027F769F">
            <w:pPr>
              <w:pStyle w:val="18"/>
            </w:pPr>
            <w:r>
              <w:t>用于阜平县金融服务中心劳务派遣人员工资性支出。</w:t>
            </w:r>
          </w:p>
        </w:tc>
      </w:tr>
      <w:tr w14:paraId="31EF4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B8C10">
            <w:pPr>
              <w:pStyle w:val="16"/>
            </w:pPr>
            <w:r>
              <w:t>资金支出计划（%）</w:t>
            </w:r>
          </w:p>
        </w:tc>
        <w:tc>
          <w:tcPr>
            <w:tcW w:w="2608" w:type="dxa"/>
            <w:gridSpan w:val="2"/>
            <w:vAlign w:val="center"/>
          </w:tcPr>
          <w:p w14:paraId="2F67FD25">
            <w:pPr>
              <w:pStyle w:val="16"/>
            </w:pPr>
            <w:r>
              <w:t>3月底</w:t>
            </w:r>
          </w:p>
        </w:tc>
        <w:tc>
          <w:tcPr>
            <w:tcW w:w="1587" w:type="dxa"/>
            <w:vAlign w:val="center"/>
          </w:tcPr>
          <w:p w14:paraId="4CA87D3F">
            <w:pPr>
              <w:pStyle w:val="16"/>
            </w:pPr>
            <w:r>
              <w:t>6月底</w:t>
            </w:r>
          </w:p>
        </w:tc>
        <w:tc>
          <w:tcPr>
            <w:tcW w:w="1304" w:type="dxa"/>
            <w:vAlign w:val="center"/>
          </w:tcPr>
          <w:p w14:paraId="60112353">
            <w:pPr>
              <w:pStyle w:val="16"/>
            </w:pPr>
            <w:r>
              <w:t>10月底</w:t>
            </w:r>
          </w:p>
        </w:tc>
        <w:tc>
          <w:tcPr>
            <w:tcW w:w="3118" w:type="dxa"/>
            <w:gridSpan w:val="2"/>
            <w:vAlign w:val="center"/>
          </w:tcPr>
          <w:p w14:paraId="3AF96622">
            <w:pPr>
              <w:pStyle w:val="16"/>
            </w:pPr>
            <w:r>
              <w:t>12月底</w:t>
            </w:r>
          </w:p>
        </w:tc>
      </w:tr>
      <w:tr w14:paraId="2901C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CA6022"/>
        </w:tc>
        <w:tc>
          <w:tcPr>
            <w:tcW w:w="2608" w:type="dxa"/>
            <w:gridSpan w:val="2"/>
            <w:vAlign w:val="center"/>
          </w:tcPr>
          <w:p w14:paraId="1E21F6A0">
            <w:pPr>
              <w:pStyle w:val="19"/>
            </w:pPr>
            <w:r>
              <w:t>1.11</w:t>
            </w:r>
          </w:p>
        </w:tc>
        <w:tc>
          <w:tcPr>
            <w:tcW w:w="1587" w:type="dxa"/>
            <w:vAlign w:val="center"/>
          </w:tcPr>
          <w:p w14:paraId="0D62D949">
            <w:pPr>
              <w:pStyle w:val="19"/>
            </w:pPr>
            <w:r>
              <w:t>2.22</w:t>
            </w:r>
          </w:p>
        </w:tc>
        <w:tc>
          <w:tcPr>
            <w:tcW w:w="1304" w:type="dxa"/>
            <w:vAlign w:val="center"/>
          </w:tcPr>
          <w:p w14:paraId="07139C66">
            <w:pPr>
              <w:pStyle w:val="19"/>
            </w:pPr>
            <w:r>
              <w:t>3.33</w:t>
            </w:r>
          </w:p>
        </w:tc>
        <w:tc>
          <w:tcPr>
            <w:tcW w:w="3118" w:type="dxa"/>
            <w:gridSpan w:val="2"/>
            <w:vAlign w:val="center"/>
          </w:tcPr>
          <w:p w14:paraId="3238ECD3">
            <w:pPr>
              <w:pStyle w:val="19"/>
            </w:pPr>
            <w:r>
              <w:t>4.44</w:t>
            </w:r>
          </w:p>
        </w:tc>
      </w:tr>
      <w:tr w14:paraId="36D89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F5FF0">
            <w:pPr>
              <w:pStyle w:val="16"/>
            </w:pPr>
            <w:r>
              <w:t>绩效目标</w:t>
            </w:r>
          </w:p>
        </w:tc>
        <w:tc>
          <w:tcPr>
            <w:tcW w:w="8617" w:type="dxa"/>
            <w:gridSpan w:val="6"/>
            <w:vAlign w:val="center"/>
          </w:tcPr>
          <w:p w14:paraId="1373D5FD">
            <w:pPr>
              <w:pStyle w:val="18"/>
            </w:pPr>
            <w:r>
              <w:t>1.构建和谐的用工环境及用工关系，防范用工风险，保证劳务派遣人员工资每月均衡支出。</w:t>
            </w:r>
            <w:r>
              <w:tab/>
            </w:r>
            <w:r>
              <w:tab/>
            </w:r>
            <w:r>
              <w:tab/>
            </w:r>
          </w:p>
          <w:p w14:paraId="4DAD99B8">
            <w:pPr>
              <w:pStyle w:val="18"/>
            </w:pPr>
          </w:p>
        </w:tc>
      </w:tr>
    </w:tbl>
    <w:p w14:paraId="5E186A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1469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92D48">
            <w:pPr>
              <w:pStyle w:val="16"/>
            </w:pPr>
            <w:r>
              <w:t>一级指标</w:t>
            </w:r>
          </w:p>
        </w:tc>
        <w:tc>
          <w:tcPr>
            <w:tcW w:w="1276" w:type="dxa"/>
            <w:vAlign w:val="center"/>
          </w:tcPr>
          <w:p w14:paraId="589A14F1">
            <w:pPr>
              <w:pStyle w:val="16"/>
            </w:pPr>
            <w:r>
              <w:t>二级指标</w:t>
            </w:r>
          </w:p>
        </w:tc>
        <w:tc>
          <w:tcPr>
            <w:tcW w:w="1332" w:type="dxa"/>
            <w:vAlign w:val="center"/>
          </w:tcPr>
          <w:p w14:paraId="27B676D6">
            <w:pPr>
              <w:pStyle w:val="16"/>
            </w:pPr>
            <w:r>
              <w:t>三级指标</w:t>
            </w:r>
          </w:p>
        </w:tc>
        <w:tc>
          <w:tcPr>
            <w:tcW w:w="2891" w:type="dxa"/>
            <w:vAlign w:val="center"/>
          </w:tcPr>
          <w:p w14:paraId="65311E82">
            <w:pPr>
              <w:pStyle w:val="16"/>
            </w:pPr>
            <w:r>
              <w:t>绩效指标描述</w:t>
            </w:r>
          </w:p>
        </w:tc>
        <w:tc>
          <w:tcPr>
            <w:tcW w:w="1276" w:type="dxa"/>
            <w:vAlign w:val="center"/>
          </w:tcPr>
          <w:p w14:paraId="4524DE17">
            <w:pPr>
              <w:pStyle w:val="16"/>
            </w:pPr>
            <w:r>
              <w:t>指标值</w:t>
            </w:r>
          </w:p>
        </w:tc>
        <w:tc>
          <w:tcPr>
            <w:tcW w:w="1843" w:type="dxa"/>
            <w:vAlign w:val="center"/>
          </w:tcPr>
          <w:p w14:paraId="2BEFCEE8">
            <w:pPr>
              <w:pStyle w:val="16"/>
            </w:pPr>
            <w:r>
              <w:t>指标值确定依据</w:t>
            </w:r>
          </w:p>
        </w:tc>
      </w:tr>
      <w:tr w14:paraId="7721A0F9">
        <w:tblPrEx>
          <w:tblCellMar>
            <w:top w:w="0" w:type="dxa"/>
            <w:left w:w="108" w:type="dxa"/>
            <w:bottom w:w="0" w:type="dxa"/>
            <w:right w:w="108" w:type="dxa"/>
          </w:tblCellMar>
        </w:tblPrEx>
        <w:trPr>
          <w:trHeight w:val="369" w:hRule="atLeast"/>
          <w:jc w:val="center"/>
        </w:trPr>
        <w:tc>
          <w:tcPr>
            <w:tcW w:w="1276" w:type="dxa"/>
            <w:vMerge w:val="restart"/>
            <w:vAlign w:val="center"/>
          </w:tcPr>
          <w:p w14:paraId="511D569A">
            <w:pPr>
              <w:pStyle w:val="19"/>
            </w:pPr>
            <w:r>
              <w:t>产出指标</w:t>
            </w:r>
          </w:p>
        </w:tc>
        <w:tc>
          <w:tcPr>
            <w:tcW w:w="1276" w:type="dxa"/>
            <w:vAlign w:val="center"/>
          </w:tcPr>
          <w:p w14:paraId="5A3C768F">
            <w:pPr>
              <w:pStyle w:val="18"/>
            </w:pPr>
            <w:r>
              <w:t>数量指标</w:t>
            </w:r>
          </w:p>
        </w:tc>
        <w:tc>
          <w:tcPr>
            <w:tcW w:w="1332" w:type="dxa"/>
            <w:vAlign w:val="center"/>
          </w:tcPr>
          <w:p w14:paraId="663068CD">
            <w:pPr>
              <w:pStyle w:val="18"/>
            </w:pPr>
            <w:r>
              <w:t>2024年金融服务中心劳务派遣人员数量</w:t>
            </w:r>
          </w:p>
        </w:tc>
        <w:tc>
          <w:tcPr>
            <w:tcW w:w="2891" w:type="dxa"/>
            <w:vAlign w:val="center"/>
          </w:tcPr>
          <w:p w14:paraId="07BA5D28">
            <w:pPr>
              <w:pStyle w:val="18"/>
            </w:pPr>
            <w:r>
              <w:t>2024年金融服务中心劳务派遣人员数量</w:t>
            </w:r>
          </w:p>
        </w:tc>
        <w:tc>
          <w:tcPr>
            <w:tcW w:w="1276" w:type="dxa"/>
            <w:vAlign w:val="center"/>
          </w:tcPr>
          <w:p w14:paraId="77B26C78">
            <w:pPr>
              <w:pStyle w:val="18"/>
            </w:pPr>
            <w:r>
              <w:t>1人</w:t>
            </w:r>
          </w:p>
        </w:tc>
        <w:tc>
          <w:tcPr>
            <w:tcW w:w="1843" w:type="dxa"/>
            <w:vAlign w:val="center"/>
          </w:tcPr>
          <w:p w14:paraId="7AB785FC">
            <w:pPr>
              <w:pStyle w:val="18"/>
            </w:pPr>
            <w:r>
              <w:t>《劳务派遣合同》</w:t>
            </w:r>
          </w:p>
        </w:tc>
      </w:tr>
      <w:tr w14:paraId="614FA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5E1634"/>
        </w:tc>
        <w:tc>
          <w:tcPr>
            <w:tcW w:w="1276" w:type="dxa"/>
            <w:vAlign w:val="center"/>
          </w:tcPr>
          <w:p w14:paraId="63773563">
            <w:pPr>
              <w:pStyle w:val="18"/>
            </w:pPr>
            <w:r>
              <w:t>质量指标</w:t>
            </w:r>
          </w:p>
        </w:tc>
        <w:tc>
          <w:tcPr>
            <w:tcW w:w="1332" w:type="dxa"/>
            <w:vAlign w:val="center"/>
          </w:tcPr>
          <w:p w14:paraId="09DD08F8">
            <w:pPr>
              <w:pStyle w:val="18"/>
            </w:pPr>
            <w:r>
              <w:t>劳务派遣人员工资发放覆盖率</w:t>
            </w:r>
          </w:p>
        </w:tc>
        <w:tc>
          <w:tcPr>
            <w:tcW w:w="2891" w:type="dxa"/>
            <w:vAlign w:val="center"/>
          </w:tcPr>
          <w:p w14:paraId="654DA125">
            <w:pPr>
              <w:pStyle w:val="18"/>
            </w:pPr>
            <w:r>
              <w:t>劳务派遣人员工资发放覆盖率</w:t>
            </w:r>
          </w:p>
        </w:tc>
        <w:tc>
          <w:tcPr>
            <w:tcW w:w="1276" w:type="dxa"/>
            <w:vAlign w:val="center"/>
          </w:tcPr>
          <w:p w14:paraId="36C1F870">
            <w:pPr>
              <w:pStyle w:val="18"/>
            </w:pPr>
            <w:r>
              <w:t>100%</w:t>
            </w:r>
          </w:p>
        </w:tc>
        <w:tc>
          <w:tcPr>
            <w:tcW w:w="1843" w:type="dxa"/>
            <w:vAlign w:val="center"/>
          </w:tcPr>
          <w:p w14:paraId="11FCB6FA">
            <w:pPr>
              <w:pStyle w:val="18"/>
            </w:pPr>
            <w:r>
              <w:t>工资发放情况</w:t>
            </w:r>
          </w:p>
        </w:tc>
      </w:tr>
      <w:tr w14:paraId="0D50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8C886"/>
        </w:tc>
        <w:tc>
          <w:tcPr>
            <w:tcW w:w="1276" w:type="dxa"/>
            <w:vAlign w:val="center"/>
          </w:tcPr>
          <w:p w14:paraId="4AB4EA0E">
            <w:pPr>
              <w:pStyle w:val="18"/>
            </w:pPr>
            <w:r>
              <w:t>时效指标</w:t>
            </w:r>
          </w:p>
        </w:tc>
        <w:tc>
          <w:tcPr>
            <w:tcW w:w="1332" w:type="dxa"/>
            <w:vAlign w:val="center"/>
          </w:tcPr>
          <w:p w14:paraId="38D176AD">
            <w:pPr>
              <w:pStyle w:val="18"/>
            </w:pPr>
            <w:r>
              <w:t>劳务派遣人员工资发放及时情况</w:t>
            </w:r>
          </w:p>
        </w:tc>
        <w:tc>
          <w:tcPr>
            <w:tcW w:w="2891" w:type="dxa"/>
            <w:vAlign w:val="center"/>
          </w:tcPr>
          <w:p w14:paraId="798EA992">
            <w:pPr>
              <w:pStyle w:val="18"/>
            </w:pPr>
            <w:r>
              <w:t>是否按月为劳务派遣人员发放工资</w:t>
            </w:r>
          </w:p>
        </w:tc>
        <w:tc>
          <w:tcPr>
            <w:tcW w:w="1276" w:type="dxa"/>
            <w:vAlign w:val="center"/>
          </w:tcPr>
          <w:p w14:paraId="4C6FB9E5">
            <w:pPr>
              <w:pStyle w:val="18"/>
            </w:pPr>
            <w:r>
              <w:t>按月发放</w:t>
            </w:r>
          </w:p>
        </w:tc>
        <w:tc>
          <w:tcPr>
            <w:tcW w:w="1843" w:type="dxa"/>
            <w:vAlign w:val="center"/>
          </w:tcPr>
          <w:p w14:paraId="2AA9BDD7">
            <w:pPr>
              <w:pStyle w:val="18"/>
            </w:pPr>
            <w:r>
              <w:t>工资发放情况</w:t>
            </w:r>
          </w:p>
        </w:tc>
      </w:tr>
      <w:tr w14:paraId="40226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5B1013"/>
        </w:tc>
        <w:tc>
          <w:tcPr>
            <w:tcW w:w="1276" w:type="dxa"/>
            <w:vAlign w:val="center"/>
          </w:tcPr>
          <w:p w14:paraId="3D48A8B7">
            <w:pPr>
              <w:pStyle w:val="18"/>
            </w:pPr>
            <w:r>
              <w:t>成本指标</w:t>
            </w:r>
          </w:p>
        </w:tc>
        <w:tc>
          <w:tcPr>
            <w:tcW w:w="1332" w:type="dxa"/>
            <w:vAlign w:val="center"/>
          </w:tcPr>
          <w:p w14:paraId="7A7CE54B">
            <w:pPr>
              <w:pStyle w:val="18"/>
            </w:pPr>
            <w:r>
              <w:t>劳务派遣人员工资全年经费</w:t>
            </w:r>
          </w:p>
        </w:tc>
        <w:tc>
          <w:tcPr>
            <w:tcW w:w="2891" w:type="dxa"/>
            <w:vAlign w:val="center"/>
          </w:tcPr>
          <w:p w14:paraId="3EFC5702">
            <w:pPr>
              <w:pStyle w:val="18"/>
            </w:pPr>
            <w:r>
              <w:t>劳务派遣人员工资全年经费</w:t>
            </w:r>
          </w:p>
        </w:tc>
        <w:tc>
          <w:tcPr>
            <w:tcW w:w="1276" w:type="dxa"/>
            <w:vAlign w:val="center"/>
          </w:tcPr>
          <w:p w14:paraId="2D67E67D">
            <w:pPr>
              <w:pStyle w:val="18"/>
            </w:pPr>
            <w:r>
              <w:t>≤4.44万元</w:t>
            </w:r>
          </w:p>
        </w:tc>
        <w:tc>
          <w:tcPr>
            <w:tcW w:w="1843" w:type="dxa"/>
            <w:vAlign w:val="center"/>
          </w:tcPr>
          <w:p w14:paraId="28F3BA61">
            <w:pPr>
              <w:pStyle w:val="18"/>
            </w:pPr>
            <w:r>
              <w:t>工资发放情况</w:t>
            </w:r>
          </w:p>
        </w:tc>
      </w:tr>
      <w:tr w14:paraId="193FF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456DE">
            <w:pPr>
              <w:pStyle w:val="19"/>
            </w:pPr>
            <w:r>
              <w:t>效益指标</w:t>
            </w:r>
          </w:p>
        </w:tc>
        <w:tc>
          <w:tcPr>
            <w:tcW w:w="1276" w:type="dxa"/>
            <w:vAlign w:val="center"/>
          </w:tcPr>
          <w:p w14:paraId="58048015">
            <w:pPr>
              <w:pStyle w:val="18"/>
            </w:pPr>
            <w:r>
              <w:t>经济效益指标</w:t>
            </w:r>
          </w:p>
        </w:tc>
        <w:tc>
          <w:tcPr>
            <w:tcW w:w="1332" w:type="dxa"/>
            <w:vAlign w:val="center"/>
          </w:tcPr>
          <w:p w14:paraId="7959659C">
            <w:pPr>
              <w:pStyle w:val="18"/>
            </w:pPr>
            <w:r>
              <w:t>人均工资发放水平</w:t>
            </w:r>
          </w:p>
        </w:tc>
        <w:tc>
          <w:tcPr>
            <w:tcW w:w="2891" w:type="dxa"/>
            <w:vAlign w:val="center"/>
          </w:tcPr>
          <w:p w14:paraId="15F86980">
            <w:pPr>
              <w:pStyle w:val="18"/>
            </w:pPr>
            <w:r>
              <w:t>人均工资发放水平</w:t>
            </w:r>
          </w:p>
        </w:tc>
        <w:tc>
          <w:tcPr>
            <w:tcW w:w="1276" w:type="dxa"/>
            <w:vAlign w:val="center"/>
          </w:tcPr>
          <w:p w14:paraId="0AC12888">
            <w:pPr>
              <w:pStyle w:val="18"/>
            </w:pPr>
            <w:r>
              <w:t>≥1800元/月</w:t>
            </w:r>
          </w:p>
        </w:tc>
        <w:tc>
          <w:tcPr>
            <w:tcW w:w="1843" w:type="dxa"/>
            <w:vAlign w:val="center"/>
          </w:tcPr>
          <w:p w14:paraId="57B95191">
            <w:pPr>
              <w:pStyle w:val="18"/>
            </w:pPr>
            <w:r>
              <w:t>工资发放情况</w:t>
            </w:r>
          </w:p>
        </w:tc>
      </w:tr>
      <w:tr w14:paraId="2862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11D9E8"/>
        </w:tc>
        <w:tc>
          <w:tcPr>
            <w:tcW w:w="1276" w:type="dxa"/>
            <w:vAlign w:val="center"/>
          </w:tcPr>
          <w:p w14:paraId="44B6AD5D">
            <w:pPr>
              <w:pStyle w:val="18"/>
            </w:pPr>
            <w:r>
              <w:t>社会效益指标</w:t>
            </w:r>
          </w:p>
        </w:tc>
        <w:tc>
          <w:tcPr>
            <w:tcW w:w="1332" w:type="dxa"/>
            <w:vAlign w:val="center"/>
          </w:tcPr>
          <w:p w14:paraId="2B5CB5A9">
            <w:pPr>
              <w:pStyle w:val="18"/>
            </w:pPr>
            <w:r>
              <w:t>劳务派遣人员对工资发放事项的满意率</w:t>
            </w:r>
          </w:p>
        </w:tc>
        <w:tc>
          <w:tcPr>
            <w:tcW w:w="2891" w:type="dxa"/>
            <w:vAlign w:val="center"/>
          </w:tcPr>
          <w:p w14:paraId="2020DD53">
            <w:pPr>
              <w:pStyle w:val="18"/>
            </w:pPr>
            <w:r>
              <w:t>保证劳务派遣人员工资保险及时发放，促进社会就业，维持社会稳定</w:t>
            </w:r>
          </w:p>
        </w:tc>
        <w:tc>
          <w:tcPr>
            <w:tcW w:w="1276" w:type="dxa"/>
            <w:vAlign w:val="center"/>
          </w:tcPr>
          <w:p w14:paraId="18D75284">
            <w:pPr>
              <w:pStyle w:val="18"/>
            </w:pPr>
            <w:r>
              <w:t>效果明显</w:t>
            </w:r>
          </w:p>
        </w:tc>
        <w:tc>
          <w:tcPr>
            <w:tcW w:w="1843" w:type="dxa"/>
            <w:vAlign w:val="center"/>
          </w:tcPr>
          <w:p w14:paraId="405E802F">
            <w:pPr>
              <w:pStyle w:val="18"/>
            </w:pPr>
            <w:r>
              <w:t>工作情况</w:t>
            </w:r>
          </w:p>
        </w:tc>
      </w:tr>
      <w:tr w14:paraId="744CA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283FC"/>
        </w:tc>
        <w:tc>
          <w:tcPr>
            <w:tcW w:w="1276" w:type="dxa"/>
            <w:vAlign w:val="center"/>
          </w:tcPr>
          <w:p w14:paraId="110D1A87">
            <w:pPr>
              <w:pStyle w:val="18"/>
            </w:pPr>
            <w:r>
              <w:t>可持续影响指标</w:t>
            </w:r>
          </w:p>
        </w:tc>
        <w:tc>
          <w:tcPr>
            <w:tcW w:w="1332" w:type="dxa"/>
            <w:vAlign w:val="center"/>
          </w:tcPr>
          <w:p w14:paraId="7C776B6D">
            <w:pPr>
              <w:pStyle w:val="18"/>
            </w:pPr>
            <w:r>
              <w:t>经费足额保障，留住人员，为单位持续发展出力</w:t>
            </w:r>
          </w:p>
        </w:tc>
        <w:tc>
          <w:tcPr>
            <w:tcW w:w="2891" w:type="dxa"/>
            <w:vAlign w:val="center"/>
          </w:tcPr>
          <w:p w14:paraId="319BBF2C">
            <w:pPr>
              <w:pStyle w:val="18"/>
            </w:pPr>
            <w:r>
              <w:t>经费足额保障，留住人员，为单位持续发展出力</w:t>
            </w:r>
          </w:p>
        </w:tc>
        <w:tc>
          <w:tcPr>
            <w:tcW w:w="1276" w:type="dxa"/>
            <w:vAlign w:val="center"/>
          </w:tcPr>
          <w:p w14:paraId="78242FC7">
            <w:pPr>
              <w:pStyle w:val="18"/>
            </w:pPr>
            <w:r>
              <w:t>效果明显</w:t>
            </w:r>
          </w:p>
        </w:tc>
        <w:tc>
          <w:tcPr>
            <w:tcW w:w="1843" w:type="dxa"/>
            <w:vAlign w:val="center"/>
          </w:tcPr>
          <w:p w14:paraId="6D1C7C0D">
            <w:pPr>
              <w:pStyle w:val="18"/>
            </w:pPr>
            <w:r>
              <w:t>工作情况</w:t>
            </w:r>
          </w:p>
        </w:tc>
      </w:tr>
      <w:tr w14:paraId="4A358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12038">
            <w:pPr>
              <w:pStyle w:val="19"/>
            </w:pPr>
            <w:r>
              <w:t>满意度指标</w:t>
            </w:r>
          </w:p>
        </w:tc>
        <w:tc>
          <w:tcPr>
            <w:tcW w:w="1276" w:type="dxa"/>
            <w:vAlign w:val="center"/>
          </w:tcPr>
          <w:p w14:paraId="742E372E">
            <w:pPr>
              <w:pStyle w:val="18"/>
            </w:pPr>
            <w:r>
              <w:t>服务对象满意度指标</w:t>
            </w:r>
          </w:p>
        </w:tc>
        <w:tc>
          <w:tcPr>
            <w:tcW w:w="1332" w:type="dxa"/>
            <w:vAlign w:val="center"/>
          </w:tcPr>
          <w:p w14:paraId="21932402">
            <w:pPr>
              <w:pStyle w:val="18"/>
            </w:pPr>
            <w:r>
              <w:t>服务对象满意度</w:t>
            </w:r>
          </w:p>
        </w:tc>
        <w:tc>
          <w:tcPr>
            <w:tcW w:w="2891" w:type="dxa"/>
            <w:vAlign w:val="center"/>
          </w:tcPr>
          <w:p w14:paraId="355BE545">
            <w:pPr>
              <w:pStyle w:val="18"/>
            </w:pPr>
            <w:r>
              <w:t>劳务派遣人员对工资及保险发放事项的满意程度</w:t>
            </w:r>
          </w:p>
        </w:tc>
        <w:tc>
          <w:tcPr>
            <w:tcW w:w="1276" w:type="dxa"/>
            <w:vAlign w:val="center"/>
          </w:tcPr>
          <w:p w14:paraId="591525C4">
            <w:pPr>
              <w:pStyle w:val="18"/>
            </w:pPr>
            <w:r>
              <w:t>100%</w:t>
            </w:r>
          </w:p>
        </w:tc>
        <w:tc>
          <w:tcPr>
            <w:tcW w:w="1843" w:type="dxa"/>
            <w:vAlign w:val="center"/>
          </w:tcPr>
          <w:p w14:paraId="6A33D77A">
            <w:pPr>
              <w:pStyle w:val="18"/>
            </w:pPr>
            <w:r>
              <w:t>满意度调查</w:t>
            </w:r>
          </w:p>
        </w:tc>
      </w:tr>
    </w:tbl>
    <w:p w14:paraId="7F3E3E3A">
      <w:pPr>
        <w:sectPr>
          <w:pgSz w:w="16840" w:h="11900" w:orient="landscape"/>
          <w:pgMar w:top="1304" w:right="1984" w:bottom="1304" w:left="1134" w:header="720" w:footer="720" w:gutter="0"/>
          <w:cols w:space="720" w:num="1"/>
        </w:sectPr>
      </w:pPr>
    </w:p>
    <w:p w14:paraId="1AFA34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73B2D6">
      <w:pPr>
        <w:spacing w:before="0" w:after="0"/>
        <w:ind w:firstLine="560"/>
        <w:jc w:val="left"/>
        <w:outlineLvl w:val="3"/>
      </w:pPr>
      <w:bookmarkStart w:id="54" w:name="_Toc_4_4_0000000027"/>
      <w:r>
        <w:rPr>
          <w:rFonts w:ascii="方正仿宋_GBK" w:hAnsi="方正仿宋_GBK" w:eastAsia="方正仿宋_GBK" w:cs="方正仿宋_GBK"/>
          <w:color w:val="000000"/>
          <w:sz w:val="28"/>
        </w:rPr>
        <w:t>2.劳务派遣人员经费（HN）绩效目标表</w:t>
      </w:r>
      <w:bookmarkEnd w:id="5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C553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61DB3CA">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1C905F0E">
            <w:pPr>
              <w:pStyle w:val="17"/>
            </w:pPr>
            <w:r>
              <w:t>单位：万元</w:t>
            </w:r>
          </w:p>
        </w:tc>
      </w:tr>
      <w:tr w14:paraId="59053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FF0323">
            <w:pPr>
              <w:pStyle w:val="16"/>
            </w:pPr>
            <w:r>
              <w:t>项目编码</w:t>
            </w:r>
          </w:p>
        </w:tc>
        <w:tc>
          <w:tcPr>
            <w:tcW w:w="2608" w:type="dxa"/>
            <w:gridSpan w:val="2"/>
            <w:vAlign w:val="center"/>
          </w:tcPr>
          <w:p w14:paraId="307C7BA3">
            <w:pPr>
              <w:pStyle w:val="18"/>
            </w:pPr>
            <w:r>
              <w:t>13062424P000521100018</w:t>
            </w:r>
          </w:p>
        </w:tc>
        <w:tc>
          <w:tcPr>
            <w:tcW w:w="1587" w:type="dxa"/>
            <w:vAlign w:val="center"/>
          </w:tcPr>
          <w:p w14:paraId="69FD210A">
            <w:pPr>
              <w:pStyle w:val="16"/>
            </w:pPr>
            <w:r>
              <w:t>项目名称</w:t>
            </w:r>
          </w:p>
        </w:tc>
        <w:tc>
          <w:tcPr>
            <w:tcW w:w="4422" w:type="dxa"/>
            <w:gridSpan w:val="3"/>
            <w:vAlign w:val="center"/>
          </w:tcPr>
          <w:p w14:paraId="41A05502">
            <w:pPr>
              <w:pStyle w:val="18"/>
            </w:pPr>
            <w:r>
              <w:t>劳务派遣人员经费（HN）</w:t>
            </w:r>
          </w:p>
        </w:tc>
      </w:tr>
      <w:tr w14:paraId="74ABE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88AF5">
            <w:pPr>
              <w:pStyle w:val="16"/>
            </w:pPr>
            <w:r>
              <w:t>预算规模及资金用途</w:t>
            </w:r>
          </w:p>
        </w:tc>
        <w:tc>
          <w:tcPr>
            <w:tcW w:w="1276" w:type="dxa"/>
            <w:vAlign w:val="center"/>
          </w:tcPr>
          <w:p w14:paraId="558754EF">
            <w:pPr>
              <w:pStyle w:val="16"/>
            </w:pPr>
            <w:r>
              <w:t>预算数</w:t>
            </w:r>
          </w:p>
        </w:tc>
        <w:tc>
          <w:tcPr>
            <w:tcW w:w="1332" w:type="dxa"/>
            <w:vAlign w:val="center"/>
          </w:tcPr>
          <w:p w14:paraId="532406B5">
            <w:pPr>
              <w:pStyle w:val="18"/>
            </w:pPr>
            <w:r>
              <w:t>79.92</w:t>
            </w:r>
          </w:p>
        </w:tc>
        <w:tc>
          <w:tcPr>
            <w:tcW w:w="1587" w:type="dxa"/>
            <w:vAlign w:val="center"/>
          </w:tcPr>
          <w:p w14:paraId="5FD34551">
            <w:pPr>
              <w:pStyle w:val="16"/>
            </w:pPr>
            <w:r>
              <w:t>其中：财政    资金</w:t>
            </w:r>
          </w:p>
        </w:tc>
        <w:tc>
          <w:tcPr>
            <w:tcW w:w="1304" w:type="dxa"/>
            <w:vAlign w:val="center"/>
          </w:tcPr>
          <w:p w14:paraId="60A32C6F">
            <w:pPr>
              <w:pStyle w:val="18"/>
            </w:pPr>
            <w:r>
              <w:t>79.92</w:t>
            </w:r>
          </w:p>
        </w:tc>
        <w:tc>
          <w:tcPr>
            <w:tcW w:w="1276" w:type="dxa"/>
            <w:vAlign w:val="center"/>
          </w:tcPr>
          <w:p w14:paraId="3BC8A643">
            <w:pPr>
              <w:pStyle w:val="16"/>
            </w:pPr>
            <w:r>
              <w:t>其他资金</w:t>
            </w:r>
          </w:p>
        </w:tc>
        <w:tc>
          <w:tcPr>
            <w:tcW w:w="1843" w:type="dxa"/>
            <w:vAlign w:val="center"/>
          </w:tcPr>
          <w:p w14:paraId="74166BC9">
            <w:pPr>
              <w:pStyle w:val="18"/>
            </w:pPr>
            <w:r>
              <w:t xml:space="preserve"> </w:t>
            </w:r>
          </w:p>
        </w:tc>
      </w:tr>
      <w:tr w14:paraId="6BC01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129715"/>
        </w:tc>
        <w:tc>
          <w:tcPr>
            <w:tcW w:w="8617" w:type="dxa"/>
            <w:gridSpan w:val="6"/>
            <w:vAlign w:val="center"/>
          </w:tcPr>
          <w:p w14:paraId="654999A6">
            <w:pPr>
              <w:pStyle w:val="18"/>
            </w:pPr>
            <w:r>
              <w:t>用于阜平县惠农担保公司劳务派遣人员工资性支出。</w:t>
            </w:r>
          </w:p>
        </w:tc>
      </w:tr>
      <w:tr w14:paraId="5EF23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BAF6E">
            <w:pPr>
              <w:pStyle w:val="16"/>
            </w:pPr>
            <w:r>
              <w:t>资金支出计划（%）</w:t>
            </w:r>
          </w:p>
        </w:tc>
        <w:tc>
          <w:tcPr>
            <w:tcW w:w="2608" w:type="dxa"/>
            <w:gridSpan w:val="2"/>
            <w:vAlign w:val="center"/>
          </w:tcPr>
          <w:p w14:paraId="658F81F2">
            <w:pPr>
              <w:pStyle w:val="16"/>
            </w:pPr>
            <w:r>
              <w:t>3月底</w:t>
            </w:r>
          </w:p>
        </w:tc>
        <w:tc>
          <w:tcPr>
            <w:tcW w:w="1587" w:type="dxa"/>
            <w:vAlign w:val="center"/>
          </w:tcPr>
          <w:p w14:paraId="7172F843">
            <w:pPr>
              <w:pStyle w:val="16"/>
            </w:pPr>
            <w:r>
              <w:t>6月底</w:t>
            </w:r>
          </w:p>
        </w:tc>
        <w:tc>
          <w:tcPr>
            <w:tcW w:w="1304" w:type="dxa"/>
            <w:vAlign w:val="center"/>
          </w:tcPr>
          <w:p w14:paraId="5BD8BB19">
            <w:pPr>
              <w:pStyle w:val="16"/>
            </w:pPr>
            <w:r>
              <w:t>10月底</w:t>
            </w:r>
          </w:p>
        </w:tc>
        <w:tc>
          <w:tcPr>
            <w:tcW w:w="3118" w:type="dxa"/>
            <w:gridSpan w:val="2"/>
            <w:vAlign w:val="center"/>
          </w:tcPr>
          <w:p w14:paraId="7A6CD6C8">
            <w:pPr>
              <w:pStyle w:val="16"/>
            </w:pPr>
            <w:r>
              <w:t>12月底</w:t>
            </w:r>
          </w:p>
        </w:tc>
      </w:tr>
      <w:tr w14:paraId="6F1B9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BB283"/>
        </w:tc>
        <w:tc>
          <w:tcPr>
            <w:tcW w:w="2608" w:type="dxa"/>
            <w:gridSpan w:val="2"/>
            <w:vAlign w:val="center"/>
          </w:tcPr>
          <w:p w14:paraId="405A5F38">
            <w:pPr>
              <w:pStyle w:val="19"/>
            </w:pPr>
            <w:r>
              <w:t>19.98</w:t>
            </w:r>
          </w:p>
        </w:tc>
        <w:tc>
          <w:tcPr>
            <w:tcW w:w="1587" w:type="dxa"/>
            <w:vAlign w:val="center"/>
          </w:tcPr>
          <w:p w14:paraId="3E75A008">
            <w:pPr>
              <w:pStyle w:val="19"/>
            </w:pPr>
            <w:r>
              <w:t>39.96</w:t>
            </w:r>
          </w:p>
        </w:tc>
        <w:tc>
          <w:tcPr>
            <w:tcW w:w="1304" w:type="dxa"/>
            <w:vAlign w:val="center"/>
          </w:tcPr>
          <w:p w14:paraId="78663039">
            <w:pPr>
              <w:pStyle w:val="19"/>
            </w:pPr>
            <w:r>
              <w:t>59.94</w:t>
            </w:r>
          </w:p>
        </w:tc>
        <w:tc>
          <w:tcPr>
            <w:tcW w:w="3118" w:type="dxa"/>
            <w:gridSpan w:val="2"/>
            <w:vAlign w:val="center"/>
          </w:tcPr>
          <w:p w14:paraId="3E5446EF">
            <w:pPr>
              <w:pStyle w:val="19"/>
            </w:pPr>
            <w:r>
              <w:t>79.92</w:t>
            </w:r>
          </w:p>
        </w:tc>
      </w:tr>
      <w:tr w14:paraId="43077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AD762">
            <w:pPr>
              <w:pStyle w:val="16"/>
            </w:pPr>
            <w:r>
              <w:t>绩效目标</w:t>
            </w:r>
          </w:p>
        </w:tc>
        <w:tc>
          <w:tcPr>
            <w:tcW w:w="8617" w:type="dxa"/>
            <w:gridSpan w:val="6"/>
            <w:vAlign w:val="center"/>
          </w:tcPr>
          <w:p w14:paraId="1739450D">
            <w:pPr>
              <w:pStyle w:val="18"/>
            </w:pPr>
            <w:r>
              <w:t>1.构建和谐的用工环境及用工关系，防范用工风险，保证劳务派遣人员工资每月均衡支出。</w:t>
            </w:r>
            <w:r>
              <w:tab/>
            </w:r>
            <w:r>
              <w:tab/>
            </w:r>
          </w:p>
          <w:p w14:paraId="39740542">
            <w:pPr>
              <w:pStyle w:val="18"/>
            </w:pPr>
          </w:p>
        </w:tc>
      </w:tr>
    </w:tbl>
    <w:p w14:paraId="4802A4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A7DA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04547">
            <w:pPr>
              <w:pStyle w:val="16"/>
            </w:pPr>
            <w:r>
              <w:t>一级指标</w:t>
            </w:r>
          </w:p>
        </w:tc>
        <w:tc>
          <w:tcPr>
            <w:tcW w:w="1276" w:type="dxa"/>
            <w:vAlign w:val="center"/>
          </w:tcPr>
          <w:p w14:paraId="794DE4E0">
            <w:pPr>
              <w:pStyle w:val="16"/>
            </w:pPr>
            <w:r>
              <w:t>二级指标</w:t>
            </w:r>
          </w:p>
        </w:tc>
        <w:tc>
          <w:tcPr>
            <w:tcW w:w="1332" w:type="dxa"/>
            <w:vAlign w:val="center"/>
          </w:tcPr>
          <w:p w14:paraId="561124DB">
            <w:pPr>
              <w:pStyle w:val="16"/>
            </w:pPr>
            <w:r>
              <w:t>三级指标</w:t>
            </w:r>
          </w:p>
        </w:tc>
        <w:tc>
          <w:tcPr>
            <w:tcW w:w="2891" w:type="dxa"/>
            <w:vAlign w:val="center"/>
          </w:tcPr>
          <w:p w14:paraId="7F768840">
            <w:pPr>
              <w:pStyle w:val="16"/>
            </w:pPr>
            <w:r>
              <w:t>绩效指标描述</w:t>
            </w:r>
          </w:p>
        </w:tc>
        <w:tc>
          <w:tcPr>
            <w:tcW w:w="1276" w:type="dxa"/>
            <w:vAlign w:val="center"/>
          </w:tcPr>
          <w:p w14:paraId="05495CEF">
            <w:pPr>
              <w:pStyle w:val="16"/>
            </w:pPr>
            <w:r>
              <w:t>指标值</w:t>
            </w:r>
          </w:p>
        </w:tc>
        <w:tc>
          <w:tcPr>
            <w:tcW w:w="1843" w:type="dxa"/>
            <w:vAlign w:val="center"/>
          </w:tcPr>
          <w:p w14:paraId="17314E69">
            <w:pPr>
              <w:pStyle w:val="16"/>
            </w:pPr>
            <w:r>
              <w:t>指标值确定依据</w:t>
            </w:r>
          </w:p>
        </w:tc>
      </w:tr>
      <w:tr w14:paraId="008ABBA7">
        <w:tblPrEx>
          <w:tblCellMar>
            <w:top w:w="0" w:type="dxa"/>
            <w:left w:w="108" w:type="dxa"/>
            <w:bottom w:w="0" w:type="dxa"/>
            <w:right w:w="108" w:type="dxa"/>
          </w:tblCellMar>
        </w:tblPrEx>
        <w:trPr>
          <w:trHeight w:val="369" w:hRule="atLeast"/>
          <w:jc w:val="center"/>
        </w:trPr>
        <w:tc>
          <w:tcPr>
            <w:tcW w:w="1276" w:type="dxa"/>
            <w:vMerge w:val="restart"/>
            <w:vAlign w:val="center"/>
          </w:tcPr>
          <w:p w14:paraId="579AC066">
            <w:pPr>
              <w:pStyle w:val="19"/>
            </w:pPr>
            <w:r>
              <w:t>产出指标</w:t>
            </w:r>
          </w:p>
        </w:tc>
        <w:tc>
          <w:tcPr>
            <w:tcW w:w="1276" w:type="dxa"/>
            <w:vAlign w:val="center"/>
          </w:tcPr>
          <w:p w14:paraId="2795AAEA">
            <w:pPr>
              <w:pStyle w:val="18"/>
            </w:pPr>
            <w:r>
              <w:t>数量指标</w:t>
            </w:r>
          </w:p>
        </w:tc>
        <w:tc>
          <w:tcPr>
            <w:tcW w:w="1332" w:type="dxa"/>
            <w:vAlign w:val="center"/>
          </w:tcPr>
          <w:p w14:paraId="3D4F143D">
            <w:pPr>
              <w:pStyle w:val="18"/>
            </w:pPr>
            <w:r>
              <w:t>2024年金融服务中心劳务派遣人员数量</w:t>
            </w:r>
          </w:p>
        </w:tc>
        <w:tc>
          <w:tcPr>
            <w:tcW w:w="2891" w:type="dxa"/>
            <w:vAlign w:val="center"/>
          </w:tcPr>
          <w:p w14:paraId="7F5452E0">
            <w:pPr>
              <w:pStyle w:val="18"/>
            </w:pPr>
            <w:r>
              <w:t>2024年金融服务中心劳务派遣人员数量</w:t>
            </w:r>
          </w:p>
        </w:tc>
        <w:tc>
          <w:tcPr>
            <w:tcW w:w="1276" w:type="dxa"/>
            <w:vAlign w:val="center"/>
          </w:tcPr>
          <w:p w14:paraId="7CE2A779">
            <w:pPr>
              <w:pStyle w:val="18"/>
            </w:pPr>
            <w:r>
              <w:t>1人</w:t>
            </w:r>
          </w:p>
        </w:tc>
        <w:tc>
          <w:tcPr>
            <w:tcW w:w="1843" w:type="dxa"/>
            <w:vAlign w:val="center"/>
          </w:tcPr>
          <w:p w14:paraId="0AF2478F">
            <w:pPr>
              <w:pStyle w:val="18"/>
            </w:pPr>
            <w:r>
              <w:t>《劳务派遣合同》</w:t>
            </w:r>
          </w:p>
        </w:tc>
      </w:tr>
      <w:tr w14:paraId="5E203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67C0D9"/>
        </w:tc>
        <w:tc>
          <w:tcPr>
            <w:tcW w:w="1276" w:type="dxa"/>
            <w:vAlign w:val="center"/>
          </w:tcPr>
          <w:p w14:paraId="38AA379C">
            <w:pPr>
              <w:pStyle w:val="18"/>
            </w:pPr>
            <w:r>
              <w:t>质量指标</w:t>
            </w:r>
          </w:p>
        </w:tc>
        <w:tc>
          <w:tcPr>
            <w:tcW w:w="1332" w:type="dxa"/>
            <w:vAlign w:val="center"/>
          </w:tcPr>
          <w:p w14:paraId="6B9CE116">
            <w:pPr>
              <w:pStyle w:val="18"/>
            </w:pPr>
            <w:r>
              <w:t>劳务派遣人员工资发放覆盖率</w:t>
            </w:r>
          </w:p>
        </w:tc>
        <w:tc>
          <w:tcPr>
            <w:tcW w:w="2891" w:type="dxa"/>
            <w:vAlign w:val="center"/>
          </w:tcPr>
          <w:p w14:paraId="72BED88A">
            <w:pPr>
              <w:pStyle w:val="18"/>
            </w:pPr>
            <w:r>
              <w:t>劳务派遣人员工资发放覆盖率</w:t>
            </w:r>
          </w:p>
        </w:tc>
        <w:tc>
          <w:tcPr>
            <w:tcW w:w="1276" w:type="dxa"/>
            <w:vAlign w:val="center"/>
          </w:tcPr>
          <w:p w14:paraId="6B874C2B">
            <w:pPr>
              <w:pStyle w:val="18"/>
            </w:pPr>
            <w:r>
              <w:t>100%</w:t>
            </w:r>
          </w:p>
        </w:tc>
        <w:tc>
          <w:tcPr>
            <w:tcW w:w="1843" w:type="dxa"/>
            <w:vAlign w:val="center"/>
          </w:tcPr>
          <w:p w14:paraId="241A99E4">
            <w:pPr>
              <w:pStyle w:val="18"/>
            </w:pPr>
            <w:r>
              <w:t>工资发放情况</w:t>
            </w:r>
          </w:p>
        </w:tc>
      </w:tr>
      <w:tr w14:paraId="16F2B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9F88A"/>
        </w:tc>
        <w:tc>
          <w:tcPr>
            <w:tcW w:w="1276" w:type="dxa"/>
            <w:vAlign w:val="center"/>
          </w:tcPr>
          <w:p w14:paraId="4A8A43BE">
            <w:pPr>
              <w:pStyle w:val="18"/>
            </w:pPr>
            <w:r>
              <w:t>时效指标</w:t>
            </w:r>
          </w:p>
        </w:tc>
        <w:tc>
          <w:tcPr>
            <w:tcW w:w="1332" w:type="dxa"/>
            <w:vAlign w:val="center"/>
          </w:tcPr>
          <w:p w14:paraId="53D1426B">
            <w:pPr>
              <w:pStyle w:val="18"/>
            </w:pPr>
            <w:r>
              <w:t>劳务派遣人员工资发放及时情况</w:t>
            </w:r>
          </w:p>
        </w:tc>
        <w:tc>
          <w:tcPr>
            <w:tcW w:w="2891" w:type="dxa"/>
            <w:vAlign w:val="center"/>
          </w:tcPr>
          <w:p w14:paraId="06A29A5B">
            <w:pPr>
              <w:pStyle w:val="18"/>
            </w:pPr>
            <w:r>
              <w:t>是否按月为劳务派遣人员发放工资</w:t>
            </w:r>
          </w:p>
        </w:tc>
        <w:tc>
          <w:tcPr>
            <w:tcW w:w="1276" w:type="dxa"/>
            <w:vAlign w:val="center"/>
          </w:tcPr>
          <w:p w14:paraId="7ED12974">
            <w:pPr>
              <w:pStyle w:val="18"/>
            </w:pPr>
            <w:r>
              <w:t>按月发放</w:t>
            </w:r>
          </w:p>
        </w:tc>
        <w:tc>
          <w:tcPr>
            <w:tcW w:w="1843" w:type="dxa"/>
            <w:vAlign w:val="center"/>
          </w:tcPr>
          <w:p w14:paraId="59A7CC4C">
            <w:pPr>
              <w:pStyle w:val="18"/>
            </w:pPr>
            <w:r>
              <w:t>工资发放情况</w:t>
            </w:r>
          </w:p>
        </w:tc>
      </w:tr>
      <w:tr w14:paraId="15AD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050D9"/>
        </w:tc>
        <w:tc>
          <w:tcPr>
            <w:tcW w:w="1276" w:type="dxa"/>
            <w:vAlign w:val="center"/>
          </w:tcPr>
          <w:p w14:paraId="6D2E3959">
            <w:pPr>
              <w:pStyle w:val="18"/>
            </w:pPr>
            <w:r>
              <w:t>成本指标</w:t>
            </w:r>
          </w:p>
        </w:tc>
        <w:tc>
          <w:tcPr>
            <w:tcW w:w="1332" w:type="dxa"/>
            <w:vAlign w:val="center"/>
          </w:tcPr>
          <w:p w14:paraId="4B6ACC76">
            <w:pPr>
              <w:pStyle w:val="18"/>
            </w:pPr>
            <w:r>
              <w:t>劳务派遣人员工资全年经费</w:t>
            </w:r>
          </w:p>
        </w:tc>
        <w:tc>
          <w:tcPr>
            <w:tcW w:w="2891" w:type="dxa"/>
            <w:vAlign w:val="center"/>
          </w:tcPr>
          <w:p w14:paraId="0CF36DAA">
            <w:pPr>
              <w:pStyle w:val="18"/>
            </w:pPr>
            <w:r>
              <w:t>劳务派遣人员工资全年经费</w:t>
            </w:r>
          </w:p>
        </w:tc>
        <w:tc>
          <w:tcPr>
            <w:tcW w:w="1276" w:type="dxa"/>
            <w:vAlign w:val="center"/>
          </w:tcPr>
          <w:p w14:paraId="67900F5F">
            <w:pPr>
              <w:pStyle w:val="18"/>
            </w:pPr>
            <w:r>
              <w:t>≤79.92万元</w:t>
            </w:r>
          </w:p>
        </w:tc>
        <w:tc>
          <w:tcPr>
            <w:tcW w:w="1843" w:type="dxa"/>
            <w:vAlign w:val="center"/>
          </w:tcPr>
          <w:p w14:paraId="3A344CD9">
            <w:pPr>
              <w:pStyle w:val="18"/>
            </w:pPr>
            <w:r>
              <w:t>工资发放情况</w:t>
            </w:r>
          </w:p>
        </w:tc>
      </w:tr>
      <w:tr w14:paraId="1602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53AA4">
            <w:pPr>
              <w:pStyle w:val="19"/>
            </w:pPr>
            <w:r>
              <w:t>效益指标</w:t>
            </w:r>
          </w:p>
        </w:tc>
        <w:tc>
          <w:tcPr>
            <w:tcW w:w="1276" w:type="dxa"/>
            <w:vAlign w:val="center"/>
          </w:tcPr>
          <w:p w14:paraId="4FC0647A">
            <w:pPr>
              <w:pStyle w:val="18"/>
            </w:pPr>
            <w:r>
              <w:t>经济效益指标</w:t>
            </w:r>
          </w:p>
        </w:tc>
        <w:tc>
          <w:tcPr>
            <w:tcW w:w="1332" w:type="dxa"/>
            <w:vAlign w:val="center"/>
          </w:tcPr>
          <w:p w14:paraId="03E09E02">
            <w:pPr>
              <w:pStyle w:val="18"/>
            </w:pPr>
            <w:r>
              <w:t>人均工资发放水平</w:t>
            </w:r>
          </w:p>
        </w:tc>
        <w:tc>
          <w:tcPr>
            <w:tcW w:w="2891" w:type="dxa"/>
            <w:vAlign w:val="center"/>
          </w:tcPr>
          <w:p w14:paraId="152B862B">
            <w:pPr>
              <w:pStyle w:val="18"/>
            </w:pPr>
            <w:r>
              <w:t>人均工资发放水平</w:t>
            </w:r>
          </w:p>
        </w:tc>
        <w:tc>
          <w:tcPr>
            <w:tcW w:w="1276" w:type="dxa"/>
            <w:vAlign w:val="center"/>
          </w:tcPr>
          <w:p w14:paraId="141BD925">
            <w:pPr>
              <w:pStyle w:val="18"/>
            </w:pPr>
            <w:r>
              <w:t>≥1800元/月</w:t>
            </w:r>
          </w:p>
        </w:tc>
        <w:tc>
          <w:tcPr>
            <w:tcW w:w="1843" w:type="dxa"/>
            <w:vAlign w:val="center"/>
          </w:tcPr>
          <w:p w14:paraId="03C19B28">
            <w:pPr>
              <w:pStyle w:val="18"/>
            </w:pPr>
            <w:r>
              <w:t>工资发放情况</w:t>
            </w:r>
          </w:p>
        </w:tc>
      </w:tr>
      <w:tr w14:paraId="41F16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C5EEE"/>
        </w:tc>
        <w:tc>
          <w:tcPr>
            <w:tcW w:w="1276" w:type="dxa"/>
            <w:vAlign w:val="center"/>
          </w:tcPr>
          <w:p w14:paraId="570707F4">
            <w:pPr>
              <w:pStyle w:val="18"/>
            </w:pPr>
            <w:r>
              <w:t>社会效益指标</w:t>
            </w:r>
          </w:p>
        </w:tc>
        <w:tc>
          <w:tcPr>
            <w:tcW w:w="1332" w:type="dxa"/>
            <w:vAlign w:val="center"/>
          </w:tcPr>
          <w:p w14:paraId="53D2D911">
            <w:pPr>
              <w:pStyle w:val="18"/>
            </w:pPr>
            <w:r>
              <w:t>劳务派遣人员对工资发放事项的满意率</w:t>
            </w:r>
          </w:p>
        </w:tc>
        <w:tc>
          <w:tcPr>
            <w:tcW w:w="2891" w:type="dxa"/>
            <w:vAlign w:val="center"/>
          </w:tcPr>
          <w:p w14:paraId="57E7855E">
            <w:pPr>
              <w:pStyle w:val="18"/>
            </w:pPr>
            <w:r>
              <w:t>保证劳务派遣人员工资保险及时发放，促进社会就业，维持社会稳定</w:t>
            </w:r>
          </w:p>
        </w:tc>
        <w:tc>
          <w:tcPr>
            <w:tcW w:w="1276" w:type="dxa"/>
            <w:vAlign w:val="center"/>
          </w:tcPr>
          <w:p w14:paraId="5C952C39">
            <w:pPr>
              <w:pStyle w:val="18"/>
            </w:pPr>
            <w:r>
              <w:t>效果明显</w:t>
            </w:r>
          </w:p>
        </w:tc>
        <w:tc>
          <w:tcPr>
            <w:tcW w:w="1843" w:type="dxa"/>
            <w:vAlign w:val="center"/>
          </w:tcPr>
          <w:p w14:paraId="185B1BA0">
            <w:pPr>
              <w:pStyle w:val="18"/>
            </w:pPr>
            <w:r>
              <w:t>工作情况</w:t>
            </w:r>
          </w:p>
        </w:tc>
      </w:tr>
      <w:tr w14:paraId="0E085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08F1D8"/>
        </w:tc>
        <w:tc>
          <w:tcPr>
            <w:tcW w:w="1276" w:type="dxa"/>
            <w:vAlign w:val="center"/>
          </w:tcPr>
          <w:p w14:paraId="45FAC080">
            <w:pPr>
              <w:pStyle w:val="18"/>
            </w:pPr>
            <w:r>
              <w:t>可持续影响指标</w:t>
            </w:r>
          </w:p>
        </w:tc>
        <w:tc>
          <w:tcPr>
            <w:tcW w:w="1332" w:type="dxa"/>
            <w:vAlign w:val="center"/>
          </w:tcPr>
          <w:p w14:paraId="16CE2A89">
            <w:pPr>
              <w:pStyle w:val="18"/>
            </w:pPr>
            <w:r>
              <w:t>经费足额保障，留住人员，为单位持续发展出力</w:t>
            </w:r>
          </w:p>
        </w:tc>
        <w:tc>
          <w:tcPr>
            <w:tcW w:w="2891" w:type="dxa"/>
            <w:vAlign w:val="center"/>
          </w:tcPr>
          <w:p w14:paraId="1C4BC956">
            <w:pPr>
              <w:pStyle w:val="18"/>
            </w:pPr>
            <w:r>
              <w:t>经费足额保障，留住人员，为单位持续发展出力</w:t>
            </w:r>
          </w:p>
        </w:tc>
        <w:tc>
          <w:tcPr>
            <w:tcW w:w="1276" w:type="dxa"/>
            <w:vAlign w:val="center"/>
          </w:tcPr>
          <w:p w14:paraId="5AC808A0">
            <w:pPr>
              <w:pStyle w:val="18"/>
            </w:pPr>
            <w:r>
              <w:t>效果明显</w:t>
            </w:r>
          </w:p>
        </w:tc>
        <w:tc>
          <w:tcPr>
            <w:tcW w:w="1843" w:type="dxa"/>
            <w:vAlign w:val="center"/>
          </w:tcPr>
          <w:p w14:paraId="3B458C31">
            <w:pPr>
              <w:pStyle w:val="18"/>
            </w:pPr>
            <w:r>
              <w:t>工作情况</w:t>
            </w:r>
          </w:p>
        </w:tc>
      </w:tr>
      <w:tr w14:paraId="33CA5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D0834A">
            <w:pPr>
              <w:pStyle w:val="19"/>
            </w:pPr>
            <w:r>
              <w:t>满意度指标</w:t>
            </w:r>
          </w:p>
        </w:tc>
        <w:tc>
          <w:tcPr>
            <w:tcW w:w="1276" w:type="dxa"/>
            <w:vAlign w:val="center"/>
          </w:tcPr>
          <w:p w14:paraId="3F2F0873">
            <w:pPr>
              <w:pStyle w:val="18"/>
            </w:pPr>
            <w:r>
              <w:t>服务对象满意度指标</w:t>
            </w:r>
          </w:p>
        </w:tc>
        <w:tc>
          <w:tcPr>
            <w:tcW w:w="1332" w:type="dxa"/>
            <w:vAlign w:val="center"/>
          </w:tcPr>
          <w:p w14:paraId="36ACFAA1">
            <w:pPr>
              <w:pStyle w:val="18"/>
            </w:pPr>
            <w:r>
              <w:t>服务对象满意度</w:t>
            </w:r>
          </w:p>
        </w:tc>
        <w:tc>
          <w:tcPr>
            <w:tcW w:w="2891" w:type="dxa"/>
            <w:vAlign w:val="center"/>
          </w:tcPr>
          <w:p w14:paraId="24A32EE2">
            <w:pPr>
              <w:pStyle w:val="18"/>
            </w:pPr>
            <w:r>
              <w:t>劳务派遣人员对工资及保险发放事项的满意程度</w:t>
            </w:r>
          </w:p>
        </w:tc>
        <w:tc>
          <w:tcPr>
            <w:tcW w:w="1276" w:type="dxa"/>
            <w:vAlign w:val="center"/>
          </w:tcPr>
          <w:p w14:paraId="7CAAB502">
            <w:pPr>
              <w:pStyle w:val="18"/>
            </w:pPr>
            <w:r>
              <w:t>100%</w:t>
            </w:r>
          </w:p>
        </w:tc>
        <w:tc>
          <w:tcPr>
            <w:tcW w:w="1843" w:type="dxa"/>
            <w:vAlign w:val="center"/>
          </w:tcPr>
          <w:p w14:paraId="5B50CEE5">
            <w:pPr>
              <w:pStyle w:val="18"/>
            </w:pPr>
            <w:r>
              <w:t>满意度调查</w:t>
            </w:r>
          </w:p>
        </w:tc>
      </w:tr>
    </w:tbl>
    <w:p w14:paraId="74321EA1">
      <w:pPr>
        <w:sectPr>
          <w:pgSz w:w="16840" w:h="11900" w:orient="landscape"/>
          <w:pgMar w:top="1304" w:right="1984" w:bottom="1304" w:left="1134" w:header="720" w:footer="720" w:gutter="0"/>
          <w:cols w:space="720" w:num="1"/>
        </w:sectPr>
      </w:pPr>
    </w:p>
    <w:p w14:paraId="4C7F39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3F3E35">
      <w:pPr>
        <w:spacing w:before="0" w:after="0"/>
        <w:ind w:firstLine="560"/>
        <w:jc w:val="left"/>
        <w:outlineLvl w:val="3"/>
      </w:pPr>
      <w:bookmarkStart w:id="55" w:name="_Toc_4_4_0000000028"/>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.2023年第二笔中央财政农业保险保费补贴（冀财金〔2023〕50号）绩效目标表</w:t>
      </w:r>
      <w:bookmarkEnd w:id="5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C845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2FE413">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68E1933E">
            <w:pPr>
              <w:pStyle w:val="17"/>
            </w:pPr>
            <w:r>
              <w:t>单位：万元</w:t>
            </w:r>
          </w:p>
        </w:tc>
      </w:tr>
      <w:tr w14:paraId="37B81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599BC">
            <w:pPr>
              <w:pStyle w:val="16"/>
            </w:pPr>
            <w:r>
              <w:t>项目编码</w:t>
            </w:r>
          </w:p>
        </w:tc>
        <w:tc>
          <w:tcPr>
            <w:tcW w:w="2608" w:type="dxa"/>
            <w:gridSpan w:val="2"/>
            <w:vAlign w:val="center"/>
          </w:tcPr>
          <w:p w14:paraId="5EE33C8A">
            <w:pPr>
              <w:pStyle w:val="18"/>
            </w:pPr>
            <w:r>
              <w:t>13062423P00054010001J</w:t>
            </w:r>
          </w:p>
        </w:tc>
        <w:tc>
          <w:tcPr>
            <w:tcW w:w="1587" w:type="dxa"/>
            <w:vAlign w:val="center"/>
          </w:tcPr>
          <w:p w14:paraId="1CE47093">
            <w:pPr>
              <w:pStyle w:val="16"/>
            </w:pPr>
            <w:r>
              <w:t>项目名称</w:t>
            </w:r>
          </w:p>
        </w:tc>
        <w:tc>
          <w:tcPr>
            <w:tcW w:w="4422" w:type="dxa"/>
            <w:gridSpan w:val="3"/>
            <w:vAlign w:val="center"/>
          </w:tcPr>
          <w:p w14:paraId="6466AF09">
            <w:pPr>
              <w:pStyle w:val="18"/>
            </w:pPr>
            <w:r>
              <w:t>2023年第二笔中央财政农业保险保费补贴（冀财金〔2023〕50号）</w:t>
            </w:r>
          </w:p>
        </w:tc>
      </w:tr>
      <w:tr w14:paraId="4507B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8C5E1">
            <w:pPr>
              <w:pStyle w:val="16"/>
            </w:pPr>
            <w:r>
              <w:t>预算规模及资金用途</w:t>
            </w:r>
          </w:p>
        </w:tc>
        <w:tc>
          <w:tcPr>
            <w:tcW w:w="1276" w:type="dxa"/>
            <w:vAlign w:val="center"/>
          </w:tcPr>
          <w:p w14:paraId="69AB6B22">
            <w:pPr>
              <w:pStyle w:val="16"/>
            </w:pPr>
            <w:r>
              <w:t>预算数</w:t>
            </w:r>
          </w:p>
        </w:tc>
        <w:tc>
          <w:tcPr>
            <w:tcW w:w="1332" w:type="dxa"/>
            <w:vAlign w:val="center"/>
          </w:tcPr>
          <w:p w14:paraId="1D101DFE">
            <w:pPr>
              <w:pStyle w:val="18"/>
            </w:pPr>
            <w:r>
              <w:t>194.01</w:t>
            </w:r>
          </w:p>
        </w:tc>
        <w:tc>
          <w:tcPr>
            <w:tcW w:w="1587" w:type="dxa"/>
            <w:vAlign w:val="center"/>
          </w:tcPr>
          <w:p w14:paraId="1A67C7F1">
            <w:pPr>
              <w:pStyle w:val="16"/>
            </w:pPr>
            <w:r>
              <w:t>其中：财政    资金</w:t>
            </w:r>
          </w:p>
        </w:tc>
        <w:tc>
          <w:tcPr>
            <w:tcW w:w="1304" w:type="dxa"/>
            <w:vAlign w:val="center"/>
          </w:tcPr>
          <w:p w14:paraId="0113C2A2">
            <w:pPr>
              <w:pStyle w:val="18"/>
            </w:pPr>
            <w:r>
              <w:t>194.01</w:t>
            </w:r>
          </w:p>
        </w:tc>
        <w:tc>
          <w:tcPr>
            <w:tcW w:w="1276" w:type="dxa"/>
            <w:vAlign w:val="center"/>
          </w:tcPr>
          <w:p w14:paraId="12545B3B">
            <w:pPr>
              <w:pStyle w:val="16"/>
            </w:pPr>
            <w:r>
              <w:t>其他资金</w:t>
            </w:r>
          </w:p>
        </w:tc>
        <w:tc>
          <w:tcPr>
            <w:tcW w:w="1843" w:type="dxa"/>
            <w:vAlign w:val="center"/>
          </w:tcPr>
          <w:p w14:paraId="446A0FD5">
            <w:pPr>
              <w:pStyle w:val="18"/>
            </w:pPr>
            <w:r>
              <w:t xml:space="preserve"> </w:t>
            </w:r>
          </w:p>
        </w:tc>
      </w:tr>
      <w:tr w14:paraId="33523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5B141"/>
        </w:tc>
        <w:tc>
          <w:tcPr>
            <w:tcW w:w="8617" w:type="dxa"/>
            <w:gridSpan w:val="6"/>
            <w:vAlign w:val="center"/>
          </w:tcPr>
          <w:p w14:paraId="77A5B22A">
            <w:pPr>
              <w:pStyle w:val="18"/>
            </w:pPr>
            <w:r>
              <w:t>用于农业保险保费补贴资金支出。</w:t>
            </w:r>
          </w:p>
        </w:tc>
      </w:tr>
      <w:tr w14:paraId="493FE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057C6">
            <w:pPr>
              <w:pStyle w:val="16"/>
            </w:pPr>
            <w:r>
              <w:t>资金支出计划（%）</w:t>
            </w:r>
          </w:p>
        </w:tc>
        <w:tc>
          <w:tcPr>
            <w:tcW w:w="2608" w:type="dxa"/>
            <w:gridSpan w:val="2"/>
            <w:vAlign w:val="center"/>
          </w:tcPr>
          <w:p w14:paraId="4497CF4F">
            <w:pPr>
              <w:pStyle w:val="16"/>
            </w:pPr>
            <w:r>
              <w:t>3月底</w:t>
            </w:r>
          </w:p>
        </w:tc>
        <w:tc>
          <w:tcPr>
            <w:tcW w:w="1587" w:type="dxa"/>
            <w:vAlign w:val="center"/>
          </w:tcPr>
          <w:p w14:paraId="04541DE6">
            <w:pPr>
              <w:pStyle w:val="16"/>
            </w:pPr>
            <w:r>
              <w:t>6月底</w:t>
            </w:r>
          </w:p>
        </w:tc>
        <w:tc>
          <w:tcPr>
            <w:tcW w:w="1304" w:type="dxa"/>
            <w:vAlign w:val="center"/>
          </w:tcPr>
          <w:p w14:paraId="51728ADE">
            <w:pPr>
              <w:pStyle w:val="16"/>
            </w:pPr>
            <w:r>
              <w:t>10月底</w:t>
            </w:r>
          </w:p>
        </w:tc>
        <w:tc>
          <w:tcPr>
            <w:tcW w:w="3118" w:type="dxa"/>
            <w:gridSpan w:val="2"/>
            <w:vAlign w:val="center"/>
          </w:tcPr>
          <w:p w14:paraId="48C7CF5A">
            <w:pPr>
              <w:pStyle w:val="16"/>
            </w:pPr>
            <w:r>
              <w:t>12月底</w:t>
            </w:r>
          </w:p>
        </w:tc>
      </w:tr>
      <w:tr w14:paraId="0B83BD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B76198"/>
        </w:tc>
        <w:tc>
          <w:tcPr>
            <w:tcW w:w="2608" w:type="dxa"/>
            <w:gridSpan w:val="2"/>
            <w:vAlign w:val="center"/>
          </w:tcPr>
          <w:p w14:paraId="0AF642C7">
            <w:pPr>
              <w:pStyle w:val="19"/>
            </w:pPr>
            <w:r>
              <w:t>0.00</w:t>
            </w:r>
          </w:p>
        </w:tc>
        <w:tc>
          <w:tcPr>
            <w:tcW w:w="1587" w:type="dxa"/>
            <w:vAlign w:val="center"/>
          </w:tcPr>
          <w:p w14:paraId="791024B5">
            <w:pPr>
              <w:pStyle w:val="19"/>
            </w:pPr>
            <w:r>
              <w:t>0.01</w:t>
            </w:r>
          </w:p>
        </w:tc>
        <w:tc>
          <w:tcPr>
            <w:tcW w:w="1304" w:type="dxa"/>
            <w:vAlign w:val="center"/>
          </w:tcPr>
          <w:p w14:paraId="0BE30321">
            <w:pPr>
              <w:pStyle w:val="19"/>
            </w:pPr>
            <w:r>
              <w:t>0.01</w:t>
            </w:r>
          </w:p>
        </w:tc>
        <w:tc>
          <w:tcPr>
            <w:tcW w:w="3118" w:type="dxa"/>
            <w:gridSpan w:val="2"/>
            <w:vAlign w:val="center"/>
          </w:tcPr>
          <w:p w14:paraId="2AB53B16">
            <w:pPr>
              <w:pStyle w:val="19"/>
            </w:pPr>
            <w:r>
              <w:t>0.01</w:t>
            </w:r>
          </w:p>
        </w:tc>
      </w:tr>
      <w:tr w14:paraId="6E7A6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EC35D">
            <w:pPr>
              <w:pStyle w:val="16"/>
            </w:pPr>
            <w:r>
              <w:t>绩效目标</w:t>
            </w:r>
          </w:p>
        </w:tc>
        <w:tc>
          <w:tcPr>
            <w:tcW w:w="8617" w:type="dxa"/>
            <w:gridSpan w:val="6"/>
            <w:vAlign w:val="center"/>
          </w:tcPr>
          <w:p w14:paraId="12B6CE04">
            <w:pPr>
              <w:pStyle w:val="18"/>
            </w:pPr>
            <w:r>
              <w:t>1.引导和支持农户参加农业保险；稳定农业生产，保障农民收入。</w:t>
            </w:r>
          </w:p>
          <w:p w14:paraId="1AD13D50">
            <w:pPr>
              <w:pStyle w:val="18"/>
            </w:pPr>
            <w:r>
              <w:t>2.不断扩大农业保险覆盖面和风险保障水平，逐步建立市场化的农业生产风险防范化解机制。</w:t>
            </w:r>
          </w:p>
        </w:tc>
      </w:tr>
    </w:tbl>
    <w:p w14:paraId="11EDD8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6246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8BC34">
            <w:pPr>
              <w:pStyle w:val="16"/>
            </w:pPr>
            <w:r>
              <w:t>一级指标</w:t>
            </w:r>
          </w:p>
        </w:tc>
        <w:tc>
          <w:tcPr>
            <w:tcW w:w="1276" w:type="dxa"/>
            <w:vAlign w:val="center"/>
          </w:tcPr>
          <w:p w14:paraId="6B88608D">
            <w:pPr>
              <w:pStyle w:val="16"/>
            </w:pPr>
            <w:r>
              <w:t>二级指标</w:t>
            </w:r>
          </w:p>
        </w:tc>
        <w:tc>
          <w:tcPr>
            <w:tcW w:w="1332" w:type="dxa"/>
            <w:vAlign w:val="center"/>
          </w:tcPr>
          <w:p w14:paraId="1CD6D30F">
            <w:pPr>
              <w:pStyle w:val="16"/>
            </w:pPr>
            <w:r>
              <w:t>三级指标</w:t>
            </w:r>
          </w:p>
        </w:tc>
        <w:tc>
          <w:tcPr>
            <w:tcW w:w="2891" w:type="dxa"/>
            <w:vAlign w:val="center"/>
          </w:tcPr>
          <w:p w14:paraId="0DAAFAEC">
            <w:pPr>
              <w:pStyle w:val="16"/>
            </w:pPr>
            <w:r>
              <w:t>绩效指标描述</w:t>
            </w:r>
          </w:p>
        </w:tc>
        <w:tc>
          <w:tcPr>
            <w:tcW w:w="1276" w:type="dxa"/>
            <w:vAlign w:val="center"/>
          </w:tcPr>
          <w:p w14:paraId="19DA9DB0">
            <w:pPr>
              <w:pStyle w:val="16"/>
            </w:pPr>
            <w:r>
              <w:t>指标值</w:t>
            </w:r>
          </w:p>
        </w:tc>
        <w:tc>
          <w:tcPr>
            <w:tcW w:w="1843" w:type="dxa"/>
            <w:vAlign w:val="center"/>
          </w:tcPr>
          <w:p w14:paraId="3888204D">
            <w:pPr>
              <w:pStyle w:val="16"/>
            </w:pPr>
            <w:r>
              <w:t>指标值确定依据</w:t>
            </w:r>
          </w:p>
        </w:tc>
      </w:tr>
      <w:tr w14:paraId="1AE1E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3B270">
            <w:pPr>
              <w:pStyle w:val="19"/>
            </w:pPr>
            <w:r>
              <w:t>产出指标</w:t>
            </w:r>
          </w:p>
        </w:tc>
        <w:tc>
          <w:tcPr>
            <w:tcW w:w="1276" w:type="dxa"/>
            <w:vAlign w:val="center"/>
          </w:tcPr>
          <w:p w14:paraId="3D48CD61">
            <w:pPr>
              <w:pStyle w:val="18"/>
            </w:pPr>
            <w:r>
              <w:t>数量指标</w:t>
            </w:r>
          </w:p>
        </w:tc>
        <w:tc>
          <w:tcPr>
            <w:tcW w:w="1332" w:type="dxa"/>
            <w:vAlign w:val="center"/>
          </w:tcPr>
          <w:p w14:paraId="21ED26F6">
            <w:pPr>
              <w:pStyle w:val="18"/>
            </w:pPr>
            <w:r>
              <w:t>三大粮食作物投保面积覆盖面</w:t>
            </w:r>
          </w:p>
        </w:tc>
        <w:tc>
          <w:tcPr>
            <w:tcW w:w="2891" w:type="dxa"/>
            <w:vAlign w:val="center"/>
          </w:tcPr>
          <w:p w14:paraId="30FF5237">
            <w:pPr>
              <w:pStyle w:val="18"/>
            </w:pPr>
            <w:r>
              <w:t>三大粮食作物投保面积覆盖面</w:t>
            </w:r>
          </w:p>
        </w:tc>
        <w:tc>
          <w:tcPr>
            <w:tcW w:w="1276" w:type="dxa"/>
            <w:vAlign w:val="center"/>
          </w:tcPr>
          <w:p w14:paraId="56284A5A">
            <w:pPr>
              <w:pStyle w:val="18"/>
            </w:pPr>
            <w:r>
              <w:t>≥75%</w:t>
            </w:r>
          </w:p>
        </w:tc>
        <w:tc>
          <w:tcPr>
            <w:tcW w:w="1843" w:type="dxa"/>
            <w:vAlign w:val="center"/>
          </w:tcPr>
          <w:p w14:paraId="24720224">
            <w:pPr>
              <w:pStyle w:val="18"/>
            </w:pPr>
            <w:r>
              <w:t>投保实际情况</w:t>
            </w:r>
          </w:p>
        </w:tc>
      </w:tr>
      <w:tr w14:paraId="16965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6F212"/>
        </w:tc>
        <w:tc>
          <w:tcPr>
            <w:tcW w:w="1276" w:type="dxa"/>
            <w:vAlign w:val="center"/>
          </w:tcPr>
          <w:p w14:paraId="1B654517">
            <w:pPr>
              <w:pStyle w:val="18"/>
            </w:pPr>
            <w:r>
              <w:t>质量指标</w:t>
            </w:r>
          </w:p>
        </w:tc>
        <w:tc>
          <w:tcPr>
            <w:tcW w:w="1332" w:type="dxa"/>
            <w:vAlign w:val="center"/>
          </w:tcPr>
          <w:p w14:paraId="413815D0">
            <w:pPr>
              <w:pStyle w:val="18"/>
            </w:pPr>
            <w:r>
              <w:t>风险保障水平</w:t>
            </w:r>
          </w:p>
        </w:tc>
        <w:tc>
          <w:tcPr>
            <w:tcW w:w="2891" w:type="dxa"/>
            <w:vAlign w:val="center"/>
          </w:tcPr>
          <w:p w14:paraId="0007FE7A">
            <w:pPr>
              <w:pStyle w:val="18"/>
            </w:pPr>
            <w:r>
              <w:t>风险保障水平</w:t>
            </w:r>
          </w:p>
        </w:tc>
        <w:tc>
          <w:tcPr>
            <w:tcW w:w="1276" w:type="dxa"/>
            <w:vAlign w:val="center"/>
          </w:tcPr>
          <w:p w14:paraId="07367DC1">
            <w:pPr>
              <w:pStyle w:val="18"/>
            </w:pPr>
            <w:r>
              <w:t>接近直接物化成本</w:t>
            </w:r>
          </w:p>
        </w:tc>
        <w:tc>
          <w:tcPr>
            <w:tcW w:w="1843" w:type="dxa"/>
            <w:vAlign w:val="center"/>
          </w:tcPr>
          <w:p w14:paraId="2CDD3D74">
            <w:pPr>
              <w:pStyle w:val="18"/>
            </w:pPr>
            <w:r>
              <w:t>投保理赔实际情况</w:t>
            </w:r>
          </w:p>
        </w:tc>
      </w:tr>
      <w:tr w14:paraId="59957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0FDE4"/>
        </w:tc>
        <w:tc>
          <w:tcPr>
            <w:tcW w:w="1276" w:type="dxa"/>
            <w:vAlign w:val="center"/>
          </w:tcPr>
          <w:p w14:paraId="3753334A">
            <w:pPr>
              <w:pStyle w:val="18"/>
            </w:pPr>
            <w:r>
              <w:t>时效指标</w:t>
            </w:r>
          </w:p>
        </w:tc>
        <w:tc>
          <w:tcPr>
            <w:tcW w:w="1332" w:type="dxa"/>
            <w:vAlign w:val="center"/>
          </w:tcPr>
          <w:p w14:paraId="2729C010">
            <w:pPr>
              <w:pStyle w:val="18"/>
            </w:pPr>
            <w:r>
              <w:t>承保理赔公示率</w:t>
            </w:r>
          </w:p>
        </w:tc>
        <w:tc>
          <w:tcPr>
            <w:tcW w:w="2891" w:type="dxa"/>
            <w:vAlign w:val="center"/>
          </w:tcPr>
          <w:p w14:paraId="070B2D19">
            <w:pPr>
              <w:pStyle w:val="18"/>
            </w:pPr>
            <w:r>
              <w:t>承保理赔公示率</w:t>
            </w:r>
          </w:p>
        </w:tc>
        <w:tc>
          <w:tcPr>
            <w:tcW w:w="1276" w:type="dxa"/>
            <w:vAlign w:val="center"/>
          </w:tcPr>
          <w:p w14:paraId="138EDB3A">
            <w:pPr>
              <w:pStyle w:val="18"/>
            </w:pPr>
            <w:r>
              <w:t>100%</w:t>
            </w:r>
          </w:p>
        </w:tc>
        <w:tc>
          <w:tcPr>
            <w:tcW w:w="1843" w:type="dxa"/>
            <w:vAlign w:val="center"/>
          </w:tcPr>
          <w:p w14:paraId="609A72CA">
            <w:pPr>
              <w:pStyle w:val="18"/>
            </w:pPr>
            <w:r>
              <w:t>投保理赔实际情况</w:t>
            </w:r>
          </w:p>
        </w:tc>
      </w:tr>
      <w:tr w14:paraId="0BFB4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40A01C"/>
        </w:tc>
        <w:tc>
          <w:tcPr>
            <w:tcW w:w="1276" w:type="dxa"/>
            <w:vAlign w:val="center"/>
          </w:tcPr>
          <w:p w14:paraId="125F27B8">
            <w:pPr>
              <w:pStyle w:val="18"/>
            </w:pPr>
            <w:r>
              <w:t>成本指标</w:t>
            </w:r>
          </w:p>
        </w:tc>
        <w:tc>
          <w:tcPr>
            <w:tcW w:w="1332" w:type="dxa"/>
            <w:vAlign w:val="center"/>
          </w:tcPr>
          <w:p w14:paraId="029D4417">
            <w:pPr>
              <w:pStyle w:val="18"/>
            </w:pPr>
            <w:r>
              <w:t>种植业中央财政补贴比例</w:t>
            </w:r>
          </w:p>
        </w:tc>
        <w:tc>
          <w:tcPr>
            <w:tcW w:w="2891" w:type="dxa"/>
            <w:vAlign w:val="center"/>
          </w:tcPr>
          <w:p w14:paraId="0072C105">
            <w:pPr>
              <w:pStyle w:val="18"/>
            </w:pPr>
            <w:r>
              <w:t>种植业中央财政补贴比例</w:t>
            </w:r>
          </w:p>
        </w:tc>
        <w:tc>
          <w:tcPr>
            <w:tcW w:w="1276" w:type="dxa"/>
            <w:vAlign w:val="center"/>
          </w:tcPr>
          <w:p w14:paraId="53ADED35">
            <w:pPr>
              <w:pStyle w:val="18"/>
            </w:pPr>
            <w:r>
              <w:t>45%</w:t>
            </w:r>
          </w:p>
        </w:tc>
        <w:tc>
          <w:tcPr>
            <w:tcW w:w="1843" w:type="dxa"/>
            <w:vAlign w:val="center"/>
          </w:tcPr>
          <w:p w14:paraId="280A3E83">
            <w:pPr>
              <w:pStyle w:val="18"/>
            </w:pPr>
            <w:r>
              <w:t>投保实际情况</w:t>
            </w:r>
          </w:p>
          <w:p w14:paraId="58059635">
            <w:pPr>
              <w:pStyle w:val="18"/>
            </w:pPr>
          </w:p>
        </w:tc>
      </w:tr>
      <w:tr w14:paraId="3A80C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BCEA4">
            <w:pPr>
              <w:pStyle w:val="19"/>
            </w:pPr>
            <w:r>
              <w:t>效益指标</w:t>
            </w:r>
          </w:p>
        </w:tc>
        <w:tc>
          <w:tcPr>
            <w:tcW w:w="1276" w:type="dxa"/>
            <w:vAlign w:val="center"/>
          </w:tcPr>
          <w:p w14:paraId="0DF3370D">
            <w:pPr>
              <w:pStyle w:val="18"/>
            </w:pPr>
            <w:r>
              <w:t>经济效益指标</w:t>
            </w:r>
          </w:p>
        </w:tc>
        <w:tc>
          <w:tcPr>
            <w:tcW w:w="1332" w:type="dxa"/>
            <w:vAlign w:val="center"/>
          </w:tcPr>
          <w:p w14:paraId="3D01EF9E">
            <w:pPr>
              <w:pStyle w:val="18"/>
            </w:pPr>
            <w:r>
              <w:t>风险保障总额</w:t>
            </w:r>
          </w:p>
        </w:tc>
        <w:tc>
          <w:tcPr>
            <w:tcW w:w="2891" w:type="dxa"/>
            <w:vAlign w:val="center"/>
          </w:tcPr>
          <w:p w14:paraId="5D4E70A8">
            <w:pPr>
              <w:pStyle w:val="18"/>
            </w:pPr>
            <w:r>
              <w:t>风险保障总额</w:t>
            </w:r>
          </w:p>
        </w:tc>
        <w:tc>
          <w:tcPr>
            <w:tcW w:w="1276" w:type="dxa"/>
            <w:vAlign w:val="center"/>
          </w:tcPr>
          <w:p w14:paraId="6EA0D5BE">
            <w:pPr>
              <w:pStyle w:val="18"/>
            </w:pPr>
            <w:r>
              <w:t>高于去年</w:t>
            </w:r>
          </w:p>
        </w:tc>
        <w:tc>
          <w:tcPr>
            <w:tcW w:w="1843" w:type="dxa"/>
            <w:vAlign w:val="center"/>
          </w:tcPr>
          <w:p w14:paraId="7AFDF202">
            <w:pPr>
              <w:pStyle w:val="18"/>
            </w:pPr>
            <w:r>
              <w:t>投保理赔实际情况</w:t>
            </w:r>
          </w:p>
        </w:tc>
      </w:tr>
      <w:tr w14:paraId="44F23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40BB98"/>
        </w:tc>
        <w:tc>
          <w:tcPr>
            <w:tcW w:w="1276" w:type="dxa"/>
            <w:vAlign w:val="center"/>
          </w:tcPr>
          <w:p w14:paraId="32A7E894">
            <w:pPr>
              <w:pStyle w:val="18"/>
            </w:pPr>
            <w:r>
              <w:t>社会效益指标</w:t>
            </w:r>
          </w:p>
        </w:tc>
        <w:tc>
          <w:tcPr>
            <w:tcW w:w="1332" w:type="dxa"/>
            <w:vAlign w:val="center"/>
          </w:tcPr>
          <w:p w14:paraId="31F5A091">
            <w:pPr>
              <w:pStyle w:val="18"/>
            </w:pPr>
            <w:r>
              <w:t>经办机构县级分支机构覆盖率</w:t>
            </w:r>
          </w:p>
        </w:tc>
        <w:tc>
          <w:tcPr>
            <w:tcW w:w="2891" w:type="dxa"/>
            <w:vAlign w:val="center"/>
          </w:tcPr>
          <w:p w14:paraId="3350236A">
            <w:pPr>
              <w:pStyle w:val="18"/>
            </w:pPr>
            <w:r>
              <w:t>经办机构县级分支机构覆盖率</w:t>
            </w:r>
          </w:p>
        </w:tc>
        <w:tc>
          <w:tcPr>
            <w:tcW w:w="1276" w:type="dxa"/>
            <w:vAlign w:val="center"/>
          </w:tcPr>
          <w:p w14:paraId="7334ECFC">
            <w:pPr>
              <w:pStyle w:val="18"/>
            </w:pPr>
            <w:r>
              <w:t>100%</w:t>
            </w:r>
          </w:p>
        </w:tc>
        <w:tc>
          <w:tcPr>
            <w:tcW w:w="1843" w:type="dxa"/>
            <w:vAlign w:val="center"/>
          </w:tcPr>
          <w:p w14:paraId="6A78716A">
            <w:pPr>
              <w:pStyle w:val="18"/>
            </w:pPr>
            <w:r>
              <w:t>实际覆盖情况</w:t>
            </w:r>
          </w:p>
        </w:tc>
      </w:tr>
      <w:tr w14:paraId="4B8F8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C6C485"/>
        </w:tc>
        <w:tc>
          <w:tcPr>
            <w:tcW w:w="1276" w:type="dxa"/>
            <w:vAlign w:val="center"/>
          </w:tcPr>
          <w:p w14:paraId="2E5B7732">
            <w:pPr>
              <w:pStyle w:val="18"/>
            </w:pPr>
            <w:r>
              <w:t>可持续影响指标</w:t>
            </w:r>
          </w:p>
        </w:tc>
        <w:tc>
          <w:tcPr>
            <w:tcW w:w="1332" w:type="dxa"/>
            <w:vAlign w:val="center"/>
          </w:tcPr>
          <w:p w14:paraId="122CD469">
            <w:pPr>
              <w:pStyle w:val="18"/>
            </w:pPr>
            <w:r>
              <w:t>保险收入增长率</w:t>
            </w:r>
          </w:p>
        </w:tc>
        <w:tc>
          <w:tcPr>
            <w:tcW w:w="2891" w:type="dxa"/>
            <w:vAlign w:val="center"/>
          </w:tcPr>
          <w:p w14:paraId="20DB4D2B">
            <w:pPr>
              <w:pStyle w:val="18"/>
            </w:pPr>
            <w:r>
              <w:t>保险收入增长率</w:t>
            </w:r>
          </w:p>
        </w:tc>
        <w:tc>
          <w:tcPr>
            <w:tcW w:w="1276" w:type="dxa"/>
            <w:vAlign w:val="center"/>
          </w:tcPr>
          <w:p w14:paraId="3B8A6A10">
            <w:pPr>
              <w:pStyle w:val="18"/>
            </w:pPr>
            <w:r>
              <w:t>≥10%</w:t>
            </w:r>
          </w:p>
        </w:tc>
        <w:tc>
          <w:tcPr>
            <w:tcW w:w="1843" w:type="dxa"/>
            <w:vAlign w:val="center"/>
          </w:tcPr>
          <w:p w14:paraId="30949D50">
            <w:pPr>
              <w:pStyle w:val="18"/>
            </w:pPr>
            <w:r>
              <w:t>投保理赔实际情况</w:t>
            </w:r>
          </w:p>
        </w:tc>
      </w:tr>
      <w:tr w14:paraId="64328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F1756">
            <w:pPr>
              <w:pStyle w:val="19"/>
            </w:pPr>
            <w:r>
              <w:t>满意度指标</w:t>
            </w:r>
          </w:p>
        </w:tc>
        <w:tc>
          <w:tcPr>
            <w:tcW w:w="1276" w:type="dxa"/>
            <w:vAlign w:val="center"/>
          </w:tcPr>
          <w:p w14:paraId="42F481F1">
            <w:pPr>
              <w:pStyle w:val="18"/>
            </w:pPr>
            <w:r>
              <w:t>服务对象满意度指标</w:t>
            </w:r>
          </w:p>
        </w:tc>
        <w:tc>
          <w:tcPr>
            <w:tcW w:w="1332" w:type="dxa"/>
            <w:vAlign w:val="center"/>
          </w:tcPr>
          <w:p w14:paraId="48675DC9">
            <w:pPr>
              <w:pStyle w:val="18"/>
            </w:pPr>
            <w:r>
              <w:t>参保农户满意度</w:t>
            </w:r>
          </w:p>
        </w:tc>
        <w:tc>
          <w:tcPr>
            <w:tcW w:w="2891" w:type="dxa"/>
            <w:vAlign w:val="center"/>
          </w:tcPr>
          <w:p w14:paraId="103376AD">
            <w:pPr>
              <w:pStyle w:val="18"/>
            </w:pPr>
            <w:r>
              <w:t>参保农户满意度</w:t>
            </w:r>
          </w:p>
        </w:tc>
        <w:tc>
          <w:tcPr>
            <w:tcW w:w="1276" w:type="dxa"/>
            <w:vAlign w:val="center"/>
          </w:tcPr>
          <w:p w14:paraId="72115C59">
            <w:pPr>
              <w:pStyle w:val="18"/>
            </w:pPr>
            <w:r>
              <w:t>≥95%</w:t>
            </w:r>
          </w:p>
        </w:tc>
        <w:tc>
          <w:tcPr>
            <w:tcW w:w="1843" w:type="dxa"/>
            <w:vAlign w:val="center"/>
          </w:tcPr>
          <w:p w14:paraId="42E1CAF7">
            <w:pPr>
              <w:pStyle w:val="18"/>
            </w:pPr>
            <w:r>
              <w:t>投保满意度情况</w:t>
            </w:r>
          </w:p>
        </w:tc>
      </w:tr>
    </w:tbl>
    <w:p w14:paraId="1DE4F292">
      <w:pPr>
        <w:sectPr>
          <w:pgSz w:w="16840" w:h="11900" w:orient="landscape"/>
          <w:pgMar w:top="1304" w:right="1984" w:bottom="1304" w:left="1134" w:header="720" w:footer="720" w:gutter="0"/>
          <w:cols w:space="720" w:num="1"/>
        </w:sectPr>
      </w:pPr>
    </w:p>
    <w:p w14:paraId="6D56EB8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9CB5CB">
      <w:pPr>
        <w:spacing w:before="0" w:after="0"/>
        <w:ind w:firstLine="560"/>
        <w:jc w:val="left"/>
        <w:outlineLvl w:val="3"/>
      </w:pPr>
      <w:bookmarkStart w:id="56" w:name="_Toc_4_4_0000000029"/>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.2023年中央财政农业保险保费补贴（冀财金〔</w:t>
      </w:r>
      <w:bookmarkStart w:id="68" w:name="_GoBack"/>
      <w:bookmarkEnd w:id="68"/>
      <w:r>
        <w:rPr>
          <w:rFonts w:ascii="方正仿宋_GBK" w:hAnsi="方正仿宋_GBK" w:eastAsia="方正仿宋_GBK" w:cs="方正仿宋_GBK"/>
          <w:color w:val="000000"/>
          <w:sz w:val="28"/>
        </w:rPr>
        <w:t>2022〕52号）绩效目标表</w:t>
      </w:r>
      <w:bookmarkEnd w:id="5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DC6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DFEEC0">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471309FA">
            <w:pPr>
              <w:pStyle w:val="17"/>
            </w:pPr>
            <w:r>
              <w:t>单位：万元</w:t>
            </w:r>
          </w:p>
        </w:tc>
      </w:tr>
      <w:tr w14:paraId="337B3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43579">
            <w:pPr>
              <w:pStyle w:val="16"/>
            </w:pPr>
            <w:r>
              <w:t>项目编码</w:t>
            </w:r>
          </w:p>
        </w:tc>
        <w:tc>
          <w:tcPr>
            <w:tcW w:w="2608" w:type="dxa"/>
            <w:gridSpan w:val="2"/>
            <w:vAlign w:val="center"/>
          </w:tcPr>
          <w:p w14:paraId="0CEBF536">
            <w:pPr>
              <w:pStyle w:val="18"/>
            </w:pPr>
            <w:r>
              <w:t>13062423P00007010003Q</w:t>
            </w:r>
          </w:p>
        </w:tc>
        <w:tc>
          <w:tcPr>
            <w:tcW w:w="1587" w:type="dxa"/>
            <w:vAlign w:val="center"/>
          </w:tcPr>
          <w:p w14:paraId="177E1CBE">
            <w:pPr>
              <w:pStyle w:val="16"/>
            </w:pPr>
            <w:r>
              <w:t>项目名称</w:t>
            </w:r>
          </w:p>
        </w:tc>
        <w:tc>
          <w:tcPr>
            <w:tcW w:w="4422" w:type="dxa"/>
            <w:gridSpan w:val="3"/>
            <w:vAlign w:val="center"/>
          </w:tcPr>
          <w:p w14:paraId="170FFCC5">
            <w:pPr>
              <w:pStyle w:val="18"/>
            </w:pPr>
            <w:r>
              <w:t>2023年中央财政农业保险保费补贴（冀财金〔2022〕52号）</w:t>
            </w:r>
          </w:p>
        </w:tc>
      </w:tr>
      <w:tr w14:paraId="6B0F9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54B47">
            <w:pPr>
              <w:pStyle w:val="16"/>
            </w:pPr>
            <w:r>
              <w:t>预算规模及资金用途</w:t>
            </w:r>
          </w:p>
        </w:tc>
        <w:tc>
          <w:tcPr>
            <w:tcW w:w="1276" w:type="dxa"/>
            <w:vAlign w:val="center"/>
          </w:tcPr>
          <w:p w14:paraId="34514055">
            <w:pPr>
              <w:pStyle w:val="16"/>
            </w:pPr>
            <w:r>
              <w:t>预算数</w:t>
            </w:r>
          </w:p>
        </w:tc>
        <w:tc>
          <w:tcPr>
            <w:tcW w:w="1332" w:type="dxa"/>
            <w:vAlign w:val="center"/>
          </w:tcPr>
          <w:p w14:paraId="1B66ADE6">
            <w:pPr>
              <w:pStyle w:val="18"/>
            </w:pPr>
            <w:r>
              <w:t>173.00</w:t>
            </w:r>
          </w:p>
        </w:tc>
        <w:tc>
          <w:tcPr>
            <w:tcW w:w="1587" w:type="dxa"/>
            <w:vAlign w:val="center"/>
          </w:tcPr>
          <w:p w14:paraId="6E2E85AE">
            <w:pPr>
              <w:pStyle w:val="16"/>
            </w:pPr>
            <w:r>
              <w:t>其中：财政    资金</w:t>
            </w:r>
          </w:p>
        </w:tc>
        <w:tc>
          <w:tcPr>
            <w:tcW w:w="1304" w:type="dxa"/>
            <w:vAlign w:val="center"/>
          </w:tcPr>
          <w:p w14:paraId="5EC24DE5">
            <w:pPr>
              <w:pStyle w:val="18"/>
            </w:pPr>
            <w:r>
              <w:t>173.00</w:t>
            </w:r>
          </w:p>
        </w:tc>
        <w:tc>
          <w:tcPr>
            <w:tcW w:w="1276" w:type="dxa"/>
            <w:vAlign w:val="center"/>
          </w:tcPr>
          <w:p w14:paraId="7C6997C2">
            <w:pPr>
              <w:pStyle w:val="16"/>
            </w:pPr>
            <w:r>
              <w:t>其他资金</w:t>
            </w:r>
          </w:p>
        </w:tc>
        <w:tc>
          <w:tcPr>
            <w:tcW w:w="1843" w:type="dxa"/>
            <w:vAlign w:val="center"/>
          </w:tcPr>
          <w:p w14:paraId="796A864D">
            <w:pPr>
              <w:pStyle w:val="18"/>
            </w:pPr>
            <w:r>
              <w:t xml:space="preserve"> </w:t>
            </w:r>
          </w:p>
        </w:tc>
      </w:tr>
      <w:tr w14:paraId="12829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40FB8"/>
        </w:tc>
        <w:tc>
          <w:tcPr>
            <w:tcW w:w="8617" w:type="dxa"/>
            <w:gridSpan w:val="6"/>
            <w:vAlign w:val="center"/>
          </w:tcPr>
          <w:p w14:paraId="6AE086F1">
            <w:pPr>
              <w:pStyle w:val="18"/>
            </w:pPr>
            <w:r>
              <w:t>农业保险保费补贴支出</w:t>
            </w:r>
          </w:p>
        </w:tc>
      </w:tr>
      <w:tr w14:paraId="604CB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06987">
            <w:pPr>
              <w:pStyle w:val="16"/>
            </w:pPr>
            <w:r>
              <w:t>资金支出计划（%）</w:t>
            </w:r>
          </w:p>
        </w:tc>
        <w:tc>
          <w:tcPr>
            <w:tcW w:w="2608" w:type="dxa"/>
            <w:gridSpan w:val="2"/>
            <w:vAlign w:val="center"/>
          </w:tcPr>
          <w:p w14:paraId="74F8DDA1">
            <w:pPr>
              <w:pStyle w:val="16"/>
            </w:pPr>
            <w:r>
              <w:t>3月底</w:t>
            </w:r>
          </w:p>
        </w:tc>
        <w:tc>
          <w:tcPr>
            <w:tcW w:w="1587" w:type="dxa"/>
            <w:vAlign w:val="center"/>
          </w:tcPr>
          <w:p w14:paraId="652DC544">
            <w:pPr>
              <w:pStyle w:val="16"/>
            </w:pPr>
            <w:r>
              <w:t>6月底</w:t>
            </w:r>
          </w:p>
        </w:tc>
        <w:tc>
          <w:tcPr>
            <w:tcW w:w="1304" w:type="dxa"/>
            <w:vAlign w:val="center"/>
          </w:tcPr>
          <w:p w14:paraId="33E3A8C5">
            <w:pPr>
              <w:pStyle w:val="16"/>
            </w:pPr>
            <w:r>
              <w:t>10月底</w:t>
            </w:r>
          </w:p>
        </w:tc>
        <w:tc>
          <w:tcPr>
            <w:tcW w:w="3118" w:type="dxa"/>
            <w:gridSpan w:val="2"/>
            <w:vAlign w:val="center"/>
          </w:tcPr>
          <w:p w14:paraId="0AD75E27">
            <w:pPr>
              <w:pStyle w:val="16"/>
            </w:pPr>
            <w:r>
              <w:t>12月底</w:t>
            </w:r>
          </w:p>
        </w:tc>
      </w:tr>
      <w:tr w14:paraId="19B4F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7A496"/>
        </w:tc>
        <w:tc>
          <w:tcPr>
            <w:tcW w:w="2608" w:type="dxa"/>
            <w:gridSpan w:val="2"/>
            <w:vAlign w:val="center"/>
          </w:tcPr>
          <w:p w14:paraId="06A23FF9">
            <w:pPr>
              <w:pStyle w:val="19"/>
            </w:pPr>
            <w:r>
              <w:t>20.00</w:t>
            </w:r>
          </w:p>
        </w:tc>
        <w:tc>
          <w:tcPr>
            <w:tcW w:w="1587" w:type="dxa"/>
            <w:vAlign w:val="center"/>
          </w:tcPr>
          <w:p w14:paraId="6DC4DDA4">
            <w:pPr>
              <w:pStyle w:val="19"/>
            </w:pPr>
            <w:r>
              <w:t>50.00</w:t>
            </w:r>
          </w:p>
        </w:tc>
        <w:tc>
          <w:tcPr>
            <w:tcW w:w="1304" w:type="dxa"/>
            <w:vAlign w:val="center"/>
          </w:tcPr>
          <w:p w14:paraId="090CEF98">
            <w:pPr>
              <w:pStyle w:val="19"/>
            </w:pPr>
            <w:r>
              <w:t>100.00</w:t>
            </w:r>
          </w:p>
        </w:tc>
        <w:tc>
          <w:tcPr>
            <w:tcW w:w="3118" w:type="dxa"/>
            <w:gridSpan w:val="2"/>
            <w:vAlign w:val="center"/>
          </w:tcPr>
          <w:p w14:paraId="7245D989">
            <w:pPr>
              <w:pStyle w:val="19"/>
            </w:pPr>
            <w:r>
              <w:t>173.00</w:t>
            </w:r>
          </w:p>
        </w:tc>
      </w:tr>
      <w:tr w14:paraId="7170E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7A7C0">
            <w:pPr>
              <w:pStyle w:val="16"/>
            </w:pPr>
            <w:r>
              <w:t>绩效目标</w:t>
            </w:r>
          </w:p>
        </w:tc>
        <w:tc>
          <w:tcPr>
            <w:tcW w:w="8617" w:type="dxa"/>
            <w:gridSpan w:val="6"/>
            <w:vAlign w:val="center"/>
          </w:tcPr>
          <w:p w14:paraId="76A99FB4">
            <w:pPr>
              <w:pStyle w:val="18"/>
            </w:pPr>
            <w:r>
              <w:t>1.通过保费补贴等政策支持，鼓励和引导农户、农业生产经营组织投保农业保险，推动农业市场化发展，增强农业抗风险能力。</w:t>
            </w:r>
            <w:r>
              <w:tab/>
            </w:r>
            <w:r>
              <w:tab/>
            </w:r>
            <w:r>
              <w:tab/>
            </w:r>
            <w:r>
              <w:tab/>
            </w:r>
            <w:r>
              <w:tab/>
            </w:r>
            <w:r>
              <w:tab/>
            </w:r>
          </w:p>
          <w:p w14:paraId="1CE6D9FA">
            <w:pPr>
              <w:pStyle w:val="18"/>
            </w:pPr>
          </w:p>
        </w:tc>
      </w:tr>
    </w:tbl>
    <w:p w14:paraId="7F1045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4A35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A2A3B3">
            <w:pPr>
              <w:pStyle w:val="16"/>
            </w:pPr>
            <w:r>
              <w:t>一级指标</w:t>
            </w:r>
          </w:p>
        </w:tc>
        <w:tc>
          <w:tcPr>
            <w:tcW w:w="1276" w:type="dxa"/>
            <w:vAlign w:val="center"/>
          </w:tcPr>
          <w:p w14:paraId="72C1E7F3">
            <w:pPr>
              <w:pStyle w:val="16"/>
            </w:pPr>
            <w:r>
              <w:t>二级指标</w:t>
            </w:r>
          </w:p>
        </w:tc>
        <w:tc>
          <w:tcPr>
            <w:tcW w:w="1332" w:type="dxa"/>
            <w:vAlign w:val="center"/>
          </w:tcPr>
          <w:p w14:paraId="4137C3BA">
            <w:pPr>
              <w:pStyle w:val="16"/>
            </w:pPr>
            <w:r>
              <w:t>三级指标</w:t>
            </w:r>
          </w:p>
        </w:tc>
        <w:tc>
          <w:tcPr>
            <w:tcW w:w="2891" w:type="dxa"/>
            <w:vAlign w:val="center"/>
          </w:tcPr>
          <w:p w14:paraId="23C53F5F">
            <w:pPr>
              <w:pStyle w:val="16"/>
            </w:pPr>
            <w:r>
              <w:t>绩效指标描述</w:t>
            </w:r>
          </w:p>
        </w:tc>
        <w:tc>
          <w:tcPr>
            <w:tcW w:w="1276" w:type="dxa"/>
            <w:vAlign w:val="center"/>
          </w:tcPr>
          <w:p w14:paraId="1AE05241">
            <w:pPr>
              <w:pStyle w:val="16"/>
            </w:pPr>
            <w:r>
              <w:t>指标值</w:t>
            </w:r>
          </w:p>
        </w:tc>
        <w:tc>
          <w:tcPr>
            <w:tcW w:w="1843" w:type="dxa"/>
            <w:vAlign w:val="center"/>
          </w:tcPr>
          <w:p w14:paraId="77CE604B">
            <w:pPr>
              <w:pStyle w:val="16"/>
            </w:pPr>
            <w:r>
              <w:t>指标值确定依据</w:t>
            </w:r>
          </w:p>
        </w:tc>
      </w:tr>
      <w:tr w14:paraId="2A770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7C167">
            <w:pPr>
              <w:pStyle w:val="19"/>
            </w:pPr>
            <w:r>
              <w:t>产出指标</w:t>
            </w:r>
          </w:p>
        </w:tc>
        <w:tc>
          <w:tcPr>
            <w:tcW w:w="1276" w:type="dxa"/>
            <w:vAlign w:val="center"/>
          </w:tcPr>
          <w:p w14:paraId="241C1767">
            <w:pPr>
              <w:pStyle w:val="18"/>
            </w:pPr>
            <w:r>
              <w:t>数量指标</w:t>
            </w:r>
          </w:p>
        </w:tc>
        <w:tc>
          <w:tcPr>
            <w:tcW w:w="1332" w:type="dxa"/>
            <w:vAlign w:val="center"/>
          </w:tcPr>
          <w:p w14:paraId="5120AA9D">
            <w:pPr>
              <w:pStyle w:val="18"/>
            </w:pPr>
            <w:r>
              <w:t>三大粮食作物投保面积覆盖面</w:t>
            </w:r>
          </w:p>
        </w:tc>
        <w:tc>
          <w:tcPr>
            <w:tcW w:w="2891" w:type="dxa"/>
            <w:vAlign w:val="center"/>
          </w:tcPr>
          <w:p w14:paraId="00A00CF8">
            <w:pPr>
              <w:pStyle w:val="18"/>
            </w:pPr>
            <w:r>
              <w:t>三大粮食作物投保面积覆盖面</w:t>
            </w:r>
          </w:p>
        </w:tc>
        <w:tc>
          <w:tcPr>
            <w:tcW w:w="1276" w:type="dxa"/>
            <w:vAlign w:val="center"/>
          </w:tcPr>
          <w:p w14:paraId="4D27FC3E">
            <w:pPr>
              <w:pStyle w:val="18"/>
            </w:pPr>
            <w:r>
              <w:t>≥75%</w:t>
            </w:r>
          </w:p>
        </w:tc>
        <w:tc>
          <w:tcPr>
            <w:tcW w:w="1843" w:type="dxa"/>
            <w:vAlign w:val="center"/>
          </w:tcPr>
          <w:p w14:paraId="720FE146">
            <w:pPr>
              <w:pStyle w:val="18"/>
            </w:pPr>
            <w:r>
              <w:t>投保实际情况</w:t>
            </w:r>
          </w:p>
        </w:tc>
      </w:tr>
      <w:tr w14:paraId="7E028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32100"/>
        </w:tc>
        <w:tc>
          <w:tcPr>
            <w:tcW w:w="1276" w:type="dxa"/>
            <w:vAlign w:val="center"/>
          </w:tcPr>
          <w:p w14:paraId="34F7D0E3">
            <w:pPr>
              <w:pStyle w:val="18"/>
            </w:pPr>
            <w:r>
              <w:t>质量指标</w:t>
            </w:r>
          </w:p>
        </w:tc>
        <w:tc>
          <w:tcPr>
            <w:tcW w:w="1332" w:type="dxa"/>
            <w:vAlign w:val="center"/>
          </w:tcPr>
          <w:p w14:paraId="4EFBDACD">
            <w:pPr>
              <w:pStyle w:val="18"/>
            </w:pPr>
            <w:r>
              <w:t>风险保障水平</w:t>
            </w:r>
          </w:p>
        </w:tc>
        <w:tc>
          <w:tcPr>
            <w:tcW w:w="2891" w:type="dxa"/>
            <w:vAlign w:val="center"/>
          </w:tcPr>
          <w:p w14:paraId="73DC30BE">
            <w:pPr>
              <w:pStyle w:val="18"/>
            </w:pPr>
            <w:r>
              <w:t>风险保障水平</w:t>
            </w:r>
          </w:p>
        </w:tc>
        <w:tc>
          <w:tcPr>
            <w:tcW w:w="1276" w:type="dxa"/>
            <w:vAlign w:val="center"/>
          </w:tcPr>
          <w:p w14:paraId="488BA893">
            <w:pPr>
              <w:pStyle w:val="18"/>
            </w:pPr>
            <w:r>
              <w:t>接近直接物化成本</w:t>
            </w:r>
          </w:p>
        </w:tc>
        <w:tc>
          <w:tcPr>
            <w:tcW w:w="1843" w:type="dxa"/>
            <w:vAlign w:val="center"/>
          </w:tcPr>
          <w:p w14:paraId="3062F564">
            <w:pPr>
              <w:pStyle w:val="18"/>
            </w:pPr>
            <w:r>
              <w:t>投保理赔实际情况</w:t>
            </w:r>
          </w:p>
        </w:tc>
      </w:tr>
      <w:tr w14:paraId="507A0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96AC05"/>
        </w:tc>
        <w:tc>
          <w:tcPr>
            <w:tcW w:w="1276" w:type="dxa"/>
            <w:vAlign w:val="center"/>
          </w:tcPr>
          <w:p w14:paraId="322D641B">
            <w:pPr>
              <w:pStyle w:val="18"/>
            </w:pPr>
            <w:r>
              <w:t>时效指标</w:t>
            </w:r>
          </w:p>
        </w:tc>
        <w:tc>
          <w:tcPr>
            <w:tcW w:w="1332" w:type="dxa"/>
            <w:vAlign w:val="center"/>
          </w:tcPr>
          <w:p w14:paraId="5704B02C">
            <w:pPr>
              <w:pStyle w:val="18"/>
            </w:pPr>
            <w:r>
              <w:t>理赔及时率</w:t>
            </w:r>
          </w:p>
        </w:tc>
        <w:tc>
          <w:tcPr>
            <w:tcW w:w="2891" w:type="dxa"/>
            <w:vAlign w:val="center"/>
          </w:tcPr>
          <w:p w14:paraId="36CF4ADF">
            <w:pPr>
              <w:pStyle w:val="18"/>
            </w:pPr>
            <w:r>
              <w:t>理赔及时率</w:t>
            </w:r>
          </w:p>
        </w:tc>
        <w:tc>
          <w:tcPr>
            <w:tcW w:w="1276" w:type="dxa"/>
            <w:vAlign w:val="center"/>
          </w:tcPr>
          <w:p w14:paraId="3D362F56">
            <w:pPr>
              <w:pStyle w:val="18"/>
            </w:pPr>
            <w:r>
              <w:t>≥90%</w:t>
            </w:r>
          </w:p>
        </w:tc>
        <w:tc>
          <w:tcPr>
            <w:tcW w:w="1843" w:type="dxa"/>
            <w:vAlign w:val="center"/>
          </w:tcPr>
          <w:p w14:paraId="4889F25A">
            <w:pPr>
              <w:pStyle w:val="18"/>
            </w:pPr>
            <w:r>
              <w:t>投保理赔实际情况</w:t>
            </w:r>
          </w:p>
        </w:tc>
      </w:tr>
      <w:tr w14:paraId="13DB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EC92C"/>
        </w:tc>
        <w:tc>
          <w:tcPr>
            <w:tcW w:w="1276" w:type="dxa"/>
            <w:vAlign w:val="center"/>
          </w:tcPr>
          <w:p w14:paraId="760A4564">
            <w:pPr>
              <w:pStyle w:val="18"/>
            </w:pPr>
            <w:r>
              <w:t>成本指标</w:t>
            </w:r>
          </w:p>
        </w:tc>
        <w:tc>
          <w:tcPr>
            <w:tcW w:w="1332" w:type="dxa"/>
            <w:vAlign w:val="center"/>
          </w:tcPr>
          <w:p w14:paraId="69C1305B">
            <w:pPr>
              <w:pStyle w:val="18"/>
            </w:pPr>
            <w:r>
              <w:t>种植业中央财政补贴比例</w:t>
            </w:r>
          </w:p>
        </w:tc>
        <w:tc>
          <w:tcPr>
            <w:tcW w:w="2891" w:type="dxa"/>
            <w:vAlign w:val="center"/>
          </w:tcPr>
          <w:p w14:paraId="1CA25E06">
            <w:pPr>
              <w:pStyle w:val="18"/>
            </w:pPr>
            <w:r>
              <w:t>种植业中央财政补贴比例</w:t>
            </w:r>
          </w:p>
        </w:tc>
        <w:tc>
          <w:tcPr>
            <w:tcW w:w="1276" w:type="dxa"/>
            <w:vAlign w:val="center"/>
          </w:tcPr>
          <w:p w14:paraId="3A4E4174">
            <w:pPr>
              <w:pStyle w:val="18"/>
            </w:pPr>
            <w:r>
              <w:t>40%</w:t>
            </w:r>
          </w:p>
        </w:tc>
        <w:tc>
          <w:tcPr>
            <w:tcW w:w="1843" w:type="dxa"/>
            <w:vAlign w:val="center"/>
          </w:tcPr>
          <w:p w14:paraId="6A96F16E">
            <w:pPr>
              <w:pStyle w:val="18"/>
            </w:pPr>
            <w:r>
              <w:t>投保实际情况</w:t>
            </w:r>
          </w:p>
          <w:p w14:paraId="744F2077">
            <w:pPr>
              <w:pStyle w:val="18"/>
            </w:pPr>
          </w:p>
        </w:tc>
      </w:tr>
      <w:tr w14:paraId="01E94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24459">
            <w:pPr>
              <w:pStyle w:val="19"/>
            </w:pPr>
            <w:r>
              <w:t>效益指标</w:t>
            </w:r>
          </w:p>
        </w:tc>
        <w:tc>
          <w:tcPr>
            <w:tcW w:w="1276" w:type="dxa"/>
            <w:vAlign w:val="center"/>
          </w:tcPr>
          <w:p w14:paraId="6114EDF7">
            <w:pPr>
              <w:pStyle w:val="18"/>
            </w:pPr>
            <w:r>
              <w:t>经济效益指标</w:t>
            </w:r>
          </w:p>
        </w:tc>
        <w:tc>
          <w:tcPr>
            <w:tcW w:w="1332" w:type="dxa"/>
            <w:vAlign w:val="center"/>
          </w:tcPr>
          <w:p w14:paraId="5A4DE10A">
            <w:pPr>
              <w:pStyle w:val="18"/>
            </w:pPr>
            <w:r>
              <w:t>风险保障总额</w:t>
            </w:r>
          </w:p>
        </w:tc>
        <w:tc>
          <w:tcPr>
            <w:tcW w:w="2891" w:type="dxa"/>
            <w:vAlign w:val="center"/>
          </w:tcPr>
          <w:p w14:paraId="55C9E651">
            <w:pPr>
              <w:pStyle w:val="18"/>
            </w:pPr>
            <w:r>
              <w:t>风险保障总额</w:t>
            </w:r>
          </w:p>
        </w:tc>
        <w:tc>
          <w:tcPr>
            <w:tcW w:w="1276" w:type="dxa"/>
            <w:vAlign w:val="center"/>
          </w:tcPr>
          <w:p w14:paraId="158EDEFE">
            <w:pPr>
              <w:pStyle w:val="18"/>
            </w:pPr>
            <w:r>
              <w:t>高于去年</w:t>
            </w:r>
          </w:p>
        </w:tc>
        <w:tc>
          <w:tcPr>
            <w:tcW w:w="1843" w:type="dxa"/>
            <w:vAlign w:val="center"/>
          </w:tcPr>
          <w:p w14:paraId="60A214B1">
            <w:pPr>
              <w:pStyle w:val="18"/>
            </w:pPr>
            <w:r>
              <w:t>投保理赔实际情况</w:t>
            </w:r>
          </w:p>
        </w:tc>
      </w:tr>
      <w:tr w14:paraId="069D0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5B9CDB"/>
        </w:tc>
        <w:tc>
          <w:tcPr>
            <w:tcW w:w="1276" w:type="dxa"/>
            <w:vAlign w:val="center"/>
          </w:tcPr>
          <w:p w14:paraId="27588E01">
            <w:pPr>
              <w:pStyle w:val="18"/>
            </w:pPr>
            <w:r>
              <w:t>社会效益指标</w:t>
            </w:r>
          </w:p>
        </w:tc>
        <w:tc>
          <w:tcPr>
            <w:tcW w:w="1332" w:type="dxa"/>
            <w:vAlign w:val="center"/>
          </w:tcPr>
          <w:p w14:paraId="65E7D440">
            <w:pPr>
              <w:pStyle w:val="18"/>
            </w:pPr>
            <w:r>
              <w:t>经办机构县级分支机构覆盖率</w:t>
            </w:r>
          </w:p>
        </w:tc>
        <w:tc>
          <w:tcPr>
            <w:tcW w:w="2891" w:type="dxa"/>
            <w:vAlign w:val="center"/>
          </w:tcPr>
          <w:p w14:paraId="426E398E">
            <w:pPr>
              <w:pStyle w:val="18"/>
            </w:pPr>
            <w:r>
              <w:t>经办机构县级分支机构覆盖率</w:t>
            </w:r>
          </w:p>
        </w:tc>
        <w:tc>
          <w:tcPr>
            <w:tcW w:w="1276" w:type="dxa"/>
            <w:vAlign w:val="center"/>
          </w:tcPr>
          <w:p w14:paraId="1296FF4E">
            <w:pPr>
              <w:pStyle w:val="18"/>
            </w:pPr>
            <w:r>
              <w:t>100%</w:t>
            </w:r>
          </w:p>
        </w:tc>
        <w:tc>
          <w:tcPr>
            <w:tcW w:w="1843" w:type="dxa"/>
            <w:vAlign w:val="center"/>
          </w:tcPr>
          <w:p w14:paraId="38586F1E">
            <w:pPr>
              <w:pStyle w:val="18"/>
            </w:pPr>
            <w:r>
              <w:t>实际覆盖情况</w:t>
            </w:r>
          </w:p>
        </w:tc>
      </w:tr>
      <w:tr w14:paraId="6C01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5604F"/>
        </w:tc>
        <w:tc>
          <w:tcPr>
            <w:tcW w:w="1276" w:type="dxa"/>
            <w:vAlign w:val="center"/>
          </w:tcPr>
          <w:p w14:paraId="2B5EC5C2">
            <w:pPr>
              <w:pStyle w:val="18"/>
            </w:pPr>
            <w:r>
              <w:t>可持续影响指标</w:t>
            </w:r>
          </w:p>
        </w:tc>
        <w:tc>
          <w:tcPr>
            <w:tcW w:w="1332" w:type="dxa"/>
            <w:vAlign w:val="center"/>
          </w:tcPr>
          <w:p w14:paraId="38901170">
            <w:pPr>
              <w:pStyle w:val="18"/>
            </w:pPr>
            <w:r>
              <w:t>保险收入增长率</w:t>
            </w:r>
          </w:p>
        </w:tc>
        <w:tc>
          <w:tcPr>
            <w:tcW w:w="2891" w:type="dxa"/>
            <w:vAlign w:val="center"/>
          </w:tcPr>
          <w:p w14:paraId="5B624037">
            <w:pPr>
              <w:pStyle w:val="18"/>
            </w:pPr>
            <w:r>
              <w:t>保险收入增长率</w:t>
            </w:r>
          </w:p>
        </w:tc>
        <w:tc>
          <w:tcPr>
            <w:tcW w:w="1276" w:type="dxa"/>
            <w:vAlign w:val="center"/>
          </w:tcPr>
          <w:p w14:paraId="2B171644">
            <w:pPr>
              <w:pStyle w:val="18"/>
            </w:pPr>
            <w:r>
              <w:t>≥10%</w:t>
            </w:r>
          </w:p>
        </w:tc>
        <w:tc>
          <w:tcPr>
            <w:tcW w:w="1843" w:type="dxa"/>
            <w:vAlign w:val="center"/>
          </w:tcPr>
          <w:p w14:paraId="5D1C82BF">
            <w:pPr>
              <w:pStyle w:val="18"/>
            </w:pPr>
            <w:r>
              <w:t>投保理赔实际情况</w:t>
            </w:r>
          </w:p>
        </w:tc>
      </w:tr>
      <w:tr w14:paraId="1473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8FC24">
            <w:pPr>
              <w:pStyle w:val="19"/>
            </w:pPr>
            <w:r>
              <w:t>满意度指标</w:t>
            </w:r>
          </w:p>
        </w:tc>
        <w:tc>
          <w:tcPr>
            <w:tcW w:w="1276" w:type="dxa"/>
            <w:vAlign w:val="center"/>
          </w:tcPr>
          <w:p w14:paraId="6221F3CB">
            <w:pPr>
              <w:pStyle w:val="18"/>
            </w:pPr>
            <w:r>
              <w:t>服务对象满意度指标</w:t>
            </w:r>
          </w:p>
        </w:tc>
        <w:tc>
          <w:tcPr>
            <w:tcW w:w="1332" w:type="dxa"/>
            <w:vAlign w:val="center"/>
          </w:tcPr>
          <w:p w14:paraId="02D7F145">
            <w:pPr>
              <w:pStyle w:val="18"/>
            </w:pPr>
            <w:r>
              <w:t>参保农户满意度</w:t>
            </w:r>
          </w:p>
        </w:tc>
        <w:tc>
          <w:tcPr>
            <w:tcW w:w="2891" w:type="dxa"/>
            <w:vAlign w:val="center"/>
          </w:tcPr>
          <w:p w14:paraId="5BF0AE5F">
            <w:pPr>
              <w:pStyle w:val="18"/>
            </w:pPr>
            <w:r>
              <w:t>参保农户满意度</w:t>
            </w:r>
          </w:p>
        </w:tc>
        <w:tc>
          <w:tcPr>
            <w:tcW w:w="1276" w:type="dxa"/>
            <w:vAlign w:val="center"/>
          </w:tcPr>
          <w:p w14:paraId="0426ECF5">
            <w:pPr>
              <w:pStyle w:val="18"/>
            </w:pPr>
            <w:r>
              <w:t>≥95%</w:t>
            </w:r>
          </w:p>
        </w:tc>
        <w:tc>
          <w:tcPr>
            <w:tcW w:w="1843" w:type="dxa"/>
            <w:vAlign w:val="center"/>
          </w:tcPr>
          <w:p w14:paraId="25A5A2BC">
            <w:pPr>
              <w:pStyle w:val="18"/>
            </w:pPr>
            <w:r>
              <w:t>投保满意度情况</w:t>
            </w:r>
          </w:p>
        </w:tc>
      </w:tr>
    </w:tbl>
    <w:p w14:paraId="0222D3E2">
      <w:pPr>
        <w:sectPr>
          <w:pgSz w:w="16840" w:h="11900" w:orient="landscape"/>
          <w:pgMar w:top="1304" w:right="1984" w:bottom="1304" w:left="1134" w:header="720" w:footer="720" w:gutter="0"/>
          <w:cols w:space="720" w:num="1"/>
        </w:sectPr>
      </w:pPr>
    </w:p>
    <w:p w14:paraId="5263D95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86B3B8">
      <w:pPr>
        <w:spacing w:before="0" w:after="0"/>
        <w:ind w:firstLine="560"/>
        <w:jc w:val="left"/>
        <w:outlineLvl w:val="3"/>
      </w:pPr>
      <w:bookmarkStart w:id="57" w:name="_Toc_4_4_0000000030"/>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.2024年省级普惠金融发展专项资金（“政银保”融资试点奖补冀财农〔2023〕61号）绩效目标表</w:t>
      </w:r>
      <w:bookmarkEnd w:id="5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AF9E5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DD9CB5F">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6AA45EA6">
            <w:pPr>
              <w:pStyle w:val="17"/>
            </w:pPr>
            <w:r>
              <w:t>单位：万元</w:t>
            </w:r>
          </w:p>
        </w:tc>
      </w:tr>
      <w:tr w14:paraId="32020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6680F">
            <w:pPr>
              <w:pStyle w:val="16"/>
            </w:pPr>
            <w:r>
              <w:t>项目编码</w:t>
            </w:r>
          </w:p>
        </w:tc>
        <w:tc>
          <w:tcPr>
            <w:tcW w:w="2608" w:type="dxa"/>
            <w:gridSpan w:val="2"/>
            <w:vAlign w:val="center"/>
          </w:tcPr>
          <w:p w14:paraId="6B856F0F">
            <w:pPr>
              <w:pStyle w:val="18"/>
            </w:pPr>
            <w:r>
              <w:t>13062424P000517100013</w:t>
            </w:r>
          </w:p>
        </w:tc>
        <w:tc>
          <w:tcPr>
            <w:tcW w:w="1587" w:type="dxa"/>
            <w:vAlign w:val="center"/>
          </w:tcPr>
          <w:p w14:paraId="1174573F">
            <w:pPr>
              <w:pStyle w:val="16"/>
            </w:pPr>
            <w:r>
              <w:t>项目名称</w:t>
            </w:r>
          </w:p>
        </w:tc>
        <w:tc>
          <w:tcPr>
            <w:tcW w:w="4422" w:type="dxa"/>
            <w:gridSpan w:val="3"/>
            <w:vAlign w:val="center"/>
          </w:tcPr>
          <w:p w14:paraId="1A7ED4CF">
            <w:pPr>
              <w:pStyle w:val="18"/>
            </w:pPr>
            <w:r>
              <w:t>2024年省级普惠金融发展专项资金（“政银保”融资试点奖补冀财农〔2023〕61号）</w:t>
            </w:r>
          </w:p>
        </w:tc>
      </w:tr>
      <w:tr w14:paraId="6107A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E91D4">
            <w:pPr>
              <w:pStyle w:val="16"/>
            </w:pPr>
            <w:r>
              <w:t>预算规模及资金用途</w:t>
            </w:r>
          </w:p>
        </w:tc>
        <w:tc>
          <w:tcPr>
            <w:tcW w:w="1276" w:type="dxa"/>
            <w:vAlign w:val="center"/>
          </w:tcPr>
          <w:p w14:paraId="1DD7DCC2">
            <w:pPr>
              <w:pStyle w:val="16"/>
            </w:pPr>
            <w:r>
              <w:t>预算数</w:t>
            </w:r>
          </w:p>
        </w:tc>
        <w:tc>
          <w:tcPr>
            <w:tcW w:w="1332" w:type="dxa"/>
            <w:vAlign w:val="center"/>
          </w:tcPr>
          <w:p w14:paraId="027FCF00">
            <w:pPr>
              <w:pStyle w:val="18"/>
            </w:pPr>
            <w:r>
              <w:t>351.55</w:t>
            </w:r>
          </w:p>
        </w:tc>
        <w:tc>
          <w:tcPr>
            <w:tcW w:w="1587" w:type="dxa"/>
            <w:vAlign w:val="center"/>
          </w:tcPr>
          <w:p w14:paraId="507D9D31">
            <w:pPr>
              <w:pStyle w:val="16"/>
            </w:pPr>
            <w:r>
              <w:t>其中：财政    资金</w:t>
            </w:r>
          </w:p>
        </w:tc>
        <w:tc>
          <w:tcPr>
            <w:tcW w:w="1304" w:type="dxa"/>
            <w:vAlign w:val="center"/>
          </w:tcPr>
          <w:p w14:paraId="52BAD2EA">
            <w:pPr>
              <w:pStyle w:val="18"/>
            </w:pPr>
            <w:r>
              <w:t>351.55</w:t>
            </w:r>
          </w:p>
        </w:tc>
        <w:tc>
          <w:tcPr>
            <w:tcW w:w="1276" w:type="dxa"/>
            <w:vAlign w:val="center"/>
          </w:tcPr>
          <w:p w14:paraId="7F7B2451">
            <w:pPr>
              <w:pStyle w:val="16"/>
            </w:pPr>
            <w:r>
              <w:t>其他资金</w:t>
            </w:r>
          </w:p>
        </w:tc>
        <w:tc>
          <w:tcPr>
            <w:tcW w:w="1843" w:type="dxa"/>
            <w:vAlign w:val="center"/>
          </w:tcPr>
          <w:p w14:paraId="70298F46">
            <w:pPr>
              <w:pStyle w:val="18"/>
            </w:pPr>
            <w:r>
              <w:t xml:space="preserve"> </w:t>
            </w:r>
          </w:p>
        </w:tc>
      </w:tr>
      <w:tr w14:paraId="5E496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2F72A"/>
        </w:tc>
        <w:tc>
          <w:tcPr>
            <w:tcW w:w="8617" w:type="dxa"/>
            <w:gridSpan w:val="6"/>
            <w:vAlign w:val="center"/>
          </w:tcPr>
          <w:p w14:paraId="3C2170E1">
            <w:pPr>
              <w:pStyle w:val="18"/>
            </w:pPr>
            <w:r>
              <w:t>用于“政银保”贴息、贴费、风险补偿金的支出。</w:t>
            </w:r>
          </w:p>
        </w:tc>
      </w:tr>
      <w:tr w14:paraId="2D83F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75EB3">
            <w:pPr>
              <w:pStyle w:val="16"/>
            </w:pPr>
            <w:r>
              <w:t>资金支出计划（%）</w:t>
            </w:r>
          </w:p>
        </w:tc>
        <w:tc>
          <w:tcPr>
            <w:tcW w:w="2608" w:type="dxa"/>
            <w:gridSpan w:val="2"/>
            <w:vAlign w:val="center"/>
          </w:tcPr>
          <w:p w14:paraId="7F211272">
            <w:pPr>
              <w:pStyle w:val="16"/>
            </w:pPr>
            <w:r>
              <w:t>3月底</w:t>
            </w:r>
          </w:p>
        </w:tc>
        <w:tc>
          <w:tcPr>
            <w:tcW w:w="1587" w:type="dxa"/>
            <w:vAlign w:val="center"/>
          </w:tcPr>
          <w:p w14:paraId="2DA97F79">
            <w:pPr>
              <w:pStyle w:val="16"/>
            </w:pPr>
            <w:r>
              <w:t>6月底</w:t>
            </w:r>
          </w:p>
        </w:tc>
        <w:tc>
          <w:tcPr>
            <w:tcW w:w="1304" w:type="dxa"/>
            <w:vAlign w:val="center"/>
          </w:tcPr>
          <w:p w14:paraId="6A374639">
            <w:pPr>
              <w:pStyle w:val="16"/>
            </w:pPr>
            <w:r>
              <w:t>10月底</w:t>
            </w:r>
          </w:p>
        </w:tc>
        <w:tc>
          <w:tcPr>
            <w:tcW w:w="3118" w:type="dxa"/>
            <w:gridSpan w:val="2"/>
            <w:vAlign w:val="center"/>
          </w:tcPr>
          <w:p w14:paraId="6CCD71F9">
            <w:pPr>
              <w:pStyle w:val="16"/>
            </w:pPr>
            <w:r>
              <w:t>12月底</w:t>
            </w:r>
          </w:p>
        </w:tc>
      </w:tr>
      <w:tr w14:paraId="7BA00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AED10C"/>
        </w:tc>
        <w:tc>
          <w:tcPr>
            <w:tcW w:w="2608" w:type="dxa"/>
            <w:gridSpan w:val="2"/>
            <w:vAlign w:val="center"/>
          </w:tcPr>
          <w:p w14:paraId="1A890A1A">
            <w:pPr>
              <w:pStyle w:val="19"/>
            </w:pPr>
            <w:r>
              <w:t>51.55</w:t>
            </w:r>
          </w:p>
        </w:tc>
        <w:tc>
          <w:tcPr>
            <w:tcW w:w="1587" w:type="dxa"/>
            <w:vAlign w:val="center"/>
          </w:tcPr>
          <w:p w14:paraId="6134A27C">
            <w:pPr>
              <w:pStyle w:val="19"/>
            </w:pPr>
            <w:r>
              <w:t>101.55</w:t>
            </w:r>
          </w:p>
        </w:tc>
        <w:tc>
          <w:tcPr>
            <w:tcW w:w="1304" w:type="dxa"/>
            <w:vAlign w:val="center"/>
          </w:tcPr>
          <w:p w14:paraId="103C65FC">
            <w:pPr>
              <w:pStyle w:val="19"/>
            </w:pPr>
            <w:r>
              <w:t>251.55</w:t>
            </w:r>
          </w:p>
        </w:tc>
        <w:tc>
          <w:tcPr>
            <w:tcW w:w="3118" w:type="dxa"/>
            <w:gridSpan w:val="2"/>
            <w:vAlign w:val="center"/>
          </w:tcPr>
          <w:p w14:paraId="6D1D5A93">
            <w:pPr>
              <w:pStyle w:val="19"/>
            </w:pPr>
            <w:r>
              <w:t>351.55</w:t>
            </w:r>
          </w:p>
        </w:tc>
      </w:tr>
      <w:tr w14:paraId="730C8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7EA71">
            <w:pPr>
              <w:pStyle w:val="16"/>
            </w:pPr>
            <w:r>
              <w:t>绩效目标</w:t>
            </w:r>
          </w:p>
        </w:tc>
        <w:tc>
          <w:tcPr>
            <w:tcW w:w="8617" w:type="dxa"/>
            <w:gridSpan w:val="6"/>
            <w:vAlign w:val="center"/>
          </w:tcPr>
          <w:p w14:paraId="40321B69">
            <w:pPr>
              <w:pStyle w:val="18"/>
            </w:pPr>
            <w:r>
              <w:t>1.发挥财政资金引导作用，鼓励银行、保险公司支持企业融资发展。</w:t>
            </w:r>
          </w:p>
          <w:p w14:paraId="6764A873">
            <w:pPr>
              <w:pStyle w:val="18"/>
            </w:pPr>
            <w:r>
              <w:t>2.银行按照法律法规和行业规范提供贷款，保险公司为企业贷款提供相关的风险保障，有效缓解小微企业、“三农”等市场主体融资难题。</w:t>
            </w:r>
          </w:p>
        </w:tc>
      </w:tr>
    </w:tbl>
    <w:p w14:paraId="7780609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F482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9E6D70">
            <w:pPr>
              <w:pStyle w:val="16"/>
            </w:pPr>
            <w:r>
              <w:t>一级指标</w:t>
            </w:r>
          </w:p>
        </w:tc>
        <w:tc>
          <w:tcPr>
            <w:tcW w:w="1276" w:type="dxa"/>
            <w:vAlign w:val="center"/>
          </w:tcPr>
          <w:p w14:paraId="2DB26E28">
            <w:pPr>
              <w:pStyle w:val="16"/>
            </w:pPr>
            <w:r>
              <w:t>二级指标</w:t>
            </w:r>
          </w:p>
        </w:tc>
        <w:tc>
          <w:tcPr>
            <w:tcW w:w="1332" w:type="dxa"/>
            <w:vAlign w:val="center"/>
          </w:tcPr>
          <w:p w14:paraId="0D33EE58">
            <w:pPr>
              <w:pStyle w:val="16"/>
            </w:pPr>
            <w:r>
              <w:t>三级指标</w:t>
            </w:r>
          </w:p>
        </w:tc>
        <w:tc>
          <w:tcPr>
            <w:tcW w:w="2891" w:type="dxa"/>
            <w:vAlign w:val="center"/>
          </w:tcPr>
          <w:p w14:paraId="4716E7D7">
            <w:pPr>
              <w:pStyle w:val="16"/>
            </w:pPr>
            <w:r>
              <w:t>绩效指标描述</w:t>
            </w:r>
          </w:p>
        </w:tc>
        <w:tc>
          <w:tcPr>
            <w:tcW w:w="1276" w:type="dxa"/>
            <w:vAlign w:val="center"/>
          </w:tcPr>
          <w:p w14:paraId="5A9C4D21">
            <w:pPr>
              <w:pStyle w:val="16"/>
            </w:pPr>
            <w:r>
              <w:t>指标值</w:t>
            </w:r>
          </w:p>
        </w:tc>
        <w:tc>
          <w:tcPr>
            <w:tcW w:w="1843" w:type="dxa"/>
            <w:vAlign w:val="center"/>
          </w:tcPr>
          <w:p w14:paraId="32CDF543">
            <w:pPr>
              <w:pStyle w:val="16"/>
            </w:pPr>
            <w:r>
              <w:t>指标值确定依据</w:t>
            </w:r>
          </w:p>
        </w:tc>
      </w:tr>
      <w:tr w14:paraId="7A88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41179">
            <w:pPr>
              <w:pStyle w:val="19"/>
            </w:pPr>
            <w:r>
              <w:t>产出指标</w:t>
            </w:r>
          </w:p>
        </w:tc>
        <w:tc>
          <w:tcPr>
            <w:tcW w:w="1276" w:type="dxa"/>
            <w:vAlign w:val="center"/>
          </w:tcPr>
          <w:p w14:paraId="2C935F59">
            <w:pPr>
              <w:pStyle w:val="18"/>
            </w:pPr>
            <w:r>
              <w:t>数量指标</w:t>
            </w:r>
          </w:p>
        </w:tc>
        <w:tc>
          <w:tcPr>
            <w:tcW w:w="1332" w:type="dxa"/>
            <w:vAlign w:val="center"/>
          </w:tcPr>
          <w:p w14:paraId="052BC10D">
            <w:pPr>
              <w:pStyle w:val="18"/>
            </w:pPr>
            <w:r>
              <w:t>贷款覆盖农户数量</w:t>
            </w:r>
          </w:p>
        </w:tc>
        <w:tc>
          <w:tcPr>
            <w:tcW w:w="2891" w:type="dxa"/>
            <w:vAlign w:val="center"/>
          </w:tcPr>
          <w:p w14:paraId="1A7E2B05">
            <w:pPr>
              <w:pStyle w:val="18"/>
            </w:pPr>
            <w:r>
              <w:t>贷款覆盖农户数量</w:t>
            </w:r>
          </w:p>
        </w:tc>
        <w:tc>
          <w:tcPr>
            <w:tcW w:w="1276" w:type="dxa"/>
            <w:vAlign w:val="center"/>
          </w:tcPr>
          <w:p w14:paraId="3263E5A4">
            <w:pPr>
              <w:pStyle w:val="18"/>
            </w:pPr>
            <w:r>
              <w:t>≥200户</w:t>
            </w:r>
          </w:p>
        </w:tc>
        <w:tc>
          <w:tcPr>
            <w:tcW w:w="1843" w:type="dxa"/>
            <w:vAlign w:val="center"/>
          </w:tcPr>
          <w:p w14:paraId="5FDDB6A8">
            <w:pPr>
              <w:pStyle w:val="18"/>
            </w:pPr>
            <w:r>
              <w:t>享受政策人数</w:t>
            </w:r>
          </w:p>
        </w:tc>
      </w:tr>
      <w:tr w14:paraId="4C93B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84084"/>
        </w:tc>
        <w:tc>
          <w:tcPr>
            <w:tcW w:w="1276" w:type="dxa"/>
            <w:vAlign w:val="center"/>
          </w:tcPr>
          <w:p w14:paraId="5E7061AE">
            <w:pPr>
              <w:pStyle w:val="18"/>
            </w:pPr>
            <w:r>
              <w:t>质量指标</w:t>
            </w:r>
          </w:p>
        </w:tc>
        <w:tc>
          <w:tcPr>
            <w:tcW w:w="1332" w:type="dxa"/>
            <w:vAlign w:val="center"/>
          </w:tcPr>
          <w:p w14:paraId="37C1EA3C">
            <w:pPr>
              <w:pStyle w:val="18"/>
            </w:pPr>
            <w:r>
              <w:t>贴息资金公告公示率</w:t>
            </w:r>
          </w:p>
        </w:tc>
        <w:tc>
          <w:tcPr>
            <w:tcW w:w="2891" w:type="dxa"/>
            <w:vAlign w:val="center"/>
          </w:tcPr>
          <w:p w14:paraId="7A2EB346">
            <w:pPr>
              <w:pStyle w:val="18"/>
            </w:pPr>
            <w:r>
              <w:t>贴息资金公告公示率</w:t>
            </w:r>
          </w:p>
        </w:tc>
        <w:tc>
          <w:tcPr>
            <w:tcW w:w="1276" w:type="dxa"/>
            <w:vAlign w:val="center"/>
          </w:tcPr>
          <w:p w14:paraId="29C85A18">
            <w:pPr>
              <w:pStyle w:val="18"/>
            </w:pPr>
            <w:r>
              <w:t>≥98%</w:t>
            </w:r>
          </w:p>
        </w:tc>
        <w:tc>
          <w:tcPr>
            <w:tcW w:w="1843" w:type="dxa"/>
            <w:vAlign w:val="center"/>
          </w:tcPr>
          <w:p w14:paraId="39651EDE">
            <w:pPr>
              <w:pStyle w:val="18"/>
            </w:pPr>
            <w:r>
              <w:t>贴息公示情况</w:t>
            </w:r>
          </w:p>
        </w:tc>
      </w:tr>
      <w:tr w14:paraId="2DED9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636C42"/>
        </w:tc>
        <w:tc>
          <w:tcPr>
            <w:tcW w:w="1276" w:type="dxa"/>
            <w:vAlign w:val="center"/>
          </w:tcPr>
          <w:p w14:paraId="1196D76C">
            <w:pPr>
              <w:pStyle w:val="18"/>
            </w:pPr>
            <w:r>
              <w:t>时效指标</w:t>
            </w:r>
          </w:p>
        </w:tc>
        <w:tc>
          <w:tcPr>
            <w:tcW w:w="1332" w:type="dxa"/>
            <w:vAlign w:val="center"/>
          </w:tcPr>
          <w:p w14:paraId="60141745">
            <w:pPr>
              <w:pStyle w:val="18"/>
            </w:pPr>
            <w:r>
              <w:t>年度资金执行率</w:t>
            </w:r>
          </w:p>
        </w:tc>
        <w:tc>
          <w:tcPr>
            <w:tcW w:w="2891" w:type="dxa"/>
            <w:vAlign w:val="center"/>
          </w:tcPr>
          <w:p w14:paraId="616C4F49">
            <w:pPr>
              <w:pStyle w:val="18"/>
            </w:pPr>
            <w:r>
              <w:t>年度资金执行率</w:t>
            </w:r>
          </w:p>
        </w:tc>
        <w:tc>
          <w:tcPr>
            <w:tcW w:w="1276" w:type="dxa"/>
            <w:vAlign w:val="center"/>
          </w:tcPr>
          <w:p w14:paraId="5FE5B69D">
            <w:pPr>
              <w:pStyle w:val="18"/>
            </w:pPr>
            <w:r>
              <w:t>≥80%</w:t>
            </w:r>
          </w:p>
        </w:tc>
        <w:tc>
          <w:tcPr>
            <w:tcW w:w="1843" w:type="dxa"/>
            <w:vAlign w:val="center"/>
          </w:tcPr>
          <w:p w14:paraId="128EB251">
            <w:pPr>
              <w:pStyle w:val="18"/>
            </w:pPr>
            <w:r>
              <w:t>经费支出情况</w:t>
            </w:r>
          </w:p>
        </w:tc>
      </w:tr>
      <w:tr w14:paraId="59586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ADA33"/>
        </w:tc>
        <w:tc>
          <w:tcPr>
            <w:tcW w:w="1276" w:type="dxa"/>
            <w:vAlign w:val="center"/>
          </w:tcPr>
          <w:p w14:paraId="4DACFC5B">
            <w:pPr>
              <w:pStyle w:val="18"/>
            </w:pPr>
            <w:r>
              <w:t>成本指标</w:t>
            </w:r>
          </w:p>
        </w:tc>
        <w:tc>
          <w:tcPr>
            <w:tcW w:w="1332" w:type="dxa"/>
            <w:vAlign w:val="center"/>
          </w:tcPr>
          <w:p w14:paraId="78747435">
            <w:pPr>
              <w:pStyle w:val="18"/>
            </w:pPr>
            <w:r>
              <w:t>费用支出标准</w:t>
            </w:r>
          </w:p>
        </w:tc>
        <w:tc>
          <w:tcPr>
            <w:tcW w:w="2891" w:type="dxa"/>
            <w:vAlign w:val="center"/>
          </w:tcPr>
          <w:p w14:paraId="574313B4">
            <w:pPr>
              <w:pStyle w:val="18"/>
            </w:pPr>
            <w:r>
              <w:t>费用支出标准</w:t>
            </w:r>
          </w:p>
        </w:tc>
        <w:tc>
          <w:tcPr>
            <w:tcW w:w="1276" w:type="dxa"/>
            <w:vAlign w:val="center"/>
          </w:tcPr>
          <w:p w14:paraId="7680C540">
            <w:pPr>
              <w:pStyle w:val="18"/>
            </w:pPr>
            <w:r>
              <w:t>≤351.55万元</w:t>
            </w:r>
          </w:p>
        </w:tc>
        <w:tc>
          <w:tcPr>
            <w:tcW w:w="1843" w:type="dxa"/>
            <w:vAlign w:val="center"/>
          </w:tcPr>
          <w:p w14:paraId="34B585D8">
            <w:pPr>
              <w:pStyle w:val="18"/>
            </w:pPr>
            <w:r>
              <w:t>经费支出情况</w:t>
            </w:r>
          </w:p>
        </w:tc>
      </w:tr>
      <w:tr w14:paraId="1FF6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3979A">
            <w:pPr>
              <w:pStyle w:val="19"/>
            </w:pPr>
            <w:r>
              <w:t>效益指标</w:t>
            </w:r>
          </w:p>
        </w:tc>
        <w:tc>
          <w:tcPr>
            <w:tcW w:w="1276" w:type="dxa"/>
            <w:vAlign w:val="center"/>
          </w:tcPr>
          <w:p w14:paraId="4BD086AA">
            <w:pPr>
              <w:pStyle w:val="18"/>
            </w:pPr>
            <w:r>
              <w:t>经济效益指标</w:t>
            </w:r>
          </w:p>
        </w:tc>
        <w:tc>
          <w:tcPr>
            <w:tcW w:w="1332" w:type="dxa"/>
            <w:vAlign w:val="center"/>
          </w:tcPr>
          <w:p w14:paraId="187BFA81">
            <w:pPr>
              <w:pStyle w:val="18"/>
            </w:pPr>
            <w:r>
              <w:t>助力农户发展产业有资金</w:t>
            </w:r>
          </w:p>
        </w:tc>
        <w:tc>
          <w:tcPr>
            <w:tcW w:w="2891" w:type="dxa"/>
            <w:vAlign w:val="center"/>
          </w:tcPr>
          <w:p w14:paraId="1AC1D850">
            <w:pPr>
              <w:pStyle w:val="18"/>
            </w:pPr>
            <w:r>
              <w:t>助力农户发展产业有资金</w:t>
            </w:r>
          </w:p>
        </w:tc>
        <w:tc>
          <w:tcPr>
            <w:tcW w:w="1276" w:type="dxa"/>
            <w:vAlign w:val="center"/>
          </w:tcPr>
          <w:p w14:paraId="43807C04">
            <w:pPr>
              <w:pStyle w:val="18"/>
            </w:pPr>
            <w:r>
              <w:t>有效</w:t>
            </w:r>
          </w:p>
        </w:tc>
        <w:tc>
          <w:tcPr>
            <w:tcW w:w="1843" w:type="dxa"/>
            <w:vAlign w:val="center"/>
          </w:tcPr>
          <w:p w14:paraId="7517AC52">
            <w:pPr>
              <w:pStyle w:val="18"/>
            </w:pPr>
            <w:r>
              <w:t>实际工作情况</w:t>
            </w:r>
          </w:p>
        </w:tc>
      </w:tr>
      <w:tr w14:paraId="1C6E0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5A53F"/>
        </w:tc>
        <w:tc>
          <w:tcPr>
            <w:tcW w:w="1276" w:type="dxa"/>
            <w:vAlign w:val="center"/>
          </w:tcPr>
          <w:p w14:paraId="2E90CA6A">
            <w:pPr>
              <w:pStyle w:val="18"/>
            </w:pPr>
            <w:r>
              <w:t>社会效益指标</w:t>
            </w:r>
          </w:p>
        </w:tc>
        <w:tc>
          <w:tcPr>
            <w:tcW w:w="1332" w:type="dxa"/>
            <w:vAlign w:val="center"/>
          </w:tcPr>
          <w:p w14:paraId="4F7A61A0">
            <w:pPr>
              <w:pStyle w:val="18"/>
            </w:pPr>
            <w:r>
              <w:t>增强农户发展产业的内生动力</w:t>
            </w:r>
          </w:p>
        </w:tc>
        <w:tc>
          <w:tcPr>
            <w:tcW w:w="2891" w:type="dxa"/>
            <w:vAlign w:val="center"/>
          </w:tcPr>
          <w:p w14:paraId="57E90FE5">
            <w:pPr>
              <w:pStyle w:val="18"/>
            </w:pPr>
            <w:r>
              <w:t>增强农户发展产业的内生动力</w:t>
            </w:r>
          </w:p>
        </w:tc>
        <w:tc>
          <w:tcPr>
            <w:tcW w:w="1276" w:type="dxa"/>
            <w:vAlign w:val="center"/>
          </w:tcPr>
          <w:p w14:paraId="49067288">
            <w:pPr>
              <w:pStyle w:val="18"/>
            </w:pPr>
            <w:r>
              <w:t>有效</w:t>
            </w:r>
          </w:p>
        </w:tc>
        <w:tc>
          <w:tcPr>
            <w:tcW w:w="1843" w:type="dxa"/>
            <w:vAlign w:val="center"/>
          </w:tcPr>
          <w:p w14:paraId="1DA87543">
            <w:pPr>
              <w:pStyle w:val="18"/>
            </w:pPr>
            <w:r>
              <w:t>实际工作情况</w:t>
            </w:r>
          </w:p>
        </w:tc>
      </w:tr>
      <w:tr w14:paraId="25021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E50252"/>
        </w:tc>
        <w:tc>
          <w:tcPr>
            <w:tcW w:w="1276" w:type="dxa"/>
            <w:vAlign w:val="center"/>
          </w:tcPr>
          <w:p w14:paraId="62F0B461">
            <w:pPr>
              <w:pStyle w:val="18"/>
            </w:pPr>
            <w:r>
              <w:t>可持续影响指标</w:t>
            </w:r>
          </w:p>
        </w:tc>
        <w:tc>
          <w:tcPr>
            <w:tcW w:w="1332" w:type="dxa"/>
            <w:vAlign w:val="center"/>
          </w:tcPr>
          <w:p w14:paraId="2AEEDB3E">
            <w:pPr>
              <w:pStyle w:val="18"/>
            </w:pPr>
            <w:r>
              <w:t>发挥金融支持乡村振兴作用</w:t>
            </w:r>
          </w:p>
        </w:tc>
        <w:tc>
          <w:tcPr>
            <w:tcW w:w="2891" w:type="dxa"/>
            <w:vAlign w:val="center"/>
          </w:tcPr>
          <w:p w14:paraId="59BBB6CA">
            <w:pPr>
              <w:pStyle w:val="18"/>
            </w:pPr>
            <w:r>
              <w:t>发挥金融支持乡村振兴作用</w:t>
            </w:r>
          </w:p>
        </w:tc>
        <w:tc>
          <w:tcPr>
            <w:tcW w:w="1276" w:type="dxa"/>
            <w:vAlign w:val="center"/>
          </w:tcPr>
          <w:p w14:paraId="712D630B">
            <w:pPr>
              <w:pStyle w:val="18"/>
            </w:pPr>
            <w:r>
              <w:t>有效</w:t>
            </w:r>
          </w:p>
        </w:tc>
        <w:tc>
          <w:tcPr>
            <w:tcW w:w="1843" w:type="dxa"/>
            <w:vAlign w:val="center"/>
          </w:tcPr>
          <w:p w14:paraId="6DC4A3A2">
            <w:pPr>
              <w:pStyle w:val="18"/>
            </w:pPr>
            <w:r>
              <w:t>实际工作情况</w:t>
            </w:r>
          </w:p>
        </w:tc>
      </w:tr>
      <w:tr w14:paraId="2CC1D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94C0C">
            <w:pPr>
              <w:pStyle w:val="19"/>
            </w:pPr>
            <w:r>
              <w:t>满意度指标</w:t>
            </w:r>
          </w:p>
        </w:tc>
        <w:tc>
          <w:tcPr>
            <w:tcW w:w="1276" w:type="dxa"/>
            <w:vAlign w:val="center"/>
          </w:tcPr>
          <w:p w14:paraId="2D13F7D0">
            <w:pPr>
              <w:pStyle w:val="18"/>
            </w:pPr>
            <w:r>
              <w:t>服务对象满意度指标</w:t>
            </w:r>
          </w:p>
        </w:tc>
        <w:tc>
          <w:tcPr>
            <w:tcW w:w="1332" w:type="dxa"/>
            <w:vAlign w:val="center"/>
          </w:tcPr>
          <w:p w14:paraId="33CCC1D3">
            <w:pPr>
              <w:pStyle w:val="18"/>
            </w:pPr>
            <w:r>
              <w:t>服务群众满意度</w:t>
            </w:r>
          </w:p>
        </w:tc>
        <w:tc>
          <w:tcPr>
            <w:tcW w:w="2891" w:type="dxa"/>
            <w:vAlign w:val="center"/>
          </w:tcPr>
          <w:p w14:paraId="067700ED">
            <w:pPr>
              <w:pStyle w:val="18"/>
            </w:pPr>
            <w:r>
              <w:t>服务群众满意度</w:t>
            </w:r>
          </w:p>
        </w:tc>
        <w:tc>
          <w:tcPr>
            <w:tcW w:w="1276" w:type="dxa"/>
            <w:vAlign w:val="center"/>
          </w:tcPr>
          <w:p w14:paraId="14ECBD58">
            <w:pPr>
              <w:pStyle w:val="18"/>
            </w:pPr>
            <w:r>
              <w:t>≥90%</w:t>
            </w:r>
          </w:p>
        </w:tc>
        <w:tc>
          <w:tcPr>
            <w:tcW w:w="1843" w:type="dxa"/>
            <w:vAlign w:val="center"/>
          </w:tcPr>
          <w:p w14:paraId="0E03C1A0">
            <w:pPr>
              <w:pStyle w:val="18"/>
            </w:pPr>
            <w:r>
              <w:t>问卷调查</w:t>
            </w:r>
          </w:p>
        </w:tc>
      </w:tr>
    </w:tbl>
    <w:p w14:paraId="527F0EAB">
      <w:pPr>
        <w:sectPr>
          <w:pgSz w:w="16840" w:h="11900" w:orient="landscape"/>
          <w:pgMar w:top="1304" w:right="1984" w:bottom="1304" w:left="1134" w:header="720" w:footer="720" w:gutter="0"/>
          <w:cols w:space="720" w:num="1"/>
        </w:sectPr>
      </w:pPr>
    </w:p>
    <w:p w14:paraId="555210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46B17C">
      <w:pPr>
        <w:spacing w:before="0" w:after="0"/>
        <w:ind w:firstLine="560"/>
        <w:jc w:val="left"/>
        <w:outlineLvl w:val="3"/>
      </w:pPr>
      <w:bookmarkStart w:id="58" w:name="_Toc_4_4_0000000031"/>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.2024年特色农业保险保费省级奖补资金（冀财农〔2023〕62号）绩效目标表</w:t>
      </w:r>
      <w:bookmarkEnd w:id="5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900E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7EC3DF">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5089766F">
            <w:pPr>
              <w:pStyle w:val="17"/>
            </w:pPr>
            <w:r>
              <w:t>单位：万元</w:t>
            </w:r>
          </w:p>
        </w:tc>
      </w:tr>
      <w:tr w14:paraId="5E24F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82EFD">
            <w:pPr>
              <w:pStyle w:val="16"/>
            </w:pPr>
            <w:r>
              <w:t>项目编码</w:t>
            </w:r>
          </w:p>
        </w:tc>
        <w:tc>
          <w:tcPr>
            <w:tcW w:w="2608" w:type="dxa"/>
            <w:gridSpan w:val="2"/>
            <w:vAlign w:val="center"/>
          </w:tcPr>
          <w:p w14:paraId="6D1DAE62">
            <w:pPr>
              <w:pStyle w:val="18"/>
            </w:pPr>
            <w:r>
              <w:t>13062424P000519100022</w:t>
            </w:r>
          </w:p>
        </w:tc>
        <w:tc>
          <w:tcPr>
            <w:tcW w:w="1587" w:type="dxa"/>
            <w:vAlign w:val="center"/>
          </w:tcPr>
          <w:p w14:paraId="30126E71">
            <w:pPr>
              <w:pStyle w:val="16"/>
            </w:pPr>
            <w:r>
              <w:t>项目名称</w:t>
            </w:r>
          </w:p>
        </w:tc>
        <w:tc>
          <w:tcPr>
            <w:tcW w:w="4422" w:type="dxa"/>
            <w:gridSpan w:val="3"/>
            <w:vAlign w:val="center"/>
          </w:tcPr>
          <w:p w14:paraId="61F5F0C7">
            <w:pPr>
              <w:pStyle w:val="18"/>
            </w:pPr>
            <w:r>
              <w:t>2024年特色农业保险保费省级奖补资金（冀财农〔2023〕62号）</w:t>
            </w:r>
          </w:p>
        </w:tc>
      </w:tr>
      <w:tr w14:paraId="6B98E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FA5E4">
            <w:pPr>
              <w:pStyle w:val="16"/>
            </w:pPr>
            <w:r>
              <w:t>预算规模及资金用途</w:t>
            </w:r>
          </w:p>
        </w:tc>
        <w:tc>
          <w:tcPr>
            <w:tcW w:w="1276" w:type="dxa"/>
            <w:vAlign w:val="center"/>
          </w:tcPr>
          <w:p w14:paraId="010B6A6C">
            <w:pPr>
              <w:pStyle w:val="16"/>
            </w:pPr>
            <w:r>
              <w:t>预算数</w:t>
            </w:r>
          </w:p>
        </w:tc>
        <w:tc>
          <w:tcPr>
            <w:tcW w:w="1332" w:type="dxa"/>
            <w:vAlign w:val="center"/>
          </w:tcPr>
          <w:p w14:paraId="25E1BE39">
            <w:pPr>
              <w:pStyle w:val="18"/>
            </w:pPr>
            <w:r>
              <w:t>378.30</w:t>
            </w:r>
          </w:p>
        </w:tc>
        <w:tc>
          <w:tcPr>
            <w:tcW w:w="1587" w:type="dxa"/>
            <w:vAlign w:val="center"/>
          </w:tcPr>
          <w:p w14:paraId="128D5A4A">
            <w:pPr>
              <w:pStyle w:val="16"/>
            </w:pPr>
            <w:r>
              <w:t>其中：财政    资金</w:t>
            </w:r>
          </w:p>
        </w:tc>
        <w:tc>
          <w:tcPr>
            <w:tcW w:w="1304" w:type="dxa"/>
            <w:vAlign w:val="center"/>
          </w:tcPr>
          <w:p w14:paraId="40284850">
            <w:pPr>
              <w:pStyle w:val="18"/>
            </w:pPr>
            <w:r>
              <w:t>378.30</w:t>
            </w:r>
          </w:p>
        </w:tc>
        <w:tc>
          <w:tcPr>
            <w:tcW w:w="1276" w:type="dxa"/>
            <w:vAlign w:val="center"/>
          </w:tcPr>
          <w:p w14:paraId="0A903826">
            <w:pPr>
              <w:pStyle w:val="16"/>
            </w:pPr>
            <w:r>
              <w:t>其他资金</w:t>
            </w:r>
          </w:p>
        </w:tc>
        <w:tc>
          <w:tcPr>
            <w:tcW w:w="1843" w:type="dxa"/>
            <w:vAlign w:val="center"/>
          </w:tcPr>
          <w:p w14:paraId="085D69DE">
            <w:pPr>
              <w:pStyle w:val="18"/>
            </w:pPr>
            <w:r>
              <w:t xml:space="preserve"> </w:t>
            </w:r>
          </w:p>
        </w:tc>
      </w:tr>
      <w:tr w14:paraId="767DE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EB3E0"/>
        </w:tc>
        <w:tc>
          <w:tcPr>
            <w:tcW w:w="8617" w:type="dxa"/>
            <w:gridSpan w:val="6"/>
            <w:vAlign w:val="center"/>
          </w:tcPr>
          <w:p w14:paraId="3B8162DA">
            <w:pPr>
              <w:pStyle w:val="18"/>
            </w:pPr>
            <w:r>
              <w:t>用于农业保险保费资金的支出</w:t>
            </w:r>
          </w:p>
        </w:tc>
      </w:tr>
      <w:tr w14:paraId="23F90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17CAC">
            <w:pPr>
              <w:pStyle w:val="16"/>
            </w:pPr>
            <w:r>
              <w:t>资金支出计划（%）</w:t>
            </w:r>
          </w:p>
        </w:tc>
        <w:tc>
          <w:tcPr>
            <w:tcW w:w="2608" w:type="dxa"/>
            <w:gridSpan w:val="2"/>
            <w:vAlign w:val="center"/>
          </w:tcPr>
          <w:p w14:paraId="15E73398">
            <w:pPr>
              <w:pStyle w:val="16"/>
            </w:pPr>
            <w:r>
              <w:t>3月底</w:t>
            </w:r>
          </w:p>
        </w:tc>
        <w:tc>
          <w:tcPr>
            <w:tcW w:w="1587" w:type="dxa"/>
            <w:vAlign w:val="center"/>
          </w:tcPr>
          <w:p w14:paraId="288F2670">
            <w:pPr>
              <w:pStyle w:val="16"/>
            </w:pPr>
            <w:r>
              <w:t>6月底</w:t>
            </w:r>
          </w:p>
        </w:tc>
        <w:tc>
          <w:tcPr>
            <w:tcW w:w="1304" w:type="dxa"/>
            <w:vAlign w:val="center"/>
          </w:tcPr>
          <w:p w14:paraId="7C90E160">
            <w:pPr>
              <w:pStyle w:val="16"/>
            </w:pPr>
            <w:r>
              <w:t>10月底</w:t>
            </w:r>
          </w:p>
        </w:tc>
        <w:tc>
          <w:tcPr>
            <w:tcW w:w="3118" w:type="dxa"/>
            <w:gridSpan w:val="2"/>
            <w:vAlign w:val="center"/>
          </w:tcPr>
          <w:p w14:paraId="2C9CF887">
            <w:pPr>
              <w:pStyle w:val="16"/>
            </w:pPr>
            <w:r>
              <w:t>12月底</w:t>
            </w:r>
          </w:p>
        </w:tc>
      </w:tr>
      <w:tr w14:paraId="7BE92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863DC"/>
        </w:tc>
        <w:tc>
          <w:tcPr>
            <w:tcW w:w="2608" w:type="dxa"/>
            <w:gridSpan w:val="2"/>
            <w:vAlign w:val="center"/>
          </w:tcPr>
          <w:p w14:paraId="10625318">
            <w:pPr>
              <w:pStyle w:val="19"/>
            </w:pPr>
            <w:r>
              <w:t>78.30</w:t>
            </w:r>
          </w:p>
        </w:tc>
        <w:tc>
          <w:tcPr>
            <w:tcW w:w="1587" w:type="dxa"/>
            <w:vAlign w:val="center"/>
          </w:tcPr>
          <w:p w14:paraId="2CDA1320">
            <w:pPr>
              <w:pStyle w:val="19"/>
            </w:pPr>
            <w:r>
              <w:t>178.30</w:t>
            </w:r>
          </w:p>
        </w:tc>
        <w:tc>
          <w:tcPr>
            <w:tcW w:w="1304" w:type="dxa"/>
            <w:vAlign w:val="center"/>
          </w:tcPr>
          <w:p w14:paraId="5353907A">
            <w:pPr>
              <w:pStyle w:val="19"/>
            </w:pPr>
            <w:r>
              <w:t>278.30</w:t>
            </w:r>
          </w:p>
        </w:tc>
        <w:tc>
          <w:tcPr>
            <w:tcW w:w="3118" w:type="dxa"/>
            <w:gridSpan w:val="2"/>
            <w:vAlign w:val="center"/>
          </w:tcPr>
          <w:p w14:paraId="51917A26">
            <w:pPr>
              <w:pStyle w:val="19"/>
            </w:pPr>
            <w:r>
              <w:t>378.30</w:t>
            </w:r>
          </w:p>
        </w:tc>
      </w:tr>
      <w:tr w14:paraId="63971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7A74A">
            <w:pPr>
              <w:pStyle w:val="16"/>
            </w:pPr>
            <w:r>
              <w:t>绩效目标</w:t>
            </w:r>
          </w:p>
        </w:tc>
        <w:tc>
          <w:tcPr>
            <w:tcW w:w="8617" w:type="dxa"/>
            <w:gridSpan w:val="6"/>
            <w:vAlign w:val="center"/>
          </w:tcPr>
          <w:p w14:paraId="020F074D">
            <w:pPr>
              <w:pStyle w:val="18"/>
            </w:pPr>
            <w:r>
              <w:t>1.引导和支持农户参加农业保险；稳定农业生产，保障农民收入。</w:t>
            </w:r>
            <w:r>
              <w:tab/>
            </w:r>
            <w:r>
              <w:tab/>
            </w:r>
            <w:r>
              <w:tab/>
            </w:r>
            <w:r>
              <w:tab/>
            </w:r>
          </w:p>
          <w:p w14:paraId="4CF15B62">
            <w:pPr>
              <w:pStyle w:val="18"/>
            </w:pPr>
            <w:r>
              <w:t>2.不断扩大农业保险覆盖面和风险保障水平，逐步建立市场化的农业生产风险防范化解机制。</w:t>
            </w:r>
            <w:r>
              <w:tab/>
            </w:r>
            <w:r>
              <w:tab/>
            </w:r>
            <w:r>
              <w:tab/>
            </w:r>
            <w:r>
              <w:tab/>
            </w:r>
            <w:r>
              <w:tab/>
            </w:r>
            <w:r>
              <w:tab/>
            </w:r>
          </w:p>
          <w:p w14:paraId="685A5F6A">
            <w:pPr>
              <w:pStyle w:val="18"/>
            </w:pPr>
          </w:p>
        </w:tc>
      </w:tr>
    </w:tbl>
    <w:p w14:paraId="1A8BFC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A73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44E95C">
            <w:pPr>
              <w:pStyle w:val="16"/>
            </w:pPr>
            <w:r>
              <w:t>一级指标</w:t>
            </w:r>
          </w:p>
        </w:tc>
        <w:tc>
          <w:tcPr>
            <w:tcW w:w="1276" w:type="dxa"/>
            <w:vAlign w:val="center"/>
          </w:tcPr>
          <w:p w14:paraId="5A583281">
            <w:pPr>
              <w:pStyle w:val="16"/>
            </w:pPr>
            <w:r>
              <w:t>二级指标</w:t>
            </w:r>
          </w:p>
        </w:tc>
        <w:tc>
          <w:tcPr>
            <w:tcW w:w="1332" w:type="dxa"/>
            <w:vAlign w:val="center"/>
          </w:tcPr>
          <w:p w14:paraId="44EBDD07">
            <w:pPr>
              <w:pStyle w:val="16"/>
            </w:pPr>
            <w:r>
              <w:t>三级指标</w:t>
            </w:r>
          </w:p>
        </w:tc>
        <w:tc>
          <w:tcPr>
            <w:tcW w:w="2891" w:type="dxa"/>
            <w:vAlign w:val="center"/>
          </w:tcPr>
          <w:p w14:paraId="7140983E">
            <w:pPr>
              <w:pStyle w:val="16"/>
            </w:pPr>
            <w:r>
              <w:t>绩效指标描述</w:t>
            </w:r>
          </w:p>
        </w:tc>
        <w:tc>
          <w:tcPr>
            <w:tcW w:w="1276" w:type="dxa"/>
            <w:vAlign w:val="center"/>
          </w:tcPr>
          <w:p w14:paraId="30276120">
            <w:pPr>
              <w:pStyle w:val="16"/>
            </w:pPr>
            <w:r>
              <w:t>指标值</w:t>
            </w:r>
          </w:p>
        </w:tc>
        <w:tc>
          <w:tcPr>
            <w:tcW w:w="1843" w:type="dxa"/>
            <w:vAlign w:val="center"/>
          </w:tcPr>
          <w:p w14:paraId="456CED0D">
            <w:pPr>
              <w:pStyle w:val="16"/>
            </w:pPr>
            <w:r>
              <w:t>指标值确定依据</w:t>
            </w:r>
          </w:p>
        </w:tc>
      </w:tr>
      <w:tr w14:paraId="6A3E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09EC7">
            <w:pPr>
              <w:pStyle w:val="19"/>
            </w:pPr>
            <w:r>
              <w:t>产出指标</w:t>
            </w:r>
          </w:p>
        </w:tc>
        <w:tc>
          <w:tcPr>
            <w:tcW w:w="1276" w:type="dxa"/>
            <w:vAlign w:val="center"/>
          </w:tcPr>
          <w:p w14:paraId="04452F92">
            <w:pPr>
              <w:pStyle w:val="18"/>
            </w:pPr>
            <w:r>
              <w:t>数量指标</w:t>
            </w:r>
          </w:p>
        </w:tc>
        <w:tc>
          <w:tcPr>
            <w:tcW w:w="1332" w:type="dxa"/>
            <w:vAlign w:val="center"/>
          </w:tcPr>
          <w:p w14:paraId="2E1B180D">
            <w:pPr>
              <w:pStyle w:val="18"/>
            </w:pPr>
            <w:r>
              <w:t>三大粮食作物投保面积覆盖面</w:t>
            </w:r>
          </w:p>
        </w:tc>
        <w:tc>
          <w:tcPr>
            <w:tcW w:w="2891" w:type="dxa"/>
            <w:vAlign w:val="center"/>
          </w:tcPr>
          <w:p w14:paraId="1A2A228D">
            <w:pPr>
              <w:pStyle w:val="18"/>
            </w:pPr>
            <w:r>
              <w:t>三大粮食作物投保面积覆盖面</w:t>
            </w:r>
          </w:p>
        </w:tc>
        <w:tc>
          <w:tcPr>
            <w:tcW w:w="1276" w:type="dxa"/>
            <w:vAlign w:val="center"/>
          </w:tcPr>
          <w:p w14:paraId="51E006F5">
            <w:pPr>
              <w:pStyle w:val="18"/>
            </w:pPr>
            <w:r>
              <w:t>≥75%</w:t>
            </w:r>
          </w:p>
        </w:tc>
        <w:tc>
          <w:tcPr>
            <w:tcW w:w="1843" w:type="dxa"/>
            <w:vAlign w:val="center"/>
          </w:tcPr>
          <w:p w14:paraId="67EEEDE7">
            <w:pPr>
              <w:pStyle w:val="18"/>
            </w:pPr>
            <w:r>
              <w:t>投保实际情况</w:t>
            </w:r>
          </w:p>
        </w:tc>
      </w:tr>
      <w:tr w14:paraId="44C4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1DA09"/>
        </w:tc>
        <w:tc>
          <w:tcPr>
            <w:tcW w:w="1276" w:type="dxa"/>
            <w:vAlign w:val="center"/>
          </w:tcPr>
          <w:p w14:paraId="67E38E61">
            <w:pPr>
              <w:pStyle w:val="18"/>
            </w:pPr>
            <w:r>
              <w:t>质量指标</w:t>
            </w:r>
          </w:p>
        </w:tc>
        <w:tc>
          <w:tcPr>
            <w:tcW w:w="1332" w:type="dxa"/>
            <w:vAlign w:val="center"/>
          </w:tcPr>
          <w:p w14:paraId="1EEB9F5F">
            <w:pPr>
              <w:pStyle w:val="18"/>
            </w:pPr>
            <w:r>
              <w:t>风险保障水平</w:t>
            </w:r>
          </w:p>
        </w:tc>
        <w:tc>
          <w:tcPr>
            <w:tcW w:w="2891" w:type="dxa"/>
            <w:vAlign w:val="center"/>
          </w:tcPr>
          <w:p w14:paraId="5430136E">
            <w:pPr>
              <w:pStyle w:val="18"/>
            </w:pPr>
            <w:r>
              <w:t>风险保障水平</w:t>
            </w:r>
          </w:p>
        </w:tc>
        <w:tc>
          <w:tcPr>
            <w:tcW w:w="1276" w:type="dxa"/>
            <w:vAlign w:val="center"/>
          </w:tcPr>
          <w:p w14:paraId="1B3EE366">
            <w:pPr>
              <w:pStyle w:val="18"/>
            </w:pPr>
            <w:r>
              <w:t>接近直接物化成本</w:t>
            </w:r>
          </w:p>
        </w:tc>
        <w:tc>
          <w:tcPr>
            <w:tcW w:w="1843" w:type="dxa"/>
            <w:vAlign w:val="center"/>
          </w:tcPr>
          <w:p w14:paraId="71364C71">
            <w:pPr>
              <w:pStyle w:val="18"/>
            </w:pPr>
            <w:r>
              <w:t>投保理赔实际情况</w:t>
            </w:r>
          </w:p>
        </w:tc>
      </w:tr>
      <w:tr w14:paraId="21DB0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62AD3"/>
        </w:tc>
        <w:tc>
          <w:tcPr>
            <w:tcW w:w="1276" w:type="dxa"/>
            <w:vAlign w:val="center"/>
          </w:tcPr>
          <w:p w14:paraId="1B7B6BAB">
            <w:pPr>
              <w:pStyle w:val="18"/>
            </w:pPr>
            <w:r>
              <w:t>时效指标</w:t>
            </w:r>
          </w:p>
        </w:tc>
        <w:tc>
          <w:tcPr>
            <w:tcW w:w="1332" w:type="dxa"/>
            <w:vAlign w:val="center"/>
          </w:tcPr>
          <w:p w14:paraId="37AF2F7F">
            <w:pPr>
              <w:pStyle w:val="18"/>
            </w:pPr>
            <w:r>
              <w:t>承保理赔公示率</w:t>
            </w:r>
          </w:p>
        </w:tc>
        <w:tc>
          <w:tcPr>
            <w:tcW w:w="2891" w:type="dxa"/>
            <w:vAlign w:val="center"/>
          </w:tcPr>
          <w:p w14:paraId="003551C3">
            <w:pPr>
              <w:pStyle w:val="18"/>
            </w:pPr>
            <w:r>
              <w:t>承保理赔公示率</w:t>
            </w:r>
          </w:p>
        </w:tc>
        <w:tc>
          <w:tcPr>
            <w:tcW w:w="1276" w:type="dxa"/>
            <w:vAlign w:val="center"/>
          </w:tcPr>
          <w:p w14:paraId="322383FE">
            <w:pPr>
              <w:pStyle w:val="18"/>
            </w:pPr>
            <w:r>
              <w:t>100%</w:t>
            </w:r>
          </w:p>
        </w:tc>
        <w:tc>
          <w:tcPr>
            <w:tcW w:w="1843" w:type="dxa"/>
            <w:vAlign w:val="center"/>
          </w:tcPr>
          <w:p w14:paraId="6C29A7E2">
            <w:pPr>
              <w:pStyle w:val="18"/>
            </w:pPr>
            <w:r>
              <w:t>投保理赔实际情况</w:t>
            </w:r>
          </w:p>
        </w:tc>
      </w:tr>
      <w:tr w14:paraId="3A31A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F99F5"/>
        </w:tc>
        <w:tc>
          <w:tcPr>
            <w:tcW w:w="1276" w:type="dxa"/>
            <w:vAlign w:val="center"/>
          </w:tcPr>
          <w:p w14:paraId="23DDD4FD">
            <w:pPr>
              <w:pStyle w:val="18"/>
            </w:pPr>
            <w:r>
              <w:t>成本指标</w:t>
            </w:r>
          </w:p>
        </w:tc>
        <w:tc>
          <w:tcPr>
            <w:tcW w:w="1332" w:type="dxa"/>
            <w:vAlign w:val="center"/>
          </w:tcPr>
          <w:p w14:paraId="5D7A7A8A">
            <w:pPr>
              <w:pStyle w:val="18"/>
            </w:pPr>
            <w:r>
              <w:t>种植业省级财政补贴比例</w:t>
            </w:r>
          </w:p>
        </w:tc>
        <w:tc>
          <w:tcPr>
            <w:tcW w:w="2891" w:type="dxa"/>
            <w:vAlign w:val="center"/>
          </w:tcPr>
          <w:p w14:paraId="2A309064">
            <w:pPr>
              <w:pStyle w:val="18"/>
            </w:pPr>
            <w:r>
              <w:t>种植业省级财政补贴比例</w:t>
            </w:r>
          </w:p>
        </w:tc>
        <w:tc>
          <w:tcPr>
            <w:tcW w:w="1276" w:type="dxa"/>
            <w:vAlign w:val="center"/>
          </w:tcPr>
          <w:p w14:paraId="25FD4CE3">
            <w:pPr>
              <w:pStyle w:val="18"/>
            </w:pPr>
            <w:r>
              <w:t>27.5%</w:t>
            </w:r>
          </w:p>
        </w:tc>
        <w:tc>
          <w:tcPr>
            <w:tcW w:w="1843" w:type="dxa"/>
            <w:vAlign w:val="center"/>
          </w:tcPr>
          <w:p w14:paraId="66DFF9B1">
            <w:pPr>
              <w:pStyle w:val="18"/>
            </w:pPr>
            <w:r>
              <w:t>投保实际情况</w:t>
            </w:r>
          </w:p>
          <w:p w14:paraId="0B545DE9">
            <w:pPr>
              <w:pStyle w:val="18"/>
            </w:pPr>
          </w:p>
        </w:tc>
      </w:tr>
      <w:tr w14:paraId="2D50B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E33A7">
            <w:pPr>
              <w:pStyle w:val="19"/>
            </w:pPr>
            <w:r>
              <w:t>效益指标</w:t>
            </w:r>
          </w:p>
        </w:tc>
        <w:tc>
          <w:tcPr>
            <w:tcW w:w="1276" w:type="dxa"/>
            <w:vAlign w:val="center"/>
          </w:tcPr>
          <w:p w14:paraId="61220E5C">
            <w:pPr>
              <w:pStyle w:val="18"/>
            </w:pPr>
            <w:r>
              <w:t>经济效益指标</w:t>
            </w:r>
          </w:p>
        </w:tc>
        <w:tc>
          <w:tcPr>
            <w:tcW w:w="1332" w:type="dxa"/>
            <w:vAlign w:val="center"/>
          </w:tcPr>
          <w:p w14:paraId="2FEDBB4F">
            <w:pPr>
              <w:pStyle w:val="18"/>
            </w:pPr>
            <w:r>
              <w:t>风险保障总额</w:t>
            </w:r>
          </w:p>
        </w:tc>
        <w:tc>
          <w:tcPr>
            <w:tcW w:w="2891" w:type="dxa"/>
            <w:vAlign w:val="center"/>
          </w:tcPr>
          <w:p w14:paraId="40498D2B">
            <w:pPr>
              <w:pStyle w:val="18"/>
            </w:pPr>
            <w:r>
              <w:t>风险保障总额</w:t>
            </w:r>
          </w:p>
        </w:tc>
        <w:tc>
          <w:tcPr>
            <w:tcW w:w="1276" w:type="dxa"/>
            <w:vAlign w:val="center"/>
          </w:tcPr>
          <w:p w14:paraId="3A600EDA">
            <w:pPr>
              <w:pStyle w:val="18"/>
            </w:pPr>
            <w:r>
              <w:t>高于上一年度</w:t>
            </w:r>
          </w:p>
        </w:tc>
        <w:tc>
          <w:tcPr>
            <w:tcW w:w="1843" w:type="dxa"/>
            <w:vAlign w:val="center"/>
          </w:tcPr>
          <w:p w14:paraId="5A9A4799">
            <w:pPr>
              <w:pStyle w:val="18"/>
            </w:pPr>
            <w:r>
              <w:t>投保理赔实际情况</w:t>
            </w:r>
          </w:p>
        </w:tc>
      </w:tr>
      <w:tr w14:paraId="250A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4BFB2"/>
        </w:tc>
        <w:tc>
          <w:tcPr>
            <w:tcW w:w="1276" w:type="dxa"/>
            <w:vAlign w:val="center"/>
          </w:tcPr>
          <w:p w14:paraId="0A734A63">
            <w:pPr>
              <w:pStyle w:val="18"/>
            </w:pPr>
            <w:r>
              <w:t>社会效益指标</w:t>
            </w:r>
          </w:p>
        </w:tc>
        <w:tc>
          <w:tcPr>
            <w:tcW w:w="1332" w:type="dxa"/>
            <w:vAlign w:val="center"/>
          </w:tcPr>
          <w:p w14:paraId="2C457F44">
            <w:pPr>
              <w:pStyle w:val="18"/>
            </w:pPr>
            <w:r>
              <w:t>经办机构县级分支机构覆盖率</w:t>
            </w:r>
          </w:p>
        </w:tc>
        <w:tc>
          <w:tcPr>
            <w:tcW w:w="2891" w:type="dxa"/>
            <w:vAlign w:val="center"/>
          </w:tcPr>
          <w:p w14:paraId="26B48383">
            <w:pPr>
              <w:pStyle w:val="18"/>
            </w:pPr>
            <w:r>
              <w:t>经办机构县级分支机构覆盖率</w:t>
            </w:r>
          </w:p>
        </w:tc>
        <w:tc>
          <w:tcPr>
            <w:tcW w:w="1276" w:type="dxa"/>
            <w:vAlign w:val="center"/>
          </w:tcPr>
          <w:p w14:paraId="4E16BDFB">
            <w:pPr>
              <w:pStyle w:val="18"/>
            </w:pPr>
            <w:r>
              <w:t>100%</w:t>
            </w:r>
          </w:p>
        </w:tc>
        <w:tc>
          <w:tcPr>
            <w:tcW w:w="1843" w:type="dxa"/>
            <w:vAlign w:val="center"/>
          </w:tcPr>
          <w:p w14:paraId="5CE9DFBF">
            <w:pPr>
              <w:pStyle w:val="18"/>
            </w:pPr>
            <w:r>
              <w:t>实际覆盖情况</w:t>
            </w:r>
          </w:p>
        </w:tc>
      </w:tr>
      <w:tr w14:paraId="21274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A5857"/>
        </w:tc>
        <w:tc>
          <w:tcPr>
            <w:tcW w:w="1276" w:type="dxa"/>
            <w:vAlign w:val="center"/>
          </w:tcPr>
          <w:p w14:paraId="6FF5876A">
            <w:pPr>
              <w:pStyle w:val="18"/>
            </w:pPr>
            <w:r>
              <w:t>可持续影响指标</w:t>
            </w:r>
          </w:p>
        </w:tc>
        <w:tc>
          <w:tcPr>
            <w:tcW w:w="1332" w:type="dxa"/>
            <w:vAlign w:val="center"/>
          </w:tcPr>
          <w:p w14:paraId="71275971">
            <w:pPr>
              <w:pStyle w:val="18"/>
            </w:pPr>
            <w:r>
              <w:t>保险收入增长率</w:t>
            </w:r>
          </w:p>
        </w:tc>
        <w:tc>
          <w:tcPr>
            <w:tcW w:w="2891" w:type="dxa"/>
            <w:vAlign w:val="center"/>
          </w:tcPr>
          <w:p w14:paraId="3A319913">
            <w:pPr>
              <w:pStyle w:val="18"/>
            </w:pPr>
            <w:r>
              <w:t>保险收入增长率</w:t>
            </w:r>
          </w:p>
        </w:tc>
        <w:tc>
          <w:tcPr>
            <w:tcW w:w="1276" w:type="dxa"/>
            <w:vAlign w:val="center"/>
          </w:tcPr>
          <w:p w14:paraId="207E2C9E">
            <w:pPr>
              <w:pStyle w:val="18"/>
            </w:pPr>
            <w:r>
              <w:t>≥10%</w:t>
            </w:r>
          </w:p>
        </w:tc>
        <w:tc>
          <w:tcPr>
            <w:tcW w:w="1843" w:type="dxa"/>
            <w:vAlign w:val="center"/>
          </w:tcPr>
          <w:p w14:paraId="0D9A675B">
            <w:pPr>
              <w:pStyle w:val="18"/>
            </w:pPr>
            <w:r>
              <w:t>投保理赔实际情况</w:t>
            </w:r>
          </w:p>
        </w:tc>
      </w:tr>
      <w:tr w14:paraId="3790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9514F">
            <w:pPr>
              <w:pStyle w:val="19"/>
            </w:pPr>
            <w:r>
              <w:t>满意度指标</w:t>
            </w:r>
          </w:p>
        </w:tc>
        <w:tc>
          <w:tcPr>
            <w:tcW w:w="1276" w:type="dxa"/>
            <w:vAlign w:val="center"/>
          </w:tcPr>
          <w:p w14:paraId="69609CEA">
            <w:pPr>
              <w:pStyle w:val="18"/>
            </w:pPr>
            <w:r>
              <w:t>服务对象满意度指标</w:t>
            </w:r>
          </w:p>
        </w:tc>
        <w:tc>
          <w:tcPr>
            <w:tcW w:w="1332" w:type="dxa"/>
            <w:vAlign w:val="center"/>
          </w:tcPr>
          <w:p w14:paraId="7BF72682">
            <w:pPr>
              <w:pStyle w:val="18"/>
            </w:pPr>
            <w:r>
              <w:t>参保农户满意度</w:t>
            </w:r>
          </w:p>
        </w:tc>
        <w:tc>
          <w:tcPr>
            <w:tcW w:w="2891" w:type="dxa"/>
            <w:vAlign w:val="center"/>
          </w:tcPr>
          <w:p w14:paraId="565435D3">
            <w:pPr>
              <w:pStyle w:val="18"/>
            </w:pPr>
            <w:r>
              <w:t>参保农户满意度</w:t>
            </w:r>
          </w:p>
        </w:tc>
        <w:tc>
          <w:tcPr>
            <w:tcW w:w="1276" w:type="dxa"/>
            <w:vAlign w:val="center"/>
          </w:tcPr>
          <w:p w14:paraId="20429FDD">
            <w:pPr>
              <w:pStyle w:val="18"/>
            </w:pPr>
            <w:r>
              <w:t>≥95%</w:t>
            </w:r>
          </w:p>
        </w:tc>
        <w:tc>
          <w:tcPr>
            <w:tcW w:w="1843" w:type="dxa"/>
            <w:vAlign w:val="center"/>
          </w:tcPr>
          <w:p w14:paraId="2FFAD3F3">
            <w:pPr>
              <w:pStyle w:val="18"/>
            </w:pPr>
            <w:r>
              <w:t>投保满意度情况</w:t>
            </w:r>
          </w:p>
        </w:tc>
      </w:tr>
    </w:tbl>
    <w:p w14:paraId="32D13A47">
      <w:pPr>
        <w:sectPr>
          <w:pgSz w:w="16840" w:h="11900" w:orient="landscape"/>
          <w:pgMar w:top="1304" w:right="1984" w:bottom="1304" w:left="1134" w:header="720" w:footer="720" w:gutter="0"/>
          <w:cols w:space="720" w:num="1"/>
        </w:sectPr>
      </w:pPr>
    </w:p>
    <w:p w14:paraId="57C918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A33F44">
      <w:pPr>
        <w:spacing w:before="0" w:after="0"/>
        <w:ind w:firstLine="560"/>
        <w:jc w:val="left"/>
        <w:outlineLvl w:val="3"/>
      </w:pPr>
      <w:bookmarkStart w:id="59" w:name="_Toc_4_4_0000000032"/>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.2024年政策性农业保险保费省级补贴资金（冀财农〔2023〕62号）绩效目标表</w:t>
      </w:r>
      <w:bookmarkEnd w:id="5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2E3E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5D0C8D3">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6FD588E4">
            <w:pPr>
              <w:pStyle w:val="17"/>
            </w:pPr>
            <w:r>
              <w:t>单位：万元</w:t>
            </w:r>
          </w:p>
        </w:tc>
      </w:tr>
      <w:tr w14:paraId="7643C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5F333">
            <w:pPr>
              <w:pStyle w:val="16"/>
            </w:pPr>
            <w:r>
              <w:t>项目编码</w:t>
            </w:r>
          </w:p>
        </w:tc>
        <w:tc>
          <w:tcPr>
            <w:tcW w:w="2608" w:type="dxa"/>
            <w:gridSpan w:val="2"/>
            <w:vAlign w:val="center"/>
          </w:tcPr>
          <w:p w14:paraId="1579BE19">
            <w:pPr>
              <w:pStyle w:val="18"/>
            </w:pPr>
            <w:r>
              <w:t>13062424P00051810001Q</w:t>
            </w:r>
          </w:p>
        </w:tc>
        <w:tc>
          <w:tcPr>
            <w:tcW w:w="1587" w:type="dxa"/>
            <w:vAlign w:val="center"/>
          </w:tcPr>
          <w:p w14:paraId="34AFF2DB">
            <w:pPr>
              <w:pStyle w:val="16"/>
            </w:pPr>
            <w:r>
              <w:t>项目名称</w:t>
            </w:r>
          </w:p>
        </w:tc>
        <w:tc>
          <w:tcPr>
            <w:tcW w:w="4422" w:type="dxa"/>
            <w:gridSpan w:val="3"/>
            <w:vAlign w:val="center"/>
          </w:tcPr>
          <w:p w14:paraId="746EECF7">
            <w:pPr>
              <w:pStyle w:val="18"/>
            </w:pPr>
            <w:r>
              <w:t>2024年政策性农业保险保费省级补贴资金（冀财农〔2023〕62号）</w:t>
            </w:r>
          </w:p>
        </w:tc>
      </w:tr>
      <w:tr w14:paraId="507B3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EF14C">
            <w:pPr>
              <w:pStyle w:val="16"/>
            </w:pPr>
            <w:r>
              <w:t>预算规模及资金用途</w:t>
            </w:r>
          </w:p>
        </w:tc>
        <w:tc>
          <w:tcPr>
            <w:tcW w:w="1276" w:type="dxa"/>
            <w:vAlign w:val="center"/>
          </w:tcPr>
          <w:p w14:paraId="7CC025D4">
            <w:pPr>
              <w:pStyle w:val="16"/>
            </w:pPr>
            <w:r>
              <w:t>预算数</w:t>
            </w:r>
          </w:p>
        </w:tc>
        <w:tc>
          <w:tcPr>
            <w:tcW w:w="1332" w:type="dxa"/>
            <w:vAlign w:val="center"/>
          </w:tcPr>
          <w:p w14:paraId="2C13D8FC">
            <w:pPr>
              <w:pStyle w:val="18"/>
            </w:pPr>
            <w:r>
              <w:t>267.72</w:t>
            </w:r>
          </w:p>
        </w:tc>
        <w:tc>
          <w:tcPr>
            <w:tcW w:w="1587" w:type="dxa"/>
            <w:vAlign w:val="center"/>
          </w:tcPr>
          <w:p w14:paraId="5513B009">
            <w:pPr>
              <w:pStyle w:val="16"/>
            </w:pPr>
            <w:r>
              <w:t>其中：财政    资金</w:t>
            </w:r>
          </w:p>
        </w:tc>
        <w:tc>
          <w:tcPr>
            <w:tcW w:w="1304" w:type="dxa"/>
            <w:vAlign w:val="center"/>
          </w:tcPr>
          <w:p w14:paraId="58CB3A30">
            <w:pPr>
              <w:pStyle w:val="18"/>
            </w:pPr>
            <w:r>
              <w:t>267.72</w:t>
            </w:r>
          </w:p>
        </w:tc>
        <w:tc>
          <w:tcPr>
            <w:tcW w:w="1276" w:type="dxa"/>
            <w:vAlign w:val="center"/>
          </w:tcPr>
          <w:p w14:paraId="412D8C36">
            <w:pPr>
              <w:pStyle w:val="16"/>
            </w:pPr>
            <w:r>
              <w:t>其他资金</w:t>
            </w:r>
          </w:p>
        </w:tc>
        <w:tc>
          <w:tcPr>
            <w:tcW w:w="1843" w:type="dxa"/>
            <w:vAlign w:val="center"/>
          </w:tcPr>
          <w:p w14:paraId="1B273159">
            <w:pPr>
              <w:pStyle w:val="18"/>
            </w:pPr>
            <w:r>
              <w:t xml:space="preserve"> </w:t>
            </w:r>
          </w:p>
        </w:tc>
      </w:tr>
      <w:tr w14:paraId="313D7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6B84F6"/>
        </w:tc>
        <w:tc>
          <w:tcPr>
            <w:tcW w:w="8617" w:type="dxa"/>
            <w:gridSpan w:val="6"/>
            <w:vAlign w:val="center"/>
          </w:tcPr>
          <w:p w14:paraId="5E3B67A9">
            <w:pPr>
              <w:pStyle w:val="18"/>
            </w:pPr>
            <w:r>
              <w:t>用于农业保险保费资金的支出。</w:t>
            </w:r>
          </w:p>
        </w:tc>
      </w:tr>
      <w:tr w14:paraId="2DD94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BDCB8B">
            <w:pPr>
              <w:pStyle w:val="16"/>
            </w:pPr>
            <w:r>
              <w:t>资金支出计划（%）</w:t>
            </w:r>
          </w:p>
        </w:tc>
        <w:tc>
          <w:tcPr>
            <w:tcW w:w="2608" w:type="dxa"/>
            <w:gridSpan w:val="2"/>
            <w:vAlign w:val="center"/>
          </w:tcPr>
          <w:p w14:paraId="487D7C6A">
            <w:pPr>
              <w:pStyle w:val="16"/>
            </w:pPr>
            <w:r>
              <w:t>3月底</w:t>
            </w:r>
          </w:p>
        </w:tc>
        <w:tc>
          <w:tcPr>
            <w:tcW w:w="1587" w:type="dxa"/>
            <w:vAlign w:val="center"/>
          </w:tcPr>
          <w:p w14:paraId="1EAE7519">
            <w:pPr>
              <w:pStyle w:val="16"/>
            </w:pPr>
            <w:r>
              <w:t>6月底</w:t>
            </w:r>
          </w:p>
        </w:tc>
        <w:tc>
          <w:tcPr>
            <w:tcW w:w="1304" w:type="dxa"/>
            <w:vAlign w:val="center"/>
          </w:tcPr>
          <w:p w14:paraId="6848D647">
            <w:pPr>
              <w:pStyle w:val="16"/>
            </w:pPr>
            <w:r>
              <w:t>10月底</w:t>
            </w:r>
          </w:p>
        </w:tc>
        <w:tc>
          <w:tcPr>
            <w:tcW w:w="3118" w:type="dxa"/>
            <w:gridSpan w:val="2"/>
            <w:vAlign w:val="center"/>
          </w:tcPr>
          <w:p w14:paraId="33A5F647">
            <w:pPr>
              <w:pStyle w:val="16"/>
            </w:pPr>
            <w:r>
              <w:t>12月底</w:t>
            </w:r>
          </w:p>
        </w:tc>
      </w:tr>
      <w:tr w14:paraId="348A4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1E05FF"/>
        </w:tc>
        <w:tc>
          <w:tcPr>
            <w:tcW w:w="2608" w:type="dxa"/>
            <w:gridSpan w:val="2"/>
            <w:vAlign w:val="center"/>
          </w:tcPr>
          <w:p w14:paraId="29D94EE1">
            <w:pPr>
              <w:pStyle w:val="19"/>
            </w:pPr>
            <w:r>
              <w:t>50.00</w:t>
            </w:r>
          </w:p>
        </w:tc>
        <w:tc>
          <w:tcPr>
            <w:tcW w:w="1587" w:type="dxa"/>
            <w:vAlign w:val="center"/>
          </w:tcPr>
          <w:p w14:paraId="4AF858C5">
            <w:pPr>
              <w:pStyle w:val="19"/>
            </w:pPr>
            <w:r>
              <w:t>67.72</w:t>
            </w:r>
          </w:p>
        </w:tc>
        <w:tc>
          <w:tcPr>
            <w:tcW w:w="1304" w:type="dxa"/>
            <w:vAlign w:val="center"/>
          </w:tcPr>
          <w:p w14:paraId="07BBCB76">
            <w:pPr>
              <w:pStyle w:val="19"/>
            </w:pPr>
            <w:r>
              <w:t>167.72</w:t>
            </w:r>
          </w:p>
        </w:tc>
        <w:tc>
          <w:tcPr>
            <w:tcW w:w="3118" w:type="dxa"/>
            <w:gridSpan w:val="2"/>
            <w:vAlign w:val="center"/>
          </w:tcPr>
          <w:p w14:paraId="162BEDE9">
            <w:pPr>
              <w:pStyle w:val="19"/>
            </w:pPr>
            <w:r>
              <w:t>267.72</w:t>
            </w:r>
          </w:p>
        </w:tc>
      </w:tr>
      <w:tr w14:paraId="58AD8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A5B9C5">
            <w:pPr>
              <w:pStyle w:val="16"/>
            </w:pPr>
            <w:r>
              <w:t>绩效目标</w:t>
            </w:r>
          </w:p>
        </w:tc>
        <w:tc>
          <w:tcPr>
            <w:tcW w:w="8617" w:type="dxa"/>
            <w:gridSpan w:val="6"/>
            <w:vAlign w:val="center"/>
          </w:tcPr>
          <w:p w14:paraId="79B30540">
            <w:pPr>
              <w:pStyle w:val="18"/>
            </w:pPr>
            <w:r>
              <w:t>1.引导和支持农户参加农业保险；稳定农业生产，保障农民收入。</w:t>
            </w:r>
            <w:r>
              <w:tab/>
            </w:r>
            <w:r>
              <w:tab/>
            </w:r>
            <w:r>
              <w:tab/>
            </w:r>
            <w:r>
              <w:tab/>
            </w:r>
          </w:p>
          <w:p w14:paraId="4CA28ACB">
            <w:pPr>
              <w:pStyle w:val="18"/>
            </w:pPr>
            <w:r>
              <w:t>2.不断扩大农业保险覆盖面和风险保障水平，逐步建立市场化的农业生产风险防范化解机制。</w:t>
            </w:r>
            <w:r>
              <w:tab/>
            </w:r>
            <w:r>
              <w:tab/>
            </w:r>
            <w:r>
              <w:tab/>
            </w:r>
            <w:r>
              <w:tab/>
            </w:r>
            <w:r>
              <w:tab/>
            </w:r>
            <w:r>
              <w:tab/>
            </w:r>
          </w:p>
          <w:p w14:paraId="1B8C122F">
            <w:pPr>
              <w:pStyle w:val="18"/>
            </w:pPr>
          </w:p>
        </w:tc>
      </w:tr>
    </w:tbl>
    <w:p w14:paraId="1A4B92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D9EE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E8893B">
            <w:pPr>
              <w:pStyle w:val="16"/>
            </w:pPr>
            <w:r>
              <w:t>一级指标</w:t>
            </w:r>
          </w:p>
        </w:tc>
        <w:tc>
          <w:tcPr>
            <w:tcW w:w="1276" w:type="dxa"/>
            <w:vAlign w:val="center"/>
          </w:tcPr>
          <w:p w14:paraId="41E0EC97">
            <w:pPr>
              <w:pStyle w:val="16"/>
            </w:pPr>
            <w:r>
              <w:t>二级指标</w:t>
            </w:r>
          </w:p>
        </w:tc>
        <w:tc>
          <w:tcPr>
            <w:tcW w:w="1332" w:type="dxa"/>
            <w:vAlign w:val="center"/>
          </w:tcPr>
          <w:p w14:paraId="047E965E">
            <w:pPr>
              <w:pStyle w:val="16"/>
            </w:pPr>
            <w:r>
              <w:t>三级指标</w:t>
            </w:r>
          </w:p>
        </w:tc>
        <w:tc>
          <w:tcPr>
            <w:tcW w:w="2891" w:type="dxa"/>
            <w:vAlign w:val="center"/>
          </w:tcPr>
          <w:p w14:paraId="378A6610">
            <w:pPr>
              <w:pStyle w:val="16"/>
            </w:pPr>
            <w:r>
              <w:t>绩效指标描述</w:t>
            </w:r>
          </w:p>
        </w:tc>
        <w:tc>
          <w:tcPr>
            <w:tcW w:w="1276" w:type="dxa"/>
            <w:vAlign w:val="center"/>
          </w:tcPr>
          <w:p w14:paraId="2F8F58C2">
            <w:pPr>
              <w:pStyle w:val="16"/>
            </w:pPr>
            <w:r>
              <w:t>指标值</w:t>
            </w:r>
          </w:p>
        </w:tc>
        <w:tc>
          <w:tcPr>
            <w:tcW w:w="1843" w:type="dxa"/>
            <w:vAlign w:val="center"/>
          </w:tcPr>
          <w:p w14:paraId="3EED650B">
            <w:pPr>
              <w:pStyle w:val="16"/>
            </w:pPr>
            <w:r>
              <w:t>指标值确定依据</w:t>
            </w:r>
          </w:p>
        </w:tc>
      </w:tr>
      <w:tr w14:paraId="2AD91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4D0FF">
            <w:pPr>
              <w:pStyle w:val="19"/>
            </w:pPr>
            <w:r>
              <w:t>产出指标</w:t>
            </w:r>
          </w:p>
        </w:tc>
        <w:tc>
          <w:tcPr>
            <w:tcW w:w="1276" w:type="dxa"/>
            <w:vAlign w:val="center"/>
          </w:tcPr>
          <w:p w14:paraId="6CA0C176">
            <w:pPr>
              <w:pStyle w:val="18"/>
            </w:pPr>
            <w:r>
              <w:t>数量指标</w:t>
            </w:r>
          </w:p>
        </w:tc>
        <w:tc>
          <w:tcPr>
            <w:tcW w:w="1332" w:type="dxa"/>
            <w:vAlign w:val="center"/>
          </w:tcPr>
          <w:p w14:paraId="0C59B11A">
            <w:pPr>
              <w:pStyle w:val="18"/>
            </w:pPr>
            <w:r>
              <w:t>三大粮食作物投保面积覆盖面</w:t>
            </w:r>
          </w:p>
        </w:tc>
        <w:tc>
          <w:tcPr>
            <w:tcW w:w="2891" w:type="dxa"/>
            <w:vAlign w:val="center"/>
          </w:tcPr>
          <w:p w14:paraId="339B5349">
            <w:pPr>
              <w:pStyle w:val="18"/>
            </w:pPr>
            <w:r>
              <w:t>三大粮食作物投保面积覆盖面</w:t>
            </w:r>
          </w:p>
        </w:tc>
        <w:tc>
          <w:tcPr>
            <w:tcW w:w="1276" w:type="dxa"/>
            <w:vAlign w:val="center"/>
          </w:tcPr>
          <w:p w14:paraId="1A65ABEA">
            <w:pPr>
              <w:pStyle w:val="18"/>
            </w:pPr>
            <w:r>
              <w:t>≥75%</w:t>
            </w:r>
          </w:p>
        </w:tc>
        <w:tc>
          <w:tcPr>
            <w:tcW w:w="1843" w:type="dxa"/>
            <w:vAlign w:val="center"/>
          </w:tcPr>
          <w:p w14:paraId="54C777FE">
            <w:pPr>
              <w:pStyle w:val="18"/>
            </w:pPr>
            <w:r>
              <w:t>投保实际情况</w:t>
            </w:r>
          </w:p>
        </w:tc>
      </w:tr>
      <w:tr w14:paraId="0518B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352A71"/>
        </w:tc>
        <w:tc>
          <w:tcPr>
            <w:tcW w:w="1276" w:type="dxa"/>
            <w:vAlign w:val="center"/>
          </w:tcPr>
          <w:p w14:paraId="3BF2BEFB">
            <w:pPr>
              <w:pStyle w:val="18"/>
            </w:pPr>
            <w:r>
              <w:t>质量指标</w:t>
            </w:r>
          </w:p>
        </w:tc>
        <w:tc>
          <w:tcPr>
            <w:tcW w:w="1332" w:type="dxa"/>
            <w:vAlign w:val="center"/>
          </w:tcPr>
          <w:p w14:paraId="4BB1DFA4">
            <w:pPr>
              <w:pStyle w:val="18"/>
            </w:pPr>
            <w:r>
              <w:t>风险保障水平</w:t>
            </w:r>
          </w:p>
        </w:tc>
        <w:tc>
          <w:tcPr>
            <w:tcW w:w="2891" w:type="dxa"/>
            <w:vAlign w:val="center"/>
          </w:tcPr>
          <w:p w14:paraId="126A24AF">
            <w:pPr>
              <w:pStyle w:val="18"/>
            </w:pPr>
            <w:r>
              <w:t>风险保障水平</w:t>
            </w:r>
          </w:p>
        </w:tc>
        <w:tc>
          <w:tcPr>
            <w:tcW w:w="1276" w:type="dxa"/>
            <w:vAlign w:val="center"/>
          </w:tcPr>
          <w:p w14:paraId="24EE2CC4">
            <w:pPr>
              <w:pStyle w:val="18"/>
            </w:pPr>
            <w:r>
              <w:t>接近直接物化成本</w:t>
            </w:r>
          </w:p>
        </w:tc>
        <w:tc>
          <w:tcPr>
            <w:tcW w:w="1843" w:type="dxa"/>
            <w:vAlign w:val="center"/>
          </w:tcPr>
          <w:p w14:paraId="2D24601D">
            <w:pPr>
              <w:pStyle w:val="18"/>
            </w:pPr>
            <w:r>
              <w:t>投保理赔实际情况</w:t>
            </w:r>
          </w:p>
        </w:tc>
      </w:tr>
      <w:tr w14:paraId="20A1F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12A65"/>
        </w:tc>
        <w:tc>
          <w:tcPr>
            <w:tcW w:w="1276" w:type="dxa"/>
            <w:vAlign w:val="center"/>
          </w:tcPr>
          <w:p w14:paraId="5436BC89">
            <w:pPr>
              <w:pStyle w:val="18"/>
            </w:pPr>
            <w:r>
              <w:t>时效指标</w:t>
            </w:r>
          </w:p>
        </w:tc>
        <w:tc>
          <w:tcPr>
            <w:tcW w:w="1332" w:type="dxa"/>
            <w:vAlign w:val="center"/>
          </w:tcPr>
          <w:p w14:paraId="51055442">
            <w:pPr>
              <w:pStyle w:val="18"/>
            </w:pPr>
            <w:r>
              <w:t>承保理赔公示率</w:t>
            </w:r>
          </w:p>
        </w:tc>
        <w:tc>
          <w:tcPr>
            <w:tcW w:w="2891" w:type="dxa"/>
            <w:vAlign w:val="center"/>
          </w:tcPr>
          <w:p w14:paraId="3E6DE63C">
            <w:pPr>
              <w:pStyle w:val="18"/>
            </w:pPr>
            <w:r>
              <w:t>承保理赔公示率</w:t>
            </w:r>
          </w:p>
        </w:tc>
        <w:tc>
          <w:tcPr>
            <w:tcW w:w="1276" w:type="dxa"/>
            <w:vAlign w:val="center"/>
          </w:tcPr>
          <w:p w14:paraId="6721015E">
            <w:pPr>
              <w:pStyle w:val="18"/>
            </w:pPr>
            <w:r>
              <w:t>100%</w:t>
            </w:r>
          </w:p>
        </w:tc>
        <w:tc>
          <w:tcPr>
            <w:tcW w:w="1843" w:type="dxa"/>
            <w:vAlign w:val="center"/>
          </w:tcPr>
          <w:p w14:paraId="0DE0837B">
            <w:pPr>
              <w:pStyle w:val="18"/>
            </w:pPr>
            <w:r>
              <w:t>投保理赔实际情况</w:t>
            </w:r>
          </w:p>
        </w:tc>
      </w:tr>
      <w:tr w14:paraId="380A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92A2E2"/>
        </w:tc>
        <w:tc>
          <w:tcPr>
            <w:tcW w:w="1276" w:type="dxa"/>
            <w:vAlign w:val="center"/>
          </w:tcPr>
          <w:p w14:paraId="248E2A3D">
            <w:pPr>
              <w:pStyle w:val="18"/>
            </w:pPr>
            <w:r>
              <w:t>成本指标</w:t>
            </w:r>
          </w:p>
        </w:tc>
        <w:tc>
          <w:tcPr>
            <w:tcW w:w="1332" w:type="dxa"/>
            <w:vAlign w:val="center"/>
          </w:tcPr>
          <w:p w14:paraId="060D8FAC">
            <w:pPr>
              <w:pStyle w:val="18"/>
            </w:pPr>
            <w:r>
              <w:t>种植业省级财政补贴比例</w:t>
            </w:r>
          </w:p>
        </w:tc>
        <w:tc>
          <w:tcPr>
            <w:tcW w:w="2891" w:type="dxa"/>
            <w:vAlign w:val="center"/>
          </w:tcPr>
          <w:p w14:paraId="3970320E">
            <w:pPr>
              <w:pStyle w:val="18"/>
            </w:pPr>
            <w:r>
              <w:t>种植业省级财政补贴比例</w:t>
            </w:r>
          </w:p>
        </w:tc>
        <w:tc>
          <w:tcPr>
            <w:tcW w:w="1276" w:type="dxa"/>
            <w:vAlign w:val="center"/>
          </w:tcPr>
          <w:p w14:paraId="7F877B1F">
            <w:pPr>
              <w:pStyle w:val="18"/>
            </w:pPr>
            <w:r>
              <w:t>27.5%</w:t>
            </w:r>
          </w:p>
        </w:tc>
        <w:tc>
          <w:tcPr>
            <w:tcW w:w="1843" w:type="dxa"/>
            <w:vAlign w:val="center"/>
          </w:tcPr>
          <w:p w14:paraId="1194A596">
            <w:pPr>
              <w:pStyle w:val="18"/>
            </w:pPr>
            <w:r>
              <w:t>投保实际情况</w:t>
            </w:r>
          </w:p>
          <w:p w14:paraId="728667EF">
            <w:pPr>
              <w:pStyle w:val="18"/>
            </w:pPr>
          </w:p>
        </w:tc>
      </w:tr>
      <w:tr w14:paraId="4BE5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36878">
            <w:pPr>
              <w:pStyle w:val="19"/>
            </w:pPr>
            <w:r>
              <w:t>效益指标</w:t>
            </w:r>
          </w:p>
        </w:tc>
        <w:tc>
          <w:tcPr>
            <w:tcW w:w="1276" w:type="dxa"/>
            <w:vAlign w:val="center"/>
          </w:tcPr>
          <w:p w14:paraId="350857D2">
            <w:pPr>
              <w:pStyle w:val="18"/>
            </w:pPr>
            <w:r>
              <w:t>经济效益指标</w:t>
            </w:r>
          </w:p>
        </w:tc>
        <w:tc>
          <w:tcPr>
            <w:tcW w:w="1332" w:type="dxa"/>
            <w:vAlign w:val="center"/>
          </w:tcPr>
          <w:p w14:paraId="7A0948CA">
            <w:pPr>
              <w:pStyle w:val="18"/>
            </w:pPr>
            <w:r>
              <w:t>风险保障总额</w:t>
            </w:r>
          </w:p>
        </w:tc>
        <w:tc>
          <w:tcPr>
            <w:tcW w:w="2891" w:type="dxa"/>
            <w:vAlign w:val="center"/>
          </w:tcPr>
          <w:p w14:paraId="156F0F3E">
            <w:pPr>
              <w:pStyle w:val="18"/>
            </w:pPr>
            <w:r>
              <w:t>风险保障总额</w:t>
            </w:r>
          </w:p>
        </w:tc>
        <w:tc>
          <w:tcPr>
            <w:tcW w:w="1276" w:type="dxa"/>
            <w:vAlign w:val="center"/>
          </w:tcPr>
          <w:p w14:paraId="5EA7E925">
            <w:pPr>
              <w:pStyle w:val="18"/>
            </w:pPr>
            <w:r>
              <w:t>高于上一年度</w:t>
            </w:r>
          </w:p>
        </w:tc>
        <w:tc>
          <w:tcPr>
            <w:tcW w:w="1843" w:type="dxa"/>
            <w:vAlign w:val="center"/>
          </w:tcPr>
          <w:p w14:paraId="376B773A">
            <w:pPr>
              <w:pStyle w:val="18"/>
            </w:pPr>
            <w:r>
              <w:t>投保理赔实际情况</w:t>
            </w:r>
          </w:p>
        </w:tc>
      </w:tr>
      <w:tr w14:paraId="506D0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DD08C5"/>
        </w:tc>
        <w:tc>
          <w:tcPr>
            <w:tcW w:w="1276" w:type="dxa"/>
            <w:vAlign w:val="center"/>
          </w:tcPr>
          <w:p w14:paraId="2E7695CF">
            <w:pPr>
              <w:pStyle w:val="18"/>
            </w:pPr>
            <w:r>
              <w:t>社会效益指标</w:t>
            </w:r>
          </w:p>
        </w:tc>
        <w:tc>
          <w:tcPr>
            <w:tcW w:w="1332" w:type="dxa"/>
            <w:vAlign w:val="center"/>
          </w:tcPr>
          <w:p w14:paraId="66191124">
            <w:pPr>
              <w:pStyle w:val="18"/>
            </w:pPr>
            <w:r>
              <w:t>经办机构县级分支机构覆盖率</w:t>
            </w:r>
          </w:p>
        </w:tc>
        <w:tc>
          <w:tcPr>
            <w:tcW w:w="2891" w:type="dxa"/>
            <w:vAlign w:val="center"/>
          </w:tcPr>
          <w:p w14:paraId="2B47C963">
            <w:pPr>
              <w:pStyle w:val="18"/>
            </w:pPr>
            <w:r>
              <w:t>经办机构县级分支机构覆盖率</w:t>
            </w:r>
          </w:p>
        </w:tc>
        <w:tc>
          <w:tcPr>
            <w:tcW w:w="1276" w:type="dxa"/>
            <w:vAlign w:val="center"/>
          </w:tcPr>
          <w:p w14:paraId="1AE57B1B">
            <w:pPr>
              <w:pStyle w:val="18"/>
            </w:pPr>
            <w:r>
              <w:t>100%</w:t>
            </w:r>
          </w:p>
        </w:tc>
        <w:tc>
          <w:tcPr>
            <w:tcW w:w="1843" w:type="dxa"/>
            <w:vAlign w:val="center"/>
          </w:tcPr>
          <w:p w14:paraId="11CB3AE6">
            <w:pPr>
              <w:pStyle w:val="18"/>
            </w:pPr>
            <w:r>
              <w:t>实际覆盖情况</w:t>
            </w:r>
          </w:p>
        </w:tc>
      </w:tr>
      <w:tr w14:paraId="3F148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4F946"/>
        </w:tc>
        <w:tc>
          <w:tcPr>
            <w:tcW w:w="1276" w:type="dxa"/>
            <w:vAlign w:val="center"/>
          </w:tcPr>
          <w:p w14:paraId="5C43C72C">
            <w:pPr>
              <w:pStyle w:val="18"/>
            </w:pPr>
            <w:r>
              <w:t>可持续影响指标</w:t>
            </w:r>
          </w:p>
        </w:tc>
        <w:tc>
          <w:tcPr>
            <w:tcW w:w="1332" w:type="dxa"/>
            <w:vAlign w:val="center"/>
          </w:tcPr>
          <w:p w14:paraId="01F564CA">
            <w:pPr>
              <w:pStyle w:val="18"/>
            </w:pPr>
            <w:r>
              <w:t>保险收入增长率</w:t>
            </w:r>
          </w:p>
        </w:tc>
        <w:tc>
          <w:tcPr>
            <w:tcW w:w="2891" w:type="dxa"/>
            <w:vAlign w:val="center"/>
          </w:tcPr>
          <w:p w14:paraId="251BBEE5">
            <w:pPr>
              <w:pStyle w:val="18"/>
            </w:pPr>
            <w:r>
              <w:t>保险收入增长率</w:t>
            </w:r>
          </w:p>
        </w:tc>
        <w:tc>
          <w:tcPr>
            <w:tcW w:w="1276" w:type="dxa"/>
            <w:vAlign w:val="center"/>
          </w:tcPr>
          <w:p w14:paraId="5BE7EC23">
            <w:pPr>
              <w:pStyle w:val="18"/>
            </w:pPr>
            <w:r>
              <w:t>≥10%</w:t>
            </w:r>
          </w:p>
        </w:tc>
        <w:tc>
          <w:tcPr>
            <w:tcW w:w="1843" w:type="dxa"/>
            <w:vAlign w:val="center"/>
          </w:tcPr>
          <w:p w14:paraId="7C49D141">
            <w:pPr>
              <w:pStyle w:val="18"/>
            </w:pPr>
            <w:r>
              <w:t>投保理赔实际情况</w:t>
            </w:r>
          </w:p>
        </w:tc>
      </w:tr>
      <w:tr w14:paraId="20B7C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362158">
            <w:pPr>
              <w:pStyle w:val="19"/>
            </w:pPr>
            <w:r>
              <w:t>满意度指标</w:t>
            </w:r>
          </w:p>
        </w:tc>
        <w:tc>
          <w:tcPr>
            <w:tcW w:w="1276" w:type="dxa"/>
            <w:vAlign w:val="center"/>
          </w:tcPr>
          <w:p w14:paraId="7527E01A">
            <w:pPr>
              <w:pStyle w:val="18"/>
            </w:pPr>
            <w:r>
              <w:t>服务对象满意度指标</w:t>
            </w:r>
          </w:p>
        </w:tc>
        <w:tc>
          <w:tcPr>
            <w:tcW w:w="1332" w:type="dxa"/>
            <w:vAlign w:val="center"/>
          </w:tcPr>
          <w:p w14:paraId="7A2199EE">
            <w:pPr>
              <w:pStyle w:val="18"/>
            </w:pPr>
            <w:r>
              <w:t>参保农户满意度</w:t>
            </w:r>
          </w:p>
        </w:tc>
        <w:tc>
          <w:tcPr>
            <w:tcW w:w="2891" w:type="dxa"/>
            <w:vAlign w:val="center"/>
          </w:tcPr>
          <w:p w14:paraId="722EA44B">
            <w:pPr>
              <w:pStyle w:val="18"/>
            </w:pPr>
            <w:r>
              <w:t>参保农户满意度</w:t>
            </w:r>
          </w:p>
        </w:tc>
        <w:tc>
          <w:tcPr>
            <w:tcW w:w="1276" w:type="dxa"/>
            <w:vAlign w:val="center"/>
          </w:tcPr>
          <w:p w14:paraId="1D97AA78">
            <w:pPr>
              <w:pStyle w:val="18"/>
            </w:pPr>
            <w:r>
              <w:t>≥95%</w:t>
            </w:r>
          </w:p>
        </w:tc>
        <w:tc>
          <w:tcPr>
            <w:tcW w:w="1843" w:type="dxa"/>
            <w:vAlign w:val="center"/>
          </w:tcPr>
          <w:p w14:paraId="7D580115">
            <w:pPr>
              <w:pStyle w:val="18"/>
            </w:pPr>
            <w:r>
              <w:t>投保满意度情况</w:t>
            </w:r>
          </w:p>
        </w:tc>
      </w:tr>
    </w:tbl>
    <w:p w14:paraId="41AFBDFF">
      <w:pPr>
        <w:sectPr>
          <w:pgSz w:w="16840" w:h="11900" w:orient="landscape"/>
          <w:pgMar w:top="1304" w:right="1984" w:bottom="1304" w:left="1134" w:header="720" w:footer="720" w:gutter="0"/>
          <w:cols w:space="720" w:num="1"/>
        </w:sectPr>
      </w:pPr>
    </w:p>
    <w:p w14:paraId="43F2F3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D8C8DA">
      <w:pPr>
        <w:spacing w:before="0" w:after="0"/>
        <w:ind w:firstLine="560"/>
        <w:jc w:val="left"/>
        <w:outlineLvl w:val="3"/>
      </w:pPr>
      <w:bookmarkStart w:id="60" w:name="_Toc_4_4_0000000033"/>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.2024年中央财政农业保险保费补贴（冀财金〔2023〕55号）绩效目标表</w:t>
      </w:r>
      <w:bookmarkEnd w:id="6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792D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6C09E1">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26854A2D">
            <w:pPr>
              <w:pStyle w:val="17"/>
            </w:pPr>
            <w:r>
              <w:t>单位：万元</w:t>
            </w:r>
          </w:p>
        </w:tc>
      </w:tr>
      <w:tr w14:paraId="1FD6C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B3B99">
            <w:pPr>
              <w:pStyle w:val="16"/>
            </w:pPr>
            <w:r>
              <w:t>项目编码</w:t>
            </w:r>
          </w:p>
        </w:tc>
        <w:tc>
          <w:tcPr>
            <w:tcW w:w="2608" w:type="dxa"/>
            <w:gridSpan w:val="2"/>
            <w:vAlign w:val="center"/>
          </w:tcPr>
          <w:p w14:paraId="635C7FA7">
            <w:pPr>
              <w:pStyle w:val="18"/>
            </w:pPr>
            <w:r>
              <w:t>13062424P00052010001J</w:t>
            </w:r>
          </w:p>
        </w:tc>
        <w:tc>
          <w:tcPr>
            <w:tcW w:w="1587" w:type="dxa"/>
            <w:vAlign w:val="center"/>
          </w:tcPr>
          <w:p w14:paraId="4CDF8B3C">
            <w:pPr>
              <w:pStyle w:val="16"/>
            </w:pPr>
            <w:r>
              <w:t>项目名称</w:t>
            </w:r>
          </w:p>
        </w:tc>
        <w:tc>
          <w:tcPr>
            <w:tcW w:w="4422" w:type="dxa"/>
            <w:gridSpan w:val="3"/>
            <w:vAlign w:val="center"/>
          </w:tcPr>
          <w:p w14:paraId="4A9D66BC">
            <w:pPr>
              <w:pStyle w:val="18"/>
            </w:pPr>
            <w:r>
              <w:t>2024年中央财政农业保险保费补贴（冀财金〔2023〕55号）</w:t>
            </w:r>
          </w:p>
        </w:tc>
      </w:tr>
      <w:tr w14:paraId="136C3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9145C0">
            <w:pPr>
              <w:pStyle w:val="16"/>
            </w:pPr>
            <w:r>
              <w:t>预算规模及资金用途</w:t>
            </w:r>
          </w:p>
        </w:tc>
        <w:tc>
          <w:tcPr>
            <w:tcW w:w="1276" w:type="dxa"/>
            <w:vAlign w:val="center"/>
          </w:tcPr>
          <w:p w14:paraId="2A9B6C79">
            <w:pPr>
              <w:pStyle w:val="16"/>
            </w:pPr>
            <w:r>
              <w:t>预算数</w:t>
            </w:r>
          </w:p>
        </w:tc>
        <w:tc>
          <w:tcPr>
            <w:tcW w:w="1332" w:type="dxa"/>
            <w:vAlign w:val="center"/>
          </w:tcPr>
          <w:p w14:paraId="1B9D9134">
            <w:pPr>
              <w:pStyle w:val="18"/>
            </w:pPr>
            <w:r>
              <w:t>371.39</w:t>
            </w:r>
          </w:p>
        </w:tc>
        <w:tc>
          <w:tcPr>
            <w:tcW w:w="1587" w:type="dxa"/>
            <w:vAlign w:val="center"/>
          </w:tcPr>
          <w:p w14:paraId="1E3F1918">
            <w:pPr>
              <w:pStyle w:val="16"/>
            </w:pPr>
            <w:r>
              <w:t>其中：财政    资金</w:t>
            </w:r>
          </w:p>
        </w:tc>
        <w:tc>
          <w:tcPr>
            <w:tcW w:w="1304" w:type="dxa"/>
            <w:vAlign w:val="center"/>
          </w:tcPr>
          <w:p w14:paraId="77975C9B">
            <w:pPr>
              <w:pStyle w:val="18"/>
            </w:pPr>
            <w:r>
              <w:t>371.39</w:t>
            </w:r>
          </w:p>
        </w:tc>
        <w:tc>
          <w:tcPr>
            <w:tcW w:w="1276" w:type="dxa"/>
            <w:vAlign w:val="center"/>
          </w:tcPr>
          <w:p w14:paraId="5A578554">
            <w:pPr>
              <w:pStyle w:val="16"/>
            </w:pPr>
            <w:r>
              <w:t>其他资金</w:t>
            </w:r>
          </w:p>
        </w:tc>
        <w:tc>
          <w:tcPr>
            <w:tcW w:w="1843" w:type="dxa"/>
            <w:vAlign w:val="center"/>
          </w:tcPr>
          <w:p w14:paraId="70E398C4">
            <w:pPr>
              <w:pStyle w:val="18"/>
            </w:pPr>
            <w:r>
              <w:t xml:space="preserve"> </w:t>
            </w:r>
          </w:p>
        </w:tc>
      </w:tr>
      <w:tr w14:paraId="25D57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98B5A"/>
        </w:tc>
        <w:tc>
          <w:tcPr>
            <w:tcW w:w="8617" w:type="dxa"/>
            <w:gridSpan w:val="6"/>
            <w:vAlign w:val="center"/>
          </w:tcPr>
          <w:p w14:paraId="7A703E7C">
            <w:pPr>
              <w:pStyle w:val="18"/>
            </w:pPr>
            <w:r>
              <w:t>用于农业保险保费资金的支出。</w:t>
            </w:r>
          </w:p>
        </w:tc>
      </w:tr>
      <w:tr w14:paraId="56BAF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71832">
            <w:pPr>
              <w:pStyle w:val="16"/>
            </w:pPr>
            <w:r>
              <w:t>资金支出计划（%）</w:t>
            </w:r>
          </w:p>
        </w:tc>
        <w:tc>
          <w:tcPr>
            <w:tcW w:w="2608" w:type="dxa"/>
            <w:gridSpan w:val="2"/>
            <w:vAlign w:val="center"/>
          </w:tcPr>
          <w:p w14:paraId="04AC12EA">
            <w:pPr>
              <w:pStyle w:val="16"/>
            </w:pPr>
            <w:r>
              <w:t>3月底</w:t>
            </w:r>
          </w:p>
        </w:tc>
        <w:tc>
          <w:tcPr>
            <w:tcW w:w="1587" w:type="dxa"/>
            <w:vAlign w:val="center"/>
          </w:tcPr>
          <w:p w14:paraId="19B1CA92">
            <w:pPr>
              <w:pStyle w:val="16"/>
            </w:pPr>
            <w:r>
              <w:t>6月底</w:t>
            </w:r>
          </w:p>
        </w:tc>
        <w:tc>
          <w:tcPr>
            <w:tcW w:w="1304" w:type="dxa"/>
            <w:vAlign w:val="center"/>
          </w:tcPr>
          <w:p w14:paraId="24B49DE1">
            <w:pPr>
              <w:pStyle w:val="16"/>
            </w:pPr>
            <w:r>
              <w:t>10月底</w:t>
            </w:r>
          </w:p>
        </w:tc>
        <w:tc>
          <w:tcPr>
            <w:tcW w:w="3118" w:type="dxa"/>
            <w:gridSpan w:val="2"/>
            <w:vAlign w:val="center"/>
          </w:tcPr>
          <w:p w14:paraId="383AC1E3">
            <w:pPr>
              <w:pStyle w:val="16"/>
            </w:pPr>
            <w:r>
              <w:t>12月底</w:t>
            </w:r>
          </w:p>
        </w:tc>
      </w:tr>
      <w:tr w14:paraId="49CD0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9FA4C"/>
        </w:tc>
        <w:tc>
          <w:tcPr>
            <w:tcW w:w="2608" w:type="dxa"/>
            <w:gridSpan w:val="2"/>
            <w:vAlign w:val="center"/>
          </w:tcPr>
          <w:p w14:paraId="14B38DE5">
            <w:pPr>
              <w:pStyle w:val="19"/>
            </w:pPr>
            <w:r>
              <w:t>71.39</w:t>
            </w:r>
          </w:p>
        </w:tc>
        <w:tc>
          <w:tcPr>
            <w:tcW w:w="1587" w:type="dxa"/>
            <w:vAlign w:val="center"/>
          </w:tcPr>
          <w:p w14:paraId="0A4BE686">
            <w:pPr>
              <w:pStyle w:val="19"/>
            </w:pPr>
            <w:r>
              <w:t>171.39</w:t>
            </w:r>
          </w:p>
        </w:tc>
        <w:tc>
          <w:tcPr>
            <w:tcW w:w="1304" w:type="dxa"/>
            <w:vAlign w:val="center"/>
          </w:tcPr>
          <w:p w14:paraId="0A01CA0C">
            <w:pPr>
              <w:pStyle w:val="19"/>
            </w:pPr>
            <w:r>
              <w:t>271.39</w:t>
            </w:r>
          </w:p>
        </w:tc>
        <w:tc>
          <w:tcPr>
            <w:tcW w:w="3118" w:type="dxa"/>
            <w:gridSpan w:val="2"/>
            <w:vAlign w:val="center"/>
          </w:tcPr>
          <w:p w14:paraId="06602AE9">
            <w:pPr>
              <w:pStyle w:val="19"/>
            </w:pPr>
            <w:r>
              <w:t>371.39</w:t>
            </w:r>
          </w:p>
        </w:tc>
      </w:tr>
      <w:tr w14:paraId="6A42C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400A18">
            <w:pPr>
              <w:pStyle w:val="16"/>
            </w:pPr>
            <w:r>
              <w:t>绩效目标</w:t>
            </w:r>
          </w:p>
        </w:tc>
        <w:tc>
          <w:tcPr>
            <w:tcW w:w="8617" w:type="dxa"/>
            <w:gridSpan w:val="6"/>
            <w:vAlign w:val="center"/>
          </w:tcPr>
          <w:p w14:paraId="1EFE7259">
            <w:pPr>
              <w:pStyle w:val="18"/>
            </w:pPr>
            <w:r>
              <w:t>1.引导和支持农户参加农业保险；稳定农业生产，保障农民收入。</w:t>
            </w:r>
            <w:r>
              <w:tab/>
            </w:r>
            <w:r>
              <w:tab/>
            </w:r>
            <w:r>
              <w:tab/>
            </w:r>
            <w:r>
              <w:tab/>
            </w:r>
          </w:p>
          <w:p w14:paraId="3B0E1E26">
            <w:pPr>
              <w:pStyle w:val="18"/>
            </w:pPr>
            <w:r>
              <w:t>2.不断扩大农业保险覆盖面和风险保障水平，逐步建立市场化的农业生产风险防范化解机制。</w:t>
            </w:r>
            <w:r>
              <w:tab/>
            </w:r>
            <w:r>
              <w:tab/>
            </w:r>
            <w:r>
              <w:tab/>
            </w:r>
            <w:r>
              <w:tab/>
            </w:r>
            <w:r>
              <w:tab/>
            </w:r>
            <w:r>
              <w:tab/>
            </w:r>
          </w:p>
          <w:p w14:paraId="78A6DCDC">
            <w:pPr>
              <w:pStyle w:val="18"/>
            </w:pPr>
          </w:p>
        </w:tc>
      </w:tr>
    </w:tbl>
    <w:p w14:paraId="585FDF7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9F59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8EE25F">
            <w:pPr>
              <w:pStyle w:val="16"/>
            </w:pPr>
            <w:r>
              <w:t>一级指标</w:t>
            </w:r>
          </w:p>
        </w:tc>
        <w:tc>
          <w:tcPr>
            <w:tcW w:w="1276" w:type="dxa"/>
            <w:vAlign w:val="center"/>
          </w:tcPr>
          <w:p w14:paraId="78350C58">
            <w:pPr>
              <w:pStyle w:val="16"/>
            </w:pPr>
            <w:r>
              <w:t>二级指标</w:t>
            </w:r>
          </w:p>
        </w:tc>
        <w:tc>
          <w:tcPr>
            <w:tcW w:w="1332" w:type="dxa"/>
            <w:vAlign w:val="center"/>
          </w:tcPr>
          <w:p w14:paraId="5122DAE8">
            <w:pPr>
              <w:pStyle w:val="16"/>
            </w:pPr>
            <w:r>
              <w:t>三级指标</w:t>
            </w:r>
          </w:p>
        </w:tc>
        <w:tc>
          <w:tcPr>
            <w:tcW w:w="2891" w:type="dxa"/>
            <w:vAlign w:val="center"/>
          </w:tcPr>
          <w:p w14:paraId="7FFF1C72">
            <w:pPr>
              <w:pStyle w:val="16"/>
            </w:pPr>
            <w:r>
              <w:t>绩效指标描述</w:t>
            </w:r>
          </w:p>
        </w:tc>
        <w:tc>
          <w:tcPr>
            <w:tcW w:w="1276" w:type="dxa"/>
            <w:vAlign w:val="center"/>
          </w:tcPr>
          <w:p w14:paraId="34148AFD">
            <w:pPr>
              <w:pStyle w:val="16"/>
            </w:pPr>
            <w:r>
              <w:t>指标值</w:t>
            </w:r>
          </w:p>
        </w:tc>
        <w:tc>
          <w:tcPr>
            <w:tcW w:w="1843" w:type="dxa"/>
            <w:vAlign w:val="center"/>
          </w:tcPr>
          <w:p w14:paraId="66115C9E">
            <w:pPr>
              <w:pStyle w:val="16"/>
            </w:pPr>
            <w:r>
              <w:t>指标值确定依据</w:t>
            </w:r>
          </w:p>
        </w:tc>
      </w:tr>
      <w:tr w14:paraId="39F8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35D53">
            <w:pPr>
              <w:pStyle w:val="19"/>
            </w:pPr>
            <w:r>
              <w:t>产出指标</w:t>
            </w:r>
          </w:p>
        </w:tc>
        <w:tc>
          <w:tcPr>
            <w:tcW w:w="1276" w:type="dxa"/>
            <w:vAlign w:val="center"/>
          </w:tcPr>
          <w:p w14:paraId="044EC472">
            <w:pPr>
              <w:pStyle w:val="18"/>
            </w:pPr>
            <w:r>
              <w:t>数量指标</w:t>
            </w:r>
          </w:p>
        </w:tc>
        <w:tc>
          <w:tcPr>
            <w:tcW w:w="1332" w:type="dxa"/>
            <w:vAlign w:val="center"/>
          </w:tcPr>
          <w:p w14:paraId="6F53988A">
            <w:pPr>
              <w:pStyle w:val="18"/>
            </w:pPr>
            <w:r>
              <w:t>三大粮食作物投保面积覆盖面</w:t>
            </w:r>
          </w:p>
        </w:tc>
        <w:tc>
          <w:tcPr>
            <w:tcW w:w="2891" w:type="dxa"/>
            <w:vAlign w:val="center"/>
          </w:tcPr>
          <w:p w14:paraId="0FFFE923">
            <w:pPr>
              <w:pStyle w:val="18"/>
            </w:pPr>
            <w:r>
              <w:t>三大粮食作物投保面积覆盖面</w:t>
            </w:r>
          </w:p>
        </w:tc>
        <w:tc>
          <w:tcPr>
            <w:tcW w:w="1276" w:type="dxa"/>
            <w:vAlign w:val="center"/>
          </w:tcPr>
          <w:p w14:paraId="2D763BFC">
            <w:pPr>
              <w:pStyle w:val="18"/>
            </w:pPr>
            <w:r>
              <w:t>≥75%</w:t>
            </w:r>
          </w:p>
        </w:tc>
        <w:tc>
          <w:tcPr>
            <w:tcW w:w="1843" w:type="dxa"/>
            <w:vAlign w:val="center"/>
          </w:tcPr>
          <w:p w14:paraId="099E7C7C">
            <w:pPr>
              <w:pStyle w:val="18"/>
            </w:pPr>
            <w:r>
              <w:t>投保实际情况</w:t>
            </w:r>
          </w:p>
        </w:tc>
      </w:tr>
      <w:tr w14:paraId="75E5E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217F7"/>
        </w:tc>
        <w:tc>
          <w:tcPr>
            <w:tcW w:w="1276" w:type="dxa"/>
            <w:vAlign w:val="center"/>
          </w:tcPr>
          <w:p w14:paraId="6D1BFFE7">
            <w:pPr>
              <w:pStyle w:val="18"/>
            </w:pPr>
            <w:r>
              <w:t>质量指标</w:t>
            </w:r>
          </w:p>
        </w:tc>
        <w:tc>
          <w:tcPr>
            <w:tcW w:w="1332" w:type="dxa"/>
            <w:vAlign w:val="center"/>
          </w:tcPr>
          <w:p w14:paraId="43400493">
            <w:pPr>
              <w:pStyle w:val="18"/>
            </w:pPr>
            <w:r>
              <w:t>风险保障水平</w:t>
            </w:r>
          </w:p>
        </w:tc>
        <w:tc>
          <w:tcPr>
            <w:tcW w:w="2891" w:type="dxa"/>
            <w:vAlign w:val="center"/>
          </w:tcPr>
          <w:p w14:paraId="740247CF">
            <w:pPr>
              <w:pStyle w:val="18"/>
            </w:pPr>
            <w:r>
              <w:t>风险保障水平</w:t>
            </w:r>
          </w:p>
        </w:tc>
        <w:tc>
          <w:tcPr>
            <w:tcW w:w="1276" w:type="dxa"/>
            <w:vAlign w:val="center"/>
          </w:tcPr>
          <w:p w14:paraId="01F46739">
            <w:pPr>
              <w:pStyle w:val="18"/>
            </w:pPr>
            <w:r>
              <w:t>接近直接物化成本</w:t>
            </w:r>
          </w:p>
        </w:tc>
        <w:tc>
          <w:tcPr>
            <w:tcW w:w="1843" w:type="dxa"/>
            <w:vAlign w:val="center"/>
          </w:tcPr>
          <w:p w14:paraId="61BD489F">
            <w:pPr>
              <w:pStyle w:val="18"/>
            </w:pPr>
            <w:r>
              <w:t>投保理赔实际情况</w:t>
            </w:r>
          </w:p>
        </w:tc>
      </w:tr>
      <w:tr w14:paraId="786EF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73E5DC"/>
        </w:tc>
        <w:tc>
          <w:tcPr>
            <w:tcW w:w="1276" w:type="dxa"/>
            <w:vAlign w:val="center"/>
          </w:tcPr>
          <w:p w14:paraId="0F9EE7AE">
            <w:pPr>
              <w:pStyle w:val="18"/>
            </w:pPr>
            <w:r>
              <w:t>时效指标</w:t>
            </w:r>
          </w:p>
        </w:tc>
        <w:tc>
          <w:tcPr>
            <w:tcW w:w="1332" w:type="dxa"/>
            <w:vAlign w:val="center"/>
          </w:tcPr>
          <w:p w14:paraId="039C67F2">
            <w:pPr>
              <w:pStyle w:val="18"/>
            </w:pPr>
            <w:r>
              <w:t>承保理赔公示率</w:t>
            </w:r>
          </w:p>
        </w:tc>
        <w:tc>
          <w:tcPr>
            <w:tcW w:w="2891" w:type="dxa"/>
            <w:vAlign w:val="center"/>
          </w:tcPr>
          <w:p w14:paraId="74031A9A">
            <w:pPr>
              <w:pStyle w:val="18"/>
            </w:pPr>
            <w:r>
              <w:t>承保理赔公示率</w:t>
            </w:r>
          </w:p>
        </w:tc>
        <w:tc>
          <w:tcPr>
            <w:tcW w:w="1276" w:type="dxa"/>
            <w:vAlign w:val="center"/>
          </w:tcPr>
          <w:p w14:paraId="0511D122">
            <w:pPr>
              <w:pStyle w:val="18"/>
            </w:pPr>
            <w:r>
              <w:t>100%</w:t>
            </w:r>
          </w:p>
        </w:tc>
        <w:tc>
          <w:tcPr>
            <w:tcW w:w="1843" w:type="dxa"/>
            <w:vAlign w:val="center"/>
          </w:tcPr>
          <w:p w14:paraId="1A37525D">
            <w:pPr>
              <w:pStyle w:val="18"/>
            </w:pPr>
            <w:r>
              <w:t>投保理赔实际情况</w:t>
            </w:r>
          </w:p>
        </w:tc>
      </w:tr>
      <w:tr w14:paraId="55F8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3C61D"/>
        </w:tc>
        <w:tc>
          <w:tcPr>
            <w:tcW w:w="1276" w:type="dxa"/>
            <w:vAlign w:val="center"/>
          </w:tcPr>
          <w:p w14:paraId="5247B7D7">
            <w:pPr>
              <w:pStyle w:val="18"/>
            </w:pPr>
            <w:r>
              <w:t>成本指标</w:t>
            </w:r>
          </w:p>
        </w:tc>
        <w:tc>
          <w:tcPr>
            <w:tcW w:w="1332" w:type="dxa"/>
            <w:vAlign w:val="center"/>
          </w:tcPr>
          <w:p w14:paraId="61382A17">
            <w:pPr>
              <w:pStyle w:val="18"/>
            </w:pPr>
            <w:r>
              <w:t>种植业中央财政补贴比例</w:t>
            </w:r>
          </w:p>
        </w:tc>
        <w:tc>
          <w:tcPr>
            <w:tcW w:w="2891" w:type="dxa"/>
            <w:vAlign w:val="center"/>
          </w:tcPr>
          <w:p w14:paraId="7D173F51">
            <w:pPr>
              <w:pStyle w:val="18"/>
            </w:pPr>
            <w:r>
              <w:t>种植业中央财政补贴比例</w:t>
            </w:r>
          </w:p>
        </w:tc>
        <w:tc>
          <w:tcPr>
            <w:tcW w:w="1276" w:type="dxa"/>
            <w:vAlign w:val="center"/>
          </w:tcPr>
          <w:p w14:paraId="7299F752">
            <w:pPr>
              <w:pStyle w:val="18"/>
            </w:pPr>
            <w:r>
              <w:t>45%</w:t>
            </w:r>
          </w:p>
        </w:tc>
        <w:tc>
          <w:tcPr>
            <w:tcW w:w="1843" w:type="dxa"/>
            <w:vAlign w:val="center"/>
          </w:tcPr>
          <w:p w14:paraId="61F828C7">
            <w:pPr>
              <w:pStyle w:val="18"/>
            </w:pPr>
            <w:r>
              <w:t>投保实际情况</w:t>
            </w:r>
          </w:p>
          <w:p w14:paraId="5A03AA91">
            <w:pPr>
              <w:pStyle w:val="18"/>
            </w:pPr>
          </w:p>
        </w:tc>
      </w:tr>
      <w:tr w14:paraId="5E9C1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C1E76">
            <w:pPr>
              <w:pStyle w:val="19"/>
            </w:pPr>
            <w:r>
              <w:t>效益指标</w:t>
            </w:r>
          </w:p>
        </w:tc>
        <w:tc>
          <w:tcPr>
            <w:tcW w:w="1276" w:type="dxa"/>
            <w:vAlign w:val="center"/>
          </w:tcPr>
          <w:p w14:paraId="090D220B">
            <w:pPr>
              <w:pStyle w:val="18"/>
            </w:pPr>
            <w:r>
              <w:t>经济效益指标</w:t>
            </w:r>
          </w:p>
        </w:tc>
        <w:tc>
          <w:tcPr>
            <w:tcW w:w="1332" w:type="dxa"/>
            <w:vAlign w:val="center"/>
          </w:tcPr>
          <w:p w14:paraId="05F2BAB1">
            <w:pPr>
              <w:pStyle w:val="18"/>
            </w:pPr>
            <w:r>
              <w:t>风险保障总额</w:t>
            </w:r>
          </w:p>
        </w:tc>
        <w:tc>
          <w:tcPr>
            <w:tcW w:w="2891" w:type="dxa"/>
            <w:vAlign w:val="center"/>
          </w:tcPr>
          <w:p w14:paraId="03DF12DC">
            <w:pPr>
              <w:pStyle w:val="18"/>
            </w:pPr>
            <w:r>
              <w:t>风险保障总额</w:t>
            </w:r>
          </w:p>
        </w:tc>
        <w:tc>
          <w:tcPr>
            <w:tcW w:w="1276" w:type="dxa"/>
            <w:vAlign w:val="center"/>
          </w:tcPr>
          <w:p w14:paraId="73AF4CC8">
            <w:pPr>
              <w:pStyle w:val="18"/>
            </w:pPr>
            <w:r>
              <w:t>高于上一年度</w:t>
            </w:r>
          </w:p>
        </w:tc>
        <w:tc>
          <w:tcPr>
            <w:tcW w:w="1843" w:type="dxa"/>
            <w:vAlign w:val="center"/>
          </w:tcPr>
          <w:p w14:paraId="36D85DD4">
            <w:pPr>
              <w:pStyle w:val="18"/>
            </w:pPr>
            <w:r>
              <w:t>投保理赔实际情况</w:t>
            </w:r>
          </w:p>
        </w:tc>
      </w:tr>
      <w:tr w14:paraId="3EC06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1E43F6"/>
        </w:tc>
        <w:tc>
          <w:tcPr>
            <w:tcW w:w="1276" w:type="dxa"/>
            <w:vAlign w:val="center"/>
          </w:tcPr>
          <w:p w14:paraId="53140343">
            <w:pPr>
              <w:pStyle w:val="18"/>
            </w:pPr>
            <w:r>
              <w:t>社会效益指标</w:t>
            </w:r>
          </w:p>
        </w:tc>
        <w:tc>
          <w:tcPr>
            <w:tcW w:w="1332" w:type="dxa"/>
            <w:vAlign w:val="center"/>
          </w:tcPr>
          <w:p w14:paraId="5BC4DC36">
            <w:pPr>
              <w:pStyle w:val="18"/>
            </w:pPr>
            <w:r>
              <w:t>经办机构县级分支机构覆盖率</w:t>
            </w:r>
          </w:p>
        </w:tc>
        <w:tc>
          <w:tcPr>
            <w:tcW w:w="2891" w:type="dxa"/>
            <w:vAlign w:val="center"/>
          </w:tcPr>
          <w:p w14:paraId="1BC69197">
            <w:pPr>
              <w:pStyle w:val="18"/>
            </w:pPr>
            <w:r>
              <w:t>经办机构县级分支机构覆盖率</w:t>
            </w:r>
          </w:p>
        </w:tc>
        <w:tc>
          <w:tcPr>
            <w:tcW w:w="1276" w:type="dxa"/>
            <w:vAlign w:val="center"/>
          </w:tcPr>
          <w:p w14:paraId="7D551AD2">
            <w:pPr>
              <w:pStyle w:val="18"/>
            </w:pPr>
            <w:r>
              <w:t>100%</w:t>
            </w:r>
          </w:p>
        </w:tc>
        <w:tc>
          <w:tcPr>
            <w:tcW w:w="1843" w:type="dxa"/>
            <w:vAlign w:val="center"/>
          </w:tcPr>
          <w:p w14:paraId="1C5D0FDC">
            <w:pPr>
              <w:pStyle w:val="18"/>
            </w:pPr>
            <w:r>
              <w:t>实际覆盖情况</w:t>
            </w:r>
          </w:p>
        </w:tc>
      </w:tr>
      <w:tr w14:paraId="7964B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CB264"/>
        </w:tc>
        <w:tc>
          <w:tcPr>
            <w:tcW w:w="1276" w:type="dxa"/>
            <w:vAlign w:val="center"/>
          </w:tcPr>
          <w:p w14:paraId="667B7B13">
            <w:pPr>
              <w:pStyle w:val="18"/>
            </w:pPr>
            <w:r>
              <w:t>可持续影响指标</w:t>
            </w:r>
          </w:p>
        </w:tc>
        <w:tc>
          <w:tcPr>
            <w:tcW w:w="1332" w:type="dxa"/>
            <w:vAlign w:val="center"/>
          </w:tcPr>
          <w:p w14:paraId="4E059F45">
            <w:pPr>
              <w:pStyle w:val="18"/>
            </w:pPr>
            <w:r>
              <w:t>保险收入增长率</w:t>
            </w:r>
          </w:p>
        </w:tc>
        <w:tc>
          <w:tcPr>
            <w:tcW w:w="2891" w:type="dxa"/>
            <w:vAlign w:val="center"/>
          </w:tcPr>
          <w:p w14:paraId="6EC082FE">
            <w:pPr>
              <w:pStyle w:val="18"/>
            </w:pPr>
            <w:r>
              <w:t>保险收入增长率</w:t>
            </w:r>
          </w:p>
        </w:tc>
        <w:tc>
          <w:tcPr>
            <w:tcW w:w="1276" w:type="dxa"/>
            <w:vAlign w:val="center"/>
          </w:tcPr>
          <w:p w14:paraId="1AFC0FA1">
            <w:pPr>
              <w:pStyle w:val="18"/>
            </w:pPr>
            <w:r>
              <w:t>≥10%</w:t>
            </w:r>
          </w:p>
        </w:tc>
        <w:tc>
          <w:tcPr>
            <w:tcW w:w="1843" w:type="dxa"/>
            <w:vAlign w:val="center"/>
          </w:tcPr>
          <w:p w14:paraId="46926105">
            <w:pPr>
              <w:pStyle w:val="18"/>
            </w:pPr>
            <w:r>
              <w:t>投保理赔实际情况</w:t>
            </w:r>
          </w:p>
        </w:tc>
      </w:tr>
      <w:tr w14:paraId="60F52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17A37">
            <w:pPr>
              <w:pStyle w:val="19"/>
            </w:pPr>
            <w:r>
              <w:t>满意度指标</w:t>
            </w:r>
          </w:p>
        </w:tc>
        <w:tc>
          <w:tcPr>
            <w:tcW w:w="1276" w:type="dxa"/>
            <w:vAlign w:val="center"/>
          </w:tcPr>
          <w:p w14:paraId="17FFC4DF">
            <w:pPr>
              <w:pStyle w:val="18"/>
            </w:pPr>
            <w:r>
              <w:t>服务对象满意度指标</w:t>
            </w:r>
          </w:p>
        </w:tc>
        <w:tc>
          <w:tcPr>
            <w:tcW w:w="1332" w:type="dxa"/>
            <w:vAlign w:val="center"/>
          </w:tcPr>
          <w:p w14:paraId="7A504A6F">
            <w:pPr>
              <w:pStyle w:val="18"/>
            </w:pPr>
            <w:r>
              <w:t>参保农户满意度</w:t>
            </w:r>
          </w:p>
        </w:tc>
        <w:tc>
          <w:tcPr>
            <w:tcW w:w="2891" w:type="dxa"/>
            <w:vAlign w:val="center"/>
          </w:tcPr>
          <w:p w14:paraId="6F451F26">
            <w:pPr>
              <w:pStyle w:val="18"/>
            </w:pPr>
            <w:r>
              <w:t>参保农户满意度</w:t>
            </w:r>
          </w:p>
        </w:tc>
        <w:tc>
          <w:tcPr>
            <w:tcW w:w="1276" w:type="dxa"/>
            <w:vAlign w:val="center"/>
          </w:tcPr>
          <w:p w14:paraId="37289C91">
            <w:pPr>
              <w:pStyle w:val="18"/>
            </w:pPr>
            <w:r>
              <w:t>≥95%</w:t>
            </w:r>
          </w:p>
        </w:tc>
        <w:tc>
          <w:tcPr>
            <w:tcW w:w="1843" w:type="dxa"/>
            <w:vAlign w:val="center"/>
          </w:tcPr>
          <w:p w14:paraId="371B03F1">
            <w:pPr>
              <w:pStyle w:val="18"/>
            </w:pPr>
            <w:r>
              <w:t>投保满意度情况</w:t>
            </w:r>
          </w:p>
        </w:tc>
      </w:tr>
    </w:tbl>
    <w:p w14:paraId="74E36B39">
      <w:pPr>
        <w:sectPr>
          <w:pgSz w:w="16840" w:h="11900" w:orient="landscape"/>
          <w:pgMar w:top="1304" w:right="1984" w:bottom="1304" w:left="1134" w:header="720" w:footer="720" w:gutter="0"/>
          <w:cols w:space="720" w:num="1"/>
        </w:sectPr>
      </w:pPr>
    </w:p>
    <w:p w14:paraId="7F4B843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72F80F">
      <w:pPr>
        <w:spacing w:before="0" w:after="0"/>
        <w:ind w:firstLine="560"/>
        <w:jc w:val="left"/>
        <w:outlineLvl w:val="3"/>
      </w:pPr>
      <w:bookmarkStart w:id="61" w:name="_Toc_4_4_0000000034"/>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.贷款贴息（阜财〔2023〕55号）绩效目标表</w:t>
      </w:r>
      <w:bookmarkEnd w:id="6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D905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FE2C2D">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211C1A54">
            <w:pPr>
              <w:pStyle w:val="17"/>
            </w:pPr>
            <w:r>
              <w:t>单位：万元</w:t>
            </w:r>
          </w:p>
        </w:tc>
      </w:tr>
      <w:tr w14:paraId="52300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62BE96">
            <w:pPr>
              <w:pStyle w:val="16"/>
            </w:pPr>
            <w:r>
              <w:t>项目编码</w:t>
            </w:r>
          </w:p>
        </w:tc>
        <w:tc>
          <w:tcPr>
            <w:tcW w:w="2608" w:type="dxa"/>
            <w:gridSpan w:val="2"/>
            <w:vAlign w:val="center"/>
          </w:tcPr>
          <w:p w14:paraId="77BB15EF">
            <w:pPr>
              <w:pStyle w:val="18"/>
            </w:pPr>
            <w:r>
              <w:t>13062423P00050010001M</w:t>
            </w:r>
          </w:p>
        </w:tc>
        <w:tc>
          <w:tcPr>
            <w:tcW w:w="1587" w:type="dxa"/>
            <w:vAlign w:val="center"/>
          </w:tcPr>
          <w:p w14:paraId="160334AD">
            <w:pPr>
              <w:pStyle w:val="16"/>
            </w:pPr>
            <w:r>
              <w:t>项目名称</w:t>
            </w:r>
          </w:p>
        </w:tc>
        <w:tc>
          <w:tcPr>
            <w:tcW w:w="4422" w:type="dxa"/>
            <w:gridSpan w:val="3"/>
            <w:vAlign w:val="center"/>
          </w:tcPr>
          <w:p w14:paraId="121F5C18">
            <w:pPr>
              <w:pStyle w:val="18"/>
            </w:pPr>
            <w:r>
              <w:t>贷款贴息（阜财〔2023〕55号）</w:t>
            </w:r>
          </w:p>
        </w:tc>
      </w:tr>
      <w:tr w14:paraId="52EE4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3C8E0">
            <w:pPr>
              <w:pStyle w:val="16"/>
            </w:pPr>
            <w:r>
              <w:t>预算规模及资金用途</w:t>
            </w:r>
          </w:p>
        </w:tc>
        <w:tc>
          <w:tcPr>
            <w:tcW w:w="1276" w:type="dxa"/>
            <w:vAlign w:val="center"/>
          </w:tcPr>
          <w:p w14:paraId="0EF39FCE">
            <w:pPr>
              <w:pStyle w:val="16"/>
            </w:pPr>
            <w:r>
              <w:t>预算数</w:t>
            </w:r>
          </w:p>
        </w:tc>
        <w:tc>
          <w:tcPr>
            <w:tcW w:w="1332" w:type="dxa"/>
            <w:vAlign w:val="center"/>
          </w:tcPr>
          <w:p w14:paraId="51E7F96E">
            <w:pPr>
              <w:pStyle w:val="18"/>
            </w:pPr>
            <w:r>
              <w:t>600.00</w:t>
            </w:r>
          </w:p>
        </w:tc>
        <w:tc>
          <w:tcPr>
            <w:tcW w:w="1587" w:type="dxa"/>
            <w:vAlign w:val="center"/>
          </w:tcPr>
          <w:p w14:paraId="472B4D11">
            <w:pPr>
              <w:pStyle w:val="16"/>
            </w:pPr>
            <w:r>
              <w:t>其中：财政    资金</w:t>
            </w:r>
          </w:p>
        </w:tc>
        <w:tc>
          <w:tcPr>
            <w:tcW w:w="1304" w:type="dxa"/>
            <w:vAlign w:val="center"/>
          </w:tcPr>
          <w:p w14:paraId="7E14B63F">
            <w:pPr>
              <w:pStyle w:val="18"/>
            </w:pPr>
            <w:r>
              <w:t>600.00</w:t>
            </w:r>
          </w:p>
        </w:tc>
        <w:tc>
          <w:tcPr>
            <w:tcW w:w="1276" w:type="dxa"/>
            <w:vAlign w:val="center"/>
          </w:tcPr>
          <w:p w14:paraId="197A18F3">
            <w:pPr>
              <w:pStyle w:val="16"/>
            </w:pPr>
            <w:r>
              <w:t>其他资金</w:t>
            </w:r>
          </w:p>
        </w:tc>
        <w:tc>
          <w:tcPr>
            <w:tcW w:w="1843" w:type="dxa"/>
            <w:vAlign w:val="center"/>
          </w:tcPr>
          <w:p w14:paraId="5CCB659B">
            <w:pPr>
              <w:pStyle w:val="18"/>
            </w:pPr>
            <w:r>
              <w:t xml:space="preserve"> </w:t>
            </w:r>
          </w:p>
        </w:tc>
      </w:tr>
      <w:tr w14:paraId="5DF37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622DD8"/>
        </w:tc>
        <w:tc>
          <w:tcPr>
            <w:tcW w:w="8617" w:type="dxa"/>
            <w:gridSpan w:val="6"/>
            <w:vAlign w:val="center"/>
          </w:tcPr>
          <w:p w14:paraId="12354EFB">
            <w:pPr>
              <w:pStyle w:val="18"/>
            </w:pPr>
            <w:r>
              <w:t>用于贴息资金支出</w:t>
            </w:r>
          </w:p>
        </w:tc>
      </w:tr>
      <w:tr w14:paraId="4E7DB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3350A">
            <w:pPr>
              <w:pStyle w:val="16"/>
            </w:pPr>
            <w:r>
              <w:t>资金支出计划（%）</w:t>
            </w:r>
          </w:p>
        </w:tc>
        <w:tc>
          <w:tcPr>
            <w:tcW w:w="2608" w:type="dxa"/>
            <w:gridSpan w:val="2"/>
            <w:vAlign w:val="center"/>
          </w:tcPr>
          <w:p w14:paraId="75C03E39">
            <w:pPr>
              <w:pStyle w:val="16"/>
            </w:pPr>
            <w:r>
              <w:t>3月底</w:t>
            </w:r>
          </w:p>
        </w:tc>
        <w:tc>
          <w:tcPr>
            <w:tcW w:w="1587" w:type="dxa"/>
            <w:vAlign w:val="center"/>
          </w:tcPr>
          <w:p w14:paraId="0246D2AA">
            <w:pPr>
              <w:pStyle w:val="16"/>
            </w:pPr>
            <w:r>
              <w:t>6月底</w:t>
            </w:r>
          </w:p>
        </w:tc>
        <w:tc>
          <w:tcPr>
            <w:tcW w:w="1304" w:type="dxa"/>
            <w:vAlign w:val="center"/>
          </w:tcPr>
          <w:p w14:paraId="441EA4AB">
            <w:pPr>
              <w:pStyle w:val="16"/>
            </w:pPr>
            <w:r>
              <w:t>10月底</w:t>
            </w:r>
          </w:p>
        </w:tc>
        <w:tc>
          <w:tcPr>
            <w:tcW w:w="3118" w:type="dxa"/>
            <w:gridSpan w:val="2"/>
            <w:vAlign w:val="center"/>
          </w:tcPr>
          <w:p w14:paraId="19E2C32E">
            <w:pPr>
              <w:pStyle w:val="16"/>
            </w:pPr>
            <w:r>
              <w:t>12月底</w:t>
            </w:r>
          </w:p>
        </w:tc>
      </w:tr>
      <w:tr w14:paraId="66C8E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F56C0"/>
        </w:tc>
        <w:tc>
          <w:tcPr>
            <w:tcW w:w="2608" w:type="dxa"/>
            <w:gridSpan w:val="2"/>
            <w:vAlign w:val="center"/>
          </w:tcPr>
          <w:p w14:paraId="39958B8C">
            <w:pPr>
              <w:pStyle w:val="19"/>
            </w:pPr>
            <w:r>
              <w:t>100.00</w:t>
            </w:r>
          </w:p>
        </w:tc>
        <w:tc>
          <w:tcPr>
            <w:tcW w:w="1587" w:type="dxa"/>
            <w:vAlign w:val="center"/>
          </w:tcPr>
          <w:p w14:paraId="761B42B3">
            <w:pPr>
              <w:pStyle w:val="19"/>
            </w:pPr>
            <w:r>
              <w:t>300.00</w:t>
            </w:r>
          </w:p>
        </w:tc>
        <w:tc>
          <w:tcPr>
            <w:tcW w:w="1304" w:type="dxa"/>
            <w:vAlign w:val="center"/>
          </w:tcPr>
          <w:p w14:paraId="71A67EC8">
            <w:pPr>
              <w:pStyle w:val="19"/>
            </w:pPr>
            <w:r>
              <w:t>500.00</w:t>
            </w:r>
          </w:p>
        </w:tc>
        <w:tc>
          <w:tcPr>
            <w:tcW w:w="3118" w:type="dxa"/>
            <w:gridSpan w:val="2"/>
            <w:vAlign w:val="center"/>
          </w:tcPr>
          <w:p w14:paraId="01AE01CF">
            <w:pPr>
              <w:pStyle w:val="19"/>
            </w:pPr>
            <w:r>
              <w:t>600.00</w:t>
            </w:r>
          </w:p>
        </w:tc>
      </w:tr>
      <w:tr w14:paraId="0B285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F0917F">
            <w:pPr>
              <w:pStyle w:val="16"/>
            </w:pPr>
            <w:r>
              <w:t>绩效目标</w:t>
            </w:r>
          </w:p>
        </w:tc>
        <w:tc>
          <w:tcPr>
            <w:tcW w:w="8617" w:type="dxa"/>
            <w:gridSpan w:val="6"/>
            <w:vAlign w:val="center"/>
          </w:tcPr>
          <w:p w14:paraId="5EF65C4A">
            <w:pPr>
              <w:pStyle w:val="18"/>
            </w:pPr>
            <w:r>
              <w:t>1.减轻建档立卡脱贫户和检测户及企业的贷款成本，扶持我县农业产业发展。</w:t>
            </w:r>
            <w:r>
              <w:tab/>
            </w:r>
            <w:r>
              <w:tab/>
            </w:r>
            <w:r>
              <w:tab/>
            </w:r>
            <w:r>
              <w:tab/>
            </w:r>
            <w:r>
              <w:tab/>
            </w:r>
            <w:r>
              <w:tab/>
            </w:r>
          </w:p>
          <w:p w14:paraId="7EAC1F69">
            <w:pPr>
              <w:pStyle w:val="18"/>
            </w:pPr>
          </w:p>
        </w:tc>
      </w:tr>
    </w:tbl>
    <w:p w14:paraId="382E8D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A8EC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B538D7">
            <w:pPr>
              <w:pStyle w:val="16"/>
            </w:pPr>
            <w:r>
              <w:t>一级指标</w:t>
            </w:r>
          </w:p>
        </w:tc>
        <w:tc>
          <w:tcPr>
            <w:tcW w:w="1276" w:type="dxa"/>
            <w:vAlign w:val="center"/>
          </w:tcPr>
          <w:p w14:paraId="54BE4B81">
            <w:pPr>
              <w:pStyle w:val="16"/>
            </w:pPr>
            <w:r>
              <w:t>二级指标</w:t>
            </w:r>
          </w:p>
        </w:tc>
        <w:tc>
          <w:tcPr>
            <w:tcW w:w="1332" w:type="dxa"/>
            <w:vAlign w:val="center"/>
          </w:tcPr>
          <w:p w14:paraId="72C22439">
            <w:pPr>
              <w:pStyle w:val="16"/>
            </w:pPr>
            <w:r>
              <w:t>三级指标</w:t>
            </w:r>
          </w:p>
        </w:tc>
        <w:tc>
          <w:tcPr>
            <w:tcW w:w="2891" w:type="dxa"/>
            <w:vAlign w:val="center"/>
          </w:tcPr>
          <w:p w14:paraId="0C4B6580">
            <w:pPr>
              <w:pStyle w:val="16"/>
            </w:pPr>
            <w:r>
              <w:t>绩效指标描述</w:t>
            </w:r>
          </w:p>
        </w:tc>
        <w:tc>
          <w:tcPr>
            <w:tcW w:w="1276" w:type="dxa"/>
            <w:vAlign w:val="center"/>
          </w:tcPr>
          <w:p w14:paraId="56E45094">
            <w:pPr>
              <w:pStyle w:val="16"/>
            </w:pPr>
            <w:r>
              <w:t>指标值</w:t>
            </w:r>
          </w:p>
        </w:tc>
        <w:tc>
          <w:tcPr>
            <w:tcW w:w="1843" w:type="dxa"/>
            <w:vAlign w:val="center"/>
          </w:tcPr>
          <w:p w14:paraId="65F03823">
            <w:pPr>
              <w:pStyle w:val="16"/>
            </w:pPr>
            <w:r>
              <w:t>指标值确定依据</w:t>
            </w:r>
          </w:p>
        </w:tc>
      </w:tr>
      <w:tr w14:paraId="439F3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EE96D">
            <w:pPr>
              <w:pStyle w:val="19"/>
            </w:pPr>
            <w:r>
              <w:t>产出指标</w:t>
            </w:r>
          </w:p>
        </w:tc>
        <w:tc>
          <w:tcPr>
            <w:tcW w:w="1276" w:type="dxa"/>
            <w:vAlign w:val="center"/>
          </w:tcPr>
          <w:p w14:paraId="623CEB24">
            <w:pPr>
              <w:pStyle w:val="18"/>
            </w:pPr>
            <w:r>
              <w:t>数量指标</w:t>
            </w:r>
          </w:p>
        </w:tc>
        <w:tc>
          <w:tcPr>
            <w:tcW w:w="1332" w:type="dxa"/>
            <w:vAlign w:val="center"/>
          </w:tcPr>
          <w:p w14:paraId="7914E777">
            <w:pPr>
              <w:pStyle w:val="18"/>
            </w:pPr>
            <w:r>
              <w:t>建档立卡户获得贷款金额</w:t>
            </w:r>
          </w:p>
        </w:tc>
        <w:tc>
          <w:tcPr>
            <w:tcW w:w="2891" w:type="dxa"/>
            <w:vAlign w:val="center"/>
          </w:tcPr>
          <w:p w14:paraId="3A7059A4">
            <w:pPr>
              <w:pStyle w:val="18"/>
            </w:pPr>
            <w:r>
              <w:t>建档立卡户获得贷款金额</w:t>
            </w:r>
          </w:p>
        </w:tc>
        <w:tc>
          <w:tcPr>
            <w:tcW w:w="1276" w:type="dxa"/>
            <w:vAlign w:val="center"/>
          </w:tcPr>
          <w:p w14:paraId="0EE03830">
            <w:pPr>
              <w:pStyle w:val="18"/>
            </w:pPr>
            <w:r>
              <w:t>≤5万元/户</w:t>
            </w:r>
          </w:p>
        </w:tc>
        <w:tc>
          <w:tcPr>
            <w:tcW w:w="1843" w:type="dxa"/>
            <w:vAlign w:val="center"/>
          </w:tcPr>
          <w:p w14:paraId="2B263FEA">
            <w:pPr>
              <w:pStyle w:val="18"/>
            </w:pPr>
            <w:r>
              <w:t>实际贷款办理情况</w:t>
            </w:r>
          </w:p>
        </w:tc>
      </w:tr>
      <w:tr w14:paraId="1D1BF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BB8ED"/>
        </w:tc>
        <w:tc>
          <w:tcPr>
            <w:tcW w:w="1276" w:type="dxa"/>
            <w:vAlign w:val="center"/>
          </w:tcPr>
          <w:p w14:paraId="3ECCCA21">
            <w:pPr>
              <w:pStyle w:val="18"/>
            </w:pPr>
            <w:r>
              <w:t>质量指标</w:t>
            </w:r>
          </w:p>
        </w:tc>
        <w:tc>
          <w:tcPr>
            <w:tcW w:w="1332" w:type="dxa"/>
            <w:vAlign w:val="center"/>
          </w:tcPr>
          <w:p w14:paraId="552B5CA0">
            <w:pPr>
              <w:pStyle w:val="18"/>
            </w:pPr>
            <w:r>
              <w:t>小额信贷贴息利率</w:t>
            </w:r>
          </w:p>
        </w:tc>
        <w:tc>
          <w:tcPr>
            <w:tcW w:w="2891" w:type="dxa"/>
            <w:vAlign w:val="center"/>
          </w:tcPr>
          <w:p w14:paraId="092B65BF">
            <w:pPr>
              <w:pStyle w:val="18"/>
            </w:pPr>
            <w:r>
              <w:t>小额信贷贴息利率</w:t>
            </w:r>
          </w:p>
        </w:tc>
        <w:tc>
          <w:tcPr>
            <w:tcW w:w="1276" w:type="dxa"/>
            <w:vAlign w:val="center"/>
          </w:tcPr>
          <w:p w14:paraId="038EE17A">
            <w:pPr>
              <w:pStyle w:val="18"/>
            </w:pPr>
            <w:r>
              <w:t>1年期LPR</w:t>
            </w:r>
          </w:p>
        </w:tc>
        <w:tc>
          <w:tcPr>
            <w:tcW w:w="1843" w:type="dxa"/>
            <w:vAlign w:val="center"/>
          </w:tcPr>
          <w:p w14:paraId="4561107D">
            <w:pPr>
              <w:pStyle w:val="18"/>
            </w:pPr>
            <w:r>
              <w:t>实际贴息情况</w:t>
            </w:r>
          </w:p>
        </w:tc>
      </w:tr>
      <w:tr w14:paraId="5201D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4BEB2D"/>
        </w:tc>
        <w:tc>
          <w:tcPr>
            <w:tcW w:w="1276" w:type="dxa"/>
            <w:vAlign w:val="center"/>
          </w:tcPr>
          <w:p w14:paraId="749EBB97">
            <w:pPr>
              <w:pStyle w:val="18"/>
            </w:pPr>
            <w:r>
              <w:t>时效指标</w:t>
            </w:r>
          </w:p>
        </w:tc>
        <w:tc>
          <w:tcPr>
            <w:tcW w:w="1332" w:type="dxa"/>
            <w:vAlign w:val="center"/>
          </w:tcPr>
          <w:p w14:paraId="67BCD3BF">
            <w:pPr>
              <w:pStyle w:val="18"/>
            </w:pPr>
            <w:r>
              <w:t>贷款贴息及时率</w:t>
            </w:r>
          </w:p>
        </w:tc>
        <w:tc>
          <w:tcPr>
            <w:tcW w:w="2891" w:type="dxa"/>
            <w:vAlign w:val="center"/>
          </w:tcPr>
          <w:p w14:paraId="62B9CDAF">
            <w:pPr>
              <w:pStyle w:val="18"/>
            </w:pPr>
            <w:r>
              <w:t>贷款贴息及时率</w:t>
            </w:r>
          </w:p>
        </w:tc>
        <w:tc>
          <w:tcPr>
            <w:tcW w:w="1276" w:type="dxa"/>
            <w:vAlign w:val="center"/>
          </w:tcPr>
          <w:p w14:paraId="60FDC939">
            <w:pPr>
              <w:pStyle w:val="18"/>
            </w:pPr>
            <w:r>
              <w:t>100%</w:t>
            </w:r>
          </w:p>
        </w:tc>
        <w:tc>
          <w:tcPr>
            <w:tcW w:w="1843" w:type="dxa"/>
            <w:vAlign w:val="center"/>
          </w:tcPr>
          <w:p w14:paraId="0E72F4EE">
            <w:pPr>
              <w:pStyle w:val="18"/>
            </w:pPr>
            <w:r>
              <w:t>实际贴息情况</w:t>
            </w:r>
          </w:p>
        </w:tc>
      </w:tr>
      <w:tr w14:paraId="6D323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47730"/>
        </w:tc>
        <w:tc>
          <w:tcPr>
            <w:tcW w:w="1276" w:type="dxa"/>
            <w:vAlign w:val="center"/>
          </w:tcPr>
          <w:p w14:paraId="0B0F9EDB">
            <w:pPr>
              <w:pStyle w:val="18"/>
            </w:pPr>
            <w:r>
              <w:t>成本指标</w:t>
            </w:r>
          </w:p>
        </w:tc>
        <w:tc>
          <w:tcPr>
            <w:tcW w:w="1332" w:type="dxa"/>
            <w:vAlign w:val="center"/>
          </w:tcPr>
          <w:p w14:paraId="33200361">
            <w:pPr>
              <w:pStyle w:val="18"/>
            </w:pPr>
            <w:r>
              <w:t>贷款贴息成本</w:t>
            </w:r>
          </w:p>
        </w:tc>
        <w:tc>
          <w:tcPr>
            <w:tcW w:w="2891" w:type="dxa"/>
            <w:vAlign w:val="center"/>
          </w:tcPr>
          <w:p w14:paraId="33C9663F">
            <w:pPr>
              <w:pStyle w:val="18"/>
            </w:pPr>
            <w:r>
              <w:t>贷款贴息成本</w:t>
            </w:r>
          </w:p>
        </w:tc>
        <w:tc>
          <w:tcPr>
            <w:tcW w:w="1276" w:type="dxa"/>
            <w:vAlign w:val="center"/>
          </w:tcPr>
          <w:p w14:paraId="4459A31B">
            <w:pPr>
              <w:pStyle w:val="18"/>
            </w:pPr>
            <w:r>
              <w:t>≤600万元</w:t>
            </w:r>
          </w:p>
        </w:tc>
        <w:tc>
          <w:tcPr>
            <w:tcW w:w="1843" w:type="dxa"/>
            <w:vAlign w:val="center"/>
          </w:tcPr>
          <w:p w14:paraId="1F9156E0">
            <w:pPr>
              <w:pStyle w:val="18"/>
            </w:pPr>
            <w:r>
              <w:t>实际贴息情况</w:t>
            </w:r>
          </w:p>
        </w:tc>
      </w:tr>
      <w:tr w14:paraId="070CA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08215">
            <w:pPr>
              <w:pStyle w:val="19"/>
            </w:pPr>
            <w:r>
              <w:t>效益指标</w:t>
            </w:r>
          </w:p>
        </w:tc>
        <w:tc>
          <w:tcPr>
            <w:tcW w:w="1276" w:type="dxa"/>
            <w:vAlign w:val="center"/>
          </w:tcPr>
          <w:p w14:paraId="29D76A7C">
            <w:pPr>
              <w:pStyle w:val="18"/>
            </w:pPr>
            <w:r>
              <w:t>经济效益指标</w:t>
            </w:r>
          </w:p>
        </w:tc>
        <w:tc>
          <w:tcPr>
            <w:tcW w:w="1332" w:type="dxa"/>
            <w:vAlign w:val="center"/>
          </w:tcPr>
          <w:p w14:paraId="505F8BD5">
            <w:pPr>
              <w:pStyle w:val="18"/>
            </w:pPr>
            <w:r>
              <w:t>带动增加建档立卡户经济收入（总收入）</w:t>
            </w:r>
          </w:p>
        </w:tc>
        <w:tc>
          <w:tcPr>
            <w:tcW w:w="2891" w:type="dxa"/>
            <w:vAlign w:val="center"/>
          </w:tcPr>
          <w:p w14:paraId="53459E39">
            <w:pPr>
              <w:pStyle w:val="18"/>
            </w:pPr>
            <w:r>
              <w:t>带动增加建档立卡户经济收入（总收入）</w:t>
            </w:r>
          </w:p>
        </w:tc>
        <w:tc>
          <w:tcPr>
            <w:tcW w:w="1276" w:type="dxa"/>
            <w:vAlign w:val="center"/>
          </w:tcPr>
          <w:p w14:paraId="4F187163">
            <w:pPr>
              <w:pStyle w:val="18"/>
            </w:pPr>
            <w:r>
              <w:t>≥50万元</w:t>
            </w:r>
          </w:p>
        </w:tc>
        <w:tc>
          <w:tcPr>
            <w:tcW w:w="1843" w:type="dxa"/>
            <w:vAlign w:val="center"/>
          </w:tcPr>
          <w:p w14:paraId="527AB40E">
            <w:pPr>
              <w:pStyle w:val="18"/>
            </w:pPr>
            <w:r>
              <w:t>实际贴息情况</w:t>
            </w:r>
          </w:p>
        </w:tc>
      </w:tr>
      <w:tr w14:paraId="0E77A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3066BE"/>
        </w:tc>
        <w:tc>
          <w:tcPr>
            <w:tcW w:w="1276" w:type="dxa"/>
            <w:vAlign w:val="center"/>
          </w:tcPr>
          <w:p w14:paraId="05148F11">
            <w:pPr>
              <w:pStyle w:val="18"/>
            </w:pPr>
            <w:r>
              <w:t>社会效益指标</w:t>
            </w:r>
          </w:p>
        </w:tc>
        <w:tc>
          <w:tcPr>
            <w:tcW w:w="1332" w:type="dxa"/>
            <w:vAlign w:val="center"/>
          </w:tcPr>
          <w:p w14:paraId="2EC589E1">
            <w:pPr>
              <w:pStyle w:val="18"/>
            </w:pPr>
            <w:r>
              <w:t>受益建档立卡脱贫户和监测户户数</w:t>
            </w:r>
          </w:p>
        </w:tc>
        <w:tc>
          <w:tcPr>
            <w:tcW w:w="2891" w:type="dxa"/>
            <w:vAlign w:val="center"/>
          </w:tcPr>
          <w:p w14:paraId="126C807D">
            <w:pPr>
              <w:pStyle w:val="18"/>
            </w:pPr>
            <w:r>
              <w:t>受益建档立卡脱贫户和监测户户数</w:t>
            </w:r>
          </w:p>
        </w:tc>
        <w:tc>
          <w:tcPr>
            <w:tcW w:w="1276" w:type="dxa"/>
            <w:vAlign w:val="center"/>
          </w:tcPr>
          <w:p w14:paraId="5795B907">
            <w:pPr>
              <w:pStyle w:val="18"/>
            </w:pPr>
            <w:r>
              <w:t>≥300万元</w:t>
            </w:r>
          </w:p>
        </w:tc>
        <w:tc>
          <w:tcPr>
            <w:tcW w:w="1843" w:type="dxa"/>
            <w:vAlign w:val="center"/>
          </w:tcPr>
          <w:p w14:paraId="36493720">
            <w:pPr>
              <w:pStyle w:val="18"/>
            </w:pPr>
            <w:r>
              <w:t>实际贴息情况</w:t>
            </w:r>
          </w:p>
        </w:tc>
      </w:tr>
      <w:tr w14:paraId="5075A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BD532F"/>
        </w:tc>
        <w:tc>
          <w:tcPr>
            <w:tcW w:w="1276" w:type="dxa"/>
            <w:vAlign w:val="center"/>
          </w:tcPr>
          <w:p w14:paraId="09AD3BDE">
            <w:pPr>
              <w:pStyle w:val="18"/>
            </w:pPr>
            <w:r>
              <w:t>可持续影响指标</w:t>
            </w:r>
          </w:p>
        </w:tc>
        <w:tc>
          <w:tcPr>
            <w:tcW w:w="1332" w:type="dxa"/>
            <w:vAlign w:val="center"/>
          </w:tcPr>
          <w:p w14:paraId="600B0F51">
            <w:pPr>
              <w:pStyle w:val="18"/>
            </w:pPr>
            <w:r>
              <w:t>保障业务工作情况</w:t>
            </w:r>
          </w:p>
        </w:tc>
        <w:tc>
          <w:tcPr>
            <w:tcW w:w="2891" w:type="dxa"/>
            <w:vAlign w:val="center"/>
          </w:tcPr>
          <w:p w14:paraId="4C4058F3">
            <w:pPr>
              <w:pStyle w:val="18"/>
            </w:pPr>
            <w:r>
              <w:t>保障业务工作情况</w:t>
            </w:r>
          </w:p>
        </w:tc>
        <w:tc>
          <w:tcPr>
            <w:tcW w:w="1276" w:type="dxa"/>
            <w:vAlign w:val="center"/>
          </w:tcPr>
          <w:p w14:paraId="7CF9FD2F">
            <w:pPr>
              <w:pStyle w:val="18"/>
            </w:pPr>
            <w:r>
              <w:t>基本保障</w:t>
            </w:r>
          </w:p>
        </w:tc>
        <w:tc>
          <w:tcPr>
            <w:tcW w:w="1843" w:type="dxa"/>
            <w:vAlign w:val="center"/>
          </w:tcPr>
          <w:p w14:paraId="6FC8FD6B">
            <w:pPr>
              <w:pStyle w:val="18"/>
            </w:pPr>
            <w:r>
              <w:t>脱贫攻坚考核情况</w:t>
            </w:r>
          </w:p>
        </w:tc>
      </w:tr>
      <w:tr w14:paraId="4FFC9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1D4DD">
            <w:pPr>
              <w:pStyle w:val="19"/>
            </w:pPr>
            <w:r>
              <w:t>满意度指标</w:t>
            </w:r>
          </w:p>
        </w:tc>
        <w:tc>
          <w:tcPr>
            <w:tcW w:w="1276" w:type="dxa"/>
            <w:vAlign w:val="center"/>
          </w:tcPr>
          <w:p w14:paraId="3F522B0A">
            <w:pPr>
              <w:pStyle w:val="18"/>
            </w:pPr>
            <w:r>
              <w:t>服务对象满意度指标</w:t>
            </w:r>
          </w:p>
        </w:tc>
        <w:tc>
          <w:tcPr>
            <w:tcW w:w="1332" w:type="dxa"/>
            <w:vAlign w:val="center"/>
          </w:tcPr>
          <w:p w14:paraId="4677538F">
            <w:pPr>
              <w:pStyle w:val="18"/>
            </w:pPr>
            <w:r>
              <w:t>受益建档立卡脱贫户和监测户满意度</w:t>
            </w:r>
          </w:p>
        </w:tc>
        <w:tc>
          <w:tcPr>
            <w:tcW w:w="2891" w:type="dxa"/>
            <w:vAlign w:val="center"/>
          </w:tcPr>
          <w:p w14:paraId="297579F9">
            <w:pPr>
              <w:pStyle w:val="18"/>
            </w:pPr>
            <w:r>
              <w:t>受益建档立卡脱贫户和监测户满意度</w:t>
            </w:r>
          </w:p>
        </w:tc>
        <w:tc>
          <w:tcPr>
            <w:tcW w:w="1276" w:type="dxa"/>
            <w:vAlign w:val="center"/>
          </w:tcPr>
          <w:p w14:paraId="521A1840">
            <w:pPr>
              <w:pStyle w:val="18"/>
            </w:pPr>
            <w:r>
              <w:t>≥95%</w:t>
            </w:r>
          </w:p>
        </w:tc>
        <w:tc>
          <w:tcPr>
            <w:tcW w:w="1843" w:type="dxa"/>
            <w:vAlign w:val="center"/>
          </w:tcPr>
          <w:p w14:paraId="1511CD9D">
            <w:pPr>
              <w:pStyle w:val="18"/>
            </w:pPr>
            <w:r>
              <w:t>满意度调查情况</w:t>
            </w:r>
          </w:p>
        </w:tc>
      </w:tr>
    </w:tbl>
    <w:p w14:paraId="223F68F4">
      <w:pPr>
        <w:sectPr>
          <w:pgSz w:w="16840" w:h="11900" w:orient="landscape"/>
          <w:pgMar w:top="1304" w:right="1984" w:bottom="1304" w:left="1134" w:header="720" w:footer="720" w:gutter="0"/>
          <w:cols w:space="720" w:num="1"/>
        </w:sectPr>
      </w:pPr>
    </w:p>
    <w:p w14:paraId="18A3136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7DC078">
      <w:pPr>
        <w:spacing w:before="0" w:after="0"/>
        <w:ind w:firstLine="560"/>
        <w:jc w:val="left"/>
        <w:outlineLvl w:val="3"/>
      </w:pPr>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.富硒黑花生保险费绩效目标表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E336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4912533">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78D2225F">
            <w:pPr>
              <w:pStyle w:val="17"/>
            </w:pPr>
            <w:r>
              <w:t>单位：万元</w:t>
            </w:r>
          </w:p>
        </w:tc>
      </w:tr>
      <w:tr w14:paraId="71AB0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9A24E">
            <w:pPr>
              <w:pStyle w:val="16"/>
            </w:pPr>
            <w:r>
              <w:t>项目编码</w:t>
            </w:r>
          </w:p>
        </w:tc>
        <w:tc>
          <w:tcPr>
            <w:tcW w:w="2608" w:type="dxa"/>
            <w:gridSpan w:val="2"/>
            <w:vAlign w:val="center"/>
          </w:tcPr>
          <w:p w14:paraId="658EBF9D">
            <w:pPr>
              <w:pStyle w:val="18"/>
            </w:pPr>
            <w:r>
              <w:t>13062424P00060710001K</w:t>
            </w:r>
          </w:p>
        </w:tc>
        <w:tc>
          <w:tcPr>
            <w:tcW w:w="1587" w:type="dxa"/>
            <w:vAlign w:val="center"/>
          </w:tcPr>
          <w:p w14:paraId="1B6B1907">
            <w:pPr>
              <w:pStyle w:val="16"/>
            </w:pPr>
            <w:r>
              <w:t>项目名称</w:t>
            </w:r>
          </w:p>
        </w:tc>
        <w:tc>
          <w:tcPr>
            <w:tcW w:w="4422" w:type="dxa"/>
            <w:gridSpan w:val="3"/>
            <w:vAlign w:val="center"/>
          </w:tcPr>
          <w:p w14:paraId="7540FBFD">
            <w:pPr>
              <w:pStyle w:val="18"/>
            </w:pPr>
            <w:r>
              <w:t>富硒黑花生保险费</w:t>
            </w:r>
          </w:p>
        </w:tc>
      </w:tr>
      <w:tr w14:paraId="3C0C57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EE067">
            <w:pPr>
              <w:pStyle w:val="16"/>
            </w:pPr>
            <w:r>
              <w:t>预算规模及资金用途</w:t>
            </w:r>
          </w:p>
        </w:tc>
        <w:tc>
          <w:tcPr>
            <w:tcW w:w="1276" w:type="dxa"/>
            <w:vAlign w:val="center"/>
          </w:tcPr>
          <w:p w14:paraId="526153FF">
            <w:pPr>
              <w:pStyle w:val="16"/>
            </w:pPr>
            <w:r>
              <w:t>预算数</w:t>
            </w:r>
          </w:p>
        </w:tc>
        <w:tc>
          <w:tcPr>
            <w:tcW w:w="1332" w:type="dxa"/>
            <w:vAlign w:val="center"/>
          </w:tcPr>
          <w:p w14:paraId="22F1A2BC">
            <w:pPr>
              <w:pStyle w:val="18"/>
            </w:pPr>
            <w:r>
              <w:t>150.00</w:t>
            </w:r>
          </w:p>
        </w:tc>
        <w:tc>
          <w:tcPr>
            <w:tcW w:w="1587" w:type="dxa"/>
            <w:vAlign w:val="center"/>
          </w:tcPr>
          <w:p w14:paraId="2C87DEBA">
            <w:pPr>
              <w:pStyle w:val="16"/>
            </w:pPr>
            <w:r>
              <w:t>其中：财政    资金</w:t>
            </w:r>
          </w:p>
        </w:tc>
        <w:tc>
          <w:tcPr>
            <w:tcW w:w="1304" w:type="dxa"/>
            <w:vAlign w:val="center"/>
          </w:tcPr>
          <w:p w14:paraId="35C34529">
            <w:pPr>
              <w:pStyle w:val="18"/>
            </w:pPr>
            <w:r>
              <w:t>150.00</w:t>
            </w:r>
          </w:p>
        </w:tc>
        <w:tc>
          <w:tcPr>
            <w:tcW w:w="1276" w:type="dxa"/>
            <w:vAlign w:val="center"/>
          </w:tcPr>
          <w:p w14:paraId="5F326C54">
            <w:pPr>
              <w:pStyle w:val="16"/>
            </w:pPr>
            <w:r>
              <w:t>其他资金</w:t>
            </w:r>
          </w:p>
        </w:tc>
        <w:tc>
          <w:tcPr>
            <w:tcW w:w="1843" w:type="dxa"/>
            <w:vAlign w:val="center"/>
          </w:tcPr>
          <w:p w14:paraId="58BFDC0F">
            <w:pPr>
              <w:pStyle w:val="18"/>
            </w:pPr>
            <w:r>
              <w:t xml:space="preserve"> </w:t>
            </w:r>
          </w:p>
        </w:tc>
      </w:tr>
      <w:tr w14:paraId="6773B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6ABBB"/>
        </w:tc>
        <w:tc>
          <w:tcPr>
            <w:tcW w:w="8617" w:type="dxa"/>
            <w:gridSpan w:val="6"/>
            <w:vAlign w:val="center"/>
          </w:tcPr>
          <w:p w14:paraId="5F4E42A2">
            <w:pPr>
              <w:pStyle w:val="18"/>
            </w:pPr>
            <w:r>
              <w:t>用于富硒黑花生保险费的支出。</w:t>
            </w:r>
          </w:p>
        </w:tc>
      </w:tr>
      <w:tr w14:paraId="13934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60705">
            <w:pPr>
              <w:pStyle w:val="16"/>
            </w:pPr>
            <w:r>
              <w:t>资金支出计划（%）</w:t>
            </w:r>
          </w:p>
        </w:tc>
        <w:tc>
          <w:tcPr>
            <w:tcW w:w="2608" w:type="dxa"/>
            <w:gridSpan w:val="2"/>
            <w:vAlign w:val="center"/>
          </w:tcPr>
          <w:p w14:paraId="448BD3EB">
            <w:pPr>
              <w:pStyle w:val="16"/>
            </w:pPr>
            <w:r>
              <w:t>3月底</w:t>
            </w:r>
          </w:p>
        </w:tc>
        <w:tc>
          <w:tcPr>
            <w:tcW w:w="1587" w:type="dxa"/>
            <w:vAlign w:val="center"/>
          </w:tcPr>
          <w:p w14:paraId="287168E4">
            <w:pPr>
              <w:pStyle w:val="16"/>
            </w:pPr>
            <w:r>
              <w:t>6月底</w:t>
            </w:r>
          </w:p>
        </w:tc>
        <w:tc>
          <w:tcPr>
            <w:tcW w:w="1304" w:type="dxa"/>
            <w:vAlign w:val="center"/>
          </w:tcPr>
          <w:p w14:paraId="787FF5B5">
            <w:pPr>
              <w:pStyle w:val="16"/>
            </w:pPr>
            <w:r>
              <w:t>10月底</w:t>
            </w:r>
          </w:p>
        </w:tc>
        <w:tc>
          <w:tcPr>
            <w:tcW w:w="3118" w:type="dxa"/>
            <w:gridSpan w:val="2"/>
            <w:vAlign w:val="center"/>
          </w:tcPr>
          <w:p w14:paraId="028CD736">
            <w:pPr>
              <w:pStyle w:val="16"/>
            </w:pPr>
            <w:r>
              <w:t>12月底</w:t>
            </w:r>
          </w:p>
        </w:tc>
      </w:tr>
      <w:tr w14:paraId="26B0D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D9EB9"/>
        </w:tc>
        <w:tc>
          <w:tcPr>
            <w:tcW w:w="2608" w:type="dxa"/>
            <w:gridSpan w:val="2"/>
            <w:vAlign w:val="center"/>
          </w:tcPr>
          <w:p w14:paraId="161A9AEF">
            <w:pPr>
              <w:pStyle w:val="19"/>
            </w:pPr>
            <w:r>
              <w:t>50.00</w:t>
            </w:r>
          </w:p>
        </w:tc>
        <w:tc>
          <w:tcPr>
            <w:tcW w:w="1587" w:type="dxa"/>
            <w:vAlign w:val="center"/>
          </w:tcPr>
          <w:p w14:paraId="2BD4B71D">
            <w:pPr>
              <w:pStyle w:val="19"/>
            </w:pPr>
            <w:r>
              <w:t>100.00</w:t>
            </w:r>
          </w:p>
        </w:tc>
        <w:tc>
          <w:tcPr>
            <w:tcW w:w="1304" w:type="dxa"/>
            <w:vAlign w:val="center"/>
          </w:tcPr>
          <w:p w14:paraId="7F1CA91F">
            <w:pPr>
              <w:pStyle w:val="19"/>
            </w:pPr>
            <w:r>
              <w:t>125.00</w:t>
            </w:r>
          </w:p>
        </w:tc>
        <w:tc>
          <w:tcPr>
            <w:tcW w:w="3118" w:type="dxa"/>
            <w:gridSpan w:val="2"/>
            <w:vAlign w:val="center"/>
          </w:tcPr>
          <w:p w14:paraId="57FD3F14">
            <w:pPr>
              <w:pStyle w:val="19"/>
            </w:pPr>
            <w:r>
              <w:t>150.00</w:t>
            </w:r>
          </w:p>
        </w:tc>
      </w:tr>
      <w:tr w14:paraId="5C23B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E6EC1">
            <w:pPr>
              <w:pStyle w:val="16"/>
            </w:pPr>
            <w:r>
              <w:t>绩效目标</w:t>
            </w:r>
          </w:p>
        </w:tc>
        <w:tc>
          <w:tcPr>
            <w:tcW w:w="8617" w:type="dxa"/>
            <w:gridSpan w:val="6"/>
            <w:vAlign w:val="center"/>
          </w:tcPr>
          <w:p w14:paraId="09F21B0B">
            <w:pPr>
              <w:pStyle w:val="18"/>
            </w:pPr>
            <w:r>
              <w:t>1.为富硒黑花生种植户提供保险兜底，解决种植户后顾之忧。</w:t>
            </w:r>
          </w:p>
        </w:tc>
      </w:tr>
    </w:tbl>
    <w:p w14:paraId="1BC640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CA44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FC8DCB">
            <w:pPr>
              <w:pStyle w:val="16"/>
            </w:pPr>
            <w:r>
              <w:t>一级指标</w:t>
            </w:r>
          </w:p>
        </w:tc>
        <w:tc>
          <w:tcPr>
            <w:tcW w:w="1276" w:type="dxa"/>
            <w:vAlign w:val="center"/>
          </w:tcPr>
          <w:p w14:paraId="3A3AF54E">
            <w:pPr>
              <w:pStyle w:val="16"/>
            </w:pPr>
            <w:r>
              <w:t>二级指标</w:t>
            </w:r>
          </w:p>
        </w:tc>
        <w:tc>
          <w:tcPr>
            <w:tcW w:w="1332" w:type="dxa"/>
            <w:vAlign w:val="center"/>
          </w:tcPr>
          <w:p w14:paraId="5E378003">
            <w:pPr>
              <w:pStyle w:val="16"/>
            </w:pPr>
            <w:r>
              <w:t>三级指标</w:t>
            </w:r>
          </w:p>
        </w:tc>
        <w:tc>
          <w:tcPr>
            <w:tcW w:w="2891" w:type="dxa"/>
            <w:vAlign w:val="center"/>
          </w:tcPr>
          <w:p w14:paraId="6E281C48">
            <w:pPr>
              <w:pStyle w:val="16"/>
            </w:pPr>
            <w:r>
              <w:t>绩效指标描述</w:t>
            </w:r>
          </w:p>
        </w:tc>
        <w:tc>
          <w:tcPr>
            <w:tcW w:w="1276" w:type="dxa"/>
            <w:vAlign w:val="center"/>
          </w:tcPr>
          <w:p w14:paraId="6D015216">
            <w:pPr>
              <w:pStyle w:val="16"/>
            </w:pPr>
            <w:r>
              <w:t>指标值</w:t>
            </w:r>
          </w:p>
        </w:tc>
        <w:tc>
          <w:tcPr>
            <w:tcW w:w="1843" w:type="dxa"/>
            <w:vAlign w:val="center"/>
          </w:tcPr>
          <w:p w14:paraId="02B4490A">
            <w:pPr>
              <w:pStyle w:val="16"/>
            </w:pPr>
            <w:r>
              <w:t>指标值确定依据</w:t>
            </w:r>
          </w:p>
        </w:tc>
      </w:tr>
      <w:tr w14:paraId="68453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0DB5C">
            <w:pPr>
              <w:pStyle w:val="19"/>
            </w:pPr>
            <w:r>
              <w:t>产出指标</w:t>
            </w:r>
          </w:p>
        </w:tc>
        <w:tc>
          <w:tcPr>
            <w:tcW w:w="1276" w:type="dxa"/>
            <w:vAlign w:val="center"/>
          </w:tcPr>
          <w:p w14:paraId="5301957E">
            <w:pPr>
              <w:pStyle w:val="18"/>
            </w:pPr>
            <w:r>
              <w:t>数量指标</w:t>
            </w:r>
          </w:p>
        </w:tc>
        <w:tc>
          <w:tcPr>
            <w:tcW w:w="1332" w:type="dxa"/>
            <w:vAlign w:val="center"/>
          </w:tcPr>
          <w:p w14:paraId="62CF8A4E">
            <w:pPr>
              <w:pStyle w:val="18"/>
            </w:pPr>
            <w:r>
              <w:t>覆盖保险险种</w:t>
            </w:r>
          </w:p>
        </w:tc>
        <w:tc>
          <w:tcPr>
            <w:tcW w:w="2891" w:type="dxa"/>
            <w:vAlign w:val="center"/>
          </w:tcPr>
          <w:p w14:paraId="4AE0F253">
            <w:pPr>
              <w:pStyle w:val="18"/>
            </w:pPr>
            <w:r>
              <w:t>覆盖保险险种</w:t>
            </w:r>
          </w:p>
        </w:tc>
        <w:tc>
          <w:tcPr>
            <w:tcW w:w="1276" w:type="dxa"/>
            <w:vAlign w:val="center"/>
          </w:tcPr>
          <w:p w14:paraId="025F8E3B">
            <w:pPr>
              <w:pStyle w:val="18"/>
            </w:pPr>
            <w:r>
              <w:t>1个</w:t>
            </w:r>
          </w:p>
        </w:tc>
        <w:tc>
          <w:tcPr>
            <w:tcW w:w="1843" w:type="dxa"/>
            <w:vAlign w:val="center"/>
          </w:tcPr>
          <w:p w14:paraId="08F8B6E8">
            <w:pPr>
              <w:pStyle w:val="18"/>
            </w:pPr>
            <w:r>
              <w:t>投保实际情况</w:t>
            </w:r>
          </w:p>
        </w:tc>
      </w:tr>
      <w:tr w14:paraId="2575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56E55B"/>
        </w:tc>
        <w:tc>
          <w:tcPr>
            <w:tcW w:w="1276" w:type="dxa"/>
            <w:vAlign w:val="center"/>
          </w:tcPr>
          <w:p w14:paraId="09C41A1A">
            <w:pPr>
              <w:pStyle w:val="18"/>
            </w:pPr>
            <w:r>
              <w:t>质量指标</w:t>
            </w:r>
          </w:p>
        </w:tc>
        <w:tc>
          <w:tcPr>
            <w:tcW w:w="1332" w:type="dxa"/>
            <w:vAlign w:val="center"/>
          </w:tcPr>
          <w:p w14:paraId="75109272">
            <w:pPr>
              <w:pStyle w:val="18"/>
            </w:pPr>
            <w:r>
              <w:t>保险业务正常开展率</w:t>
            </w:r>
          </w:p>
        </w:tc>
        <w:tc>
          <w:tcPr>
            <w:tcW w:w="2891" w:type="dxa"/>
            <w:vAlign w:val="center"/>
          </w:tcPr>
          <w:p w14:paraId="327E8FAE">
            <w:pPr>
              <w:pStyle w:val="18"/>
            </w:pPr>
            <w:r>
              <w:t>保险业务正常开展率</w:t>
            </w:r>
          </w:p>
        </w:tc>
        <w:tc>
          <w:tcPr>
            <w:tcW w:w="1276" w:type="dxa"/>
            <w:vAlign w:val="center"/>
          </w:tcPr>
          <w:p w14:paraId="0475DC1F">
            <w:pPr>
              <w:pStyle w:val="18"/>
            </w:pPr>
            <w:r>
              <w:t>100%</w:t>
            </w:r>
          </w:p>
        </w:tc>
        <w:tc>
          <w:tcPr>
            <w:tcW w:w="1843" w:type="dxa"/>
            <w:vAlign w:val="center"/>
          </w:tcPr>
          <w:p w14:paraId="20DB338B">
            <w:pPr>
              <w:pStyle w:val="18"/>
            </w:pPr>
            <w:r>
              <w:t>投保理赔实际情况</w:t>
            </w:r>
          </w:p>
        </w:tc>
      </w:tr>
      <w:tr w14:paraId="1FE71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2CB046"/>
        </w:tc>
        <w:tc>
          <w:tcPr>
            <w:tcW w:w="1276" w:type="dxa"/>
            <w:vAlign w:val="center"/>
          </w:tcPr>
          <w:p w14:paraId="6D180DDA">
            <w:pPr>
              <w:pStyle w:val="18"/>
            </w:pPr>
            <w:r>
              <w:t>时效指标</w:t>
            </w:r>
          </w:p>
        </w:tc>
        <w:tc>
          <w:tcPr>
            <w:tcW w:w="1332" w:type="dxa"/>
            <w:vAlign w:val="center"/>
          </w:tcPr>
          <w:p w14:paraId="0EB85C46">
            <w:pPr>
              <w:pStyle w:val="18"/>
            </w:pPr>
            <w:r>
              <w:t>承保及时率</w:t>
            </w:r>
          </w:p>
        </w:tc>
        <w:tc>
          <w:tcPr>
            <w:tcW w:w="2891" w:type="dxa"/>
            <w:vAlign w:val="center"/>
          </w:tcPr>
          <w:p w14:paraId="445B8B24">
            <w:pPr>
              <w:pStyle w:val="18"/>
            </w:pPr>
            <w:r>
              <w:t>承保及时率</w:t>
            </w:r>
          </w:p>
        </w:tc>
        <w:tc>
          <w:tcPr>
            <w:tcW w:w="1276" w:type="dxa"/>
            <w:vAlign w:val="center"/>
          </w:tcPr>
          <w:p w14:paraId="55FBA4AC">
            <w:pPr>
              <w:pStyle w:val="18"/>
            </w:pPr>
            <w:r>
              <w:t>≥90%</w:t>
            </w:r>
          </w:p>
        </w:tc>
        <w:tc>
          <w:tcPr>
            <w:tcW w:w="1843" w:type="dxa"/>
            <w:vAlign w:val="center"/>
          </w:tcPr>
          <w:p w14:paraId="029768D9">
            <w:pPr>
              <w:pStyle w:val="18"/>
            </w:pPr>
            <w:r>
              <w:t>投保理赔实际情况</w:t>
            </w:r>
          </w:p>
        </w:tc>
      </w:tr>
      <w:tr w14:paraId="15BCF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F755FC"/>
        </w:tc>
        <w:tc>
          <w:tcPr>
            <w:tcW w:w="1276" w:type="dxa"/>
            <w:vAlign w:val="center"/>
          </w:tcPr>
          <w:p w14:paraId="0EC6DC61">
            <w:pPr>
              <w:pStyle w:val="18"/>
            </w:pPr>
            <w:r>
              <w:t>成本指标</w:t>
            </w:r>
          </w:p>
        </w:tc>
        <w:tc>
          <w:tcPr>
            <w:tcW w:w="1332" w:type="dxa"/>
            <w:vAlign w:val="center"/>
          </w:tcPr>
          <w:p w14:paraId="56820D6F">
            <w:pPr>
              <w:pStyle w:val="18"/>
            </w:pPr>
            <w:r>
              <w:t>费用支出标准</w:t>
            </w:r>
          </w:p>
        </w:tc>
        <w:tc>
          <w:tcPr>
            <w:tcW w:w="2891" w:type="dxa"/>
            <w:vAlign w:val="center"/>
          </w:tcPr>
          <w:p w14:paraId="20A09DE9">
            <w:pPr>
              <w:pStyle w:val="18"/>
            </w:pPr>
            <w:r>
              <w:t>费用支出标准</w:t>
            </w:r>
          </w:p>
        </w:tc>
        <w:tc>
          <w:tcPr>
            <w:tcW w:w="1276" w:type="dxa"/>
            <w:vAlign w:val="center"/>
          </w:tcPr>
          <w:p w14:paraId="7E767C0F">
            <w:pPr>
              <w:pStyle w:val="18"/>
            </w:pPr>
            <w:r>
              <w:t>≤150万元</w:t>
            </w:r>
          </w:p>
        </w:tc>
        <w:tc>
          <w:tcPr>
            <w:tcW w:w="1843" w:type="dxa"/>
            <w:vAlign w:val="center"/>
          </w:tcPr>
          <w:p w14:paraId="39BC8049">
            <w:pPr>
              <w:pStyle w:val="18"/>
            </w:pPr>
            <w:r>
              <w:t>投保实际情况</w:t>
            </w:r>
          </w:p>
          <w:p w14:paraId="47056295">
            <w:pPr>
              <w:pStyle w:val="18"/>
            </w:pPr>
          </w:p>
        </w:tc>
      </w:tr>
      <w:tr w14:paraId="78AFA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4D24C">
            <w:pPr>
              <w:pStyle w:val="19"/>
            </w:pPr>
            <w:r>
              <w:t>效益指标</w:t>
            </w:r>
          </w:p>
        </w:tc>
        <w:tc>
          <w:tcPr>
            <w:tcW w:w="1276" w:type="dxa"/>
            <w:vAlign w:val="center"/>
          </w:tcPr>
          <w:p w14:paraId="29CC6E76">
            <w:pPr>
              <w:pStyle w:val="18"/>
            </w:pPr>
            <w:r>
              <w:t>经济效益指标</w:t>
            </w:r>
          </w:p>
        </w:tc>
        <w:tc>
          <w:tcPr>
            <w:tcW w:w="1332" w:type="dxa"/>
            <w:vAlign w:val="center"/>
          </w:tcPr>
          <w:p w14:paraId="5667F337">
            <w:pPr>
              <w:pStyle w:val="18"/>
            </w:pPr>
            <w:r>
              <w:t>富硒黑花生保险收入增长率</w:t>
            </w:r>
          </w:p>
        </w:tc>
        <w:tc>
          <w:tcPr>
            <w:tcW w:w="2891" w:type="dxa"/>
            <w:vAlign w:val="center"/>
          </w:tcPr>
          <w:p w14:paraId="27A6E039">
            <w:pPr>
              <w:pStyle w:val="18"/>
            </w:pPr>
            <w:r>
              <w:t>富硒黑花生保险收入增长率</w:t>
            </w:r>
          </w:p>
        </w:tc>
        <w:tc>
          <w:tcPr>
            <w:tcW w:w="1276" w:type="dxa"/>
            <w:vAlign w:val="center"/>
          </w:tcPr>
          <w:p w14:paraId="0A51165F">
            <w:pPr>
              <w:pStyle w:val="18"/>
            </w:pPr>
            <w:r>
              <w:t>100%</w:t>
            </w:r>
          </w:p>
        </w:tc>
        <w:tc>
          <w:tcPr>
            <w:tcW w:w="1843" w:type="dxa"/>
            <w:vAlign w:val="center"/>
          </w:tcPr>
          <w:p w14:paraId="09C21377">
            <w:pPr>
              <w:pStyle w:val="18"/>
            </w:pPr>
            <w:r>
              <w:t>投保理赔实际情况</w:t>
            </w:r>
          </w:p>
        </w:tc>
      </w:tr>
      <w:tr w14:paraId="23EC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094D0B"/>
        </w:tc>
        <w:tc>
          <w:tcPr>
            <w:tcW w:w="1276" w:type="dxa"/>
            <w:vAlign w:val="center"/>
          </w:tcPr>
          <w:p w14:paraId="2456BFE2">
            <w:pPr>
              <w:pStyle w:val="18"/>
            </w:pPr>
            <w:r>
              <w:t>社会效益指标</w:t>
            </w:r>
          </w:p>
        </w:tc>
        <w:tc>
          <w:tcPr>
            <w:tcW w:w="1332" w:type="dxa"/>
            <w:vAlign w:val="center"/>
          </w:tcPr>
          <w:p w14:paraId="7B004043">
            <w:pPr>
              <w:pStyle w:val="18"/>
            </w:pPr>
            <w:r>
              <w:t>对经济发展的促进作用</w:t>
            </w:r>
          </w:p>
        </w:tc>
        <w:tc>
          <w:tcPr>
            <w:tcW w:w="2891" w:type="dxa"/>
            <w:vAlign w:val="center"/>
          </w:tcPr>
          <w:p w14:paraId="78F1D54F">
            <w:pPr>
              <w:pStyle w:val="18"/>
            </w:pPr>
            <w:r>
              <w:t>对经济发展的促进作用</w:t>
            </w:r>
          </w:p>
        </w:tc>
        <w:tc>
          <w:tcPr>
            <w:tcW w:w="1276" w:type="dxa"/>
            <w:vAlign w:val="center"/>
          </w:tcPr>
          <w:p w14:paraId="252461B1">
            <w:pPr>
              <w:pStyle w:val="18"/>
            </w:pPr>
            <w:r>
              <w:t>有效</w:t>
            </w:r>
          </w:p>
        </w:tc>
        <w:tc>
          <w:tcPr>
            <w:tcW w:w="1843" w:type="dxa"/>
            <w:vAlign w:val="center"/>
          </w:tcPr>
          <w:p w14:paraId="70D85A71">
            <w:pPr>
              <w:pStyle w:val="18"/>
            </w:pPr>
            <w:r>
              <w:t>实际覆盖情况</w:t>
            </w:r>
          </w:p>
        </w:tc>
      </w:tr>
      <w:tr w14:paraId="3A9D0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0AD63"/>
        </w:tc>
        <w:tc>
          <w:tcPr>
            <w:tcW w:w="1276" w:type="dxa"/>
            <w:vAlign w:val="center"/>
          </w:tcPr>
          <w:p w14:paraId="2417A180">
            <w:pPr>
              <w:pStyle w:val="18"/>
            </w:pPr>
            <w:r>
              <w:t>可持续影响指标</w:t>
            </w:r>
          </w:p>
        </w:tc>
        <w:tc>
          <w:tcPr>
            <w:tcW w:w="1332" w:type="dxa"/>
            <w:vAlign w:val="center"/>
          </w:tcPr>
          <w:p w14:paraId="588AA880">
            <w:pPr>
              <w:pStyle w:val="18"/>
            </w:pPr>
            <w:r>
              <w:t>承保理赔公示率</w:t>
            </w:r>
          </w:p>
        </w:tc>
        <w:tc>
          <w:tcPr>
            <w:tcW w:w="2891" w:type="dxa"/>
            <w:vAlign w:val="center"/>
          </w:tcPr>
          <w:p w14:paraId="64254B0A">
            <w:pPr>
              <w:pStyle w:val="18"/>
            </w:pPr>
            <w:r>
              <w:t>承保理赔公示率</w:t>
            </w:r>
          </w:p>
        </w:tc>
        <w:tc>
          <w:tcPr>
            <w:tcW w:w="1276" w:type="dxa"/>
            <w:vAlign w:val="center"/>
          </w:tcPr>
          <w:p w14:paraId="7CD62299">
            <w:pPr>
              <w:pStyle w:val="18"/>
            </w:pPr>
            <w:r>
              <w:t>100</w:t>
            </w:r>
          </w:p>
        </w:tc>
        <w:tc>
          <w:tcPr>
            <w:tcW w:w="1843" w:type="dxa"/>
            <w:vAlign w:val="center"/>
          </w:tcPr>
          <w:p w14:paraId="2B27AFAF">
            <w:pPr>
              <w:pStyle w:val="18"/>
            </w:pPr>
            <w:r>
              <w:t>投保理赔实际情况</w:t>
            </w:r>
          </w:p>
        </w:tc>
      </w:tr>
      <w:tr w14:paraId="01647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99BF7">
            <w:pPr>
              <w:pStyle w:val="19"/>
            </w:pPr>
            <w:r>
              <w:t>满意度指标</w:t>
            </w:r>
          </w:p>
        </w:tc>
        <w:tc>
          <w:tcPr>
            <w:tcW w:w="1276" w:type="dxa"/>
            <w:vAlign w:val="center"/>
          </w:tcPr>
          <w:p w14:paraId="731769FF">
            <w:pPr>
              <w:pStyle w:val="18"/>
            </w:pPr>
            <w:r>
              <w:t>服务对象满意度指标</w:t>
            </w:r>
          </w:p>
        </w:tc>
        <w:tc>
          <w:tcPr>
            <w:tcW w:w="1332" w:type="dxa"/>
            <w:vAlign w:val="center"/>
          </w:tcPr>
          <w:p w14:paraId="2EF5B0BA">
            <w:pPr>
              <w:pStyle w:val="18"/>
            </w:pPr>
            <w:r>
              <w:t>参保农户满意度</w:t>
            </w:r>
          </w:p>
        </w:tc>
        <w:tc>
          <w:tcPr>
            <w:tcW w:w="2891" w:type="dxa"/>
            <w:vAlign w:val="center"/>
          </w:tcPr>
          <w:p w14:paraId="4C42C144">
            <w:pPr>
              <w:pStyle w:val="18"/>
            </w:pPr>
            <w:r>
              <w:t>参保农户满意度</w:t>
            </w:r>
          </w:p>
        </w:tc>
        <w:tc>
          <w:tcPr>
            <w:tcW w:w="1276" w:type="dxa"/>
            <w:vAlign w:val="center"/>
          </w:tcPr>
          <w:p w14:paraId="7A8DE5B6">
            <w:pPr>
              <w:pStyle w:val="18"/>
            </w:pPr>
            <w:r>
              <w:t>≥95%</w:t>
            </w:r>
          </w:p>
        </w:tc>
        <w:tc>
          <w:tcPr>
            <w:tcW w:w="1843" w:type="dxa"/>
            <w:vAlign w:val="center"/>
          </w:tcPr>
          <w:p w14:paraId="5361A6C5">
            <w:pPr>
              <w:pStyle w:val="18"/>
            </w:pPr>
            <w:r>
              <w:t>投保满意度情况</w:t>
            </w:r>
          </w:p>
        </w:tc>
      </w:tr>
    </w:tbl>
    <w:p w14:paraId="0EFE17DF">
      <w:pPr>
        <w:sectPr>
          <w:pgSz w:w="16840" w:h="11900" w:orient="landscape"/>
          <w:pgMar w:top="1304" w:right="1984" w:bottom="1304" w:left="1134" w:header="720" w:footer="720" w:gutter="0"/>
          <w:cols w:space="720" w:num="1"/>
        </w:sectPr>
      </w:pPr>
    </w:p>
    <w:p w14:paraId="52615F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C40478B">
      <w:pPr>
        <w:spacing w:before="0" w:after="0"/>
        <w:ind w:firstLine="560"/>
        <w:jc w:val="left"/>
        <w:outlineLvl w:val="3"/>
      </w:pPr>
      <w:bookmarkStart w:id="62" w:name="_Toc_4_4_0000000036"/>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.涉农保险配套资金绩效目标表</w:t>
      </w:r>
      <w:bookmarkEnd w:id="6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E969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10159A1">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63ADA7C0">
            <w:pPr>
              <w:pStyle w:val="17"/>
            </w:pPr>
            <w:r>
              <w:t>单位：万元</w:t>
            </w:r>
          </w:p>
        </w:tc>
      </w:tr>
      <w:tr w14:paraId="5E2A9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B64CE">
            <w:pPr>
              <w:pStyle w:val="16"/>
            </w:pPr>
            <w:r>
              <w:t>项目编码</w:t>
            </w:r>
          </w:p>
        </w:tc>
        <w:tc>
          <w:tcPr>
            <w:tcW w:w="2608" w:type="dxa"/>
            <w:gridSpan w:val="2"/>
            <w:vAlign w:val="center"/>
          </w:tcPr>
          <w:p w14:paraId="6E92B681">
            <w:pPr>
              <w:pStyle w:val="18"/>
            </w:pPr>
            <w:r>
              <w:t>13062424P00060610002H</w:t>
            </w:r>
          </w:p>
        </w:tc>
        <w:tc>
          <w:tcPr>
            <w:tcW w:w="1587" w:type="dxa"/>
            <w:vAlign w:val="center"/>
          </w:tcPr>
          <w:p w14:paraId="43A5A37C">
            <w:pPr>
              <w:pStyle w:val="16"/>
            </w:pPr>
            <w:r>
              <w:t>项目名称</w:t>
            </w:r>
          </w:p>
        </w:tc>
        <w:tc>
          <w:tcPr>
            <w:tcW w:w="4422" w:type="dxa"/>
            <w:gridSpan w:val="3"/>
            <w:vAlign w:val="center"/>
          </w:tcPr>
          <w:p w14:paraId="2F09AEB0">
            <w:pPr>
              <w:pStyle w:val="18"/>
            </w:pPr>
            <w:r>
              <w:t>涉农保险配套资金</w:t>
            </w:r>
          </w:p>
        </w:tc>
      </w:tr>
      <w:tr w14:paraId="52767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AA637">
            <w:pPr>
              <w:pStyle w:val="16"/>
            </w:pPr>
            <w:r>
              <w:t>预算规模及资金用途</w:t>
            </w:r>
          </w:p>
        </w:tc>
        <w:tc>
          <w:tcPr>
            <w:tcW w:w="1276" w:type="dxa"/>
            <w:vAlign w:val="center"/>
          </w:tcPr>
          <w:p w14:paraId="6C0529B5">
            <w:pPr>
              <w:pStyle w:val="16"/>
            </w:pPr>
            <w:r>
              <w:t>预算数</w:t>
            </w:r>
          </w:p>
        </w:tc>
        <w:tc>
          <w:tcPr>
            <w:tcW w:w="1332" w:type="dxa"/>
            <w:vAlign w:val="center"/>
          </w:tcPr>
          <w:p w14:paraId="00049F9C">
            <w:pPr>
              <w:pStyle w:val="18"/>
            </w:pPr>
            <w:r>
              <w:t>6.00</w:t>
            </w:r>
          </w:p>
        </w:tc>
        <w:tc>
          <w:tcPr>
            <w:tcW w:w="1587" w:type="dxa"/>
            <w:vAlign w:val="center"/>
          </w:tcPr>
          <w:p w14:paraId="6DAD423E">
            <w:pPr>
              <w:pStyle w:val="16"/>
            </w:pPr>
            <w:r>
              <w:t>其中：财政    资金</w:t>
            </w:r>
          </w:p>
        </w:tc>
        <w:tc>
          <w:tcPr>
            <w:tcW w:w="1304" w:type="dxa"/>
            <w:vAlign w:val="center"/>
          </w:tcPr>
          <w:p w14:paraId="557CE3ED">
            <w:pPr>
              <w:pStyle w:val="18"/>
            </w:pPr>
            <w:r>
              <w:t>6.00</w:t>
            </w:r>
          </w:p>
        </w:tc>
        <w:tc>
          <w:tcPr>
            <w:tcW w:w="1276" w:type="dxa"/>
            <w:vAlign w:val="center"/>
          </w:tcPr>
          <w:p w14:paraId="3FD1E393">
            <w:pPr>
              <w:pStyle w:val="16"/>
            </w:pPr>
            <w:r>
              <w:t>其他资金</w:t>
            </w:r>
          </w:p>
        </w:tc>
        <w:tc>
          <w:tcPr>
            <w:tcW w:w="1843" w:type="dxa"/>
            <w:vAlign w:val="center"/>
          </w:tcPr>
          <w:p w14:paraId="738728F1">
            <w:pPr>
              <w:pStyle w:val="18"/>
            </w:pPr>
            <w:r>
              <w:t xml:space="preserve"> </w:t>
            </w:r>
          </w:p>
        </w:tc>
      </w:tr>
      <w:tr w14:paraId="4A73A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2CFD5"/>
        </w:tc>
        <w:tc>
          <w:tcPr>
            <w:tcW w:w="8617" w:type="dxa"/>
            <w:gridSpan w:val="6"/>
            <w:vAlign w:val="center"/>
          </w:tcPr>
          <w:p w14:paraId="50EAF5E4">
            <w:pPr>
              <w:pStyle w:val="18"/>
            </w:pPr>
            <w:r>
              <w:t>用于农业保险保费补贴资金的支出。</w:t>
            </w:r>
          </w:p>
        </w:tc>
      </w:tr>
      <w:tr w14:paraId="31E91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0208A">
            <w:pPr>
              <w:pStyle w:val="16"/>
            </w:pPr>
            <w:r>
              <w:t>资金支出计划（%）</w:t>
            </w:r>
          </w:p>
        </w:tc>
        <w:tc>
          <w:tcPr>
            <w:tcW w:w="2608" w:type="dxa"/>
            <w:gridSpan w:val="2"/>
            <w:vAlign w:val="center"/>
          </w:tcPr>
          <w:p w14:paraId="30198E97">
            <w:pPr>
              <w:pStyle w:val="16"/>
            </w:pPr>
            <w:r>
              <w:t>3月底</w:t>
            </w:r>
          </w:p>
        </w:tc>
        <w:tc>
          <w:tcPr>
            <w:tcW w:w="1587" w:type="dxa"/>
            <w:vAlign w:val="center"/>
          </w:tcPr>
          <w:p w14:paraId="51D88B59">
            <w:pPr>
              <w:pStyle w:val="16"/>
            </w:pPr>
            <w:r>
              <w:t>6月底</w:t>
            </w:r>
          </w:p>
        </w:tc>
        <w:tc>
          <w:tcPr>
            <w:tcW w:w="1304" w:type="dxa"/>
            <w:vAlign w:val="center"/>
          </w:tcPr>
          <w:p w14:paraId="1BDD4340">
            <w:pPr>
              <w:pStyle w:val="16"/>
            </w:pPr>
            <w:r>
              <w:t>10月底</w:t>
            </w:r>
          </w:p>
        </w:tc>
        <w:tc>
          <w:tcPr>
            <w:tcW w:w="3118" w:type="dxa"/>
            <w:gridSpan w:val="2"/>
            <w:vAlign w:val="center"/>
          </w:tcPr>
          <w:p w14:paraId="2C08DDB6">
            <w:pPr>
              <w:pStyle w:val="16"/>
            </w:pPr>
            <w:r>
              <w:t>12月底</w:t>
            </w:r>
          </w:p>
        </w:tc>
      </w:tr>
      <w:tr w14:paraId="0C9A6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53682"/>
        </w:tc>
        <w:tc>
          <w:tcPr>
            <w:tcW w:w="2608" w:type="dxa"/>
            <w:gridSpan w:val="2"/>
            <w:vAlign w:val="center"/>
          </w:tcPr>
          <w:p w14:paraId="52024130">
            <w:pPr>
              <w:pStyle w:val="19"/>
            </w:pPr>
            <w:r>
              <w:t>3.00</w:t>
            </w:r>
          </w:p>
        </w:tc>
        <w:tc>
          <w:tcPr>
            <w:tcW w:w="1587" w:type="dxa"/>
            <w:vAlign w:val="center"/>
          </w:tcPr>
          <w:p w14:paraId="25A84109">
            <w:pPr>
              <w:pStyle w:val="19"/>
            </w:pPr>
            <w:r>
              <w:t>6.00</w:t>
            </w:r>
          </w:p>
        </w:tc>
        <w:tc>
          <w:tcPr>
            <w:tcW w:w="1304" w:type="dxa"/>
            <w:vAlign w:val="center"/>
          </w:tcPr>
          <w:p w14:paraId="3630E2F6">
            <w:pPr>
              <w:pStyle w:val="19"/>
            </w:pPr>
            <w:r>
              <w:t>6.00</w:t>
            </w:r>
          </w:p>
        </w:tc>
        <w:tc>
          <w:tcPr>
            <w:tcW w:w="3118" w:type="dxa"/>
            <w:gridSpan w:val="2"/>
            <w:vAlign w:val="center"/>
          </w:tcPr>
          <w:p w14:paraId="0F278904">
            <w:pPr>
              <w:pStyle w:val="19"/>
            </w:pPr>
            <w:r>
              <w:t>6.00</w:t>
            </w:r>
          </w:p>
        </w:tc>
      </w:tr>
      <w:tr w14:paraId="01CC9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196F0">
            <w:pPr>
              <w:pStyle w:val="16"/>
            </w:pPr>
            <w:r>
              <w:t>绩效目标</w:t>
            </w:r>
          </w:p>
        </w:tc>
        <w:tc>
          <w:tcPr>
            <w:tcW w:w="8617" w:type="dxa"/>
            <w:gridSpan w:val="6"/>
            <w:vAlign w:val="center"/>
          </w:tcPr>
          <w:p w14:paraId="0E8E8B26">
            <w:pPr>
              <w:pStyle w:val="18"/>
            </w:pPr>
            <w:r>
              <w:t>1.通过保费补贴等政策支持，鼓励和引导农户、农业生产经营组织投保农业保险，推动农业市场化发展，增强农业抗风险能力。</w:t>
            </w:r>
            <w:r>
              <w:tab/>
            </w:r>
            <w:r>
              <w:tab/>
            </w:r>
            <w:r>
              <w:tab/>
            </w:r>
            <w:r>
              <w:tab/>
            </w:r>
            <w:r>
              <w:tab/>
            </w:r>
            <w:r>
              <w:tab/>
            </w:r>
          </w:p>
          <w:p w14:paraId="182CF6DF">
            <w:pPr>
              <w:pStyle w:val="18"/>
            </w:pPr>
            <w:r>
              <w:tab/>
            </w:r>
            <w:r>
              <w:tab/>
            </w:r>
            <w:r>
              <w:tab/>
            </w:r>
            <w:r>
              <w:tab/>
            </w:r>
            <w:r>
              <w:tab/>
            </w:r>
            <w:r>
              <w:tab/>
            </w:r>
          </w:p>
          <w:p w14:paraId="4EA12605">
            <w:pPr>
              <w:pStyle w:val="18"/>
            </w:pPr>
          </w:p>
        </w:tc>
      </w:tr>
    </w:tbl>
    <w:p w14:paraId="169C05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153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0BE1E">
            <w:pPr>
              <w:pStyle w:val="16"/>
            </w:pPr>
            <w:r>
              <w:t>一级指标</w:t>
            </w:r>
          </w:p>
        </w:tc>
        <w:tc>
          <w:tcPr>
            <w:tcW w:w="1276" w:type="dxa"/>
            <w:vAlign w:val="center"/>
          </w:tcPr>
          <w:p w14:paraId="035D04CB">
            <w:pPr>
              <w:pStyle w:val="16"/>
            </w:pPr>
            <w:r>
              <w:t>二级指标</w:t>
            </w:r>
          </w:p>
        </w:tc>
        <w:tc>
          <w:tcPr>
            <w:tcW w:w="1332" w:type="dxa"/>
            <w:vAlign w:val="center"/>
          </w:tcPr>
          <w:p w14:paraId="554F43CA">
            <w:pPr>
              <w:pStyle w:val="16"/>
            </w:pPr>
            <w:r>
              <w:t>三级指标</w:t>
            </w:r>
          </w:p>
        </w:tc>
        <w:tc>
          <w:tcPr>
            <w:tcW w:w="2891" w:type="dxa"/>
            <w:vAlign w:val="center"/>
          </w:tcPr>
          <w:p w14:paraId="63B6FC9D">
            <w:pPr>
              <w:pStyle w:val="16"/>
            </w:pPr>
            <w:r>
              <w:t>绩效指标描述</w:t>
            </w:r>
          </w:p>
        </w:tc>
        <w:tc>
          <w:tcPr>
            <w:tcW w:w="1276" w:type="dxa"/>
            <w:vAlign w:val="center"/>
          </w:tcPr>
          <w:p w14:paraId="1E907E63">
            <w:pPr>
              <w:pStyle w:val="16"/>
            </w:pPr>
            <w:r>
              <w:t>指标值</w:t>
            </w:r>
          </w:p>
        </w:tc>
        <w:tc>
          <w:tcPr>
            <w:tcW w:w="1843" w:type="dxa"/>
            <w:vAlign w:val="center"/>
          </w:tcPr>
          <w:p w14:paraId="622B717C">
            <w:pPr>
              <w:pStyle w:val="16"/>
            </w:pPr>
            <w:r>
              <w:t>指标值确定依据</w:t>
            </w:r>
          </w:p>
        </w:tc>
      </w:tr>
      <w:tr w14:paraId="1F0C8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106FB">
            <w:pPr>
              <w:pStyle w:val="19"/>
            </w:pPr>
            <w:r>
              <w:t>产出指标</w:t>
            </w:r>
          </w:p>
        </w:tc>
        <w:tc>
          <w:tcPr>
            <w:tcW w:w="1276" w:type="dxa"/>
            <w:vAlign w:val="center"/>
          </w:tcPr>
          <w:p w14:paraId="4CAF5A36">
            <w:pPr>
              <w:pStyle w:val="18"/>
            </w:pPr>
            <w:r>
              <w:t>数量指标</w:t>
            </w:r>
          </w:p>
        </w:tc>
        <w:tc>
          <w:tcPr>
            <w:tcW w:w="1332" w:type="dxa"/>
            <w:vAlign w:val="center"/>
          </w:tcPr>
          <w:p w14:paraId="45278EF7">
            <w:pPr>
              <w:pStyle w:val="18"/>
            </w:pPr>
            <w:r>
              <w:t>三大粮食作物投保面积覆盖面</w:t>
            </w:r>
          </w:p>
        </w:tc>
        <w:tc>
          <w:tcPr>
            <w:tcW w:w="2891" w:type="dxa"/>
            <w:vAlign w:val="center"/>
          </w:tcPr>
          <w:p w14:paraId="5DB900A2">
            <w:pPr>
              <w:pStyle w:val="18"/>
            </w:pPr>
            <w:r>
              <w:t>三大粮食作物投保面积覆盖面</w:t>
            </w:r>
          </w:p>
        </w:tc>
        <w:tc>
          <w:tcPr>
            <w:tcW w:w="1276" w:type="dxa"/>
            <w:vAlign w:val="center"/>
          </w:tcPr>
          <w:p w14:paraId="285B3306">
            <w:pPr>
              <w:pStyle w:val="18"/>
            </w:pPr>
            <w:r>
              <w:t>≥75%</w:t>
            </w:r>
          </w:p>
        </w:tc>
        <w:tc>
          <w:tcPr>
            <w:tcW w:w="1843" w:type="dxa"/>
            <w:vAlign w:val="center"/>
          </w:tcPr>
          <w:p w14:paraId="194E5428">
            <w:pPr>
              <w:pStyle w:val="18"/>
            </w:pPr>
            <w:r>
              <w:t>投保实际情况</w:t>
            </w:r>
          </w:p>
        </w:tc>
      </w:tr>
      <w:tr w14:paraId="11F45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B9A82A"/>
        </w:tc>
        <w:tc>
          <w:tcPr>
            <w:tcW w:w="1276" w:type="dxa"/>
            <w:vAlign w:val="center"/>
          </w:tcPr>
          <w:p w14:paraId="2FD97D9B">
            <w:pPr>
              <w:pStyle w:val="18"/>
            </w:pPr>
            <w:r>
              <w:t>质量指标</w:t>
            </w:r>
          </w:p>
        </w:tc>
        <w:tc>
          <w:tcPr>
            <w:tcW w:w="1332" w:type="dxa"/>
            <w:vAlign w:val="center"/>
          </w:tcPr>
          <w:p w14:paraId="2054614C">
            <w:pPr>
              <w:pStyle w:val="18"/>
            </w:pPr>
            <w:r>
              <w:t>风险保障水平</w:t>
            </w:r>
          </w:p>
        </w:tc>
        <w:tc>
          <w:tcPr>
            <w:tcW w:w="2891" w:type="dxa"/>
            <w:vAlign w:val="center"/>
          </w:tcPr>
          <w:p w14:paraId="682F8CF3">
            <w:pPr>
              <w:pStyle w:val="18"/>
            </w:pPr>
            <w:r>
              <w:t>风险保障水平</w:t>
            </w:r>
          </w:p>
        </w:tc>
        <w:tc>
          <w:tcPr>
            <w:tcW w:w="1276" w:type="dxa"/>
            <w:vAlign w:val="center"/>
          </w:tcPr>
          <w:p w14:paraId="7EC7E9AA">
            <w:pPr>
              <w:pStyle w:val="18"/>
            </w:pPr>
            <w:r>
              <w:t>接近直接物化成本</w:t>
            </w:r>
          </w:p>
        </w:tc>
        <w:tc>
          <w:tcPr>
            <w:tcW w:w="1843" w:type="dxa"/>
            <w:vAlign w:val="center"/>
          </w:tcPr>
          <w:p w14:paraId="50FD8FA7">
            <w:pPr>
              <w:pStyle w:val="18"/>
            </w:pPr>
            <w:r>
              <w:t>投保理赔实际情况</w:t>
            </w:r>
          </w:p>
        </w:tc>
      </w:tr>
      <w:tr w14:paraId="4FFBC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D7EF9"/>
        </w:tc>
        <w:tc>
          <w:tcPr>
            <w:tcW w:w="1276" w:type="dxa"/>
            <w:vAlign w:val="center"/>
          </w:tcPr>
          <w:p w14:paraId="54D629A7">
            <w:pPr>
              <w:pStyle w:val="18"/>
            </w:pPr>
            <w:r>
              <w:t>时效指标</w:t>
            </w:r>
          </w:p>
        </w:tc>
        <w:tc>
          <w:tcPr>
            <w:tcW w:w="1332" w:type="dxa"/>
            <w:vAlign w:val="center"/>
          </w:tcPr>
          <w:p w14:paraId="76677AD7">
            <w:pPr>
              <w:pStyle w:val="18"/>
            </w:pPr>
            <w:r>
              <w:t>理赔及时率</w:t>
            </w:r>
          </w:p>
        </w:tc>
        <w:tc>
          <w:tcPr>
            <w:tcW w:w="2891" w:type="dxa"/>
            <w:vAlign w:val="center"/>
          </w:tcPr>
          <w:p w14:paraId="5F6D07C7">
            <w:pPr>
              <w:pStyle w:val="18"/>
            </w:pPr>
            <w:r>
              <w:t>理赔及时率</w:t>
            </w:r>
          </w:p>
        </w:tc>
        <w:tc>
          <w:tcPr>
            <w:tcW w:w="1276" w:type="dxa"/>
            <w:vAlign w:val="center"/>
          </w:tcPr>
          <w:p w14:paraId="7CC95554">
            <w:pPr>
              <w:pStyle w:val="18"/>
            </w:pPr>
            <w:r>
              <w:t>≥90%</w:t>
            </w:r>
          </w:p>
        </w:tc>
        <w:tc>
          <w:tcPr>
            <w:tcW w:w="1843" w:type="dxa"/>
            <w:vAlign w:val="center"/>
          </w:tcPr>
          <w:p w14:paraId="566710BF">
            <w:pPr>
              <w:pStyle w:val="18"/>
            </w:pPr>
            <w:r>
              <w:t>投保理赔实际情况</w:t>
            </w:r>
          </w:p>
        </w:tc>
      </w:tr>
      <w:tr w14:paraId="6786A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A342D4"/>
        </w:tc>
        <w:tc>
          <w:tcPr>
            <w:tcW w:w="1276" w:type="dxa"/>
            <w:vAlign w:val="center"/>
          </w:tcPr>
          <w:p w14:paraId="05F5421E">
            <w:pPr>
              <w:pStyle w:val="18"/>
            </w:pPr>
            <w:r>
              <w:t>成本指标</w:t>
            </w:r>
          </w:p>
        </w:tc>
        <w:tc>
          <w:tcPr>
            <w:tcW w:w="1332" w:type="dxa"/>
            <w:vAlign w:val="center"/>
          </w:tcPr>
          <w:p w14:paraId="59B62C11">
            <w:pPr>
              <w:pStyle w:val="18"/>
            </w:pPr>
            <w:r>
              <w:t>种植业中央财政补贴比例</w:t>
            </w:r>
          </w:p>
        </w:tc>
        <w:tc>
          <w:tcPr>
            <w:tcW w:w="2891" w:type="dxa"/>
            <w:vAlign w:val="center"/>
          </w:tcPr>
          <w:p w14:paraId="70B8696E">
            <w:pPr>
              <w:pStyle w:val="18"/>
            </w:pPr>
            <w:r>
              <w:t>种植业中央财政补贴比例</w:t>
            </w:r>
          </w:p>
        </w:tc>
        <w:tc>
          <w:tcPr>
            <w:tcW w:w="1276" w:type="dxa"/>
            <w:vAlign w:val="center"/>
          </w:tcPr>
          <w:p w14:paraId="32D73E4F">
            <w:pPr>
              <w:pStyle w:val="18"/>
            </w:pPr>
            <w:r>
              <w:t>40%</w:t>
            </w:r>
          </w:p>
        </w:tc>
        <w:tc>
          <w:tcPr>
            <w:tcW w:w="1843" w:type="dxa"/>
            <w:vAlign w:val="center"/>
          </w:tcPr>
          <w:p w14:paraId="761B0076">
            <w:pPr>
              <w:pStyle w:val="18"/>
            </w:pPr>
            <w:r>
              <w:t>投保实际情况</w:t>
            </w:r>
          </w:p>
          <w:p w14:paraId="48FE4757">
            <w:pPr>
              <w:pStyle w:val="18"/>
            </w:pPr>
          </w:p>
        </w:tc>
      </w:tr>
      <w:tr w14:paraId="588FD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FE3F6">
            <w:pPr>
              <w:pStyle w:val="19"/>
            </w:pPr>
            <w:r>
              <w:t>效益指标</w:t>
            </w:r>
          </w:p>
        </w:tc>
        <w:tc>
          <w:tcPr>
            <w:tcW w:w="1276" w:type="dxa"/>
            <w:vAlign w:val="center"/>
          </w:tcPr>
          <w:p w14:paraId="073878D9">
            <w:pPr>
              <w:pStyle w:val="18"/>
            </w:pPr>
            <w:r>
              <w:t>经济效益指标</w:t>
            </w:r>
          </w:p>
        </w:tc>
        <w:tc>
          <w:tcPr>
            <w:tcW w:w="1332" w:type="dxa"/>
            <w:vAlign w:val="center"/>
          </w:tcPr>
          <w:p w14:paraId="21D31776">
            <w:pPr>
              <w:pStyle w:val="18"/>
            </w:pPr>
            <w:r>
              <w:t>风险保障总额</w:t>
            </w:r>
          </w:p>
        </w:tc>
        <w:tc>
          <w:tcPr>
            <w:tcW w:w="2891" w:type="dxa"/>
            <w:vAlign w:val="center"/>
          </w:tcPr>
          <w:p w14:paraId="458479A3">
            <w:pPr>
              <w:pStyle w:val="18"/>
            </w:pPr>
            <w:r>
              <w:t>风险保障总额</w:t>
            </w:r>
          </w:p>
        </w:tc>
        <w:tc>
          <w:tcPr>
            <w:tcW w:w="1276" w:type="dxa"/>
            <w:vAlign w:val="center"/>
          </w:tcPr>
          <w:p w14:paraId="54204E8E">
            <w:pPr>
              <w:pStyle w:val="18"/>
            </w:pPr>
            <w:r>
              <w:t>高于去年</w:t>
            </w:r>
          </w:p>
        </w:tc>
        <w:tc>
          <w:tcPr>
            <w:tcW w:w="1843" w:type="dxa"/>
            <w:vAlign w:val="center"/>
          </w:tcPr>
          <w:p w14:paraId="78D7226F">
            <w:pPr>
              <w:pStyle w:val="18"/>
            </w:pPr>
            <w:r>
              <w:t>投保理赔实际情况</w:t>
            </w:r>
          </w:p>
        </w:tc>
      </w:tr>
      <w:tr w14:paraId="103ED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DD42D"/>
        </w:tc>
        <w:tc>
          <w:tcPr>
            <w:tcW w:w="1276" w:type="dxa"/>
            <w:vAlign w:val="center"/>
          </w:tcPr>
          <w:p w14:paraId="732969E0">
            <w:pPr>
              <w:pStyle w:val="18"/>
            </w:pPr>
            <w:r>
              <w:t>可持续影响指标</w:t>
            </w:r>
          </w:p>
        </w:tc>
        <w:tc>
          <w:tcPr>
            <w:tcW w:w="1332" w:type="dxa"/>
            <w:vAlign w:val="center"/>
          </w:tcPr>
          <w:p w14:paraId="082019D2">
            <w:pPr>
              <w:pStyle w:val="18"/>
            </w:pPr>
            <w:r>
              <w:t>保险收入增长率</w:t>
            </w:r>
          </w:p>
        </w:tc>
        <w:tc>
          <w:tcPr>
            <w:tcW w:w="2891" w:type="dxa"/>
            <w:vAlign w:val="center"/>
          </w:tcPr>
          <w:p w14:paraId="2AA36C9F">
            <w:pPr>
              <w:pStyle w:val="18"/>
            </w:pPr>
            <w:r>
              <w:t>保险收入增长率</w:t>
            </w:r>
          </w:p>
        </w:tc>
        <w:tc>
          <w:tcPr>
            <w:tcW w:w="1276" w:type="dxa"/>
            <w:vAlign w:val="center"/>
          </w:tcPr>
          <w:p w14:paraId="012382F5">
            <w:pPr>
              <w:pStyle w:val="18"/>
            </w:pPr>
            <w:r>
              <w:t>≥10%</w:t>
            </w:r>
          </w:p>
        </w:tc>
        <w:tc>
          <w:tcPr>
            <w:tcW w:w="1843" w:type="dxa"/>
            <w:vAlign w:val="center"/>
          </w:tcPr>
          <w:p w14:paraId="60454CFC">
            <w:pPr>
              <w:pStyle w:val="18"/>
            </w:pPr>
            <w:r>
              <w:t>投保理赔实际情况</w:t>
            </w:r>
          </w:p>
        </w:tc>
      </w:tr>
      <w:tr w14:paraId="1B3D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6CD45"/>
        </w:tc>
        <w:tc>
          <w:tcPr>
            <w:tcW w:w="1276" w:type="dxa"/>
            <w:vAlign w:val="center"/>
          </w:tcPr>
          <w:p w14:paraId="64611459">
            <w:pPr>
              <w:pStyle w:val="18"/>
            </w:pPr>
            <w:r>
              <w:t>社会效益指标</w:t>
            </w:r>
          </w:p>
        </w:tc>
        <w:tc>
          <w:tcPr>
            <w:tcW w:w="1332" w:type="dxa"/>
            <w:vAlign w:val="center"/>
          </w:tcPr>
          <w:p w14:paraId="6D3279BA">
            <w:pPr>
              <w:pStyle w:val="18"/>
            </w:pPr>
            <w:r>
              <w:t>经办机构县级分支机构覆盖率</w:t>
            </w:r>
          </w:p>
        </w:tc>
        <w:tc>
          <w:tcPr>
            <w:tcW w:w="2891" w:type="dxa"/>
            <w:vAlign w:val="center"/>
          </w:tcPr>
          <w:p w14:paraId="62A847DA">
            <w:pPr>
              <w:pStyle w:val="18"/>
            </w:pPr>
            <w:r>
              <w:t>经办机构县级分支机构覆盖率</w:t>
            </w:r>
          </w:p>
        </w:tc>
        <w:tc>
          <w:tcPr>
            <w:tcW w:w="1276" w:type="dxa"/>
            <w:vAlign w:val="center"/>
          </w:tcPr>
          <w:p w14:paraId="001DF615">
            <w:pPr>
              <w:pStyle w:val="18"/>
            </w:pPr>
            <w:r>
              <w:t>≥95%</w:t>
            </w:r>
          </w:p>
        </w:tc>
        <w:tc>
          <w:tcPr>
            <w:tcW w:w="1843" w:type="dxa"/>
            <w:vAlign w:val="center"/>
          </w:tcPr>
          <w:p w14:paraId="31FD39B6">
            <w:pPr>
              <w:pStyle w:val="18"/>
            </w:pPr>
            <w:r>
              <w:t>实际覆盖情况</w:t>
            </w:r>
          </w:p>
        </w:tc>
      </w:tr>
      <w:tr w14:paraId="46518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8F89D">
            <w:pPr>
              <w:pStyle w:val="19"/>
            </w:pPr>
            <w:r>
              <w:t>满意度指标</w:t>
            </w:r>
          </w:p>
        </w:tc>
        <w:tc>
          <w:tcPr>
            <w:tcW w:w="1276" w:type="dxa"/>
            <w:vAlign w:val="center"/>
          </w:tcPr>
          <w:p w14:paraId="4D6ABB51">
            <w:pPr>
              <w:pStyle w:val="18"/>
            </w:pPr>
            <w:r>
              <w:t>服务对象满意度指标</w:t>
            </w:r>
          </w:p>
        </w:tc>
        <w:tc>
          <w:tcPr>
            <w:tcW w:w="1332" w:type="dxa"/>
            <w:vAlign w:val="center"/>
          </w:tcPr>
          <w:p w14:paraId="755D2C21">
            <w:pPr>
              <w:pStyle w:val="18"/>
            </w:pPr>
            <w:r>
              <w:t>参保农户满意度</w:t>
            </w:r>
          </w:p>
        </w:tc>
        <w:tc>
          <w:tcPr>
            <w:tcW w:w="2891" w:type="dxa"/>
            <w:vAlign w:val="center"/>
          </w:tcPr>
          <w:p w14:paraId="07A2EBF4">
            <w:pPr>
              <w:pStyle w:val="18"/>
            </w:pPr>
            <w:r>
              <w:t>参保农户满意度</w:t>
            </w:r>
          </w:p>
        </w:tc>
        <w:tc>
          <w:tcPr>
            <w:tcW w:w="1276" w:type="dxa"/>
            <w:vAlign w:val="center"/>
          </w:tcPr>
          <w:p w14:paraId="14042DC1">
            <w:pPr>
              <w:pStyle w:val="18"/>
            </w:pPr>
            <w:r>
              <w:t>≥80%</w:t>
            </w:r>
          </w:p>
        </w:tc>
        <w:tc>
          <w:tcPr>
            <w:tcW w:w="1843" w:type="dxa"/>
            <w:vAlign w:val="center"/>
          </w:tcPr>
          <w:p w14:paraId="6F63C37D">
            <w:pPr>
              <w:pStyle w:val="18"/>
            </w:pPr>
            <w:r>
              <w:t>投保满意度情况</w:t>
            </w:r>
          </w:p>
        </w:tc>
      </w:tr>
    </w:tbl>
    <w:p w14:paraId="1CB6143E">
      <w:pPr>
        <w:sectPr>
          <w:pgSz w:w="16840" w:h="11900" w:orient="landscape"/>
          <w:pgMar w:top="1304" w:right="1984" w:bottom="1304" w:left="1134" w:header="720" w:footer="720" w:gutter="0"/>
          <w:cols w:space="720" w:num="1"/>
        </w:sectPr>
      </w:pPr>
    </w:p>
    <w:p w14:paraId="426373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E5C1C6">
      <w:pPr>
        <w:spacing w:before="0" w:after="0"/>
        <w:ind w:firstLine="560"/>
        <w:jc w:val="left"/>
        <w:outlineLvl w:val="3"/>
      </w:pPr>
      <w:bookmarkStart w:id="63" w:name="_Toc_4_4_0000000037"/>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.特色农业保险2023年中央奖补资金（冀财金〔2023〕50号）绩效目标表</w:t>
      </w:r>
      <w:bookmarkEnd w:id="6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CD69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2D99CFB">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0586CAFB">
            <w:pPr>
              <w:pStyle w:val="17"/>
            </w:pPr>
            <w:r>
              <w:t>单位：万元</w:t>
            </w:r>
          </w:p>
        </w:tc>
      </w:tr>
      <w:tr w14:paraId="0DFAB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35A337">
            <w:pPr>
              <w:pStyle w:val="16"/>
            </w:pPr>
            <w:r>
              <w:t>项目编码</w:t>
            </w:r>
          </w:p>
        </w:tc>
        <w:tc>
          <w:tcPr>
            <w:tcW w:w="2608" w:type="dxa"/>
            <w:gridSpan w:val="2"/>
            <w:vAlign w:val="center"/>
          </w:tcPr>
          <w:p w14:paraId="06532C32">
            <w:pPr>
              <w:pStyle w:val="18"/>
            </w:pPr>
            <w:r>
              <w:t>13062423P00055110001F</w:t>
            </w:r>
          </w:p>
        </w:tc>
        <w:tc>
          <w:tcPr>
            <w:tcW w:w="1587" w:type="dxa"/>
            <w:vAlign w:val="center"/>
          </w:tcPr>
          <w:p w14:paraId="5BF654A5">
            <w:pPr>
              <w:pStyle w:val="16"/>
            </w:pPr>
            <w:r>
              <w:t>项目名称</w:t>
            </w:r>
          </w:p>
        </w:tc>
        <w:tc>
          <w:tcPr>
            <w:tcW w:w="4422" w:type="dxa"/>
            <w:gridSpan w:val="3"/>
            <w:vAlign w:val="center"/>
          </w:tcPr>
          <w:p w14:paraId="12A980D0">
            <w:pPr>
              <w:pStyle w:val="18"/>
            </w:pPr>
            <w:r>
              <w:t>特色农业保险2023年中央奖补资金（冀财金〔2023〕50号）</w:t>
            </w:r>
          </w:p>
        </w:tc>
      </w:tr>
      <w:tr w14:paraId="3CD9D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0BD38">
            <w:pPr>
              <w:pStyle w:val="16"/>
            </w:pPr>
            <w:r>
              <w:t>预算规模及资金用途</w:t>
            </w:r>
          </w:p>
        </w:tc>
        <w:tc>
          <w:tcPr>
            <w:tcW w:w="1276" w:type="dxa"/>
            <w:vAlign w:val="center"/>
          </w:tcPr>
          <w:p w14:paraId="348C9054">
            <w:pPr>
              <w:pStyle w:val="16"/>
            </w:pPr>
            <w:r>
              <w:t>预算数</w:t>
            </w:r>
          </w:p>
        </w:tc>
        <w:tc>
          <w:tcPr>
            <w:tcW w:w="1332" w:type="dxa"/>
            <w:vAlign w:val="center"/>
          </w:tcPr>
          <w:p w14:paraId="35393890">
            <w:pPr>
              <w:pStyle w:val="18"/>
            </w:pPr>
            <w:r>
              <w:t>1178.00</w:t>
            </w:r>
          </w:p>
        </w:tc>
        <w:tc>
          <w:tcPr>
            <w:tcW w:w="1587" w:type="dxa"/>
            <w:vAlign w:val="center"/>
          </w:tcPr>
          <w:p w14:paraId="0C381B35">
            <w:pPr>
              <w:pStyle w:val="16"/>
            </w:pPr>
            <w:r>
              <w:t>其中：财政    资金</w:t>
            </w:r>
          </w:p>
        </w:tc>
        <w:tc>
          <w:tcPr>
            <w:tcW w:w="1304" w:type="dxa"/>
            <w:vAlign w:val="center"/>
          </w:tcPr>
          <w:p w14:paraId="795749A0">
            <w:pPr>
              <w:pStyle w:val="18"/>
            </w:pPr>
            <w:r>
              <w:t>1178.00</w:t>
            </w:r>
          </w:p>
        </w:tc>
        <w:tc>
          <w:tcPr>
            <w:tcW w:w="1276" w:type="dxa"/>
            <w:vAlign w:val="center"/>
          </w:tcPr>
          <w:p w14:paraId="423A3D1E">
            <w:pPr>
              <w:pStyle w:val="16"/>
            </w:pPr>
            <w:r>
              <w:t>其他资金</w:t>
            </w:r>
          </w:p>
        </w:tc>
        <w:tc>
          <w:tcPr>
            <w:tcW w:w="1843" w:type="dxa"/>
            <w:vAlign w:val="center"/>
          </w:tcPr>
          <w:p w14:paraId="2020978D">
            <w:pPr>
              <w:pStyle w:val="18"/>
            </w:pPr>
            <w:r>
              <w:t xml:space="preserve"> </w:t>
            </w:r>
          </w:p>
        </w:tc>
      </w:tr>
      <w:tr w14:paraId="30725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EA4F30"/>
        </w:tc>
        <w:tc>
          <w:tcPr>
            <w:tcW w:w="8617" w:type="dxa"/>
            <w:gridSpan w:val="6"/>
            <w:vAlign w:val="center"/>
          </w:tcPr>
          <w:p w14:paraId="4761B8FB">
            <w:pPr>
              <w:pStyle w:val="18"/>
            </w:pPr>
            <w:r>
              <w:t>用于农业保险保费补贴资金支出。</w:t>
            </w:r>
          </w:p>
        </w:tc>
      </w:tr>
      <w:tr w14:paraId="353CC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F8A66">
            <w:pPr>
              <w:pStyle w:val="16"/>
            </w:pPr>
            <w:r>
              <w:t>资金支出计划（%）</w:t>
            </w:r>
          </w:p>
        </w:tc>
        <w:tc>
          <w:tcPr>
            <w:tcW w:w="2608" w:type="dxa"/>
            <w:gridSpan w:val="2"/>
            <w:vAlign w:val="center"/>
          </w:tcPr>
          <w:p w14:paraId="37FA5BC6">
            <w:pPr>
              <w:pStyle w:val="16"/>
            </w:pPr>
            <w:r>
              <w:t>3月底</w:t>
            </w:r>
          </w:p>
        </w:tc>
        <w:tc>
          <w:tcPr>
            <w:tcW w:w="1587" w:type="dxa"/>
            <w:vAlign w:val="center"/>
          </w:tcPr>
          <w:p w14:paraId="20C9F51B">
            <w:pPr>
              <w:pStyle w:val="16"/>
            </w:pPr>
            <w:r>
              <w:t>6月底</w:t>
            </w:r>
          </w:p>
        </w:tc>
        <w:tc>
          <w:tcPr>
            <w:tcW w:w="1304" w:type="dxa"/>
            <w:vAlign w:val="center"/>
          </w:tcPr>
          <w:p w14:paraId="6DD35C02">
            <w:pPr>
              <w:pStyle w:val="16"/>
            </w:pPr>
            <w:r>
              <w:t>10月底</w:t>
            </w:r>
          </w:p>
        </w:tc>
        <w:tc>
          <w:tcPr>
            <w:tcW w:w="3118" w:type="dxa"/>
            <w:gridSpan w:val="2"/>
            <w:vAlign w:val="center"/>
          </w:tcPr>
          <w:p w14:paraId="2F7CBD98">
            <w:pPr>
              <w:pStyle w:val="16"/>
            </w:pPr>
            <w:r>
              <w:t>12月底</w:t>
            </w:r>
          </w:p>
        </w:tc>
      </w:tr>
      <w:tr w14:paraId="7DAD4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9C6F2"/>
        </w:tc>
        <w:tc>
          <w:tcPr>
            <w:tcW w:w="2608" w:type="dxa"/>
            <w:gridSpan w:val="2"/>
            <w:vAlign w:val="center"/>
          </w:tcPr>
          <w:p w14:paraId="24FEB248">
            <w:pPr>
              <w:pStyle w:val="19"/>
            </w:pPr>
            <w:r>
              <w:t>0.00</w:t>
            </w:r>
          </w:p>
        </w:tc>
        <w:tc>
          <w:tcPr>
            <w:tcW w:w="1587" w:type="dxa"/>
            <w:vAlign w:val="center"/>
          </w:tcPr>
          <w:p w14:paraId="73EF653C">
            <w:pPr>
              <w:pStyle w:val="19"/>
            </w:pPr>
            <w:r>
              <w:t>0.01</w:t>
            </w:r>
          </w:p>
        </w:tc>
        <w:tc>
          <w:tcPr>
            <w:tcW w:w="1304" w:type="dxa"/>
            <w:vAlign w:val="center"/>
          </w:tcPr>
          <w:p w14:paraId="6E519F66">
            <w:pPr>
              <w:pStyle w:val="19"/>
            </w:pPr>
            <w:r>
              <w:t>0.01</w:t>
            </w:r>
          </w:p>
        </w:tc>
        <w:tc>
          <w:tcPr>
            <w:tcW w:w="3118" w:type="dxa"/>
            <w:gridSpan w:val="2"/>
            <w:vAlign w:val="center"/>
          </w:tcPr>
          <w:p w14:paraId="091099DD">
            <w:pPr>
              <w:pStyle w:val="19"/>
            </w:pPr>
            <w:r>
              <w:t>0.01</w:t>
            </w:r>
          </w:p>
        </w:tc>
      </w:tr>
      <w:tr w14:paraId="493AA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78EDC">
            <w:pPr>
              <w:pStyle w:val="16"/>
            </w:pPr>
            <w:r>
              <w:t>绩效目标</w:t>
            </w:r>
          </w:p>
        </w:tc>
        <w:tc>
          <w:tcPr>
            <w:tcW w:w="8617" w:type="dxa"/>
            <w:gridSpan w:val="6"/>
            <w:vAlign w:val="center"/>
          </w:tcPr>
          <w:p w14:paraId="74BA4EFF">
            <w:pPr>
              <w:pStyle w:val="18"/>
            </w:pPr>
            <w:r>
              <w:t>1.引导和支持农户参加农业保险；稳定农业生产，保障农民收入。</w:t>
            </w:r>
          </w:p>
          <w:p w14:paraId="46112559">
            <w:pPr>
              <w:pStyle w:val="18"/>
            </w:pPr>
            <w:r>
              <w:t>2.进一步完善农业保险政策，提高农业保险服务能力，推动农业保险高质量发展，更好地满足“三农”领域日益增长的风险保障需求。</w:t>
            </w:r>
          </w:p>
        </w:tc>
      </w:tr>
    </w:tbl>
    <w:p w14:paraId="038BF3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8F8C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874B1">
            <w:pPr>
              <w:pStyle w:val="16"/>
            </w:pPr>
            <w:r>
              <w:t>一级指标</w:t>
            </w:r>
          </w:p>
        </w:tc>
        <w:tc>
          <w:tcPr>
            <w:tcW w:w="1276" w:type="dxa"/>
            <w:vAlign w:val="center"/>
          </w:tcPr>
          <w:p w14:paraId="7C7F6053">
            <w:pPr>
              <w:pStyle w:val="16"/>
            </w:pPr>
            <w:r>
              <w:t>二级指标</w:t>
            </w:r>
          </w:p>
        </w:tc>
        <w:tc>
          <w:tcPr>
            <w:tcW w:w="1332" w:type="dxa"/>
            <w:vAlign w:val="center"/>
          </w:tcPr>
          <w:p w14:paraId="520FFE82">
            <w:pPr>
              <w:pStyle w:val="16"/>
            </w:pPr>
            <w:r>
              <w:t>三级指标</w:t>
            </w:r>
          </w:p>
        </w:tc>
        <w:tc>
          <w:tcPr>
            <w:tcW w:w="2891" w:type="dxa"/>
            <w:vAlign w:val="center"/>
          </w:tcPr>
          <w:p w14:paraId="31625AB1">
            <w:pPr>
              <w:pStyle w:val="16"/>
            </w:pPr>
            <w:r>
              <w:t>绩效指标描述</w:t>
            </w:r>
          </w:p>
        </w:tc>
        <w:tc>
          <w:tcPr>
            <w:tcW w:w="1276" w:type="dxa"/>
            <w:vAlign w:val="center"/>
          </w:tcPr>
          <w:p w14:paraId="2F46F746">
            <w:pPr>
              <w:pStyle w:val="16"/>
            </w:pPr>
            <w:r>
              <w:t>指标值</w:t>
            </w:r>
          </w:p>
        </w:tc>
        <w:tc>
          <w:tcPr>
            <w:tcW w:w="1843" w:type="dxa"/>
            <w:vAlign w:val="center"/>
          </w:tcPr>
          <w:p w14:paraId="177EAA46">
            <w:pPr>
              <w:pStyle w:val="16"/>
            </w:pPr>
            <w:r>
              <w:t>指标值确定依据</w:t>
            </w:r>
          </w:p>
        </w:tc>
      </w:tr>
      <w:tr w14:paraId="45496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BC266">
            <w:pPr>
              <w:pStyle w:val="19"/>
            </w:pPr>
            <w:r>
              <w:t>产出指标</w:t>
            </w:r>
          </w:p>
        </w:tc>
        <w:tc>
          <w:tcPr>
            <w:tcW w:w="1276" w:type="dxa"/>
            <w:vAlign w:val="center"/>
          </w:tcPr>
          <w:p w14:paraId="0F4BDCC4">
            <w:pPr>
              <w:pStyle w:val="18"/>
            </w:pPr>
            <w:r>
              <w:t>数量指标</w:t>
            </w:r>
          </w:p>
        </w:tc>
        <w:tc>
          <w:tcPr>
            <w:tcW w:w="1332" w:type="dxa"/>
            <w:vAlign w:val="center"/>
          </w:tcPr>
          <w:p w14:paraId="187CCAED">
            <w:pPr>
              <w:pStyle w:val="18"/>
            </w:pPr>
            <w:r>
              <w:t>开展特色农业保险险种数量</w:t>
            </w:r>
          </w:p>
        </w:tc>
        <w:tc>
          <w:tcPr>
            <w:tcW w:w="2891" w:type="dxa"/>
            <w:vAlign w:val="center"/>
          </w:tcPr>
          <w:p w14:paraId="3E9B6C36">
            <w:pPr>
              <w:pStyle w:val="18"/>
            </w:pPr>
            <w:r>
              <w:t>开展特色农业保险险种数量</w:t>
            </w:r>
          </w:p>
        </w:tc>
        <w:tc>
          <w:tcPr>
            <w:tcW w:w="1276" w:type="dxa"/>
            <w:vAlign w:val="center"/>
          </w:tcPr>
          <w:p w14:paraId="3BEE1271">
            <w:pPr>
              <w:pStyle w:val="18"/>
            </w:pPr>
            <w:r>
              <w:t>≥15种</w:t>
            </w:r>
          </w:p>
        </w:tc>
        <w:tc>
          <w:tcPr>
            <w:tcW w:w="1843" w:type="dxa"/>
            <w:vAlign w:val="center"/>
          </w:tcPr>
          <w:p w14:paraId="4D499F45">
            <w:pPr>
              <w:pStyle w:val="18"/>
            </w:pPr>
            <w:r>
              <w:t>投保实际情况</w:t>
            </w:r>
          </w:p>
        </w:tc>
      </w:tr>
      <w:tr w14:paraId="78CB2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D8274"/>
        </w:tc>
        <w:tc>
          <w:tcPr>
            <w:tcW w:w="1276" w:type="dxa"/>
            <w:vAlign w:val="center"/>
          </w:tcPr>
          <w:p w14:paraId="24B73FEB">
            <w:pPr>
              <w:pStyle w:val="18"/>
            </w:pPr>
            <w:r>
              <w:t>质量指标</w:t>
            </w:r>
          </w:p>
        </w:tc>
        <w:tc>
          <w:tcPr>
            <w:tcW w:w="1332" w:type="dxa"/>
            <w:vAlign w:val="center"/>
          </w:tcPr>
          <w:p w14:paraId="2EE4DE23">
            <w:pPr>
              <w:pStyle w:val="18"/>
            </w:pPr>
            <w:r>
              <w:t>理赔及时率</w:t>
            </w:r>
          </w:p>
        </w:tc>
        <w:tc>
          <w:tcPr>
            <w:tcW w:w="2891" w:type="dxa"/>
            <w:vAlign w:val="center"/>
          </w:tcPr>
          <w:p w14:paraId="66F3EE89">
            <w:pPr>
              <w:pStyle w:val="18"/>
            </w:pPr>
            <w:r>
              <w:t>理赔及时率</w:t>
            </w:r>
          </w:p>
        </w:tc>
        <w:tc>
          <w:tcPr>
            <w:tcW w:w="1276" w:type="dxa"/>
            <w:vAlign w:val="center"/>
          </w:tcPr>
          <w:p w14:paraId="5C0E8909">
            <w:pPr>
              <w:pStyle w:val="18"/>
            </w:pPr>
            <w:r>
              <w:t>≥90%</w:t>
            </w:r>
          </w:p>
        </w:tc>
        <w:tc>
          <w:tcPr>
            <w:tcW w:w="1843" w:type="dxa"/>
            <w:vAlign w:val="center"/>
          </w:tcPr>
          <w:p w14:paraId="6A1DF952">
            <w:pPr>
              <w:pStyle w:val="18"/>
            </w:pPr>
            <w:r>
              <w:t>投保理赔实际情况</w:t>
            </w:r>
          </w:p>
        </w:tc>
      </w:tr>
      <w:tr w14:paraId="64F7F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A840A6"/>
        </w:tc>
        <w:tc>
          <w:tcPr>
            <w:tcW w:w="1276" w:type="dxa"/>
            <w:vAlign w:val="center"/>
          </w:tcPr>
          <w:p w14:paraId="1D5E0ACD">
            <w:pPr>
              <w:pStyle w:val="18"/>
            </w:pPr>
            <w:r>
              <w:t>时效指标</w:t>
            </w:r>
          </w:p>
        </w:tc>
        <w:tc>
          <w:tcPr>
            <w:tcW w:w="1332" w:type="dxa"/>
            <w:vAlign w:val="center"/>
          </w:tcPr>
          <w:p w14:paraId="5C39953F">
            <w:pPr>
              <w:pStyle w:val="18"/>
            </w:pPr>
            <w:r>
              <w:t>承保及时率</w:t>
            </w:r>
          </w:p>
        </w:tc>
        <w:tc>
          <w:tcPr>
            <w:tcW w:w="2891" w:type="dxa"/>
            <w:vAlign w:val="center"/>
          </w:tcPr>
          <w:p w14:paraId="64DE1665">
            <w:pPr>
              <w:pStyle w:val="18"/>
            </w:pPr>
            <w:r>
              <w:t>承保及时率</w:t>
            </w:r>
          </w:p>
        </w:tc>
        <w:tc>
          <w:tcPr>
            <w:tcW w:w="1276" w:type="dxa"/>
            <w:vAlign w:val="center"/>
          </w:tcPr>
          <w:p w14:paraId="0DCD93A2">
            <w:pPr>
              <w:pStyle w:val="18"/>
            </w:pPr>
            <w:r>
              <w:t>≥90%</w:t>
            </w:r>
          </w:p>
        </w:tc>
        <w:tc>
          <w:tcPr>
            <w:tcW w:w="1843" w:type="dxa"/>
            <w:vAlign w:val="center"/>
          </w:tcPr>
          <w:p w14:paraId="43F499B0">
            <w:pPr>
              <w:pStyle w:val="18"/>
            </w:pPr>
            <w:r>
              <w:t>投保理赔实际情况</w:t>
            </w:r>
          </w:p>
        </w:tc>
      </w:tr>
      <w:tr w14:paraId="26BA5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8503A9"/>
        </w:tc>
        <w:tc>
          <w:tcPr>
            <w:tcW w:w="1276" w:type="dxa"/>
            <w:vAlign w:val="center"/>
          </w:tcPr>
          <w:p w14:paraId="19384F40">
            <w:pPr>
              <w:pStyle w:val="18"/>
            </w:pPr>
            <w:r>
              <w:t>成本指标</w:t>
            </w:r>
          </w:p>
        </w:tc>
        <w:tc>
          <w:tcPr>
            <w:tcW w:w="1332" w:type="dxa"/>
            <w:vAlign w:val="center"/>
          </w:tcPr>
          <w:p w14:paraId="34293795">
            <w:pPr>
              <w:pStyle w:val="18"/>
            </w:pPr>
            <w:r>
              <w:t>费用支出标准</w:t>
            </w:r>
          </w:p>
        </w:tc>
        <w:tc>
          <w:tcPr>
            <w:tcW w:w="2891" w:type="dxa"/>
            <w:vAlign w:val="center"/>
          </w:tcPr>
          <w:p w14:paraId="717B6DA6">
            <w:pPr>
              <w:pStyle w:val="18"/>
            </w:pPr>
            <w:r>
              <w:t>费用支出标准</w:t>
            </w:r>
          </w:p>
        </w:tc>
        <w:tc>
          <w:tcPr>
            <w:tcW w:w="1276" w:type="dxa"/>
            <w:vAlign w:val="center"/>
          </w:tcPr>
          <w:p w14:paraId="7BAF443F">
            <w:pPr>
              <w:pStyle w:val="18"/>
            </w:pPr>
            <w:r>
              <w:t>≤1178万元</w:t>
            </w:r>
          </w:p>
        </w:tc>
        <w:tc>
          <w:tcPr>
            <w:tcW w:w="1843" w:type="dxa"/>
            <w:vAlign w:val="center"/>
          </w:tcPr>
          <w:p w14:paraId="42082048">
            <w:pPr>
              <w:pStyle w:val="18"/>
            </w:pPr>
            <w:r>
              <w:t>投保实际情况</w:t>
            </w:r>
          </w:p>
          <w:p w14:paraId="03859A55">
            <w:pPr>
              <w:pStyle w:val="18"/>
            </w:pPr>
          </w:p>
        </w:tc>
      </w:tr>
      <w:tr w14:paraId="3517C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908EB">
            <w:pPr>
              <w:pStyle w:val="19"/>
            </w:pPr>
            <w:r>
              <w:t>效益指标</w:t>
            </w:r>
          </w:p>
        </w:tc>
        <w:tc>
          <w:tcPr>
            <w:tcW w:w="1276" w:type="dxa"/>
            <w:vAlign w:val="center"/>
          </w:tcPr>
          <w:p w14:paraId="25495230">
            <w:pPr>
              <w:pStyle w:val="18"/>
            </w:pPr>
            <w:r>
              <w:t>经济效益指标</w:t>
            </w:r>
          </w:p>
        </w:tc>
        <w:tc>
          <w:tcPr>
            <w:tcW w:w="1332" w:type="dxa"/>
            <w:vAlign w:val="center"/>
          </w:tcPr>
          <w:p w14:paraId="0191B0DC">
            <w:pPr>
              <w:pStyle w:val="18"/>
            </w:pPr>
            <w:r>
              <w:t>风险保障总额</w:t>
            </w:r>
          </w:p>
        </w:tc>
        <w:tc>
          <w:tcPr>
            <w:tcW w:w="2891" w:type="dxa"/>
            <w:vAlign w:val="center"/>
          </w:tcPr>
          <w:p w14:paraId="22497B48">
            <w:pPr>
              <w:pStyle w:val="18"/>
            </w:pPr>
            <w:r>
              <w:t>风险保障总额</w:t>
            </w:r>
          </w:p>
        </w:tc>
        <w:tc>
          <w:tcPr>
            <w:tcW w:w="1276" w:type="dxa"/>
            <w:vAlign w:val="center"/>
          </w:tcPr>
          <w:p w14:paraId="0D762275">
            <w:pPr>
              <w:pStyle w:val="18"/>
            </w:pPr>
            <w:r>
              <w:t>高于去年</w:t>
            </w:r>
          </w:p>
        </w:tc>
        <w:tc>
          <w:tcPr>
            <w:tcW w:w="1843" w:type="dxa"/>
            <w:vAlign w:val="center"/>
          </w:tcPr>
          <w:p w14:paraId="1EF760ED">
            <w:pPr>
              <w:pStyle w:val="18"/>
            </w:pPr>
            <w:r>
              <w:t>投保理赔实际情况</w:t>
            </w:r>
          </w:p>
        </w:tc>
      </w:tr>
      <w:tr w14:paraId="3FD3A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557FB9"/>
        </w:tc>
        <w:tc>
          <w:tcPr>
            <w:tcW w:w="1276" w:type="dxa"/>
            <w:vAlign w:val="center"/>
          </w:tcPr>
          <w:p w14:paraId="1B2A1B2D">
            <w:pPr>
              <w:pStyle w:val="18"/>
            </w:pPr>
            <w:r>
              <w:t>社会效益指标</w:t>
            </w:r>
          </w:p>
        </w:tc>
        <w:tc>
          <w:tcPr>
            <w:tcW w:w="1332" w:type="dxa"/>
            <w:vAlign w:val="center"/>
          </w:tcPr>
          <w:p w14:paraId="3BE0C398">
            <w:pPr>
              <w:pStyle w:val="18"/>
            </w:pPr>
            <w:r>
              <w:t>经办机构县级分支机构覆盖率</w:t>
            </w:r>
          </w:p>
        </w:tc>
        <w:tc>
          <w:tcPr>
            <w:tcW w:w="2891" w:type="dxa"/>
            <w:vAlign w:val="center"/>
          </w:tcPr>
          <w:p w14:paraId="281DDAD2">
            <w:pPr>
              <w:pStyle w:val="18"/>
            </w:pPr>
            <w:r>
              <w:t>经办机构县级分支机构覆盖率</w:t>
            </w:r>
          </w:p>
        </w:tc>
        <w:tc>
          <w:tcPr>
            <w:tcW w:w="1276" w:type="dxa"/>
            <w:vAlign w:val="center"/>
          </w:tcPr>
          <w:p w14:paraId="108445FF">
            <w:pPr>
              <w:pStyle w:val="18"/>
            </w:pPr>
            <w:r>
              <w:t>100%</w:t>
            </w:r>
          </w:p>
        </w:tc>
        <w:tc>
          <w:tcPr>
            <w:tcW w:w="1843" w:type="dxa"/>
            <w:vAlign w:val="center"/>
          </w:tcPr>
          <w:p w14:paraId="068BAB22">
            <w:pPr>
              <w:pStyle w:val="18"/>
            </w:pPr>
            <w:r>
              <w:t>实际覆盖情况</w:t>
            </w:r>
          </w:p>
        </w:tc>
      </w:tr>
      <w:tr w14:paraId="2F01C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59185"/>
        </w:tc>
        <w:tc>
          <w:tcPr>
            <w:tcW w:w="1276" w:type="dxa"/>
            <w:vAlign w:val="center"/>
          </w:tcPr>
          <w:p w14:paraId="3F690A29">
            <w:pPr>
              <w:pStyle w:val="18"/>
            </w:pPr>
            <w:r>
              <w:t>可持续影响指标</w:t>
            </w:r>
          </w:p>
        </w:tc>
        <w:tc>
          <w:tcPr>
            <w:tcW w:w="1332" w:type="dxa"/>
            <w:vAlign w:val="center"/>
          </w:tcPr>
          <w:p w14:paraId="2F2E116D">
            <w:pPr>
              <w:pStyle w:val="18"/>
            </w:pPr>
            <w:r>
              <w:t>承保理赔公示率</w:t>
            </w:r>
          </w:p>
        </w:tc>
        <w:tc>
          <w:tcPr>
            <w:tcW w:w="2891" w:type="dxa"/>
            <w:vAlign w:val="center"/>
          </w:tcPr>
          <w:p w14:paraId="15F77410">
            <w:pPr>
              <w:pStyle w:val="18"/>
            </w:pPr>
            <w:r>
              <w:t>承保理赔公示率</w:t>
            </w:r>
          </w:p>
        </w:tc>
        <w:tc>
          <w:tcPr>
            <w:tcW w:w="1276" w:type="dxa"/>
            <w:vAlign w:val="center"/>
          </w:tcPr>
          <w:p w14:paraId="2DA49009">
            <w:pPr>
              <w:pStyle w:val="18"/>
            </w:pPr>
            <w:r>
              <w:t>100%</w:t>
            </w:r>
          </w:p>
        </w:tc>
        <w:tc>
          <w:tcPr>
            <w:tcW w:w="1843" w:type="dxa"/>
            <w:vAlign w:val="center"/>
          </w:tcPr>
          <w:p w14:paraId="48F62A40">
            <w:pPr>
              <w:pStyle w:val="18"/>
            </w:pPr>
            <w:r>
              <w:t>投保理赔实际情况</w:t>
            </w:r>
          </w:p>
        </w:tc>
      </w:tr>
      <w:tr w14:paraId="35368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E3CCF">
            <w:pPr>
              <w:pStyle w:val="19"/>
            </w:pPr>
            <w:r>
              <w:t>满意度指标</w:t>
            </w:r>
          </w:p>
        </w:tc>
        <w:tc>
          <w:tcPr>
            <w:tcW w:w="1276" w:type="dxa"/>
            <w:vAlign w:val="center"/>
          </w:tcPr>
          <w:p w14:paraId="6DB37370">
            <w:pPr>
              <w:pStyle w:val="18"/>
            </w:pPr>
            <w:r>
              <w:t>服务对象满意度指标</w:t>
            </w:r>
          </w:p>
        </w:tc>
        <w:tc>
          <w:tcPr>
            <w:tcW w:w="1332" w:type="dxa"/>
            <w:vAlign w:val="center"/>
          </w:tcPr>
          <w:p w14:paraId="214AC05B">
            <w:pPr>
              <w:pStyle w:val="18"/>
            </w:pPr>
            <w:r>
              <w:t>参保农户满意度</w:t>
            </w:r>
          </w:p>
        </w:tc>
        <w:tc>
          <w:tcPr>
            <w:tcW w:w="2891" w:type="dxa"/>
            <w:vAlign w:val="center"/>
          </w:tcPr>
          <w:p w14:paraId="7071EA0D">
            <w:pPr>
              <w:pStyle w:val="18"/>
            </w:pPr>
            <w:r>
              <w:t>参保农户满意度</w:t>
            </w:r>
          </w:p>
        </w:tc>
        <w:tc>
          <w:tcPr>
            <w:tcW w:w="1276" w:type="dxa"/>
            <w:vAlign w:val="center"/>
          </w:tcPr>
          <w:p w14:paraId="2C02756B">
            <w:pPr>
              <w:pStyle w:val="18"/>
            </w:pPr>
            <w:r>
              <w:t>≥95%</w:t>
            </w:r>
          </w:p>
        </w:tc>
        <w:tc>
          <w:tcPr>
            <w:tcW w:w="1843" w:type="dxa"/>
            <w:vAlign w:val="center"/>
          </w:tcPr>
          <w:p w14:paraId="095CE42D">
            <w:pPr>
              <w:pStyle w:val="18"/>
            </w:pPr>
            <w:r>
              <w:t>投保满意度情况</w:t>
            </w:r>
          </w:p>
        </w:tc>
      </w:tr>
    </w:tbl>
    <w:p w14:paraId="18317544">
      <w:pPr>
        <w:sectPr>
          <w:pgSz w:w="16840" w:h="11900" w:orient="landscape"/>
          <w:pgMar w:top="1304" w:right="1984" w:bottom="1304" w:left="1134" w:header="720" w:footer="720" w:gutter="0"/>
          <w:cols w:space="720" w:num="1"/>
        </w:sectPr>
      </w:pPr>
    </w:p>
    <w:p w14:paraId="6A8B188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B922FA">
      <w:pPr>
        <w:spacing w:before="0" w:after="0"/>
        <w:ind w:firstLine="560"/>
        <w:jc w:val="left"/>
        <w:outlineLvl w:val="3"/>
      </w:pPr>
      <w:bookmarkStart w:id="64" w:name="_Toc_4_4_0000000038"/>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.政策性农业保险保费补贴县级配套资金绩效目标表</w:t>
      </w:r>
      <w:bookmarkEnd w:id="6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AF1D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F668010">
            <w:pPr>
              <w:pStyle w:val="22"/>
            </w:pPr>
            <w:r>
              <w:t>434008阜平县金融服务中心</w:t>
            </w:r>
          </w:p>
        </w:tc>
        <w:tc>
          <w:tcPr>
            <w:tcW w:w="1843" w:type="dxa"/>
            <w:tcBorders>
              <w:top w:val="single" w:color="FFFFFF" w:sz="6" w:space="0"/>
              <w:left w:val="single" w:color="FFFFFF" w:sz="6" w:space="0"/>
              <w:right w:val="single" w:color="FFFFFF" w:sz="6" w:space="0"/>
            </w:tcBorders>
            <w:vAlign w:val="center"/>
          </w:tcPr>
          <w:p w14:paraId="2BA2E45B">
            <w:pPr>
              <w:pStyle w:val="17"/>
            </w:pPr>
            <w:r>
              <w:t>单位：万元</w:t>
            </w:r>
          </w:p>
        </w:tc>
      </w:tr>
      <w:tr w14:paraId="27CCF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CEEB87">
            <w:pPr>
              <w:pStyle w:val="16"/>
            </w:pPr>
            <w:r>
              <w:t>项目编码</w:t>
            </w:r>
          </w:p>
        </w:tc>
        <w:tc>
          <w:tcPr>
            <w:tcW w:w="2608" w:type="dxa"/>
            <w:gridSpan w:val="2"/>
            <w:vAlign w:val="center"/>
          </w:tcPr>
          <w:p w14:paraId="094768EF">
            <w:pPr>
              <w:pStyle w:val="18"/>
            </w:pPr>
            <w:r>
              <w:t>13062424P00060510002U</w:t>
            </w:r>
          </w:p>
        </w:tc>
        <w:tc>
          <w:tcPr>
            <w:tcW w:w="1587" w:type="dxa"/>
            <w:vAlign w:val="center"/>
          </w:tcPr>
          <w:p w14:paraId="65A79BA2">
            <w:pPr>
              <w:pStyle w:val="16"/>
            </w:pPr>
            <w:r>
              <w:t>项目名称</w:t>
            </w:r>
          </w:p>
        </w:tc>
        <w:tc>
          <w:tcPr>
            <w:tcW w:w="4422" w:type="dxa"/>
            <w:gridSpan w:val="3"/>
            <w:vAlign w:val="center"/>
          </w:tcPr>
          <w:p w14:paraId="43EB2A28">
            <w:pPr>
              <w:pStyle w:val="18"/>
            </w:pPr>
            <w:r>
              <w:t>政策性农业保险保费补贴县级配套资金</w:t>
            </w:r>
          </w:p>
        </w:tc>
      </w:tr>
      <w:tr w14:paraId="31FA1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B79F5">
            <w:pPr>
              <w:pStyle w:val="16"/>
            </w:pPr>
            <w:r>
              <w:t>预算规模及资金用途</w:t>
            </w:r>
          </w:p>
        </w:tc>
        <w:tc>
          <w:tcPr>
            <w:tcW w:w="1276" w:type="dxa"/>
            <w:vAlign w:val="center"/>
          </w:tcPr>
          <w:p w14:paraId="1E614904">
            <w:pPr>
              <w:pStyle w:val="16"/>
            </w:pPr>
            <w:r>
              <w:t>预算数</w:t>
            </w:r>
          </w:p>
        </w:tc>
        <w:tc>
          <w:tcPr>
            <w:tcW w:w="1332" w:type="dxa"/>
            <w:vAlign w:val="center"/>
          </w:tcPr>
          <w:p w14:paraId="6538450B">
            <w:pPr>
              <w:pStyle w:val="18"/>
            </w:pPr>
            <w:r>
              <w:t>160.00</w:t>
            </w:r>
          </w:p>
        </w:tc>
        <w:tc>
          <w:tcPr>
            <w:tcW w:w="1587" w:type="dxa"/>
            <w:vAlign w:val="center"/>
          </w:tcPr>
          <w:p w14:paraId="5F9364AF">
            <w:pPr>
              <w:pStyle w:val="16"/>
            </w:pPr>
            <w:r>
              <w:t>其中：财政    资金</w:t>
            </w:r>
          </w:p>
        </w:tc>
        <w:tc>
          <w:tcPr>
            <w:tcW w:w="1304" w:type="dxa"/>
            <w:vAlign w:val="center"/>
          </w:tcPr>
          <w:p w14:paraId="6BF252F9">
            <w:pPr>
              <w:pStyle w:val="18"/>
            </w:pPr>
            <w:r>
              <w:t>160.00</w:t>
            </w:r>
          </w:p>
        </w:tc>
        <w:tc>
          <w:tcPr>
            <w:tcW w:w="1276" w:type="dxa"/>
            <w:vAlign w:val="center"/>
          </w:tcPr>
          <w:p w14:paraId="49E2370B">
            <w:pPr>
              <w:pStyle w:val="16"/>
            </w:pPr>
            <w:r>
              <w:t>其他资金</w:t>
            </w:r>
          </w:p>
        </w:tc>
        <w:tc>
          <w:tcPr>
            <w:tcW w:w="1843" w:type="dxa"/>
            <w:vAlign w:val="center"/>
          </w:tcPr>
          <w:p w14:paraId="06CAA33E">
            <w:pPr>
              <w:pStyle w:val="18"/>
            </w:pPr>
            <w:r>
              <w:t xml:space="preserve"> </w:t>
            </w:r>
          </w:p>
        </w:tc>
      </w:tr>
      <w:tr w14:paraId="2CCF1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E4160"/>
        </w:tc>
        <w:tc>
          <w:tcPr>
            <w:tcW w:w="8617" w:type="dxa"/>
            <w:gridSpan w:val="6"/>
            <w:vAlign w:val="center"/>
          </w:tcPr>
          <w:p w14:paraId="43C83D18">
            <w:pPr>
              <w:pStyle w:val="18"/>
            </w:pPr>
            <w:r>
              <w:t>用于政策性农业保险县级保费补贴资金的支出。</w:t>
            </w:r>
          </w:p>
        </w:tc>
      </w:tr>
      <w:tr w14:paraId="0BB95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08BC8">
            <w:pPr>
              <w:pStyle w:val="16"/>
            </w:pPr>
            <w:r>
              <w:t>资金支出计划（%）</w:t>
            </w:r>
          </w:p>
        </w:tc>
        <w:tc>
          <w:tcPr>
            <w:tcW w:w="2608" w:type="dxa"/>
            <w:gridSpan w:val="2"/>
            <w:vAlign w:val="center"/>
          </w:tcPr>
          <w:p w14:paraId="7549834B">
            <w:pPr>
              <w:pStyle w:val="16"/>
            </w:pPr>
            <w:r>
              <w:t>3月底</w:t>
            </w:r>
          </w:p>
        </w:tc>
        <w:tc>
          <w:tcPr>
            <w:tcW w:w="1587" w:type="dxa"/>
            <w:vAlign w:val="center"/>
          </w:tcPr>
          <w:p w14:paraId="119F6A37">
            <w:pPr>
              <w:pStyle w:val="16"/>
            </w:pPr>
            <w:r>
              <w:t>6月底</w:t>
            </w:r>
          </w:p>
        </w:tc>
        <w:tc>
          <w:tcPr>
            <w:tcW w:w="1304" w:type="dxa"/>
            <w:vAlign w:val="center"/>
          </w:tcPr>
          <w:p w14:paraId="0D67C256">
            <w:pPr>
              <w:pStyle w:val="16"/>
            </w:pPr>
            <w:r>
              <w:t>10月底</w:t>
            </w:r>
          </w:p>
        </w:tc>
        <w:tc>
          <w:tcPr>
            <w:tcW w:w="3118" w:type="dxa"/>
            <w:gridSpan w:val="2"/>
            <w:vAlign w:val="center"/>
          </w:tcPr>
          <w:p w14:paraId="409D1DFE">
            <w:pPr>
              <w:pStyle w:val="16"/>
            </w:pPr>
            <w:r>
              <w:t>12月底</w:t>
            </w:r>
          </w:p>
        </w:tc>
      </w:tr>
      <w:tr w14:paraId="0F345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F75C8"/>
        </w:tc>
        <w:tc>
          <w:tcPr>
            <w:tcW w:w="2608" w:type="dxa"/>
            <w:gridSpan w:val="2"/>
            <w:vAlign w:val="center"/>
          </w:tcPr>
          <w:p w14:paraId="767257E5">
            <w:pPr>
              <w:pStyle w:val="19"/>
            </w:pPr>
            <w:r>
              <w:t>20.00</w:t>
            </w:r>
          </w:p>
        </w:tc>
        <w:tc>
          <w:tcPr>
            <w:tcW w:w="1587" w:type="dxa"/>
            <w:vAlign w:val="center"/>
          </w:tcPr>
          <w:p w14:paraId="2A09BDF2">
            <w:pPr>
              <w:pStyle w:val="19"/>
            </w:pPr>
            <w:r>
              <w:t>50.00</w:t>
            </w:r>
          </w:p>
        </w:tc>
        <w:tc>
          <w:tcPr>
            <w:tcW w:w="1304" w:type="dxa"/>
            <w:vAlign w:val="center"/>
          </w:tcPr>
          <w:p w14:paraId="3862EC48">
            <w:pPr>
              <w:pStyle w:val="19"/>
            </w:pPr>
            <w:r>
              <w:t>100.00</w:t>
            </w:r>
          </w:p>
        </w:tc>
        <w:tc>
          <w:tcPr>
            <w:tcW w:w="3118" w:type="dxa"/>
            <w:gridSpan w:val="2"/>
            <w:vAlign w:val="center"/>
          </w:tcPr>
          <w:p w14:paraId="440AFCF7">
            <w:pPr>
              <w:pStyle w:val="19"/>
            </w:pPr>
            <w:r>
              <w:t>160.00</w:t>
            </w:r>
          </w:p>
        </w:tc>
      </w:tr>
      <w:tr w14:paraId="7B52B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86DA7">
            <w:pPr>
              <w:pStyle w:val="16"/>
            </w:pPr>
            <w:r>
              <w:t>绩效目标</w:t>
            </w:r>
          </w:p>
        </w:tc>
        <w:tc>
          <w:tcPr>
            <w:tcW w:w="8617" w:type="dxa"/>
            <w:gridSpan w:val="6"/>
            <w:vAlign w:val="center"/>
          </w:tcPr>
          <w:p w14:paraId="62805AA8">
            <w:pPr>
              <w:pStyle w:val="18"/>
            </w:pPr>
            <w:r>
              <w:t>1.通过保费补贴等政策支持，鼓励和引导农户、农业生产经营组织投保农业保险，推动农业市场化发展，增强农业抗风险能力。</w:t>
            </w:r>
            <w:r>
              <w:tab/>
            </w:r>
            <w:r>
              <w:tab/>
            </w:r>
            <w:r>
              <w:tab/>
            </w:r>
            <w:r>
              <w:tab/>
            </w:r>
            <w:r>
              <w:tab/>
            </w:r>
            <w:r>
              <w:tab/>
            </w:r>
            <w:r>
              <w:tab/>
            </w:r>
            <w:r>
              <w:tab/>
            </w:r>
          </w:p>
          <w:p w14:paraId="4FEA15F4">
            <w:pPr>
              <w:pStyle w:val="18"/>
            </w:pPr>
            <w:r>
              <w:tab/>
            </w:r>
            <w:r>
              <w:tab/>
            </w:r>
            <w:r>
              <w:tab/>
            </w:r>
            <w:r>
              <w:tab/>
            </w:r>
            <w:r>
              <w:tab/>
            </w:r>
            <w:r>
              <w:tab/>
            </w:r>
            <w:r>
              <w:tab/>
            </w:r>
            <w:r>
              <w:tab/>
            </w:r>
            <w:r>
              <w:tab/>
            </w:r>
            <w:r>
              <w:tab/>
            </w:r>
            <w:r>
              <w:tab/>
            </w:r>
            <w:r>
              <w:tab/>
            </w:r>
          </w:p>
          <w:p w14:paraId="213EC456">
            <w:pPr>
              <w:pStyle w:val="18"/>
            </w:pPr>
          </w:p>
        </w:tc>
      </w:tr>
    </w:tbl>
    <w:p w14:paraId="40F0DD6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BC3A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752226">
            <w:pPr>
              <w:pStyle w:val="16"/>
            </w:pPr>
            <w:r>
              <w:t>一级指标</w:t>
            </w:r>
          </w:p>
        </w:tc>
        <w:tc>
          <w:tcPr>
            <w:tcW w:w="1276" w:type="dxa"/>
            <w:vAlign w:val="center"/>
          </w:tcPr>
          <w:p w14:paraId="01608AD3">
            <w:pPr>
              <w:pStyle w:val="16"/>
            </w:pPr>
            <w:r>
              <w:t>二级指标</w:t>
            </w:r>
          </w:p>
        </w:tc>
        <w:tc>
          <w:tcPr>
            <w:tcW w:w="1332" w:type="dxa"/>
            <w:vAlign w:val="center"/>
          </w:tcPr>
          <w:p w14:paraId="4CFCC7C1">
            <w:pPr>
              <w:pStyle w:val="16"/>
            </w:pPr>
            <w:r>
              <w:t>三级指标</w:t>
            </w:r>
          </w:p>
        </w:tc>
        <w:tc>
          <w:tcPr>
            <w:tcW w:w="2891" w:type="dxa"/>
            <w:vAlign w:val="center"/>
          </w:tcPr>
          <w:p w14:paraId="5BC45C63">
            <w:pPr>
              <w:pStyle w:val="16"/>
            </w:pPr>
            <w:r>
              <w:t>绩效指标描述</w:t>
            </w:r>
          </w:p>
        </w:tc>
        <w:tc>
          <w:tcPr>
            <w:tcW w:w="1276" w:type="dxa"/>
            <w:vAlign w:val="center"/>
          </w:tcPr>
          <w:p w14:paraId="2DCA7548">
            <w:pPr>
              <w:pStyle w:val="16"/>
            </w:pPr>
            <w:r>
              <w:t>指标值</w:t>
            </w:r>
          </w:p>
        </w:tc>
        <w:tc>
          <w:tcPr>
            <w:tcW w:w="1843" w:type="dxa"/>
            <w:vAlign w:val="center"/>
          </w:tcPr>
          <w:p w14:paraId="69AA341C">
            <w:pPr>
              <w:pStyle w:val="16"/>
            </w:pPr>
            <w:r>
              <w:t>指标值确定依据</w:t>
            </w:r>
          </w:p>
        </w:tc>
      </w:tr>
      <w:tr w14:paraId="2039E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BCB87">
            <w:pPr>
              <w:pStyle w:val="19"/>
            </w:pPr>
            <w:r>
              <w:t>产出指标</w:t>
            </w:r>
          </w:p>
        </w:tc>
        <w:tc>
          <w:tcPr>
            <w:tcW w:w="1276" w:type="dxa"/>
            <w:vAlign w:val="center"/>
          </w:tcPr>
          <w:p w14:paraId="0F7962E4">
            <w:pPr>
              <w:pStyle w:val="18"/>
            </w:pPr>
            <w:r>
              <w:t>数量指标</w:t>
            </w:r>
          </w:p>
        </w:tc>
        <w:tc>
          <w:tcPr>
            <w:tcW w:w="1332" w:type="dxa"/>
            <w:vAlign w:val="center"/>
          </w:tcPr>
          <w:p w14:paraId="42D1D4E7">
            <w:pPr>
              <w:pStyle w:val="18"/>
            </w:pPr>
            <w:r>
              <w:t>三大粮食作物投保面积覆盖面</w:t>
            </w:r>
          </w:p>
        </w:tc>
        <w:tc>
          <w:tcPr>
            <w:tcW w:w="2891" w:type="dxa"/>
            <w:vAlign w:val="center"/>
          </w:tcPr>
          <w:p w14:paraId="30846E02">
            <w:pPr>
              <w:pStyle w:val="18"/>
            </w:pPr>
            <w:r>
              <w:t>三大粮食作物投保面积覆盖面</w:t>
            </w:r>
          </w:p>
        </w:tc>
        <w:tc>
          <w:tcPr>
            <w:tcW w:w="1276" w:type="dxa"/>
            <w:vAlign w:val="center"/>
          </w:tcPr>
          <w:p w14:paraId="34CC9390">
            <w:pPr>
              <w:pStyle w:val="18"/>
            </w:pPr>
            <w:r>
              <w:t>≥90%</w:t>
            </w:r>
          </w:p>
        </w:tc>
        <w:tc>
          <w:tcPr>
            <w:tcW w:w="1843" w:type="dxa"/>
            <w:vAlign w:val="center"/>
          </w:tcPr>
          <w:p w14:paraId="2B26B915">
            <w:pPr>
              <w:pStyle w:val="18"/>
            </w:pPr>
            <w:r>
              <w:t>投保实际情况</w:t>
            </w:r>
          </w:p>
        </w:tc>
      </w:tr>
      <w:tr w14:paraId="437C0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0B8757"/>
        </w:tc>
        <w:tc>
          <w:tcPr>
            <w:tcW w:w="1276" w:type="dxa"/>
            <w:vAlign w:val="center"/>
          </w:tcPr>
          <w:p w14:paraId="24413353">
            <w:pPr>
              <w:pStyle w:val="18"/>
            </w:pPr>
            <w:r>
              <w:t>质量指标</w:t>
            </w:r>
          </w:p>
        </w:tc>
        <w:tc>
          <w:tcPr>
            <w:tcW w:w="1332" w:type="dxa"/>
            <w:vAlign w:val="center"/>
          </w:tcPr>
          <w:p w14:paraId="278123D7">
            <w:pPr>
              <w:pStyle w:val="18"/>
            </w:pPr>
            <w:r>
              <w:t>风险保障水平</w:t>
            </w:r>
          </w:p>
        </w:tc>
        <w:tc>
          <w:tcPr>
            <w:tcW w:w="2891" w:type="dxa"/>
            <w:vAlign w:val="center"/>
          </w:tcPr>
          <w:p w14:paraId="5EA5F353">
            <w:pPr>
              <w:pStyle w:val="18"/>
            </w:pPr>
            <w:r>
              <w:t>风险保障水平</w:t>
            </w:r>
          </w:p>
        </w:tc>
        <w:tc>
          <w:tcPr>
            <w:tcW w:w="1276" w:type="dxa"/>
            <w:vAlign w:val="center"/>
          </w:tcPr>
          <w:p w14:paraId="7FCC4FE8">
            <w:pPr>
              <w:pStyle w:val="18"/>
            </w:pPr>
            <w:r>
              <w:t>接近直接物化成本</w:t>
            </w:r>
          </w:p>
        </w:tc>
        <w:tc>
          <w:tcPr>
            <w:tcW w:w="1843" w:type="dxa"/>
            <w:vAlign w:val="center"/>
          </w:tcPr>
          <w:p w14:paraId="5E572628">
            <w:pPr>
              <w:pStyle w:val="18"/>
            </w:pPr>
            <w:r>
              <w:t>投保理赔实际情况</w:t>
            </w:r>
          </w:p>
        </w:tc>
      </w:tr>
      <w:tr w14:paraId="0435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7E652A"/>
        </w:tc>
        <w:tc>
          <w:tcPr>
            <w:tcW w:w="1276" w:type="dxa"/>
            <w:vAlign w:val="center"/>
          </w:tcPr>
          <w:p w14:paraId="7C4C57D5">
            <w:pPr>
              <w:pStyle w:val="18"/>
            </w:pPr>
            <w:r>
              <w:t>时效指标</w:t>
            </w:r>
          </w:p>
        </w:tc>
        <w:tc>
          <w:tcPr>
            <w:tcW w:w="1332" w:type="dxa"/>
            <w:vAlign w:val="center"/>
          </w:tcPr>
          <w:p w14:paraId="23747FB5">
            <w:pPr>
              <w:pStyle w:val="18"/>
            </w:pPr>
            <w:r>
              <w:t>承保及时率</w:t>
            </w:r>
          </w:p>
        </w:tc>
        <w:tc>
          <w:tcPr>
            <w:tcW w:w="2891" w:type="dxa"/>
            <w:vAlign w:val="center"/>
          </w:tcPr>
          <w:p w14:paraId="6182AA98">
            <w:pPr>
              <w:pStyle w:val="18"/>
            </w:pPr>
            <w:r>
              <w:t>承保及时率</w:t>
            </w:r>
          </w:p>
        </w:tc>
        <w:tc>
          <w:tcPr>
            <w:tcW w:w="1276" w:type="dxa"/>
            <w:vAlign w:val="center"/>
          </w:tcPr>
          <w:p w14:paraId="03BC7F4C">
            <w:pPr>
              <w:pStyle w:val="18"/>
            </w:pPr>
            <w:r>
              <w:t>≥90%</w:t>
            </w:r>
          </w:p>
        </w:tc>
        <w:tc>
          <w:tcPr>
            <w:tcW w:w="1843" w:type="dxa"/>
            <w:vAlign w:val="center"/>
          </w:tcPr>
          <w:p w14:paraId="7C2606FC">
            <w:pPr>
              <w:pStyle w:val="18"/>
            </w:pPr>
            <w:r>
              <w:t>投保理赔实际情况</w:t>
            </w:r>
          </w:p>
        </w:tc>
      </w:tr>
      <w:tr w14:paraId="7F306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7060E"/>
        </w:tc>
        <w:tc>
          <w:tcPr>
            <w:tcW w:w="1276" w:type="dxa"/>
            <w:vAlign w:val="center"/>
          </w:tcPr>
          <w:p w14:paraId="6BBD3A95">
            <w:pPr>
              <w:pStyle w:val="18"/>
            </w:pPr>
            <w:r>
              <w:t>成本指标</w:t>
            </w:r>
          </w:p>
        </w:tc>
        <w:tc>
          <w:tcPr>
            <w:tcW w:w="1332" w:type="dxa"/>
            <w:vAlign w:val="center"/>
          </w:tcPr>
          <w:p w14:paraId="3A70B4BF">
            <w:pPr>
              <w:pStyle w:val="18"/>
            </w:pPr>
            <w:r>
              <w:t>费用支出标准</w:t>
            </w:r>
          </w:p>
        </w:tc>
        <w:tc>
          <w:tcPr>
            <w:tcW w:w="2891" w:type="dxa"/>
            <w:vAlign w:val="center"/>
          </w:tcPr>
          <w:p w14:paraId="07B362F3">
            <w:pPr>
              <w:pStyle w:val="18"/>
            </w:pPr>
            <w:r>
              <w:t>费用支出标准</w:t>
            </w:r>
          </w:p>
        </w:tc>
        <w:tc>
          <w:tcPr>
            <w:tcW w:w="1276" w:type="dxa"/>
            <w:vAlign w:val="center"/>
          </w:tcPr>
          <w:p w14:paraId="2CD159F7">
            <w:pPr>
              <w:pStyle w:val="18"/>
            </w:pPr>
            <w:r>
              <w:t>≤360万元</w:t>
            </w:r>
          </w:p>
        </w:tc>
        <w:tc>
          <w:tcPr>
            <w:tcW w:w="1843" w:type="dxa"/>
            <w:vAlign w:val="center"/>
          </w:tcPr>
          <w:p w14:paraId="15F1C958">
            <w:pPr>
              <w:pStyle w:val="18"/>
            </w:pPr>
            <w:r>
              <w:t>投保实际情况</w:t>
            </w:r>
          </w:p>
          <w:p w14:paraId="6B3ECD13">
            <w:pPr>
              <w:pStyle w:val="18"/>
            </w:pPr>
          </w:p>
        </w:tc>
      </w:tr>
      <w:tr w14:paraId="0439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03F6B">
            <w:pPr>
              <w:pStyle w:val="19"/>
            </w:pPr>
            <w:r>
              <w:t>效益指标</w:t>
            </w:r>
          </w:p>
        </w:tc>
        <w:tc>
          <w:tcPr>
            <w:tcW w:w="1276" w:type="dxa"/>
            <w:vAlign w:val="center"/>
          </w:tcPr>
          <w:p w14:paraId="36EEDF80">
            <w:pPr>
              <w:pStyle w:val="18"/>
            </w:pPr>
            <w:r>
              <w:t>经济效益指标</w:t>
            </w:r>
          </w:p>
        </w:tc>
        <w:tc>
          <w:tcPr>
            <w:tcW w:w="1332" w:type="dxa"/>
            <w:vAlign w:val="center"/>
          </w:tcPr>
          <w:p w14:paraId="07CBE2A8">
            <w:pPr>
              <w:pStyle w:val="18"/>
            </w:pPr>
            <w:r>
              <w:t>风险保障总额</w:t>
            </w:r>
          </w:p>
        </w:tc>
        <w:tc>
          <w:tcPr>
            <w:tcW w:w="2891" w:type="dxa"/>
            <w:vAlign w:val="center"/>
          </w:tcPr>
          <w:p w14:paraId="7A02F88B">
            <w:pPr>
              <w:pStyle w:val="18"/>
            </w:pPr>
            <w:r>
              <w:t>风险保障总额</w:t>
            </w:r>
          </w:p>
        </w:tc>
        <w:tc>
          <w:tcPr>
            <w:tcW w:w="1276" w:type="dxa"/>
            <w:vAlign w:val="center"/>
          </w:tcPr>
          <w:p w14:paraId="1B738611">
            <w:pPr>
              <w:pStyle w:val="18"/>
            </w:pPr>
            <w:r>
              <w:t>高于去年</w:t>
            </w:r>
          </w:p>
        </w:tc>
        <w:tc>
          <w:tcPr>
            <w:tcW w:w="1843" w:type="dxa"/>
            <w:vAlign w:val="center"/>
          </w:tcPr>
          <w:p w14:paraId="64CA31F7">
            <w:pPr>
              <w:pStyle w:val="18"/>
            </w:pPr>
            <w:r>
              <w:t>投保理赔实际情况</w:t>
            </w:r>
          </w:p>
        </w:tc>
      </w:tr>
      <w:tr w14:paraId="2132C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FC3602"/>
        </w:tc>
        <w:tc>
          <w:tcPr>
            <w:tcW w:w="1276" w:type="dxa"/>
            <w:vAlign w:val="center"/>
          </w:tcPr>
          <w:p w14:paraId="00F43431">
            <w:pPr>
              <w:pStyle w:val="18"/>
            </w:pPr>
            <w:r>
              <w:t>社会效益指标</w:t>
            </w:r>
          </w:p>
        </w:tc>
        <w:tc>
          <w:tcPr>
            <w:tcW w:w="1332" w:type="dxa"/>
            <w:vAlign w:val="center"/>
          </w:tcPr>
          <w:p w14:paraId="72565D38">
            <w:pPr>
              <w:pStyle w:val="18"/>
            </w:pPr>
            <w:r>
              <w:t>经办机构县级分支机构覆盖率</w:t>
            </w:r>
          </w:p>
        </w:tc>
        <w:tc>
          <w:tcPr>
            <w:tcW w:w="2891" w:type="dxa"/>
            <w:vAlign w:val="center"/>
          </w:tcPr>
          <w:p w14:paraId="0D8776C4">
            <w:pPr>
              <w:pStyle w:val="18"/>
            </w:pPr>
            <w:r>
              <w:t>经办机构县级分支机构覆盖率</w:t>
            </w:r>
          </w:p>
        </w:tc>
        <w:tc>
          <w:tcPr>
            <w:tcW w:w="1276" w:type="dxa"/>
            <w:vAlign w:val="center"/>
          </w:tcPr>
          <w:p w14:paraId="34B43B7C">
            <w:pPr>
              <w:pStyle w:val="18"/>
            </w:pPr>
            <w:r>
              <w:t>100%</w:t>
            </w:r>
          </w:p>
        </w:tc>
        <w:tc>
          <w:tcPr>
            <w:tcW w:w="1843" w:type="dxa"/>
            <w:vAlign w:val="center"/>
          </w:tcPr>
          <w:p w14:paraId="385608E6">
            <w:pPr>
              <w:pStyle w:val="18"/>
            </w:pPr>
            <w:r>
              <w:t>实际覆盖情况</w:t>
            </w:r>
          </w:p>
        </w:tc>
      </w:tr>
      <w:tr w14:paraId="06466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4410E"/>
        </w:tc>
        <w:tc>
          <w:tcPr>
            <w:tcW w:w="1276" w:type="dxa"/>
            <w:vAlign w:val="center"/>
          </w:tcPr>
          <w:p w14:paraId="31FE9C2B">
            <w:pPr>
              <w:pStyle w:val="18"/>
            </w:pPr>
            <w:r>
              <w:t>可持续影响指标</w:t>
            </w:r>
          </w:p>
        </w:tc>
        <w:tc>
          <w:tcPr>
            <w:tcW w:w="1332" w:type="dxa"/>
            <w:vAlign w:val="center"/>
          </w:tcPr>
          <w:p w14:paraId="524D8F37">
            <w:pPr>
              <w:pStyle w:val="18"/>
            </w:pPr>
            <w:r>
              <w:t>承保理赔公示率</w:t>
            </w:r>
          </w:p>
        </w:tc>
        <w:tc>
          <w:tcPr>
            <w:tcW w:w="2891" w:type="dxa"/>
            <w:vAlign w:val="center"/>
          </w:tcPr>
          <w:p w14:paraId="6B356739">
            <w:pPr>
              <w:pStyle w:val="18"/>
            </w:pPr>
            <w:r>
              <w:t>承保理赔公示率</w:t>
            </w:r>
          </w:p>
        </w:tc>
        <w:tc>
          <w:tcPr>
            <w:tcW w:w="1276" w:type="dxa"/>
            <w:vAlign w:val="center"/>
          </w:tcPr>
          <w:p w14:paraId="40E47C1A">
            <w:pPr>
              <w:pStyle w:val="18"/>
            </w:pPr>
            <w:r>
              <w:t>100%</w:t>
            </w:r>
          </w:p>
        </w:tc>
        <w:tc>
          <w:tcPr>
            <w:tcW w:w="1843" w:type="dxa"/>
            <w:vAlign w:val="center"/>
          </w:tcPr>
          <w:p w14:paraId="12C517ED">
            <w:pPr>
              <w:pStyle w:val="18"/>
            </w:pPr>
            <w:r>
              <w:t>投保理赔实际情况</w:t>
            </w:r>
          </w:p>
        </w:tc>
      </w:tr>
      <w:tr w14:paraId="7717F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992658">
            <w:pPr>
              <w:pStyle w:val="19"/>
            </w:pPr>
            <w:r>
              <w:t>满意度指标</w:t>
            </w:r>
          </w:p>
        </w:tc>
        <w:tc>
          <w:tcPr>
            <w:tcW w:w="1276" w:type="dxa"/>
            <w:vAlign w:val="center"/>
          </w:tcPr>
          <w:p w14:paraId="312A4423">
            <w:pPr>
              <w:pStyle w:val="18"/>
            </w:pPr>
            <w:r>
              <w:t>服务对象满意度指标</w:t>
            </w:r>
          </w:p>
        </w:tc>
        <w:tc>
          <w:tcPr>
            <w:tcW w:w="1332" w:type="dxa"/>
            <w:vAlign w:val="center"/>
          </w:tcPr>
          <w:p w14:paraId="72CC06B7">
            <w:pPr>
              <w:pStyle w:val="18"/>
            </w:pPr>
            <w:r>
              <w:t>参保农户满意度</w:t>
            </w:r>
          </w:p>
        </w:tc>
        <w:tc>
          <w:tcPr>
            <w:tcW w:w="2891" w:type="dxa"/>
            <w:vAlign w:val="center"/>
          </w:tcPr>
          <w:p w14:paraId="43DDD83D">
            <w:pPr>
              <w:pStyle w:val="18"/>
            </w:pPr>
            <w:r>
              <w:t>参保农户满意度</w:t>
            </w:r>
          </w:p>
        </w:tc>
        <w:tc>
          <w:tcPr>
            <w:tcW w:w="1276" w:type="dxa"/>
            <w:vAlign w:val="center"/>
          </w:tcPr>
          <w:p w14:paraId="53853AF4">
            <w:pPr>
              <w:pStyle w:val="18"/>
            </w:pPr>
            <w:r>
              <w:t>≥95%</w:t>
            </w:r>
          </w:p>
        </w:tc>
        <w:tc>
          <w:tcPr>
            <w:tcW w:w="1843" w:type="dxa"/>
            <w:vAlign w:val="center"/>
          </w:tcPr>
          <w:p w14:paraId="1927A8CD">
            <w:pPr>
              <w:pStyle w:val="18"/>
            </w:pPr>
            <w:r>
              <w:t>投保满意度情况</w:t>
            </w:r>
          </w:p>
        </w:tc>
      </w:tr>
      <w:bookmarkEnd w:id="53"/>
    </w:tbl>
    <w:p w14:paraId="70A139F2">
      <w:pPr>
        <w:spacing w:before="10" w:after="10"/>
        <w:outlineLvl w:val="2"/>
        <w:rPr>
          <w:rFonts w:hint="eastAsia" w:eastAsia="方正书宋_GBK"/>
          <w:lang w:eastAsia="zh-CN"/>
        </w:rPr>
      </w:pPr>
    </w:p>
    <w:p w14:paraId="38E935DE">
      <w:pPr>
        <w:spacing w:before="10" w:after="10"/>
        <w:ind w:firstLine="640"/>
        <w:outlineLvl w:val="2"/>
        <w:rPr>
          <w:rFonts w:eastAsia="方正书宋_GBK"/>
          <w:lang w:eastAsia="zh-CN"/>
        </w:rPr>
      </w:pPr>
      <w:r>
        <w:rPr>
          <w:rFonts w:hint="eastAsia" w:eastAsia="方正书宋_GBK"/>
          <w:lang w:eastAsia="zh-CN"/>
        </w:rPr>
        <w:t xml:space="preserve">      </w:t>
      </w:r>
      <w:bookmarkStart w:id="65" w:name="_Toc_4_4_0000000035"/>
      <w:r>
        <w:rPr>
          <w:rFonts w:hint="eastAsia" w:eastAsia="方正书宋_GBK"/>
          <w:lang w:eastAsia="zh-CN"/>
        </w:rPr>
        <w:t xml:space="preserve">      </w:t>
      </w:r>
      <w:bookmarkEnd w:id="65"/>
    </w:p>
    <w:p w14:paraId="2BB8A529">
      <w:pPr>
        <w:spacing w:before="10" w:after="10"/>
        <w:ind w:firstLine="640"/>
        <w:outlineLvl w:val="2"/>
        <w:rPr>
          <w:rFonts w:eastAsia="方正书宋_GBK"/>
          <w:lang w:eastAsia="zh-CN"/>
        </w:rPr>
      </w:pPr>
    </w:p>
    <w:p w14:paraId="506793C7">
      <w:pPr>
        <w:spacing w:before="10" w:after="10"/>
        <w:ind w:firstLine="640"/>
        <w:outlineLvl w:val="2"/>
      </w:pPr>
      <w:r>
        <w:rPr>
          <w:rFonts w:ascii="黑体" w:hAnsi="黑体" w:eastAsia="黑体" w:cs="黑体"/>
          <w:color w:val="000000"/>
          <w:sz w:val="32"/>
        </w:rPr>
        <w:t>六、政府采购预算情况</w:t>
      </w:r>
    </w:p>
    <w:p w14:paraId="3E3225D8">
      <w:pPr>
        <w:spacing w:line="500" w:lineRule="exact"/>
        <w:ind w:firstLine="560"/>
        <w:rPr>
          <w:lang w:eastAsia="zh-CN"/>
        </w:rPr>
      </w:pP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阜平县金融服务中心安排政府采购预算0.00万元</w:t>
      </w:r>
      <w:r>
        <w:rPr>
          <w:rFonts w:eastAsia="方正仿宋_GBK"/>
          <w:color w:val="000000"/>
          <w:sz w:val="28"/>
        </w:rPr>
        <w:t>。</w:t>
      </w:r>
    </w:p>
    <w:p w14:paraId="5A17494B">
      <w:pPr>
        <w:ind w:firstLine="640"/>
      </w:pPr>
      <w:r>
        <w:rPr>
          <w:rFonts w:eastAsia="方正仿宋_GBK"/>
          <w:color w:val="000000"/>
          <w:sz w:val="32"/>
        </w:rPr>
        <w:t xml:space="preserve"> </w:t>
      </w:r>
    </w:p>
    <w:p w14:paraId="50FFE9E8">
      <w:pPr>
        <w:spacing w:before="10" w:after="10"/>
        <w:ind w:firstLine="640"/>
        <w:outlineLvl w:val="2"/>
      </w:pPr>
      <w:r>
        <w:rPr>
          <w:rFonts w:ascii="黑体" w:hAnsi="黑体" w:eastAsia="黑体" w:cs="黑体"/>
          <w:color w:val="000000"/>
          <w:sz w:val="32"/>
        </w:rPr>
        <w:t>七、国有资产信息</w:t>
      </w:r>
    </w:p>
    <w:p w14:paraId="0FBCB3C6">
      <w:pPr>
        <w:spacing w:line="500" w:lineRule="exact"/>
        <w:ind w:firstLine="560"/>
        <w:rPr>
          <w:rFonts w:eastAsia="方正仿宋_GBK"/>
          <w:lang w:eastAsia="zh-CN"/>
        </w:rPr>
      </w:pPr>
      <w:r>
        <w:rPr>
          <w:rFonts w:hint="eastAsia" w:eastAsia="方正仿宋_GBK"/>
          <w:color w:val="000000"/>
          <w:sz w:val="28"/>
          <w:lang w:eastAsia="zh-CN"/>
        </w:rPr>
        <w:t>阜平县金融服务中心</w:t>
      </w:r>
      <w:r>
        <w:rPr>
          <w:rFonts w:eastAsia="方正仿宋_GBK"/>
          <w:color w:val="000000"/>
          <w:sz w:val="28"/>
        </w:rPr>
        <w:t>上年末固定资产金额为</w:t>
      </w:r>
      <w:r>
        <w:rPr>
          <w:rFonts w:hint="eastAsia" w:eastAsia="方正仿宋_GBK"/>
          <w:color w:val="000000"/>
          <w:sz w:val="28"/>
          <w:lang w:val="en-US" w:eastAsia="zh-CN"/>
        </w:rPr>
        <w:t>2.13</w:t>
      </w:r>
      <w:r>
        <w:rPr>
          <w:rFonts w:eastAsia="方正仿宋_GBK"/>
          <w:color w:val="000000"/>
          <w:sz w:val="28"/>
        </w:rPr>
        <w:t>万元（详见下表）。</w:t>
      </w:r>
      <w:r>
        <w:rPr>
          <w:rFonts w:hint="eastAsia" w:eastAsia="方正仿宋_GBK"/>
          <w:color w:val="000000"/>
          <w:sz w:val="28"/>
          <w:lang w:eastAsia="zh-CN"/>
        </w:rPr>
        <w:t>本年度拟购置固定资产总额为0.00万元，已按要求列入政府采购预算，详见政府采购预算表。</w:t>
      </w:r>
    </w:p>
    <w:p w14:paraId="1C2F8B82">
      <w:pPr>
        <w:jc w:val="center"/>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4AA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BBF6CEC">
            <w:pPr>
              <w:pStyle w:val="15"/>
              <w:rPr>
                <w:lang w:eastAsia="zh-CN"/>
              </w:rPr>
            </w:pPr>
            <w:r>
              <w:t>43</w:t>
            </w:r>
            <w:r>
              <w:rPr>
                <w:rFonts w:hint="eastAsia"/>
                <w:lang w:eastAsia="zh-CN"/>
              </w:rPr>
              <w:t>4008 阜平县金融服务中心</w:t>
            </w:r>
          </w:p>
        </w:tc>
        <w:tc>
          <w:tcPr>
            <w:tcW w:w="5669" w:type="dxa"/>
            <w:gridSpan w:val="2"/>
            <w:tcBorders>
              <w:top w:val="single" w:color="FFFFFF" w:sz="6" w:space="0"/>
              <w:left w:val="single" w:color="FFFFFF" w:sz="6" w:space="0"/>
              <w:right w:val="single" w:color="FFFFFF" w:sz="6" w:space="0"/>
            </w:tcBorders>
            <w:vAlign w:val="center"/>
          </w:tcPr>
          <w:p w14:paraId="48C42F2D">
            <w:pPr>
              <w:pStyle w:val="13"/>
            </w:pPr>
            <w:r>
              <w:t>截止时间：</w:t>
            </w:r>
            <w:r>
              <w:rPr>
                <w:rFonts w:hint="eastAsia"/>
                <w:lang w:eastAsia="zh-CN"/>
              </w:rPr>
              <w:t>2023</w:t>
            </w:r>
            <w:r>
              <w:t>-12-31</w:t>
            </w:r>
          </w:p>
        </w:tc>
      </w:tr>
      <w:tr w14:paraId="1FE3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F3A7403">
            <w:pPr>
              <w:pStyle w:val="16"/>
            </w:pPr>
            <w:r>
              <w:t>项   目</w:t>
            </w:r>
          </w:p>
        </w:tc>
        <w:tc>
          <w:tcPr>
            <w:tcW w:w="2835" w:type="dxa"/>
            <w:vAlign w:val="center"/>
          </w:tcPr>
          <w:p w14:paraId="7C44E120">
            <w:pPr>
              <w:pStyle w:val="16"/>
            </w:pPr>
            <w:r>
              <w:t>数量</w:t>
            </w:r>
          </w:p>
        </w:tc>
        <w:tc>
          <w:tcPr>
            <w:tcW w:w="2835" w:type="dxa"/>
            <w:vAlign w:val="center"/>
          </w:tcPr>
          <w:p w14:paraId="23A5FB19">
            <w:pPr>
              <w:pStyle w:val="16"/>
            </w:pPr>
            <w:r>
              <w:t>价值（金额单位：万元）</w:t>
            </w:r>
          </w:p>
        </w:tc>
      </w:tr>
      <w:tr w14:paraId="76882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2F82FE">
            <w:pPr>
              <w:pStyle w:val="18"/>
            </w:pPr>
            <w:r>
              <w:t>资产总额</w:t>
            </w:r>
          </w:p>
        </w:tc>
        <w:tc>
          <w:tcPr>
            <w:tcW w:w="2835" w:type="dxa"/>
            <w:vAlign w:val="center"/>
          </w:tcPr>
          <w:p w14:paraId="21E3AAFE">
            <w:pPr>
              <w:pStyle w:val="19"/>
            </w:pPr>
          </w:p>
        </w:tc>
        <w:tc>
          <w:tcPr>
            <w:tcW w:w="2835" w:type="dxa"/>
            <w:vAlign w:val="center"/>
          </w:tcPr>
          <w:p w14:paraId="2F3C2ECE">
            <w:pPr>
              <w:pStyle w:val="17"/>
              <w:rPr>
                <w:rFonts w:hint="default"/>
                <w:lang w:val="en-US" w:eastAsia="zh-CN"/>
              </w:rPr>
            </w:pPr>
            <w:r>
              <w:rPr>
                <w:rFonts w:hint="eastAsia"/>
                <w:lang w:val="en-US" w:eastAsia="zh-CN"/>
              </w:rPr>
              <w:t>2.13</w:t>
            </w:r>
          </w:p>
        </w:tc>
      </w:tr>
      <w:tr w14:paraId="585A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0AE114">
            <w:pPr>
              <w:pStyle w:val="18"/>
            </w:pPr>
            <w:r>
              <w:t>1、房屋（平方米）</w:t>
            </w:r>
          </w:p>
        </w:tc>
        <w:tc>
          <w:tcPr>
            <w:tcW w:w="2835" w:type="dxa"/>
            <w:vAlign w:val="center"/>
          </w:tcPr>
          <w:p w14:paraId="28969C56">
            <w:pPr>
              <w:pStyle w:val="19"/>
            </w:pPr>
          </w:p>
        </w:tc>
        <w:tc>
          <w:tcPr>
            <w:tcW w:w="2835" w:type="dxa"/>
            <w:vAlign w:val="center"/>
          </w:tcPr>
          <w:p w14:paraId="5EE3B280">
            <w:pPr>
              <w:pStyle w:val="17"/>
            </w:pPr>
          </w:p>
        </w:tc>
      </w:tr>
      <w:tr w14:paraId="558F1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708EC4">
            <w:pPr>
              <w:pStyle w:val="18"/>
            </w:pPr>
            <w:r>
              <w:t>　　其中：办公用房（平方米）</w:t>
            </w:r>
          </w:p>
        </w:tc>
        <w:tc>
          <w:tcPr>
            <w:tcW w:w="2835" w:type="dxa"/>
            <w:vAlign w:val="center"/>
          </w:tcPr>
          <w:p w14:paraId="18BEEA85">
            <w:pPr>
              <w:pStyle w:val="19"/>
            </w:pPr>
          </w:p>
        </w:tc>
        <w:tc>
          <w:tcPr>
            <w:tcW w:w="2835" w:type="dxa"/>
            <w:vAlign w:val="center"/>
          </w:tcPr>
          <w:p w14:paraId="0AF2914F">
            <w:pPr>
              <w:pStyle w:val="17"/>
            </w:pPr>
          </w:p>
        </w:tc>
      </w:tr>
      <w:tr w14:paraId="3E7B2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6DC3D6">
            <w:pPr>
              <w:pStyle w:val="18"/>
            </w:pPr>
            <w:r>
              <w:t>2、车辆（台、辆）</w:t>
            </w:r>
          </w:p>
        </w:tc>
        <w:tc>
          <w:tcPr>
            <w:tcW w:w="2835" w:type="dxa"/>
            <w:vAlign w:val="center"/>
          </w:tcPr>
          <w:p w14:paraId="4DB126EE">
            <w:pPr>
              <w:pStyle w:val="19"/>
              <w:rPr>
                <w:lang w:eastAsia="zh-CN"/>
              </w:rPr>
            </w:pPr>
          </w:p>
        </w:tc>
        <w:tc>
          <w:tcPr>
            <w:tcW w:w="2835" w:type="dxa"/>
            <w:vAlign w:val="center"/>
          </w:tcPr>
          <w:p w14:paraId="2BFD915E">
            <w:pPr>
              <w:pStyle w:val="17"/>
            </w:pPr>
          </w:p>
        </w:tc>
      </w:tr>
      <w:tr w14:paraId="618A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F5FEAB">
            <w:pPr>
              <w:pStyle w:val="18"/>
            </w:pPr>
            <w:r>
              <w:t>3、单价在20万元以上的设备</w:t>
            </w:r>
          </w:p>
        </w:tc>
        <w:tc>
          <w:tcPr>
            <w:tcW w:w="2835" w:type="dxa"/>
            <w:vAlign w:val="center"/>
          </w:tcPr>
          <w:p w14:paraId="069D850D">
            <w:pPr>
              <w:pStyle w:val="19"/>
            </w:pPr>
          </w:p>
        </w:tc>
        <w:tc>
          <w:tcPr>
            <w:tcW w:w="2835" w:type="dxa"/>
            <w:vAlign w:val="center"/>
          </w:tcPr>
          <w:p w14:paraId="36E1EFF4">
            <w:pPr>
              <w:pStyle w:val="17"/>
            </w:pPr>
          </w:p>
        </w:tc>
      </w:tr>
      <w:tr w14:paraId="365C7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46384D">
            <w:pPr>
              <w:pStyle w:val="18"/>
            </w:pPr>
            <w:r>
              <w:t>4、其他固定资产</w:t>
            </w:r>
          </w:p>
        </w:tc>
        <w:tc>
          <w:tcPr>
            <w:tcW w:w="2835" w:type="dxa"/>
            <w:vAlign w:val="center"/>
          </w:tcPr>
          <w:p w14:paraId="6056D689">
            <w:pPr>
              <w:pStyle w:val="19"/>
              <w:rPr>
                <w:lang w:eastAsia="zh-CN"/>
              </w:rPr>
            </w:pPr>
          </w:p>
        </w:tc>
        <w:tc>
          <w:tcPr>
            <w:tcW w:w="2835" w:type="dxa"/>
            <w:vAlign w:val="center"/>
          </w:tcPr>
          <w:p w14:paraId="04F235A3">
            <w:pPr>
              <w:pStyle w:val="17"/>
              <w:rPr>
                <w:rFonts w:hint="default"/>
                <w:lang w:val="en-US" w:eastAsia="zh-CN"/>
              </w:rPr>
            </w:pPr>
            <w:r>
              <w:rPr>
                <w:rFonts w:hint="eastAsia"/>
                <w:lang w:val="en-US" w:eastAsia="zh-CN"/>
              </w:rPr>
              <w:t>2.13</w:t>
            </w:r>
          </w:p>
        </w:tc>
      </w:tr>
    </w:tbl>
    <w:p w14:paraId="538DBB5A">
      <w:pPr>
        <w:ind w:firstLine="640"/>
      </w:pPr>
      <w:r>
        <w:rPr>
          <w:rFonts w:eastAsia="方正仿宋_GBK"/>
          <w:color w:val="000000"/>
          <w:sz w:val="32"/>
        </w:rPr>
        <w:t xml:space="preserve"> </w:t>
      </w:r>
    </w:p>
    <w:p w14:paraId="276CD50C">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6794F70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08EE2714">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7970ED2">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D53735D">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886C761">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F6B5A9F">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D66FEF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8928A4E">
      <w:pPr>
        <w:spacing w:before="10" w:after="10"/>
        <w:ind w:firstLine="640"/>
        <w:outlineLvl w:val="2"/>
      </w:pPr>
      <w:r>
        <w:rPr>
          <w:rFonts w:ascii="黑体" w:hAnsi="黑体" w:eastAsia="黑体" w:cs="黑体"/>
          <w:color w:val="000000"/>
          <w:sz w:val="32"/>
        </w:rPr>
        <w:t>九、其他需要说明的事项</w:t>
      </w:r>
    </w:p>
    <w:p w14:paraId="1C80B6CD">
      <w:pPr>
        <w:spacing w:line="500" w:lineRule="exact"/>
        <w:ind w:firstLine="560"/>
        <w:rPr>
          <w:rFonts w:hint="eastAsia" w:eastAsia="方正仿宋_GBK"/>
          <w:lang w:eastAsia="zh-CN"/>
        </w:rPr>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6529C16F">
      <w:pPr>
        <w:spacing w:line="500" w:lineRule="exact"/>
        <w:rPr>
          <w:rFonts w:eastAsia="方正仿宋_GBK"/>
          <w:color w:val="000000"/>
          <w:sz w:val="28"/>
          <w:lang w:eastAsia="zh-CN"/>
        </w:rPr>
      </w:pPr>
    </w:p>
    <w:p w14:paraId="6A5A34C7">
      <w:pPr>
        <w:numPr>
          <w:ilvl w:val="0"/>
          <w:numId w:val="1"/>
        </w:numPr>
        <w:jc w:val="center"/>
        <w:outlineLvl w:val="0"/>
        <w:rPr>
          <w:rFonts w:ascii="方正小标宋_GBK" w:hAnsi="方正小标宋_GBK" w:eastAsia="方正小标宋_GBK" w:cs="方正小标宋_GBK"/>
          <w:color w:val="000000"/>
          <w:sz w:val="36"/>
          <w:lang w:eastAsia="zh-CN"/>
        </w:rPr>
      </w:pPr>
      <w:bookmarkStart w:id="66" w:name="_Toc28364"/>
      <w:r>
        <w:rPr>
          <w:rFonts w:hint="eastAsia" w:ascii="方正小标宋_GBK" w:hAnsi="方正小标宋_GBK" w:eastAsia="方正小标宋_GBK" w:cs="方正小标宋_GBK"/>
          <w:color w:val="000000"/>
          <w:sz w:val="36"/>
          <w:lang w:eastAsia="zh-CN"/>
        </w:rPr>
        <w:t>机关事务管理中心</w:t>
      </w:r>
      <w:bookmarkEnd w:id="66"/>
      <w:r>
        <w:rPr>
          <w:rFonts w:hint="eastAsia" w:ascii="方正小标宋_GBK" w:hAnsi="方正小标宋_GBK" w:eastAsia="方正小标宋_GBK" w:cs="方正小标宋_GBK"/>
          <w:color w:val="000000"/>
          <w:sz w:val="36"/>
          <w:lang w:eastAsia="zh-CN"/>
        </w:rPr>
        <w:t>收支预算</w:t>
      </w:r>
    </w:p>
    <w:p w14:paraId="1F58E60C">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6B8E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06743ED">
            <w:pPr>
              <w:pStyle w:val="15"/>
            </w:pPr>
            <w:r>
              <w:rPr>
                <w:rFonts w:hint="eastAsia"/>
                <w:sz w:val="21"/>
                <w:szCs w:val="21"/>
                <w:lang w:eastAsia="zh-CN"/>
              </w:rPr>
              <w:t>434014阜平县机关事务管理中心</w:t>
            </w:r>
          </w:p>
        </w:tc>
        <w:tc>
          <w:tcPr>
            <w:tcW w:w="2126" w:type="dxa"/>
            <w:tcBorders>
              <w:top w:val="single" w:color="FFFFFF" w:sz="6" w:space="0"/>
              <w:left w:val="single" w:color="FFFFFF" w:sz="6" w:space="0"/>
              <w:right w:val="single" w:color="FFFFFF" w:sz="6" w:space="0"/>
            </w:tcBorders>
            <w:vAlign w:val="center"/>
          </w:tcPr>
          <w:p w14:paraId="4D697EEB">
            <w:pPr>
              <w:pStyle w:val="14"/>
              <w:rPr>
                <w:lang w:eastAsia="zh-CN"/>
              </w:rPr>
            </w:pPr>
            <w:r>
              <w:rPr>
                <w:rFonts w:hint="eastAsia"/>
                <w:lang w:eastAsia="zh-CN"/>
              </w:rPr>
              <w:t xml:space="preserve">  </w:t>
            </w: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6B1E7F60">
            <w:pPr>
              <w:pStyle w:val="13"/>
            </w:pPr>
            <w:r>
              <w:t>单位：万元</w:t>
            </w:r>
          </w:p>
        </w:tc>
      </w:tr>
      <w:tr w14:paraId="22F4B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0CBBC8">
            <w:pPr>
              <w:pStyle w:val="16"/>
            </w:pPr>
            <w:r>
              <w:t>序号</w:t>
            </w:r>
          </w:p>
        </w:tc>
        <w:tc>
          <w:tcPr>
            <w:tcW w:w="6662" w:type="dxa"/>
            <w:gridSpan w:val="2"/>
            <w:vAlign w:val="center"/>
          </w:tcPr>
          <w:p w14:paraId="27988829">
            <w:pPr>
              <w:pStyle w:val="16"/>
            </w:pPr>
            <w:r>
              <w:t>收入</w:t>
            </w:r>
          </w:p>
        </w:tc>
        <w:tc>
          <w:tcPr>
            <w:tcW w:w="6661" w:type="dxa"/>
            <w:gridSpan w:val="2"/>
            <w:vAlign w:val="center"/>
          </w:tcPr>
          <w:p w14:paraId="10DCFC23">
            <w:pPr>
              <w:pStyle w:val="16"/>
            </w:pPr>
            <w:r>
              <w:t>支出</w:t>
            </w:r>
          </w:p>
        </w:tc>
      </w:tr>
      <w:tr w14:paraId="0DE5E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198619"/>
        </w:tc>
        <w:tc>
          <w:tcPr>
            <w:tcW w:w="4536" w:type="dxa"/>
            <w:vAlign w:val="center"/>
          </w:tcPr>
          <w:p w14:paraId="5CE8F73E">
            <w:pPr>
              <w:pStyle w:val="16"/>
            </w:pPr>
            <w:r>
              <w:t>项  目</w:t>
            </w:r>
          </w:p>
        </w:tc>
        <w:tc>
          <w:tcPr>
            <w:tcW w:w="2126" w:type="dxa"/>
            <w:vAlign w:val="center"/>
          </w:tcPr>
          <w:p w14:paraId="696230EA">
            <w:pPr>
              <w:pStyle w:val="16"/>
            </w:pPr>
            <w:r>
              <w:t>预算数</w:t>
            </w:r>
          </w:p>
        </w:tc>
        <w:tc>
          <w:tcPr>
            <w:tcW w:w="4535" w:type="dxa"/>
            <w:vAlign w:val="center"/>
          </w:tcPr>
          <w:p w14:paraId="5FC4F4F0">
            <w:pPr>
              <w:pStyle w:val="16"/>
            </w:pPr>
            <w:r>
              <w:t>项  目</w:t>
            </w:r>
          </w:p>
        </w:tc>
        <w:tc>
          <w:tcPr>
            <w:tcW w:w="2126" w:type="dxa"/>
            <w:vAlign w:val="center"/>
          </w:tcPr>
          <w:p w14:paraId="3CE46CF3">
            <w:pPr>
              <w:pStyle w:val="16"/>
            </w:pPr>
            <w:r>
              <w:t>预算数</w:t>
            </w:r>
          </w:p>
        </w:tc>
      </w:tr>
      <w:tr w14:paraId="14A22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AF36B1">
            <w:pPr>
              <w:pStyle w:val="16"/>
            </w:pPr>
            <w:r>
              <w:t>栏次</w:t>
            </w:r>
          </w:p>
        </w:tc>
        <w:tc>
          <w:tcPr>
            <w:tcW w:w="4536" w:type="dxa"/>
            <w:vAlign w:val="center"/>
          </w:tcPr>
          <w:p w14:paraId="642E1C83">
            <w:pPr>
              <w:pStyle w:val="16"/>
            </w:pPr>
            <w:r>
              <w:t>1</w:t>
            </w:r>
          </w:p>
        </w:tc>
        <w:tc>
          <w:tcPr>
            <w:tcW w:w="2126" w:type="dxa"/>
            <w:vAlign w:val="center"/>
          </w:tcPr>
          <w:p w14:paraId="60C497F7">
            <w:pPr>
              <w:pStyle w:val="16"/>
            </w:pPr>
            <w:r>
              <w:t>2</w:t>
            </w:r>
          </w:p>
        </w:tc>
        <w:tc>
          <w:tcPr>
            <w:tcW w:w="4535" w:type="dxa"/>
            <w:vAlign w:val="center"/>
          </w:tcPr>
          <w:p w14:paraId="052A38C1">
            <w:pPr>
              <w:pStyle w:val="16"/>
              <w:jc w:val="both"/>
            </w:pPr>
            <w:r>
              <w:t>3</w:t>
            </w:r>
          </w:p>
        </w:tc>
        <w:tc>
          <w:tcPr>
            <w:tcW w:w="2126" w:type="dxa"/>
            <w:vAlign w:val="center"/>
          </w:tcPr>
          <w:p w14:paraId="02A1EC77">
            <w:pPr>
              <w:pStyle w:val="16"/>
            </w:pPr>
            <w:r>
              <w:t>4</w:t>
            </w:r>
          </w:p>
        </w:tc>
      </w:tr>
      <w:tr w14:paraId="2131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B053A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1C586EB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13FB8F1E">
            <w:pPr>
              <w:textAlignment w:val="top"/>
              <w:rPr>
                <w:rFonts w:ascii="方正书宋_GBK" w:hAnsi="方正书宋_GBK" w:eastAsia="方正书宋_GBK" w:cs="方正书宋_GBK"/>
                <w:sz w:val="21"/>
                <w:lang w:eastAsia="zh-CN"/>
              </w:rPr>
            </w:pPr>
          </w:p>
        </w:tc>
        <w:tc>
          <w:tcPr>
            <w:tcW w:w="4535" w:type="dxa"/>
          </w:tcPr>
          <w:p w14:paraId="74E0FA2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30F50699">
            <w:pPr>
              <w:textAlignment w:val="top"/>
              <w:rPr>
                <w:rFonts w:ascii="方正书宋_GBK" w:hAnsi="方正书宋_GBK" w:eastAsia="方正书宋_GBK" w:cs="方正书宋_GBK"/>
                <w:sz w:val="21"/>
                <w:lang w:eastAsia="zh-CN"/>
              </w:rPr>
            </w:pPr>
          </w:p>
        </w:tc>
      </w:tr>
      <w:tr w14:paraId="005EB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154E4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32B009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0407F903">
            <w:pPr>
              <w:textAlignment w:val="top"/>
              <w:rPr>
                <w:rFonts w:ascii="方正书宋_GBK" w:hAnsi="方正书宋_GBK" w:eastAsia="方正书宋_GBK" w:cs="方正书宋_GBK"/>
                <w:sz w:val="21"/>
                <w:lang w:eastAsia="zh-CN"/>
              </w:rPr>
            </w:pPr>
          </w:p>
        </w:tc>
        <w:tc>
          <w:tcPr>
            <w:tcW w:w="4535" w:type="dxa"/>
          </w:tcPr>
          <w:p w14:paraId="3D6C42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4D2FFC7D">
            <w:pPr>
              <w:textAlignment w:val="top"/>
              <w:rPr>
                <w:rFonts w:ascii="方正书宋_GBK" w:hAnsi="方正书宋_GBK" w:eastAsia="方正书宋_GBK" w:cs="方正书宋_GBK"/>
                <w:sz w:val="21"/>
                <w:lang w:eastAsia="zh-CN"/>
              </w:rPr>
            </w:pPr>
          </w:p>
        </w:tc>
      </w:tr>
      <w:tr w14:paraId="427CE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C02E7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5A070DE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2634EE47">
            <w:pPr>
              <w:textAlignment w:val="top"/>
              <w:rPr>
                <w:rFonts w:ascii="方正书宋_GBK" w:hAnsi="方正书宋_GBK" w:eastAsia="方正书宋_GBK" w:cs="方正书宋_GBK"/>
                <w:sz w:val="21"/>
                <w:lang w:eastAsia="zh-CN"/>
              </w:rPr>
            </w:pPr>
          </w:p>
        </w:tc>
        <w:tc>
          <w:tcPr>
            <w:tcW w:w="4535" w:type="dxa"/>
          </w:tcPr>
          <w:p w14:paraId="63B066D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0994780F">
            <w:pPr>
              <w:textAlignment w:val="top"/>
              <w:rPr>
                <w:rFonts w:ascii="方正书宋_GBK" w:hAnsi="方正书宋_GBK" w:eastAsia="方正书宋_GBK" w:cs="方正书宋_GBK"/>
                <w:sz w:val="21"/>
                <w:lang w:eastAsia="zh-CN"/>
              </w:rPr>
            </w:pPr>
          </w:p>
        </w:tc>
      </w:tr>
      <w:tr w14:paraId="5B4D3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76CED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0EA282E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1C49F84D">
            <w:pPr>
              <w:textAlignment w:val="top"/>
              <w:rPr>
                <w:rFonts w:ascii="方正书宋_GBK" w:hAnsi="方正书宋_GBK" w:eastAsia="方正书宋_GBK" w:cs="方正书宋_GBK"/>
                <w:sz w:val="21"/>
                <w:lang w:eastAsia="zh-CN"/>
              </w:rPr>
            </w:pPr>
          </w:p>
        </w:tc>
        <w:tc>
          <w:tcPr>
            <w:tcW w:w="4535" w:type="dxa"/>
          </w:tcPr>
          <w:p w14:paraId="64BFF8A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47D2FAA1">
            <w:pPr>
              <w:textAlignment w:val="top"/>
              <w:rPr>
                <w:rFonts w:ascii="方正书宋_GBK" w:hAnsi="方正书宋_GBK" w:eastAsia="方正书宋_GBK" w:cs="方正书宋_GBK"/>
                <w:sz w:val="21"/>
                <w:lang w:eastAsia="zh-CN"/>
              </w:rPr>
            </w:pPr>
          </w:p>
        </w:tc>
      </w:tr>
      <w:tr w14:paraId="58EFD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938D5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1B7FF87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564F1135">
            <w:pPr>
              <w:textAlignment w:val="top"/>
              <w:rPr>
                <w:rFonts w:ascii="方正书宋_GBK" w:hAnsi="方正书宋_GBK" w:eastAsia="方正书宋_GBK" w:cs="方正书宋_GBK"/>
                <w:sz w:val="21"/>
                <w:lang w:eastAsia="zh-CN"/>
              </w:rPr>
            </w:pPr>
          </w:p>
        </w:tc>
        <w:tc>
          <w:tcPr>
            <w:tcW w:w="4535" w:type="dxa"/>
          </w:tcPr>
          <w:p w14:paraId="4A1B9A4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100339AB">
            <w:pPr>
              <w:textAlignment w:val="top"/>
              <w:rPr>
                <w:rFonts w:ascii="方正书宋_GBK" w:hAnsi="方正书宋_GBK" w:eastAsia="方正书宋_GBK" w:cs="方正书宋_GBK"/>
                <w:sz w:val="21"/>
                <w:lang w:eastAsia="zh-CN"/>
              </w:rPr>
            </w:pPr>
          </w:p>
        </w:tc>
      </w:tr>
      <w:tr w14:paraId="7BCCE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84C4F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06F4F31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1CB226D1">
            <w:pPr>
              <w:textAlignment w:val="top"/>
              <w:rPr>
                <w:rFonts w:ascii="方正书宋_GBK" w:hAnsi="方正书宋_GBK" w:eastAsia="方正书宋_GBK" w:cs="方正书宋_GBK"/>
                <w:sz w:val="21"/>
                <w:lang w:eastAsia="zh-CN"/>
              </w:rPr>
            </w:pPr>
          </w:p>
        </w:tc>
        <w:tc>
          <w:tcPr>
            <w:tcW w:w="4535" w:type="dxa"/>
          </w:tcPr>
          <w:p w14:paraId="181DAF9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737F8DA8">
            <w:pPr>
              <w:textAlignment w:val="top"/>
              <w:rPr>
                <w:rFonts w:ascii="方正书宋_GBK" w:hAnsi="方正书宋_GBK" w:eastAsia="方正书宋_GBK" w:cs="方正书宋_GBK"/>
                <w:sz w:val="21"/>
                <w:lang w:eastAsia="zh-CN"/>
              </w:rPr>
            </w:pPr>
          </w:p>
        </w:tc>
      </w:tr>
      <w:tr w14:paraId="67CE7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B7664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4993D6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417F1A86">
            <w:pPr>
              <w:textAlignment w:val="top"/>
              <w:rPr>
                <w:rFonts w:ascii="方正书宋_GBK" w:hAnsi="方正书宋_GBK" w:eastAsia="方正书宋_GBK" w:cs="方正书宋_GBK"/>
                <w:sz w:val="21"/>
                <w:lang w:eastAsia="zh-CN"/>
              </w:rPr>
            </w:pPr>
          </w:p>
        </w:tc>
        <w:tc>
          <w:tcPr>
            <w:tcW w:w="4535" w:type="dxa"/>
          </w:tcPr>
          <w:p w14:paraId="6BC4A30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0A44F6A5">
            <w:pPr>
              <w:textAlignment w:val="top"/>
              <w:rPr>
                <w:rFonts w:ascii="方正书宋_GBK" w:hAnsi="方正书宋_GBK" w:eastAsia="方正书宋_GBK" w:cs="方正书宋_GBK"/>
                <w:sz w:val="21"/>
                <w:lang w:eastAsia="zh-CN"/>
              </w:rPr>
            </w:pPr>
          </w:p>
        </w:tc>
      </w:tr>
      <w:tr w14:paraId="1875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34AE8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07481F7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34A7DC5B">
            <w:pPr>
              <w:textAlignment w:val="top"/>
              <w:rPr>
                <w:rFonts w:ascii="方正书宋_GBK" w:hAnsi="方正书宋_GBK" w:eastAsia="方正书宋_GBK" w:cs="方正书宋_GBK"/>
                <w:sz w:val="21"/>
                <w:lang w:eastAsia="zh-CN"/>
              </w:rPr>
            </w:pPr>
          </w:p>
        </w:tc>
        <w:tc>
          <w:tcPr>
            <w:tcW w:w="4535" w:type="dxa"/>
          </w:tcPr>
          <w:p w14:paraId="3CF7893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1411902B">
            <w:pPr>
              <w:textAlignment w:val="top"/>
              <w:rPr>
                <w:rFonts w:ascii="方正书宋_GBK" w:hAnsi="方正书宋_GBK" w:eastAsia="方正书宋_GBK" w:cs="方正书宋_GBK"/>
                <w:sz w:val="21"/>
                <w:lang w:eastAsia="zh-CN"/>
              </w:rPr>
            </w:pPr>
          </w:p>
        </w:tc>
      </w:tr>
      <w:tr w14:paraId="3222F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020AA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0AFAEE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0C3F850F">
            <w:pPr>
              <w:textAlignment w:val="top"/>
              <w:rPr>
                <w:rFonts w:ascii="方正书宋_GBK" w:hAnsi="方正书宋_GBK" w:eastAsia="方正书宋_GBK" w:cs="方正书宋_GBK"/>
                <w:sz w:val="21"/>
                <w:lang w:eastAsia="zh-CN"/>
              </w:rPr>
            </w:pPr>
          </w:p>
        </w:tc>
        <w:tc>
          <w:tcPr>
            <w:tcW w:w="4535" w:type="dxa"/>
          </w:tcPr>
          <w:p w14:paraId="3B66C8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2375448D">
            <w:pPr>
              <w:textAlignment w:val="top"/>
              <w:rPr>
                <w:rFonts w:ascii="方正书宋_GBK" w:hAnsi="方正书宋_GBK" w:eastAsia="方正书宋_GBK" w:cs="方正书宋_GBK"/>
                <w:sz w:val="21"/>
                <w:lang w:eastAsia="zh-CN"/>
              </w:rPr>
            </w:pPr>
          </w:p>
        </w:tc>
      </w:tr>
      <w:tr w14:paraId="54339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F87D78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253BDAE7">
            <w:pPr>
              <w:textAlignment w:val="top"/>
              <w:rPr>
                <w:rFonts w:ascii="方正书宋_GBK" w:hAnsi="方正书宋_GBK" w:eastAsia="方正书宋_GBK" w:cs="方正书宋_GBK"/>
                <w:sz w:val="21"/>
                <w:lang w:eastAsia="zh-CN"/>
              </w:rPr>
            </w:pPr>
          </w:p>
        </w:tc>
        <w:tc>
          <w:tcPr>
            <w:tcW w:w="2126" w:type="dxa"/>
          </w:tcPr>
          <w:p w14:paraId="0AEB1565">
            <w:pPr>
              <w:textAlignment w:val="top"/>
              <w:rPr>
                <w:rFonts w:ascii="方正书宋_GBK" w:hAnsi="方正书宋_GBK" w:eastAsia="方正书宋_GBK" w:cs="方正书宋_GBK"/>
                <w:sz w:val="21"/>
                <w:lang w:eastAsia="zh-CN"/>
              </w:rPr>
            </w:pPr>
          </w:p>
        </w:tc>
        <w:tc>
          <w:tcPr>
            <w:tcW w:w="4535" w:type="dxa"/>
          </w:tcPr>
          <w:p w14:paraId="78F3D32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707498DC">
            <w:pPr>
              <w:textAlignment w:val="top"/>
              <w:rPr>
                <w:rFonts w:ascii="方正书宋_GBK" w:hAnsi="方正书宋_GBK" w:eastAsia="方正书宋_GBK" w:cs="方正书宋_GBK"/>
                <w:sz w:val="21"/>
                <w:lang w:eastAsia="zh-CN"/>
              </w:rPr>
            </w:pPr>
          </w:p>
        </w:tc>
      </w:tr>
      <w:tr w14:paraId="708B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E3D36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673F67BB">
            <w:pPr>
              <w:textAlignment w:val="top"/>
              <w:rPr>
                <w:rFonts w:ascii="方正书宋_GBK" w:hAnsi="方正书宋_GBK" w:eastAsia="方正书宋_GBK" w:cs="方正书宋_GBK"/>
                <w:sz w:val="21"/>
                <w:lang w:eastAsia="zh-CN"/>
              </w:rPr>
            </w:pPr>
          </w:p>
        </w:tc>
        <w:tc>
          <w:tcPr>
            <w:tcW w:w="2126" w:type="dxa"/>
          </w:tcPr>
          <w:p w14:paraId="27FF42B6">
            <w:pPr>
              <w:textAlignment w:val="top"/>
              <w:rPr>
                <w:rFonts w:ascii="方正书宋_GBK" w:hAnsi="方正书宋_GBK" w:eastAsia="方正书宋_GBK" w:cs="方正书宋_GBK"/>
                <w:sz w:val="21"/>
                <w:lang w:eastAsia="zh-CN"/>
              </w:rPr>
            </w:pPr>
          </w:p>
        </w:tc>
        <w:tc>
          <w:tcPr>
            <w:tcW w:w="4535" w:type="dxa"/>
          </w:tcPr>
          <w:p w14:paraId="1F8A210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5495E064">
            <w:pPr>
              <w:textAlignment w:val="top"/>
              <w:rPr>
                <w:rFonts w:ascii="方正书宋_GBK" w:hAnsi="方正书宋_GBK" w:eastAsia="方正书宋_GBK" w:cs="方正书宋_GBK"/>
                <w:sz w:val="21"/>
                <w:lang w:eastAsia="zh-CN"/>
              </w:rPr>
            </w:pPr>
          </w:p>
        </w:tc>
      </w:tr>
      <w:tr w14:paraId="14AF2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362E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5C9B07F0">
            <w:pPr>
              <w:textAlignment w:val="top"/>
              <w:rPr>
                <w:rFonts w:ascii="方正书宋_GBK" w:hAnsi="方正书宋_GBK" w:eastAsia="方正书宋_GBK" w:cs="方正书宋_GBK"/>
                <w:sz w:val="21"/>
                <w:lang w:eastAsia="zh-CN"/>
              </w:rPr>
            </w:pPr>
          </w:p>
        </w:tc>
        <w:tc>
          <w:tcPr>
            <w:tcW w:w="2126" w:type="dxa"/>
          </w:tcPr>
          <w:p w14:paraId="63AFA65A">
            <w:pPr>
              <w:textAlignment w:val="top"/>
              <w:rPr>
                <w:rFonts w:ascii="方正书宋_GBK" w:hAnsi="方正书宋_GBK" w:eastAsia="方正书宋_GBK" w:cs="方正书宋_GBK"/>
                <w:sz w:val="21"/>
                <w:lang w:eastAsia="zh-CN"/>
              </w:rPr>
            </w:pPr>
          </w:p>
        </w:tc>
        <w:tc>
          <w:tcPr>
            <w:tcW w:w="4535" w:type="dxa"/>
          </w:tcPr>
          <w:p w14:paraId="5E0155A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0ADDA960">
            <w:pPr>
              <w:textAlignment w:val="top"/>
              <w:rPr>
                <w:rFonts w:ascii="方正书宋_GBK" w:hAnsi="方正书宋_GBK" w:eastAsia="方正书宋_GBK" w:cs="方正书宋_GBK"/>
                <w:sz w:val="21"/>
                <w:lang w:eastAsia="zh-CN"/>
              </w:rPr>
            </w:pPr>
          </w:p>
        </w:tc>
      </w:tr>
      <w:tr w14:paraId="23889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C0E56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1BE989CA">
            <w:pPr>
              <w:textAlignment w:val="top"/>
              <w:rPr>
                <w:rFonts w:ascii="方正书宋_GBK" w:hAnsi="方正书宋_GBK" w:eastAsia="方正书宋_GBK" w:cs="方正书宋_GBK"/>
                <w:sz w:val="21"/>
                <w:lang w:eastAsia="zh-CN"/>
              </w:rPr>
            </w:pPr>
          </w:p>
        </w:tc>
        <w:tc>
          <w:tcPr>
            <w:tcW w:w="2126" w:type="dxa"/>
          </w:tcPr>
          <w:p w14:paraId="0C1A6A22">
            <w:pPr>
              <w:textAlignment w:val="top"/>
              <w:rPr>
                <w:rFonts w:ascii="方正书宋_GBK" w:hAnsi="方正书宋_GBK" w:eastAsia="方正书宋_GBK" w:cs="方正书宋_GBK"/>
                <w:sz w:val="21"/>
                <w:lang w:eastAsia="zh-CN"/>
              </w:rPr>
            </w:pPr>
          </w:p>
        </w:tc>
        <w:tc>
          <w:tcPr>
            <w:tcW w:w="4535" w:type="dxa"/>
          </w:tcPr>
          <w:p w14:paraId="3359E17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07CDCEF5">
            <w:pPr>
              <w:textAlignment w:val="top"/>
              <w:rPr>
                <w:rFonts w:ascii="方正书宋_GBK" w:hAnsi="方正书宋_GBK" w:eastAsia="方正书宋_GBK" w:cs="方正书宋_GBK"/>
                <w:sz w:val="21"/>
                <w:lang w:eastAsia="zh-CN"/>
              </w:rPr>
            </w:pPr>
          </w:p>
        </w:tc>
      </w:tr>
      <w:tr w14:paraId="13B17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7A634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59725DE9">
            <w:pPr>
              <w:textAlignment w:val="top"/>
              <w:rPr>
                <w:rFonts w:ascii="方正书宋_GBK" w:hAnsi="方正书宋_GBK" w:eastAsia="方正书宋_GBK" w:cs="方正书宋_GBK"/>
                <w:sz w:val="21"/>
                <w:lang w:eastAsia="zh-CN"/>
              </w:rPr>
            </w:pPr>
          </w:p>
        </w:tc>
        <w:tc>
          <w:tcPr>
            <w:tcW w:w="2126" w:type="dxa"/>
          </w:tcPr>
          <w:p w14:paraId="2418F78E">
            <w:pPr>
              <w:textAlignment w:val="top"/>
              <w:rPr>
                <w:rFonts w:ascii="方正书宋_GBK" w:hAnsi="方正书宋_GBK" w:eastAsia="方正书宋_GBK" w:cs="方正书宋_GBK"/>
                <w:sz w:val="21"/>
                <w:lang w:eastAsia="zh-CN"/>
              </w:rPr>
            </w:pPr>
          </w:p>
        </w:tc>
        <w:tc>
          <w:tcPr>
            <w:tcW w:w="4535" w:type="dxa"/>
          </w:tcPr>
          <w:p w14:paraId="3F15E8D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37A145FA">
            <w:pPr>
              <w:textAlignment w:val="top"/>
              <w:rPr>
                <w:rFonts w:ascii="方正书宋_GBK" w:hAnsi="方正书宋_GBK" w:eastAsia="方正书宋_GBK" w:cs="方正书宋_GBK"/>
                <w:sz w:val="21"/>
                <w:lang w:eastAsia="zh-CN"/>
              </w:rPr>
            </w:pPr>
          </w:p>
        </w:tc>
      </w:tr>
      <w:tr w14:paraId="00B7B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5208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2AE58C81">
            <w:pPr>
              <w:textAlignment w:val="top"/>
              <w:rPr>
                <w:rFonts w:ascii="方正书宋_GBK" w:hAnsi="方正书宋_GBK" w:eastAsia="方正书宋_GBK" w:cs="方正书宋_GBK"/>
                <w:sz w:val="21"/>
                <w:lang w:eastAsia="zh-CN"/>
              </w:rPr>
            </w:pPr>
          </w:p>
        </w:tc>
        <w:tc>
          <w:tcPr>
            <w:tcW w:w="2126" w:type="dxa"/>
          </w:tcPr>
          <w:p w14:paraId="2F7C150A">
            <w:pPr>
              <w:textAlignment w:val="top"/>
              <w:rPr>
                <w:rFonts w:ascii="方正书宋_GBK" w:hAnsi="方正书宋_GBK" w:eastAsia="方正书宋_GBK" w:cs="方正书宋_GBK"/>
                <w:sz w:val="21"/>
                <w:lang w:eastAsia="zh-CN"/>
              </w:rPr>
            </w:pPr>
          </w:p>
        </w:tc>
        <w:tc>
          <w:tcPr>
            <w:tcW w:w="4535" w:type="dxa"/>
          </w:tcPr>
          <w:p w14:paraId="31D4EFD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198CFF50">
            <w:pPr>
              <w:textAlignment w:val="top"/>
              <w:rPr>
                <w:rFonts w:ascii="方正书宋_GBK" w:hAnsi="方正书宋_GBK" w:eastAsia="方正书宋_GBK" w:cs="方正书宋_GBK"/>
                <w:sz w:val="21"/>
                <w:lang w:eastAsia="zh-CN"/>
              </w:rPr>
            </w:pPr>
          </w:p>
        </w:tc>
      </w:tr>
      <w:tr w14:paraId="29BDC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F6890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5656E49A">
            <w:pPr>
              <w:textAlignment w:val="top"/>
              <w:rPr>
                <w:rFonts w:ascii="方正书宋_GBK" w:hAnsi="方正书宋_GBK" w:eastAsia="方正书宋_GBK" w:cs="方正书宋_GBK"/>
                <w:sz w:val="21"/>
                <w:lang w:eastAsia="zh-CN"/>
              </w:rPr>
            </w:pPr>
          </w:p>
        </w:tc>
        <w:tc>
          <w:tcPr>
            <w:tcW w:w="2126" w:type="dxa"/>
          </w:tcPr>
          <w:p w14:paraId="2C3D3DD8">
            <w:pPr>
              <w:textAlignment w:val="top"/>
              <w:rPr>
                <w:rFonts w:ascii="方正书宋_GBK" w:hAnsi="方正书宋_GBK" w:eastAsia="方正书宋_GBK" w:cs="方正书宋_GBK"/>
                <w:sz w:val="21"/>
                <w:lang w:eastAsia="zh-CN"/>
              </w:rPr>
            </w:pPr>
          </w:p>
        </w:tc>
        <w:tc>
          <w:tcPr>
            <w:tcW w:w="4535" w:type="dxa"/>
          </w:tcPr>
          <w:p w14:paraId="4F03D3B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1AFE28F0">
            <w:pPr>
              <w:textAlignment w:val="top"/>
              <w:rPr>
                <w:rFonts w:ascii="方正书宋_GBK" w:hAnsi="方正书宋_GBK" w:eastAsia="方正书宋_GBK" w:cs="方正书宋_GBK"/>
                <w:sz w:val="21"/>
                <w:lang w:eastAsia="zh-CN"/>
              </w:rPr>
            </w:pPr>
          </w:p>
        </w:tc>
      </w:tr>
      <w:tr w14:paraId="06E2D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6B794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629EDA79">
            <w:pPr>
              <w:textAlignment w:val="top"/>
              <w:rPr>
                <w:rFonts w:ascii="方正书宋_GBK" w:hAnsi="方正书宋_GBK" w:eastAsia="方正书宋_GBK" w:cs="方正书宋_GBK"/>
                <w:sz w:val="21"/>
                <w:lang w:eastAsia="zh-CN"/>
              </w:rPr>
            </w:pPr>
          </w:p>
        </w:tc>
        <w:tc>
          <w:tcPr>
            <w:tcW w:w="2126" w:type="dxa"/>
          </w:tcPr>
          <w:p w14:paraId="1A8277B6">
            <w:pPr>
              <w:textAlignment w:val="top"/>
              <w:rPr>
                <w:rFonts w:ascii="方正书宋_GBK" w:hAnsi="方正书宋_GBK" w:eastAsia="方正书宋_GBK" w:cs="方正书宋_GBK"/>
                <w:sz w:val="21"/>
                <w:lang w:eastAsia="zh-CN"/>
              </w:rPr>
            </w:pPr>
          </w:p>
        </w:tc>
        <w:tc>
          <w:tcPr>
            <w:tcW w:w="4535" w:type="dxa"/>
          </w:tcPr>
          <w:p w14:paraId="5D87601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6322FD5F">
            <w:pPr>
              <w:textAlignment w:val="top"/>
              <w:rPr>
                <w:rFonts w:ascii="方正书宋_GBK" w:hAnsi="方正书宋_GBK" w:eastAsia="方正书宋_GBK" w:cs="方正书宋_GBK"/>
                <w:sz w:val="21"/>
                <w:lang w:eastAsia="zh-CN"/>
              </w:rPr>
            </w:pPr>
          </w:p>
        </w:tc>
      </w:tr>
      <w:tr w14:paraId="3A9B9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55267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23D9B496">
            <w:pPr>
              <w:textAlignment w:val="top"/>
              <w:rPr>
                <w:rFonts w:ascii="方正书宋_GBK" w:hAnsi="方正书宋_GBK" w:eastAsia="方正书宋_GBK" w:cs="方正书宋_GBK"/>
                <w:sz w:val="21"/>
                <w:lang w:eastAsia="zh-CN"/>
              </w:rPr>
            </w:pPr>
          </w:p>
        </w:tc>
        <w:tc>
          <w:tcPr>
            <w:tcW w:w="2126" w:type="dxa"/>
          </w:tcPr>
          <w:p w14:paraId="47A06F69">
            <w:pPr>
              <w:textAlignment w:val="top"/>
              <w:rPr>
                <w:rFonts w:ascii="方正书宋_GBK" w:hAnsi="方正书宋_GBK" w:eastAsia="方正书宋_GBK" w:cs="方正书宋_GBK"/>
                <w:sz w:val="21"/>
                <w:lang w:eastAsia="zh-CN"/>
              </w:rPr>
            </w:pPr>
          </w:p>
        </w:tc>
        <w:tc>
          <w:tcPr>
            <w:tcW w:w="4535" w:type="dxa"/>
          </w:tcPr>
          <w:p w14:paraId="3BB244E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102E6A86">
            <w:pPr>
              <w:textAlignment w:val="top"/>
              <w:rPr>
                <w:rFonts w:ascii="方正书宋_GBK" w:hAnsi="方正书宋_GBK" w:eastAsia="方正书宋_GBK" w:cs="方正书宋_GBK"/>
                <w:sz w:val="21"/>
                <w:lang w:eastAsia="zh-CN"/>
              </w:rPr>
            </w:pPr>
          </w:p>
        </w:tc>
      </w:tr>
      <w:tr w14:paraId="3051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F354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1C95999F">
            <w:pPr>
              <w:textAlignment w:val="top"/>
              <w:rPr>
                <w:rFonts w:ascii="方正书宋_GBK" w:hAnsi="方正书宋_GBK" w:eastAsia="方正书宋_GBK" w:cs="方正书宋_GBK"/>
                <w:sz w:val="21"/>
                <w:lang w:eastAsia="zh-CN"/>
              </w:rPr>
            </w:pPr>
          </w:p>
        </w:tc>
        <w:tc>
          <w:tcPr>
            <w:tcW w:w="2126" w:type="dxa"/>
          </w:tcPr>
          <w:p w14:paraId="030BCCF2">
            <w:pPr>
              <w:textAlignment w:val="top"/>
              <w:rPr>
                <w:rFonts w:ascii="方正书宋_GBK" w:hAnsi="方正书宋_GBK" w:eastAsia="方正书宋_GBK" w:cs="方正书宋_GBK"/>
                <w:sz w:val="21"/>
                <w:lang w:eastAsia="zh-CN"/>
              </w:rPr>
            </w:pPr>
          </w:p>
        </w:tc>
        <w:tc>
          <w:tcPr>
            <w:tcW w:w="4535" w:type="dxa"/>
          </w:tcPr>
          <w:p w14:paraId="3F89A18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0CD2C26D">
            <w:pPr>
              <w:textAlignment w:val="top"/>
              <w:rPr>
                <w:rFonts w:ascii="方正书宋_GBK" w:hAnsi="方正书宋_GBK" w:eastAsia="方正书宋_GBK" w:cs="方正书宋_GBK"/>
                <w:sz w:val="21"/>
                <w:lang w:eastAsia="zh-CN"/>
              </w:rPr>
            </w:pPr>
          </w:p>
        </w:tc>
      </w:tr>
      <w:tr w14:paraId="1E046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30C90F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7FBFF6CF">
            <w:pPr>
              <w:textAlignment w:val="top"/>
              <w:rPr>
                <w:rFonts w:ascii="方正书宋_GBK" w:hAnsi="方正书宋_GBK" w:eastAsia="方正书宋_GBK" w:cs="方正书宋_GBK"/>
                <w:sz w:val="21"/>
                <w:lang w:eastAsia="zh-CN"/>
              </w:rPr>
            </w:pPr>
          </w:p>
        </w:tc>
        <w:tc>
          <w:tcPr>
            <w:tcW w:w="2126" w:type="dxa"/>
          </w:tcPr>
          <w:p w14:paraId="3F89C71C">
            <w:pPr>
              <w:textAlignment w:val="top"/>
              <w:rPr>
                <w:rFonts w:ascii="方正书宋_GBK" w:hAnsi="方正书宋_GBK" w:eastAsia="方正书宋_GBK" w:cs="方正书宋_GBK"/>
                <w:sz w:val="21"/>
                <w:lang w:eastAsia="zh-CN"/>
              </w:rPr>
            </w:pPr>
          </w:p>
        </w:tc>
        <w:tc>
          <w:tcPr>
            <w:tcW w:w="4535" w:type="dxa"/>
          </w:tcPr>
          <w:p w14:paraId="57241EC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69723E7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14:paraId="34B2A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0AB85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0339EC37">
            <w:pPr>
              <w:textAlignment w:val="top"/>
              <w:rPr>
                <w:rFonts w:ascii="方正书宋_GBK" w:hAnsi="方正书宋_GBK" w:eastAsia="方正书宋_GBK" w:cs="方正书宋_GBK"/>
                <w:sz w:val="21"/>
                <w:lang w:eastAsia="zh-CN"/>
              </w:rPr>
            </w:pPr>
          </w:p>
        </w:tc>
        <w:tc>
          <w:tcPr>
            <w:tcW w:w="2126" w:type="dxa"/>
          </w:tcPr>
          <w:p w14:paraId="2E2E0ABF">
            <w:pPr>
              <w:textAlignment w:val="top"/>
              <w:rPr>
                <w:rFonts w:ascii="方正书宋_GBK" w:hAnsi="方正书宋_GBK" w:eastAsia="方正书宋_GBK" w:cs="方正书宋_GBK"/>
                <w:sz w:val="21"/>
                <w:lang w:eastAsia="zh-CN"/>
              </w:rPr>
            </w:pPr>
          </w:p>
        </w:tc>
        <w:tc>
          <w:tcPr>
            <w:tcW w:w="4535" w:type="dxa"/>
          </w:tcPr>
          <w:p w14:paraId="6669636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447751BF">
            <w:pPr>
              <w:textAlignment w:val="top"/>
              <w:rPr>
                <w:rFonts w:ascii="方正书宋_GBK" w:hAnsi="方正书宋_GBK" w:eastAsia="方正书宋_GBK" w:cs="方正书宋_GBK"/>
                <w:sz w:val="21"/>
                <w:lang w:eastAsia="zh-CN"/>
              </w:rPr>
            </w:pPr>
          </w:p>
        </w:tc>
      </w:tr>
      <w:tr w14:paraId="50B49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71B63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09A25358">
            <w:pPr>
              <w:textAlignment w:val="top"/>
              <w:rPr>
                <w:rFonts w:ascii="方正书宋_GBK" w:hAnsi="方正书宋_GBK" w:eastAsia="方正书宋_GBK" w:cs="方正书宋_GBK"/>
                <w:sz w:val="21"/>
                <w:lang w:eastAsia="zh-CN"/>
              </w:rPr>
            </w:pPr>
          </w:p>
        </w:tc>
        <w:tc>
          <w:tcPr>
            <w:tcW w:w="2126" w:type="dxa"/>
          </w:tcPr>
          <w:p w14:paraId="34388AE9">
            <w:pPr>
              <w:textAlignment w:val="top"/>
              <w:rPr>
                <w:rFonts w:ascii="方正书宋_GBK" w:hAnsi="方正书宋_GBK" w:eastAsia="方正书宋_GBK" w:cs="方正书宋_GBK"/>
                <w:sz w:val="21"/>
                <w:lang w:eastAsia="zh-CN"/>
              </w:rPr>
            </w:pPr>
          </w:p>
        </w:tc>
        <w:tc>
          <w:tcPr>
            <w:tcW w:w="4535" w:type="dxa"/>
          </w:tcPr>
          <w:p w14:paraId="313F17D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34963263">
            <w:pPr>
              <w:textAlignment w:val="top"/>
              <w:rPr>
                <w:rFonts w:ascii="方正书宋_GBK" w:hAnsi="方正书宋_GBK" w:eastAsia="方正书宋_GBK" w:cs="方正书宋_GBK"/>
                <w:sz w:val="21"/>
                <w:lang w:eastAsia="zh-CN"/>
              </w:rPr>
            </w:pPr>
          </w:p>
        </w:tc>
      </w:tr>
      <w:tr w14:paraId="7286A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AF045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61D50B04">
            <w:pPr>
              <w:textAlignment w:val="top"/>
              <w:rPr>
                <w:rFonts w:ascii="方正书宋_GBK" w:hAnsi="方正书宋_GBK" w:eastAsia="方正书宋_GBK" w:cs="方正书宋_GBK"/>
                <w:sz w:val="21"/>
                <w:lang w:eastAsia="zh-CN"/>
              </w:rPr>
            </w:pPr>
          </w:p>
        </w:tc>
        <w:tc>
          <w:tcPr>
            <w:tcW w:w="2126" w:type="dxa"/>
          </w:tcPr>
          <w:p w14:paraId="638EC04D">
            <w:pPr>
              <w:textAlignment w:val="top"/>
              <w:rPr>
                <w:rFonts w:ascii="方正书宋_GBK" w:hAnsi="方正书宋_GBK" w:eastAsia="方正书宋_GBK" w:cs="方正书宋_GBK"/>
                <w:sz w:val="21"/>
                <w:lang w:eastAsia="zh-CN"/>
              </w:rPr>
            </w:pPr>
          </w:p>
        </w:tc>
        <w:tc>
          <w:tcPr>
            <w:tcW w:w="4535" w:type="dxa"/>
          </w:tcPr>
          <w:p w14:paraId="08C00EB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1BF238A4">
            <w:pPr>
              <w:textAlignment w:val="top"/>
              <w:rPr>
                <w:rFonts w:ascii="方正书宋_GBK" w:hAnsi="方正书宋_GBK" w:eastAsia="方正书宋_GBK" w:cs="方正书宋_GBK"/>
                <w:sz w:val="21"/>
                <w:lang w:eastAsia="zh-CN"/>
              </w:rPr>
            </w:pPr>
          </w:p>
        </w:tc>
      </w:tr>
      <w:tr w14:paraId="5EA82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90D41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2DBD0336">
            <w:pPr>
              <w:textAlignment w:val="top"/>
              <w:rPr>
                <w:rFonts w:ascii="方正书宋_GBK" w:hAnsi="方正书宋_GBK" w:eastAsia="方正书宋_GBK" w:cs="方正书宋_GBK"/>
                <w:sz w:val="21"/>
                <w:lang w:eastAsia="zh-CN"/>
              </w:rPr>
            </w:pPr>
          </w:p>
        </w:tc>
        <w:tc>
          <w:tcPr>
            <w:tcW w:w="2126" w:type="dxa"/>
          </w:tcPr>
          <w:p w14:paraId="4AD11671">
            <w:pPr>
              <w:textAlignment w:val="top"/>
              <w:rPr>
                <w:rFonts w:ascii="方正书宋_GBK" w:hAnsi="方正书宋_GBK" w:eastAsia="方正书宋_GBK" w:cs="方正书宋_GBK"/>
                <w:sz w:val="21"/>
                <w:lang w:eastAsia="zh-CN"/>
              </w:rPr>
            </w:pPr>
          </w:p>
        </w:tc>
        <w:tc>
          <w:tcPr>
            <w:tcW w:w="4535" w:type="dxa"/>
          </w:tcPr>
          <w:p w14:paraId="391199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204071D3">
            <w:pPr>
              <w:textAlignment w:val="top"/>
              <w:rPr>
                <w:rFonts w:ascii="方正书宋_GBK" w:hAnsi="方正书宋_GBK" w:eastAsia="方正书宋_GBK" w:cs="方正书宋_GBK"/>
                <w:sz w:val="21"/>
                <w:lang w:eastAsia="zh-CN"/>
              </w:rPr>
            </w:pPr>
          </w:p>
        </w:tc>
      </w:tr>
      <w:tr w14:paraId="4937E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EE539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14A6ED03">
            <w:pPr>
              <w:textAlignment w:val="top"/>
              <w:rPr>
                <w:rFonts w:ascii="方正书宋_GBK" w:hAnsi="方正书宋_GBK" w:eastAsia="方正书宋_GBK" w:cs="方正书宋_GBK"/>
                <w:sz w:val="21"/>
                <w:lang w:eastAsia="zh-CN"/>
              </w:rPr>
            </w:pPr>
          </w:p>
        </w:tc>
        <w:tc>
          <w:tcPr>
            <w:tcW w:w="2126" w:type="dxa"/>
          </w:tcPr>
          <w:p w14:paraId="5AF9C978">
            <w:pPr>
              <w:textAlignment w:val="top"/>
              <w:rPr>
                <w:rFonts w:ascii="方正书宋_GBK" w:hAnsi="方正书宋_GBK" w:eastAsia="方正书宋_GBK" w:cs="方正书宋_GBK"/>
                <w:sz w:val="21"/>
                <w:lang w:eastAsia="zh-CN"/>
              </w:rPr>
            </w:pPr>
          </w:p>
        </w:tc>
        <w:tc>
          <w:tcPr>
            <w:tcW w:w="4535" w:type="dxa"/>
          </w:tcPr>
          <w:p w14:paraId="3EF2E1A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39FB9073">
            <w:pPr>
              <w:textAlignment w:val="top"/>
              <w:rPr>
                <w:rFonts w:ascii="方正书宋_GBK" w:hAnsi="方正书宋_GBK" w:eastAsia="方正书宋_GBK" w:cs="方正书宋_GBK"/>
                <w:sz w:val="21"/>
                <w:lang w:eastAsia="zh-CN"/>
              </w:rPr>
            </w:pPr>
          </w:p>
        </w:tc>
      </w:tr>
      <w:tr w14:paraId="2F7C4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FD606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2C2A5334">
            <w:pPr>
              <w:textAlignment w:val="top"/>
              <w:rPr>
                <w:rFonts w:ascii="方正书宋_GBK" w:hAnsi="方正书宋_GBK" w:eastAsia="方正书宋_GBK" w:cs="方正书宋_GBK"/>
                <w:sz w:val="21"/>
                <w:lang w:eastAsia="zh-CN"/>
              </w:rPr>
            </w:pPr>
          </w:p>
        </w:tc>
        <w:tc>
          <w:tcPr>
            <w:tcW w:w="2126" w:type="dxa"/>
          </w:tcPr>
          <w:p w14:paraId="521E975E">
            <w:pPr>
              <w:textAlignment w:val="top"/>
              <w:rPr>
                <w:rFonts w:ascii="方正书宋_GBK" w:hAnsi="方正书宋_GBK" w:eastAsia="方正书宋_GBK" w:cs="方正书宋_GBK"/>
                <w:sz w:val="21"/>
                <w:lang w:eastAsia="zh-CN"/>
              </w:rPr>
            </w:pPr>
          </w:p>
        </w:tc>
        <w:tc>
          <w:tcPr>
            <w:tcW w:w="4535" w:type="dxa"/>
          </w:tcPr>
          <w:p w14:paraId="441CDD5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55E24E33">
            <w:pPr>
              <w:textAlignment w:val="top"/>
              <w:rPr>
                <w:rFonts w:ascii="方正书宋_GBK" w:hAnsi="方正书宋_GBK" w:eastAsia="方正书宋_GBK" w:cs="方正书宋_GBK"/>
                <w:sz w:val="21"/>
                <w:lang w:eastAsia="zh-CN"/>
              </w:rPr>
            </w:pPr>
          </w:p>
        </w:tc>
      </w:tr>
      <w:tr w14:paraId="3B1E8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242FE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7BE13C12">
            <w:pPr>
              <w:textAlignment w:val="top"/>
              <w:rPr>
                <w:rFonts w:ascii="方正书宋_GBK" w:hAnsi="方正书宋_GBK" w:eastAsia="方正书宋_GBK" w:cs="方正书宋_GBK"/>
                <w:sz w:val="21"/>
                <w:lang w:eastAsia="zh-CN"/>
              </w:rPr>
            </w:pPr>
          </w:p>
        </w:tc>
        <w:tc>
          <w:tcPr>
            <w:tcW w:w="2126" w:type="dxa"/>
          </w:tcPr>
          <w:p w14:paraId="61F3EFA4">
            <w:pPr>
              <w:textAlignment w:val="top"/>
              <w:rPr>
                <w:rFonts w:ascii="方正书宋_GBK" w:hAnsi="方正书宋_GBK" w:eastAsia="方正书宋_GBK" w:cs="方正书宋_GBK"/>
                <w:sz w:val="21"/>
                <w:lang w:eastAsia="zh-CN"/>
              </w:rPr>
            </w:pPr>
          </w:p>
        </w:tc>
        <w:tc>
          <w:tcPr>
            <w:tcW w:w="4535" w:type="dxa"/>
          </w:tcPr>
          <w:p w14:paraId="62B70AA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78774BDD">
            <w:pPr>
              <w:textAlignment w:val="top"/>
              <w:rPr>
                <w:rFonts w:ascii="方正书宋_GBK" w:hAnsi="方正书宋_GBK" w:eastAsia="方正书宋_GBK" w:cs="方正书宋_GBK"/>
                <w:sz w:val="21"/>
                <w:lang w:eastAsia="zh-CN"/>
              </w:rPr>
            </w:pPr>
          </w:p>
        </w:tc>
      </w:tr>
      <w:tr w14:paraId="6A2BD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0BBEF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65C4BFF8">
            <w:pPr>
              <w:textAlignment w:val="top"/>
              <w:rPr>
                <w:rFonts w:ascii="方正书宋_GBK" w:hAnsi="方正书宋_GBK" w:eastAsia="方正书宋_GBK" w:cs="方正书宋_GBK"/>
                <w:sz w:val="21"/>
                <w:lang w:eastAsia="zh-CN"/>
              </w:rPr>
            </w:pPr>
          </w:p>
        </w:tc>
        <w:tc>
          <w:tcPr>
            <w:tcW w:w="2126" w:type="dxa"/>
          </w:tcPr>
          <w:p w14:paraId="43924707">
            <w:pPr>
              <w:textAlignment w:val="top"/>
              <w:rPr>
                <w:rFonts w:ascii="方正书宋_GBK" w:hAnsi="方正书宋_GBK" w:eastAsia="方正书宋_GBK" w:cs="方正书宋_GBK"/>
                <w:sz w:val="21"/>
                <w:lang w:eastAsia="zh-CN"/>
              </w:rPr>
            </w:pPr>
          </w:p>
        </w:tc>
        <w:tc>
          <w:tcPr>
            <w:tcW w:w="4535" w:type="dxa"/>
          </w:tcPr>
          <w:p w14:paraId="5D9DE81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28218FA3">
            <w:pPr>
              <w:textAlignment w:val="top"/>
              <w:rPr>
                <w:rFonts w:ascii="方正书宋_GBK" w:hAnsi="方正书宋_GBK" w:eastAsia="方正书宋_GBK" w:cs="方正书宋_GBK"/>
                <w:sz w:val="21"/>
                <w:lang w:eastAsia="zh-CN"/>
              </w:rPr>
            </w:pPr>
          </w:p>
        </w:tc>
      </w:tr>
      <w:tr w14:paraId="33870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ACA55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1EAF07A6">
            <w:pPr>
              <w:textAlignment w:val="top"/>
              <w:rPr>
                <w:rFonts w:ascii="方正书宋_GBK" w:hAnsi="方正书宋_GBK" w:eastAsia="方正书宋_GBK" w:cs="方正书宋_GBK"/>
                <w:sz w:val="21"/>
                <w:lang w:eastAsia="zh-CN"/>
              </w:rPr>
            </w:pPr>
          </w:p>
        </w:tc>
        <w:tc>
          <w:tcPr>
            <w:tcW w:w="2126" w:type="dxa"/>
          </w:tcPr>
          <w:p w14:paraId="6BB1D75C">
            <w:pPr>
              <w:textAlignment w:val="top"/>
              <w:rPr>
                <w:rFonts w:ascii="方正书宋_GBK" w:hAnsi="方正书宋_GBK" w:eastAsia="方正书宋_GBK" w:cs="方正书宋_GBK"/>
                <w:sz w:val="21"/>
                <w:lang w:eastAsia="zh-CN"/>
              </w:rPr>
            </w:pPr>
          </w:p>
        </w:tc>
        <w:tc>
          <w:tcPr>
            <w:tcW w:w="4535" w:type="dxa"/>
          </w:tcPr>
          <w:p w14:paraId="734F5E8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19419120">
            <w:pPr>
              <w:textAlignment w:val="top"/>
              <w:rPr>
                <w:rFonts w:ascii="方正书宋_GBK" w:hAnsi="方正书宋_GBK" w:eastAsia="方正书宋_GBK" w:cs="方正书宋_GBK"/>
                <w:sz w:val="21"/>
                <w:lang w:eastAsia="zh-CN"/>
              </w:rPr>
            </w:pPr>
          </w:p>
        </w:tc>
      </w:tr>
      <w:tr w14:paraId="52C17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49E35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02F9748A">
            <w:pPr>
              <w:textAlignment w:val="top"/>
              <w:rPr>
                <w:rFonts w:ascii="方正书宋_GBK" w:hAnsi="方正书宋_GBK" w:eastAsia="方正书宋_GBK" w:cs="方正书宋_GBK"/>
                <w:sz w:val="21"/>
                <w:lang w:eastAsia="zh-CN"/>
              </w:rPr>
            </w:pPr>
          </w:p>
        </w:tc>
        <w:tc>
          <w:tcPr>
            <w:tcW w:w="2126" w:type="dxa"/>
          </w:tcPr>
          <w:p w14:paraId="1113F4C4">
            <w:pPr>
              <w:textAlignment w:val="top"/>
              <w:rPr>
                <w:rFonts w:ascii="方正书宋_GBK" w:hAnsi="方正书宋_GBK" w:eastAsia="方正书宋_GBK" w:cs="方正书宋_GBK"/>
                <w:sz w:val="21"/>
                <w:lang w:eastAsia="zh-CN"/>
              </w:rPr>
            </w:pPr>
          </w:p>
        </w:tc>
        <w:tc>
          <w:tcPr>
            <w:tcW w:w="4535" w:type="dxa"/>
          </w:tcPr>
          <w:p w14:paraId="64CA4C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2DC5FB0B">
            <w:pPr>
              <w:textAlignment w:val="top"/>
              <w:rPr>
                <w:rFonts w:ascii="方正书宋_GBK" w:hAnsi="方正书宋_GBK" w:eastAsia="方正书宋_GBK" w:cs="方正书宋_GBK"/>
                <w:sz w:val="21"/>
                <w:lang w:eastAsia="zh-CN"/>
              </w:rPr>
            </w:pPr>
          </w:p>
        </w:tc>
      </w:tr>
      <w:tr w14:paraId="33509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40BC0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14:paraId="760EDC9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361600B3">
            <w:pPr>
              <w:textAlignment w:val="top"/>
              <w:rPr>
                <w:rFonts w:ascii="方正书宋_GBK" w:hAnsi="方正书宋_GBK" w:eastAsia="方正书宋_GBK" w:cs="方正书宋_GBK"/>
                <w:sz w:val="21"/>
                <w:lang w:eastAsia="zh-CN"/>
              </w:rPr>
            </w:pPr>
          </w:p>
        </w:tc>
        <w:tc>
          <w:tcPr>
            <w:tcW w:w="4535" w:type="dxa"/>
          </w:tcPr>
          <w:p w14:paraId="57080A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1593369F">
            <w:pPr>
              <w:textAlignment w:val="top"/>
              <w:rPr>
                <w:rFonts w:ascii="方正书宋_GBK" w:hAnsi="方正书宋_GBK" w:eastAsia="方正书宋_GBK" w:cs="方正书宋_GBK"/>
                <w:sz w:val="21"/>
                <w:lang w:eastAsia="zh-CN"/>
              </w:rPr>
            </w:pPr>
          </w:p>
        </w:tc>
      </w:tr>
      <w:tr w14:paraId="53680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3500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48F0247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686FF9C9">
            <w:pPr>
              <w:textAlignment w:val="top"/>
              <w:rPr>
                <w:rFonts w:ascii="方正书宋_GBK" w:hAnsi="方正书宋_GBK" w:eastAsia="方正书宋_GBK" w:cs="方正书宋_GBK"/>
                <w:sz w:val="21"/>
                <w:lang w:eastAsia="zh-CN"/>
              </w:rPr>
            </w:pPr>
          </w:p>
        </w:tc>
        <w:tc>
          <w:tcPr>
            <w:tcW w:w="4535" w:type="dxa"/>
          </w:tcPr>
          <w:p w14:paraId="3A70264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25EB12DF">
            <w:pPr>
              <w:textAlignment w:val="top"/>
              <w:rPr>
                <w:rFonts w:ascii="方正书宋_GBK" w:hAnsi="方正书宋_GBK" w:eastAsia="方正书宋_GBK" w:cs="方正书宋_GBK"/>
                <w:sz w:val="21"/>
                <w:lang w:eastAsia="zh-CN"/>
              </w:rPr>
            </w:pPr>
          </w:p>
        </w:tc>
      </w:tr>
      <w:tr w14:paraId="7AAB2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E57B2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1D211B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254BB9B2">
            <w:pPr>
              <w:textAlignment w:val="top"/>
              <w:rPr>
                <w:rFonts w:ascii="方正书宋_GBK" w:hAnsi="方正书宋_GBK" w:eastAsia="方正书宋_GBK" w:cs="方正书宋_GBK"/>
                <w:sz w:val="21"/>
                <w:lang w:eastAsia="zh-CN"/>
              </w:rPr>
            </w:pPr>
          </w:p>
        </w:tc>
        <w:tc>
          <w:tcPr>
            <w:tcW w:w="4535" w:type="dxa"/>
          </w:tcPr>
          <w:p w14:paraId="3615AD99">
            <w:pPr>
              <w:textAlignment w:val="top"/>
              <w:rPr>
                <w:rFonts w:ascii="方正书宋_GBK" w:hAnsi="方正书宋_GBK" w:eastAsia="方正书宋_GBK" w:cs="方正书宋_GBK"/>
                <w:sz w:val="21"/>
                <w:lang w:eastAsia="zh-CN"/>
              </w:rPr>
            </w:pPr>
          </w:p>
        </w:tc>
        <w:tc>
          <w:tcPr>
            <w:tcW w:w="2126" w:type="dxa"/>
          </w:tcPr>
          <w:p w14:paraId="7DC68D9A">
            <w:pPr>
              <w:textAlignment w:val="top"/>
              <w:rPr>
                <w:rFonts w:ascii="方正书宋_GBK" w:hAnsi="方正书宋_GBK" w:eastAsia="方正书宋_GBK" w:cs="方正书宋_GBK"/>
                <w:sz w:val="21"/>
                <w:lang w:eastAsia="zh-CN"/>
              </w:rPr>
            </w:pPr>
          </w:p>
        </w:tc>
      </w:tr>
      <w:tr w14:paraId="14852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753B8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3360AFA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5139D071">
            <w:pPr>
              <w:textAlignment w:val="top"/>
              <w:rPr>
                <w:rFonts w:ascii="方正书宋_GBK" w:hAnsi="方正书宋_GBK" w:eastAsia="方正书宋_GBK" w:cs="方正书宋_GBK"/>
                <w:sz w:val="21"/>
                <w:lang w:eastAsia="zh-CN"/>
              </w:rPr>
            </w:pPr>
          </w:p>
        </w:tc>
        <w:tc>
          <w:tcPr>
            <w:tcW w:w="4535" w:type="dxa"/>
          </w:tcPr>
          <w:p w14:paraId="0A1C339D">
            <w:pPr>
              <w:textAlignment w:val="top"/>
              <w:rPr>
                <w:rFonts w:ascii="方正书宋_GBK" w:hAnsi="方正书宋_GBK" w:eastAsia="方正书宋_GBK" w:cs="方正书宋_GBK"/>
                <w:sz w:val="21"/>
                <w:lang w:eastAsia="zh-CN"/>
              </w:rPr>
            </w:pPr>
          </w:p>
        </w:tc>
        <w:tc>
          <w:tcPr>
            <w:tcW w:w="2126" w:type="dxa"/>
          </w:tcPr>
          <w:p w14:paraId="790441D3">
            <w:pPr>
              <w:textAlignment w:val="top"/>
              <w:rPr>
                <w:rFonts w:ascii="方正书宋_GBK" w:hAnsi="方正书宋_GBK" w:eastAsia="方正书宋_GBK" w:cs="方正书宋_GBK"/>
                <w:sz w:val="21"/>
                <w:lang w:eastAsia="zh-CN"/>
              </w:rPr>
            </w:pPr>
          </w:p>
        </w:tc>
      </w:tr>
      <w:tr w14:paraId="6BB7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D4DBB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37C43F4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6D749B0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4535" w:type="dxa"/>
          </w:tcPr>
          <w:p w14:paraId="43C2A61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7E29B007">
            <w:pPr>
              <w:textAlignment w:val="top"/>
              <w:rPr>
                <w:rFonts w:ascii="方正书宋_GBK" w:hAnsi="方正书宋_GBK" w:eastAsia="方正书宋_GBK" w:cs="方正书宋_GBK"/>
                <w:sz w:val="21"/>
                <w:lang w:eastAsia="zh-CN"/>
              </w:rPr>
            </w:pPr>
          </w:p>
        </w:tc>
      </w:tr>
    </w:tbl>
    <w:p w14:paraId="25827181">
      <w:pPr>
        <w:jc w:val="center"/>
        <w:outlineLvl w:val="1"/>
        <w:rPr>
          <w:rFonts w:ascii="方正小标宋_GBK" w:hAnsi="方正小标宋_GBK" w:eastAsia="方正小标宋_GBK" w:cs="方正小标宋_GBK"/>
          <w:color w:val="000000"/>
          <w:sz w:val="36"/>
        </w:rPr>
      </w:pPr>
    </w:p>
    <w:p w14:paraId="38F8AA86">
      <w:pPr>
        <w:jc w:val="center"/>
        <w:outlineLvl w:val="1"/>
        <w:rPr>
          <w:rFonts w:ascii="方正小标宋_GBK" w:hAnsi="方正小标宋_GBK" w:eastAsia="方正小标宋_GBK" w:cs="方正小标宋_GBK"/>
          <w:color w:val="000000"/>
          <w:sz w:val="36"/>
        </w:rPr>
      </w:pPr>
    </w:p>
    <w:p w14:paraId="2E67AEC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14:paraId="00B03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78260704">
            <w:pPr>
              <w:pStyle w:val="15"/>
            </w:pPr>
            <w:r>
              <w:rPr>
                <w:rFonts w:hint="eastAsia"/>
                <w:lang w:eastAsia="zh-CN"/>
              </w:rPr>
              <w:t>434014阜平县机关事务管理中心</w:t>
            </w:r>
          </w:p>
        </w:tc>
        <w:tc>
          <w:tcPr>
            <w:tcW w:w="2627" w:type="dxa"/>
            <w:gridSpan w:val="3"/>
            <w:tcBorders>
              <w:top w:val="single" w:color="FFFFFF" w:sz="6" w:space="0"/>
              <w:left w:val="single" w:color="FFFFFF" w:sz="6" w:space="0"/>
              <w:right w:val="single" w:color="FFFFFF" w:sz="6" w:space="0"/>
            </w:tcBorders>
            <w:vAlign w:val="center"/>
          </w:tcPr>
          <w:p w14:paraId="79071483">
            <w:pPr>
              <w:pStyle w:val="14"/>
              <w:rPr>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2594DCBB">
            <w:pPr>
              <w:pStyle w:val="13"/>
            </w:pPr>
            <w:r>
              <w:t>单位：万元</w:t>
            </w:r>
          </w:p>
        </w:tc>
      </w:tr>
      <w:tr w14:paraId="741C0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3F70656">
            <w:pPr>
              <w:pStyle w:val="16"/>
            </w:pPr>
            <w:r>
              <w:t>序号</w:t>
            </w:r>
          </w:p>
        </w:tc>
        <w:tc>
          <w:tcPr>
            <w:tcW w:w="3419" w:type="dxa"/>
            <w:gridSpan w:val="2"/>
            <w:vAlign w:val="center"/>
          </w:tcPr>
          <w:p w14:paraId="4A74C6B4">
            <w:pPr>
              <w:pStyle w:val="16"/>
            </w:pPr>
            <w:r>
              <w:t>功能分类科目</w:t>
            </w:r>
          </w:p>
        </w:tc>
        <w:tc>
          <w:tcPr>
            <w:tcW w:w="1080" w:type="dxa"/>
            <w:vMerge w:val="restart"/>
            <w:vAlign w:val="center"/>
          </w:tcPr>
          <w:p w14:paraId="7D906FA6">
            <w:pPr>
              <w:pStyle w:val="16"/>
            </w:pPr>
            <w:r>
              <w:t>合计</w:t>
            </w:r>
          </w:p>
        </w:tc>
        <w:tc>
          <w:tcPr>
            <w:tcW w:w="8258" w:type="dxa"/>
            <w:gridSpan w:val="8"/>
            <w:vAlign w:val="center"/>
          </w:tcPr>
          <w:p w14:paraId="2606FF7F">
            <w:pPr>
              <w:pStyle w:val="16"/>
            </w:pPr>
            <w:r>
              <w:t>本年收入</w:t>
            </w:r>
          </w:p>
        </w:tc>
        <w:tc>
          <w:tcPr>
            <w:tcW w:w="1134" w:type="dxa"/>
            <w:vMerge w:val="restart"/>
            <w:vAlign w:val="center"/>
          </w:tcPr>
          <w:p w14:paraId="5824B7CA">
            <w:pPr>
              <w:pStyle w:val="16"/>
            </w:pPr>
            <w:r>
              <w:t>上年结转</w:t>
            </w:r>
          </w:p>
        </w:tc>
      </w:tr>
      <w:tr w14:paraId="2E353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DD1981"/>
        </w:tc>
        <w:tc>
          <w:tcPr>
            <w:tcW w:w="1319" w:type="dxa"/>
            <w:vAlign w:val="center"/>
          </w:tcPr>
          <w:p w14:paraId="68F1E8F8">
            <w:pPr>
              <w:pStyle w:val="16"/>
            </w:pPr>
            <w:r>
              <w:t>科目    编码</w:t>
            </w:r>
          </w:p>
        </w:tc>
        <w:tc>
          <w:tcPr>
            <w:tcW w:w="2100" w:type="dxa"/>
            <w:vAlign w:val="center"/>
          </w:tcPr>
          <w:p w14:paraId="5AE697C4">
            <w:pPr>
              <w:pStyle w:val="16"/>
            </w:pPr>
            <w:r>
              <w:t>科目名称</w:t>
            </w:r>
          </w:p>
        </w:tc>
        <w:tc>
          <w:tcPr>
            <w:tcW w:w="1080" w:type="dxa"/>
            <w:vMerge w:val="continue"/>
          </w:tcPr>
          <w:p w14:paraId="21A4736F"/>
        </w:tc>
        <w:tc>
          <w:tcPr>
            <w:tcW w:w="1095" w:type="dxa"/>
            <w:vAlign w:val="center"/>
          </w:tcPr>
          <w:p w14:paraId="0D6164F9">
            <w:pPr>
              <w:pStyle w:val="16"/>
            </w:pPr>
            <w:r>
              <w:t>小计</w:t>
            </w:r>
          </w:p>
        </w:tc>
        <w:tc>
          <w:tcPr>
            <w:tcW w:w="990" w:type="dxa"/>
            <w:vAlign w:val="center"/>
          </w:tcPr>
          <w:p w14:paraId="6B41E082">
            <w:pPr>
              <w:pStyle w:val="16"/>
            </w:pPr>
            <w:r>
              <w:t>财政拨款 收入</w:t>
            </w:r>
          </w:p>
        </w:tc>
        <w:tc>
          <w:tcPr>
            <w:tcW w:w="503" w:type="dxa"/>
            <w:vAlign w:val="center"/>
          </w:tcPr>
          <w:p w14:paraId="5BFA6C27">
            <w:pPr>
              <w:pStyle w:val="16"/>
            </w:pPr>
            <w:r>
              <w:t>财政专户 收入</w:t>
            </w:r>
          </w:p>
        </w:tc>
        <w:tc>
          <w:tcPr>
            <w:tcW w:w="1134" w:type="dxa"/>
            <w:vAlign w:val="center"/>
          </w:tcPr>
          <w:p w14:paraId="6F3FE558">
            <w:pPr>
              <w:pStyle w:val="16"/>
            </w:pPr>
            <w:r>
              <w:t>事业收入</w:t>
            </w:r>
          </w:p>
        </w:tc>
        <w:tc>
          <w:tcPr>
            <w:tcW w:w="1134" w:type="dxa"/>
            <w:vAlign w:val="center"/>
          </w:tcPr>
          <w:p w14:paraId="7082FC1E">
            <w:pPr>
              <w:pStyle w:val="16"/>
            </w:pPr>
            <w:r>
              <w:t>经营收入</w:t>
            </w:r>
          </w:p>
        </w:tc>
        <w:tc>
          <w:tcPr>
            <w:tcW w:w="1134" w:type="dxa"/>
            <w:vAlign w:val="center"/>
          </w:tcPr>
          <w:p w14:paraId="2780D73B">
            <w:pPr>
              <w:pStyle w:val="16"/>
            </w:pPr>
            <w:r>
              <w:t>上级补助收入</w:t>
            </w:r>
          </w:p>
        </w:tc>
        <w:tc>
          <w:tcPr>
            <w:tcW w:w="1134" w:type="dxa"/>
            <w:vAlign w:val="center"/>
          </w:tcPr>
          <w:p w14:paraId="3174745B">
            <w:pPr>
              <w:pStyle w:val="16"/>
            </w:pPr>
            <w:r>
              <w:t>附属单位上缴收入</w:t>
            </w:r>
          </w:p>
        </w:tc>
        <w:tc>
          <w:tcPr>
            <w:tcW w:w="1134" w:type="dxa"/>
            <w:vAlign w:val="center"/>
          </w:tcPr>
          <w:p w14:paraId="36019BC5">
            <w:pPr>
              <w:pStyle w:val="16"/>
            </w:pPr>
            <w:r>
              <w:t>其他收入</w:t>
            </w:r>
          </w:p>
        </w:tc>
        <w:tc>
          <w:tcPr>
            <w:tcW w:w="1134" w:type="dxa"/>
            <w:vMerge w:val="continue"/>
          </w:tcPr>
          <w:p w14:paraId="26B69A5A"/>
        </w:tc>
      </w:tr>
      <w:tr w14:paraId="14F1C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CFAAB4">
            <w:pPr>
              <w:pStyle w:val="16"/>
            </w:pPr>
            <w:r>
              <w:t>栏次</w:t>
            </w:r>
          </w:p>
        </w:tc>
        <w:tc>
          <w:tcPr>
            <w:tcW w:w="1319" w:type="dxa"/>
            <w:vAlign w:val="center"/>
          </w:tcPr>
          <w:p w14:paraId="3652263B">
            <w:pPr>
              <w:pStyle w:val="16"/>
            </w:pPr>
            <w:r>
              <w:t>1</w:t>
            </w:r>
          </w:p>
        </w:tc>
        <w:tc>
          <w:tcPr>
            <w:tcW w:w="2100" w:type="dxa"/>
            <w:vAlign w:val="center"/>
          </w:tcPr>
          <w:p w14:paraId="56A1EA4A">
            <w:pPr>
              <w:pStyle w:val="16"/>
            </w:pPr>
            <w:r>
              <w:t>2</w:t>
            </w:r>
          </w:p>
        </w:tc>
        <w:tc>
          <w:tcPr>
            <w:tcW w:w="1080" w:type="dxa"/>
            <w:vAlign w:val="center"/>
          </w:tcPr>
          <w:p w14:paraId="004E1CDF">
            <w:pPr>
              <w:pStyle w:val="16"/>
            </w:pPr>
            <w:r>
              <w:t>3</w:t>
            </w:r>
          </w:p>
        </w:tc>
        <w:tc>
          <w:tcPr>
            <w:tcW w:w="1095" w:type="dxa"/>
            <w:vAlign w:val="center"/>
          </w:tcPr>
          <w:p w14:paraId="1963BC8E">
            <w:pPr>
              <w:pStyle w:val="16"/>
            </w:pPr>
            <w:r>
              <w:t>4</w:t>
            </w:r>
          </w:p>
        </w:tc>
        <w:tc>
          <w:tcPr>
            <w:tcW w:w="990" w:type="dxa"/>
            <w:vAlign w:val="center"/>
          </w:tcPr>
          <w:p w14:paraId="70F33987">
            <w:pPr>
              <w:pStyle w:val="16"/>
            </w:pPr>
            <w:r>
              <w:t>5</w:t>
            </w:r>
          </w:p>
        </w:tc>
        <w:tc>
          <w:tcPr>
            <w:tcW w:w="503" w:type="dxa"/>
            <w:vAlign w:val="center"/>
          </w:tcPr>
          <w:p w14:paraId="24101845">
            <w:pPr>
              <w:pStyle w:val="16"/>
            </w:pPr>
            <w:r>
              <w:t>6</w:t>
            </w:r>
          </w:p>
        </w:tc>
        <w:tc>
          <w:tcPr>
            <w:tcW w:w="1134" w:type="dxa"/>
            <w:vAlign w:val="center"/>
          </w:tcPr>
          <w:p w14:paraId="7231D131">
            <w:pPr>
              <w:pStyle w:val="16"/>
            </w:pPr>
            <w:r>
              <w:t>7</w:t>
            </w:r>
          </w:p>
        </w:tc>
        <w:tc>
          <w:tcPr>
            <w:tcW w:w="1134" w:type="dxa"/>
            <w:vAlign w:val="center"/>
          </w:tcPr>
          <w:p w14:paraId="09990F73">
            <w:pPr>
              <w:pStyle w:val="16"/>
            </w:pPr>
            <w:r>
              <w:t>8</w:t>
            </w:r>
          </w:p>
        </w:tc>
        <w:tc>
          <w:tcPr>
            <w:tcW w:w="1134" w:type="dxa"/>
            <w:vAlign w:val="center"/>
          </w:tcPr>
          <w:p w14:paraId="2EA6AE3E">
            <w:pPr>
              <w:pStyle w:val="16"/>
            </w:pPr>
            <w:r>
              <w:t>9</w:t>
            </w:r>
          </w:p>
        </w:tc>
        <w:tc>
          <w:tcPr>
            <w:tcW w:w="1134" w:type="dxa"/>
            <w:vAlign w:val="center"/>
          </w:tcPr>
          <w:p w14:paraId="7631F7FF">
            <w:pPr>
              <w:pStyle w:val="16"/>
            </w:pPr>
            <w:r>
              <w:t>10</w:t>
            </w:r>
          </w:p>
        </w:tc>
        <w:tc>
          <w:tcPr>
            <w:tcW w:w="1134" w:type="dxa"/>
            <w:vAlign w:val="center"/>
          </w:tcPr>
          <w:p w14:paraId="01F3E93A">
            <w:pPr>
              <w:pStyle w:val="16"/>
            </w:pPr>
            <w:r>
              <w:t>11</w:t>
            </w:r>
          </w:p>
        </w:tc>
        <w:tc>
          <w:tcPr>
            <w:tcW w:w="1134" w:type="dxa"/>
            <w:vAlign w:val="center"/>
          </w:tcPr>
          <w:p w14:paraId="656EAAF2">
            <w:pPr>
              <w:pStyle w:val="16"/>
            </w:pPr>
            <w:r>
              <w:t>12</w:t>
            </w:r>
          </w:p>
        </w:tc>
      </w:tr>
      <w:tr w14:paraId="35C7F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5FF4A">
            <w:pPr>
              <w:pStyle w:val="19"/>
            </w:pPr>
            <w:r>
              <w:t>1</w:t>
            </w:r>
          </w:p>
        </w:tc>
        <w:tc>
          <w:tcPr>
            <w:tcW w:w="1319" w:type="dxa"/>
            <w:vAlign w:val="center"/>
          </w:tcPr>
          <w:p w14:paraId="1C65990B">
            <w:pPr>
              <w:pStyle w:val="18"/>
            </w:pPr>
          </w:p>
        </w:tc>
        <w:tc>
          <w:tcPr>
            <w:tcW w:w="2100" w:type="dxa"/>
            <w:vAlign w:val="center"/>
          </w:tcPr>
          <w:p w14:paraId="6790194D">
            <w:pPr>
              <w:jc w:val="center"/>
              <w:textAlignment w:val="center"/>
            </w:pPr>
            <w:r>
              <w:rPr>
                <w:rFonts w:ascii="方正书宋_GBK" w:hAnsi="方正书宋_GBK" w:eastAsia="方正书宋_GBK" w:cs="方正书宋_GBK"/>
                <w:b/>
                <w:sz w:val="21"/>
                <w:lang w:eastAsia="zh-CN"/>
              </w:rPr>
              <w:t>合计</w:t>
            </w:r>
          </w:p>
        </w:tc>
        <w:tc>
          <w:tcPr>
            <w:tcW w:w="1080" w:type="dxa"/>
          </w:tcPr>
          <w:p w14:paraId="3B4FCD4E">
            <w:pPr>
              <w:textAlignment w:val="center"/>
              <w:rPr>
                <w:rFonts w:eastAsia="方正书宋_GBK"/>
                <w:lang w:eastAsia="zh-CN"/>
              </w:rPr>
            </w:pPr>
          </w:p>
        </w:tc>
        <w:tc>
          <w:tcPr>
            <w:tcW w:w="1095" w:type="dxa"/>
          </w:tcPr>
          <w:p w14:paraId="135731D7">
            <w:pPr>
              <w:textAlignment w:val="center"/>
              <w:rPr>
                <w:rFonts w:ascii="方正书宋_GBK" w:hAnsi="方正书宋_GBK" w:eastAsia="方正书宋_GBK" w:cs="方正书宋_GBK"/>
                <w:sz w:val="21"/>
              </w:rPr>
            </w:pPr>
          </w:p>
        </w:tc>
        <w:tc>
          <w:tcPr>
            <w:tcW w:w="990" w:type="dxa"/>
          </w:tcPr>
          <w:p w14:paraId="2269BCE9">
            <w:pPr>
              <w:textAlignment w:val="center"/>
              <w:rPr>
                <w:rFonts w:ascii="方正书宋_GBK" w:hAnsi="方正书宋_GBK" w:eastAsia="方正书宋_GBK" w:cs="方正书宋_GBK"/>
                <w:sz w:val="21"/>
              </w:rPr>
            </w:pPr>
            <w:r>
              <w:rPr>
                <w:rFonts w:ascii="方正书宋_GBK" w:hAnsi="方正书宋_GBK" w:eastAsia="方正书宋_GBK" w:cs="方正书宋_GBK"/>
                <w:b/>
                <w:sz w:val="21"/>
                <w:lang w:eastAsia="zh-CN"/>
              </w:rPr>
              <w:t xml:space="preserve"> </w:t>
            </w:r>
          </w:p>
        </w:tc>
        <w:tc>
          <w:tcPr>
            <w:tcW w:w="503" w:type="dxa"/>
            <w:vAlign w:val="center"/>
          </w:tcPr>
          <w:p w14:paraId="0C4C4407">
            <w:pPr>
              <w:pStyle w:val="18"/>
            </w:pPr>
          </w:p>
        </w:tc>
        <w:tc>
          <w:tcPr>
            <w:tcW w:w="1134" w:type="dxa"/>
            <w:vAlign w:val="center"/>
          </w:tcPr>
          <w:p w14:paraId="5DB50470">
            <w:pPr>
              <w:pStyle w:val="21"/>
            </w:pPr>
          </w:p>
        </w:tc>
        <w:tc>
          <w:tcPr>
            <w:tcW w:w="1134" w:type="dxa"/>
            <w:vAlign w:val="center"/>
          </w:tcPr>
          <w:p w14:paraId="7082E23D">
            <w:pPr>
              <w:pStyle w:val="21"/>
            </w:pPr>
          </w:p>
        </w:tc>
        <w:tc>
          <w:tcPr>
            <w:tcW w:w="1134" w:type="dxa"/>
            <w:vAlign w:val="center"/>
          </w:tcPr>
          <w:p w14:paraId="6E089CBF">
            <w:pPr>
              <w:pStyle w:val="21"/>
            </w:pPr>
          </w:p>
        </w:tc>
        <w:tc>
          <w:tcPr>
            <w:tcW w:w="1134" w:type="dxa"/>
            <w:vAlign w:val="center"/>
          </w:tcPr>
          <w:p w14:paraId="2FE728C8">
            <w:pPr>
              <w:pStyle w:val="21"/>
            </w:pPr>
          </w:p>
        </w:tc>
        <w:tc>
          <w:tcPr>
            <w:tcW w:w="1134" w:type="dxa"/>
            <w:vAlign w:val="center"/>
          </w:tcPr>
          <w:p w14:paraId="6FC5DB00">
            <w:pPr>
              <w:pStyle w:val="21"/>
              <w:rPr>
                <w:lang w:eastAsia="zh-CN"/>
              </w:rPr>
            </w:pPr>
          </w:p>
        </w:tc>
        <w:tc>
          <w:tcPr>
            <w:tcW w:w="1134" w:type="dxa"/>
            <w:vAlign w:val="center"/>
          </w:tcPr>
          <w:p w14:paraId="242AC86E">
            <w:pPr>
              <w:pStyle w:val="21"/>
            </w:pPr>
          </w:p>
        </w:tc>
      </w:tr>
      <w:tr w14:paraId="50E82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1CC0B2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18FB544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102EDE8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52D14D16">
            <w:pPr>
              <w:textAlignment w:val="top"/>
              <w:rPr>
                <w:rFonts w:ascii="方正书宋_GBK" w:hAnsi="方正书宋_GBK" w:eastAsia="方正书宋_GBK" w:cs="方正书宋_GBK"/>
                <w:sz w:val="21"/>
                <w:lang w:eastAsia="zh-CN"/>
              </w:rPr>
            </w:pPr>
          </w:p>
        </w:tc>
        <w:tc>
          <w:tcPr>
            <w:tcW w:w="1095" w:type="dxa"/>
          </w:tcPr>
          <w:p w14:paraId="529BD0D6">
            <w:pPr>
              <w:textAlignment w:val="top"/>
              <w:rPr>
                <w:rFonts w:ascii="方正书宋_GBK" w:hAnsi="方正书宋_GBK" w:eastAsia="方正书宋_GBK" w:cs="方正书宋_GBK"/>
                <w:sz w:val="21"/>
              </w:rPr>
            </w:pPr>
          </w:p>
        </w:tc>
        <w:tc>
          <w:tcPr>
            <w:tcW w:w="990" w:type="dxa"/>
          </w:tcPr>
          <w:p w14:paraId="42A088ED">
            <w:pPr>
              <w:textAlignment w:val="top"/>
              <w:rPr>
                <w:rFonts w:ascii="方正书宋_GBK" w:hAnsi="方正书宋_GBK" w:eastAsia="方正书宋_GBK" w:cs="方正书宋_GBK"/>
                <w:sz w:val="21"/>
              </w:rPr>
            </w:pPr>
          </w:p>
        </w:tc>
        <w:tc>
          <w:tcPr>
            <w:tcW w:w="503" w:type="dxa"/>
            <w:vAlign w:val="center"/>
          </w:tcPr>
          <w:p w14:paraId="1FEB60BA">
            <w:pPr>
              <w:rPr>
                <w:rFonts w:ascii="宋体" w:hAnsi="宋体" w:eastAsia="宋体" w:cs="宋体"/>
                <w:color w:val="000000"/>
              </w:rPr>
            </w:pPr>
          </w:p>
        </w:tc>
        <w:tc>
          <w:tcPr>
            <w:tcW w:w="1134" w:type="dxa"/>
            <w:vAlign w:val="center"/>
          </w:tcPr>
          <w:p w14:paraId="5591C73C">
            <w:pPr>
              <w:rPr>
                <w:rFonts w:ascii="宋体" w:hAnsi="宋体" w:eastAsia="宋体" w:cs="宋体"/>
                <w:color w:val="000000"/>
              </w:rPr>
            </w:pPr>
          </w:p>
        </w:tc>
        <w:tc>
          <w:tcPr>
            <w:tcW w:w="1134" w:type="dxa"/>
            <w:vAlign w:val="center"/>
          </w:tcPr>
          <w:p w14:paraId="3FDDE5F7">
            <w:pPr>
              <w:rPr>
                <w:rFonts w:ascii="宋体" w:hAnsi="宋体" w:eastAsia="宋体" w:cs="宋体"/>
                <w:color w:val="000000"/>
              </w:rPr>
            </w:pPr>
          </w:p>
        </w:tc>
        <w:tc>
          <w:tcPr>
            <w:tcW w:w="1134" w:type="dxa"/>
            <w:vAlign w:val="center"/>
          </w:tcPr>
          <w:p w14:paraId="10AEE86C">
            <w:pPr>
              <w:rPr>
                <w:rFonts w:ascii="宋体" w:hAnsi="宋体" w:eastAsia="宋体" w:cs="宋体"/>
                <w:color w:val="000000"/>
              </w:rPr>
            </w:pPr>
          </w:p>
        </w:tc>
        <w:tc>
          <w:tcPr>
            <w:tcW w:w="1134" w:type="dxa"/>
            <w:vAlign w:val="center"/>
          </w:tcPr>
          <w:p w14:paraId="06AD8171">
            <w:pPr>
              <w:rPr>
                <w:rFonts w:ascii="宋体" w:hAnsi="宋体" w:eastAsia="宋体" w:cs="宋体"/>
                <w:color w:val="000000"/>
              </w:rPr>
            </w:pPr>
          </w:p>
        </w:tc>
        <w:tc>
          <w:tcPr>
            <w:tcW w:w="1134" w:type="dxa"/>
            <w:vAlign w:val="center"/>
          </w:tcPr>
          <w:p w14:paraId="7CA0DA98">
            <w:pPr>
              <w:rPr>
                <w:rFonts w:ascii="宋体" w:hAnsi="宋体" w:eastAsia="宋体" w:cs="宋体"/>
                <w:color w:val="000000"/>
                <w:lang w:eastAsia="zh-CN"/>
              </w:rPr>
            </w:pPr>
          </w:p>
        </w:tc>
        <w:tc>
          <w:tcPr>
            <w:tcW w:w="1134" w:type="dxa"/>
            <w:vAlign w:val="center"/>
          </w:tcPr>
          <w:p w14:paraId="13E0776A">
            <w:pPr>
              <w:rPr>
                <w:rFonts w:ascii="宋体" w:hAnsi="宋体" w:eastAsia="宋体" w:cs="宋体"/>
                <w:color w:val="000000"/>
              </w:rPr>
            </w:pPr>
          </w:p>
        </w:tc>
      </w:tr>
      <w:tr w14:paraId="5311A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43064D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120F00A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193A340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0DC96D84">
            <w:pPr>
              <w:textAlignment w:val="top"/>
              <w:rPr>
                <w:rFonts w:ascii="方正书宋_GBK" w:hAnsi="方正书宋_GBK" w:eastAsia="方正书宋_GBK" w:cs="方正书宋_GBK"/>
                <w:sz w:val="21"/>
                <w:lang w:eastAsia="zh-CN"/>
              </w:rPr>
            </w:pPr>
          </w:p>
        </w:tc>
        <w:tc>
          <w:tcPr>
            <w:tcW w:w="1095" w:type="dxa"/>
          </w:tcPr>
          <w:p w14:paraId="513E54B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24E6968B">
            <w:pPr>
              <w:textAlignment w:val="top"/>
              <w:rPr>
                <w:rFonts w:ascii="方正书宋_GBK" w:hAnsi="方正书宋_GBK" w:eastAsia="方正书宋_GBK" w:cs="方正书宋_GBK"/>
                <w:sz w:val="21"/>
              </w:rPr>
            </w:pPr>
          </w:p>
        </w:tc>
        <w:tc>
          <w:tcPr>
            <w:tcW w:w="503" w:type="dxa"/>
            <w:vAlign w:val="center"/>
          </w:tcPr>
          <w:p w14:paraId="26E834D7">
            <w:pPr>
              <w:rPr>
                <w:rFonts w:ascii="宋体" w:hAnsi="宋体" w:eastAsia="宋体" w:cs="宋体"/>
                <w:color w:val="000000"/>
              </w:rPr>
            </w:pPr>
          </w:p>
        </w:tc>
        <w:tc>
          <w:tcPr>
            <w:tcW w:w="1134" w:type="dxa"/>
            <w:vAlign w:val="center"/>
          </w:tcPr>
          <w:p w14:paraId="39C3814F">
            <w:pPr>
              <w:rPr>
                <w:rFonts w:ascii="宋体" w:hAnsi="宋体" w:eastAsia="宋体" w:cs="宋体"/>
                <w:color w:val="000000"/>
              </w:rPr>
            </w:pPr>
          </w:p>
        </w:tc>
        <w:tc>
          <w:tcPr>
            <w:tcW w:w="1134" w:type="dxa"/>
            <w:vAlign w:val="center"/>
          </w:tcPr>
          <w:p w14:paraId="5A1546A6">
            <w:pPr>
              <w:rPr>
                <w:rFonts w:ascii="宋体" w:hAnsi="宋体" w:eastAsia="宋体" w:cs="宋体"/>
                <w:color w:val="000000"/>
              </w:rPr>
            </w:pPr>
          </w:p>
        </w:tc>
        <w:tc>
          <w:tcPr>
            <w:tcW w:w="1134" w:type="dxa"/>
            <w:vAlign w:val="center"/>
          </w:tcPr>
          <w:p w14:paraId="6C02861A">
            <w:pPr>
              <w:rPr>
                <w:rFonts w:ascii="宋体" w:hAnsi="宋体" w:eastAsia="宋体" w:cs="宋体"/>
                <w:color w:val="000000"/>
              </w:rPr>
            </w:pPr>
          </w:p>
        </w:tc>
        <w:tc>
          <w:tcPr>
            <w:tcW w:w="1134" w:type="dxa"/>
            <w:vAlign w:val="center"/>
          </w:tcPr>
          <w:p w14:paraId="2D24BECB">
            <w:pPr>
              <w:rPr>
                <w:rFonts w:ascii="宋体" w:hAnsi="宋体" w:eastAsia="宋体" w:cs="宋体"/>
                <w:color w:val="000000"/>
              </w:rPr>
            </w:pPr>
          </w:p>
        </w:tc>
        <w:tc>
          <w:tcPr>
            <w:tcW w:w="1134" w:type="dxa"/>
            <w:vAlign w:val="center"/>
          </w:tcPr>
          <w:p w14:paraId="3FB8DFB8">
            <w:pPr>
              <w:rPr>
                <w:rFonts w:ascii="宋体" w:hAnsi="宋体" w:eastAsia="宋体" w:cs="宋体"/>
                <w:color w:val="000000"/>
                <w:lang w:eastAsia="zh-CN"/>
              </w:rPr>
            </w:pPr>
          </w:p>
        </w:tc>
        <w:tc>
          <w:tcPr>
            <w:tcW w:w="1134" w:type="dxa"/>
            <w:vAlign w:val="center"/>
          </w:tcPr>
          <w:p w14:paraId="2A202751">
            <w:pPr>
              <w:rPr>
                <w:rFonts w:ascii="宋体" w:hAnsi="宋体" w:eastAsia="宋体" w:cs="宋体"/>
                <w:color w:val="000000"/>
              </w:rPr>
            </w:pPr>
          </w:p>
        </w:tc>
      </w:tr>
      <w:tr w14:paraId="6035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3891D2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529CD9E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2010350</w:t>
            </w:r>
          </w:p>
        </w:tc>
        <w:tc>
          <w:tcPr>
            <w:tcW w:w="2100" w:type="dxa"/>
          </w:tcPr>
          <w:p w14:paraId="7C5B819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事业运行</w:t>
            </w:r>
          </w:p>
        </w:tc>
        <w:tc>
          <w:tcPr>
            <w:tcW w:w="1080" w:type="dxa"/>
          </w:tcPr>
          <w:p w14:paraId="351B498E">
            <w:pPr>
              <w:textAlignment w:val="top"/>
              <w:rPr>
                <w:rFonts w:ascii="方正书宋_GBK" w:hAnsi="方正书宋_GBK" w:eastAsia="方正书宋_GBK" w:cs="方正书宋_GBK"/>
                <w:sz w:val="21"/>
                <w:lang w:eastAsia="zh-CN"/>
              </w:rPr>
            </w:pPr>
          </w:p>
        </w:tc>
        <w:tc>
          <w:tcPr>
            <w:tcW w:w="1095" w:type="dxa"/>
          </w:tcPr>
          <w:p w14:paraId="2DB28E7B">
            <w:pPr>
              <w:textAlignment w:val="top"/>
              <w:rPr>
                <w:rFonts w:ascii="方正书宋_GBK" w:hAnsi="方正书宋_GBK" w:eastAsia="方正书宋_GBK" w:cs="方正书宋_GBK"/>
                <w:sz w:val="21"/>
              </w:rPr>
            </w:pPr>
          </w:p>
        </w:tc>
        <w:tc>
          <w:tcPr>
            <w:tcW w:w="990" w:type="dxa"/>
          </w:tcPr>
          <w:p w14:paraId="5B42BC33">
            <w:pPr>
              <w:textAlignment w:val="top"/>
              <w:rPr>
                <w:rFonts w:ascii="方正书宋_GBK" w:hAnsi="方正书宋_GBK" w:eastAsia="方正书宋_GBK" w:cs="方正书宋_GBK"/>
                <w:sz w:val="21"/>
                <w:lang w:eastAsia="zh-CN"/>
              </w:rPr>
            </w:pPr>
          </w:p>
        </w:tc>
        <w:tc>
          <w:tcPr>
            <w:tcW w:w="503" w:type="dxa"/>
            <w:vAlign w:val="center"/>
          </w:tcPr>
          <w:p w14:paraId="3437B2F5">
            <w:pPr>
              <w:rPr>
                <w:rFonts w:ascii="宋体" w:hAnsi="宋体" w:eastAsia="宋体" w:cs="宋体"/>
                <w:color w:val="000000"/>
              </w:rPr>
            </w:pPr>
          </w:p>
        </w:tc>
        <w:tc>
          <w:tcPr>
            <w:tcW w:w="1134" w:type="dxa"/>
            <w:vAlign w:val="center"/>
          </w:tcPr>
          <w:p w14:paraId="18B54685">
            <w:pPr>
              <w:rPr>
                <w:rFonts w:ascii="宋体" w:hAnsi="宋体" w:eastAsia="宋体" w:cs="宋体"/>
                <w:color w:val="000000"/>
              </w:rPr>
            </w:pPr>
          </w:p>
        </w:tc>
        <w:tc>
          <w:tcPr>
            <w:tcW w:w="1134" w:type="dxa"/>
            <w:vAlign w:val="center"/>
          </w:tcPr>
          <w:p w14:paraId="61830F3F">
            <w:pPr>
              <w:rPr>
                <w:rFonts w:ascii="宋体" w:hAnsi="宋体" w:eastAsia="宋体" w:cs="宋体"/>
                <w:color w:val="000000"/>
              </w:rPr>
            </w:pPr>
          </w:p>
        </w:tc>
        <w:tc>
          <w:tcPr>
            <w:tcW w:w="1134" w:type="dxa"/>
            <w:vAlign w:val="center"/>
          </w:tcPr>
          <w:p w14:paraId="4C3DF0BD">
            <w:pPr>
              <w:rPr>
                <w:rFonts w:ascii="宋体" w:hAnsi="宋体" w:eastAsia="宋体" w:cs="宋体"/>
                <w:color w:val="000000"/>
              </w:rPr>
            </w:pPr>
          </w:p>
        </w:tc>
        <w:tc>
          <w:tcPr>
            <w:tcW w:w="1134" w:type="dxa"/>
            <w:vAlign w:val="center"/>
          </w:tcPr>
          <w:p w14:paraId="31144701">
            <w:pPr>
              <w:rPr>
                <w:rFonts w:ascii="宋体" w:hAnsi="宋体" w:eastAsia="宋体" w:cs="宋体"/>
                <w:color w:val="000000"/>
              </w:rPr>
            </w:pPr>
          </w:p>
        </w:tc>
        <w:tc>
          <w:tcPr>
            <w:tcW w:w="1134" w:type="dxa"/>
            <w:vAlign w:val="center"/>
          </w:tcPr>
          <w:p w14:paraId="2F1E55D8">
            <w:pPr>
              <w:rPr>
                <w:rFonts w:ascii="宋体" w:hAnsi="宋体" w:eastAsia="宋体" w:cs="宋体"/>
                <w:color w:val="000000"/>
              </w:rPr>
            </w:pPr>
          </w:p>
        </w:tc>
        <w:tc>
          <w:tcPr>
            <w:tcW w:w="1134" w:type="dxa"/>
            <w:vAlign w:val="center"/>
          </w:tcPr>
          <w:p w14:paraId="02A5E5CE">
            <w:pPr>
              <w:rPr>
                <w:rFonts w:ascii="宋体" w:hAnsi="宋体" w:eastAsia="宋体" w:cs="宋体"/>
                <w:color w:val="000000"/>
              </w:rPr>
            </w:pPr>
          </w:p>
        </w:tc>
      </w:tr>
      <w:tr w14:paraId="43ABA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CA6C90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14:paraId="20A4EBC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2100" w:type="dxa"/>
          </w:tcPr>
          <w:p w14:paraId="0CC8704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tcPr>
          <w:p w14:paraId="7BD9270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2994392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49BCD7D4">
            <w:pPr>
              <w:textAlignment w:val="top"/>
              <w:rPr>
                <w:rFonts w:ascii="方正书宋_GBK" w:hAnsi="方正书宋_GBK" w:eastAsia="方正书宋_GBK" w:cs="方正书宋_GBK"/>
                <w:sz w:val="21"/>
                <w:lang w:eastAsia="zh-CN"/>
              </w:rPr>
            </w:pPr>
          </w:p>
        </w:tc>
        <w:tc>
          <w:tcPr>
            <w:tcW w:w="503" w:type="dxa"/>
            <w:vAlign w:val="center"/>
          </w:tcPr>
          <w:p w14:paraId="4771F4DB">
            <w:pPr>
              <w:rPr>
                <w:rFonts w:ascii="宋体" w:hAnsi="宋体" w:eastAsia="宋体" w:cs="宋体"/>
                <w:color w:val="000000"/>
              </w:rPr>
            </w:pPr>
          </w:p>
        </w:tc>
        <w:tc>
          <w:tcPr>
            <w:tcW w:w="1134" w:type="dxa"/>
            <w:vAlign w:val="center"/>
          </w:tcPr>
          <w:p w14:paraId="0660B863">
            <w:pPr>
              <w:rPr>
                <w:rFonts w:ascii="宋体" w:hAnsi="宋体" w:eastAsia="宋体" w:cs="宋体"/>
                <w:color w:val="000000"/>
              </w:rPr>
            </w:pPr>
          </w:p>
        </w:tc>
        <w:tc>
          <w:tcPr>
            <w:tcW w:w="1134" w:type="dxa"/>
            <w:vAlign w:val="center"/>
          </w:tcPr>
          <w:p w14:paraId="7B68E3D3">
            <w:pPr>
              <w:rPr>
                <w:rFonts w:ascii="宋体" w:hAnsi="宋体" w:eastAsia="宋体" w:cs="宋体"/>
                <w:color w:val="000000"/>
              </w:rPr>
            </w:pPr>
          </w:p>
        </w:tc>
        <w:tc>
          <w:tcPr>
            <w:tcW w:w="1134" w:type="dxa"/>
            <w:vAlign w:val="center"/>
          </w:tcPr>
          <w:p w14:paraId="6AF93220">
            <w:pPr>
              <w:rPr>
                <w:rFonts w:ascii="宋体" w:hAnsi="宋体" w:eastAsia="宋体" w:cs="宋体"/>
                <w:color w:val="000000"/>
              </w:rPr>
            </w:pPr>
          </w:p>
        </w:tc>
        <w:tc>
          <w:tcPr>
            <w:tcW w:w="1134" w:type="dxa"/>
            <w:vAlign w:val="center"/>
          </w:tcPr>
          <w:p w14:paraId="6DE2CAD7">
            <w:pPr>
              <w:rPr>
                <w:rFonts w:ascii="宋体" w:hAnsi="宋体" w:eastAsia="宋体" w:cs="宋体"/>
                <w:color w:val="000000"/>
              </w:rPr>
            </w:pPr>
          </w:p>
        </w:tc>
        <w:tc>
          <w:tcPr>
            <w:tcW w:w="1134" w:type="dxa"/>
            <w:vAlign w:val="center"/>
          </w:tcPr>
          <w:p w14:paraId="73431176">
            <w:pPr>
              <w:rPr>
                <w:rFonts w:ascii="宋体" w:hAnsi="宋体" w:eastAsia="宋体" w:cs="宋体"/>
                <w:color w:val="000000"/>
              </w:rPr>
            </w:pPr>
          </w:p>
        </w:tc>
        <w:tc>
          <w:tcPr>
            <w:tcW w:w="1134" w:type="dxa"/>
            <w:vAlign w:val="center"/>
          </w:tcPr>
          <w:p w14:paraId="03C8A8F5">
            <w:pPr>
              <w:rPr>
                <w:rFonts w:ascii="宋体" w:hAnsi="宋体" w:eastAsia="宋体" w:cs="宋体"/>
                <w:color w:val="000000"/>
              </w:rPr>
            </w:pPr>
          </w:p>
        </w:tc>
      </w:tr>
      <w:tr w14:paraId="516FD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60ED67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14:paraId="45FB648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2100" w:type="dxa"/>
          </w:tcPr>
          <w:p w14:paraId="753A116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tcPr>
          <w:p w14:paraId="4C16CB9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520C1B7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05C52C14">
            <w:pPr>
              <w:textAlignment w:val="top"/>
              <w:rPr>
                <w:rFonts w:ascii="方正书宋_GBK" w:hAnsi="方正书宋_GBK" w:eastAsia="方正书宋_GBK" w:cs="方正书宋_GBK"/>
                <w:sz w:val="21"/>
                <w:lang w:eastAsia="zh-CN"/>
              </w:rPr>
            </w:pPr>
          </w:p>
        </w:tc>
        <w:tc>
          <w:tcPr>
            <w:tcW w:w="503" w:type="dxa"/>
            <w:vAlign w:val="center"/>
          </w:tcPr>
          <w:p w14:paraId="0AD44F13">
            <w:pPr>
              <w:rPr>
                <w:rFonts w:ascii="宋体" w:hAnsi="宋体" w:eastAsia="宋体" w:cs="宋体"/>
                <w:color w:val="000000"/>
              </w:rPr>
            </w:pPr>
          </w:p>
        </w:tc>
        <w:tc>
          <w:tcPr>
            <w:tcW w:w="1134" w:type="dxa"/>
            <w:vAlign w:val="center"/>
          </w:tcPr>
          <w:p w14:paraId="50931D2E">
            <w:pPr>
              <w:rPr>
                <w:rFonts w:ascii="宋体" w:hAnsi="宋体" w:eastAsia="宋体" w:cs="宋体"/>
                <w:color w:val="000000"/>
              </w:rPr>
            </w:pPr>
          </w:p>
        </w:tc>
        <w:tc>
          <w:tcPr>
            <w:tcW w:w="1134" w:type="dxa"/>
            <w:vAlign w:val="center"/>
          </w:tcPr>
          <w:p w14:paraId="504268EE">
            <w:pPr>
              <w:rPr>
                <w:rFonts w:ascii="宋体" w:hAnsi="宋体" w:eastAsia="宋体" w:cs="宋体"/>
                <w:color w:val="000000"/>
              </w:rPr>
            </w:pPr>
          </w:p>
        </w:tc>
        <w:tc>
          <w:tcPr>
            <w:tcW w:w="1134" w:type="dxa"/>
            <w:vAlign w:val="center"/>
          </w:tcPr>
          <w:p w14:paraId="33FC474C">
            <w:pPr>
              <w:rPr>
                <w:rFonts w:ascii="宋体" w:hAnsi="宋体" w:eastAsia="宋体" w:cs="宋体"/>
                <w:color w:val="000000"/>
              </w:rPr>
            </w:pPr>
          </w:p>
        </w:tc>
        <w:tc>
          <w:tcPr>
            <w:tcW w:w="1134" w:type="dxa"/>
            <w:vAlign w:val="center"/>
          </w:tcPr>
          <w:p w14:paraId="60C8D7E1">
            <w:pPr>
              <w:rPr>
                <w:rFonts w:ascii="宋体" w:hAnsi="宋体" w:eastAsia="宋体" w:cs="宋体"/>
                <w:color w:val="000000"/>
              </w:rPr>
            </w:pPr>
          </w:p>
        </w:tc>
        <w:tc>
          <w:tcPr>
            <w:tcW w:w="1134" w:type="dxa"/>
            <w:vAlign w:val="center"/>
          </w:tcPr>
          <w:p w14:paraId="1409C039">
            <w:pPr>
              <w:rPr>
                <w:rFonts w:ascii="宋体" w:hAnsi="宋体" w:eastAsia="宋体" w:cs="宋体"/>
                <w:color w:val="000000"/>
              </w:rPr>
            </w:pPr>
          </w:p>
        </w:tc>
        <w:tc>
          <w:tcPr>
            <w:tcW w:w="1134" w:type="dxa"/>
            <w:vAlign w:val="center"/>
          </w:tcPr>
          <w:p w14:paraId="7B3BF2E4">
            <w:pPr>
              <w:rPr>
                <w:rFonts w:ascii="宋体" w:hAnsi="宋体" w:eastAsia="宋体" w:cs="宋体"/>
                <w:color w:val="000000"/>
              </w:rPr>
            </w:pPr>
          </w:p>
        </w:tc>
      </w:tr>
      <w:tr w14:paraId="59D84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A747FA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19" w:type="dxa"/>
          </w:tcPr>
          <w:p w14:paraId="6615A2E6">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2080502</w:t>
            </w:r>
          </w:p>
        </w:tc>
        <w:tc>
          <w:tcPr>
            <w:tcW w:w="2100" w:type="dxa"/>
          </w:tcPr>
          <w:p w14:paraId="32E268E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事业单位离退休</w:t>
            </w:r>
          </w:p>
        </w:tc>
        <w:tc>
          <w:tcPr>
            <w:tcW w:w="1080" w:type="dxa"/>
          </w:tcPr>
          <w:p w14:paraId="78276793">
            <w:pPr>
              <w:textAlignment w:val="top"/>
              <w:rPr>
                <w:rFonts w:ascii="方正书宋_GBK" w:hAnsi="方正书宋_GBK" w:eastAsia="方正书宋_GBK" w:cs="方正书宋_GBK"/>
                <w:sz w:val="21"/>
                <w:lang w:eastAsia="zh-CN"/>
              </w:rPr>
            </w:pPr>
          </w:p>
        </w:tc>
        <w:tc>
          <w:tcPr>
            <w:tcW w:w="1095" w:type="dxa"/>
          </w:tcPr>
          <w:p w14:paraId="519769D9">
            <w:pPr>
              <w:textAlignment w:val="top"/>
              <w:rPr>
                <w:rFonts w:ascii="方正书宋_GBK" w:hAnsi="方正书宋_GBK" w:eastAsia="方正书宋_GBK" w:cs="方正书宋_GBK"/>
                <w:sz w:val="21"/>
              </w:rPr>
            </w:pPr>
          </w:p>
        </w:tc>
        <w:tc>
          <w:tcPr>
            <w:tcW w:w="990" w:type="dxa"/>
          </w:tcPr>
          <w:p w14:paraId="3E9841F0">
            <w:pPr>
              <w:textAlignment w:val="top"/>
              <w:rPr>
                <w:rFonts w:ascii="方正书宋_GBK" w:hAnsi="方正书宋_GBK" w:eastAsia="方正书宋_GBK" w:cs="方正书宋_GBK"/>
                <w:sz w:val="21"/>
                <w:lang w:eastAsia="zh-CN"/>
              </w:rPr>
            </w:pPr>
          </w:p>
        </w:tc>
        <w:tc>
          <w:tcPr>
            <w:tcW w:w="503" w:type="dxa"/>
            <w:vAlign w:val="center"/>
          </w:tcPr>
          <w:p w14:paraId="01C69D90">
            <w:pPr>
              <w:rPr>
                <w:rFonts w:ascii="宋体" w:hAnsi="宋体" w:eastAsia="宋体" w:cs="宋体"/>
                <w:color w:val="000000"/>
              </w:rPr>
            </w:pPr>
          </w:p>
        </w:tc>
        <w:tc>
          <w:tcPr>
            <w:tcW w:w="1134" w:type="dxa"/>
            <w:vAlign w:val="center"/>
          </w:tcPr>
          <w:p w14:paraId="6E375714">
            <w:pPr>
              <w:rPr>
                <w:rFonts w:ascii="宋体" w:hAnsi="宋体" w:eastAsia="宋体" w:cs="宋体"/>
                <w:color w:val="000000"/>
              </w:rPr>
            </w:pPr>
          </w:p>
        </w:tc>
        <w:tc>
          <w:tcPr>
            <w:tcW w:w="1134" w:type="dxa"/>
            <w:vAlign w:val="center"/>
          </w:tcPr>
          <w:p w14:paraId="58DBEFFD">
            <w:pPr>
              <w:rPr>
                <w:rFonts w:ascii="宋体" w:hAnsi="宋体" w:eastAsia="宋体" w:cs="宋体"/>
                <w:color w:val="000000"/>
              </w:rPr>
            </w:pPr>
          </w:p>
        </w:tc>
        <w:tc>
          <w:tcPr>
            <w:tcW w:w="1134" w:type="dxa"/>
            <w:vAlign w:val="center"/>
          </w:tcPr>
          <w:p w14:paraId="029C3407">
            <w:pPr>
              <w:rPr>
                <w:rFonts w:ascii="宋体" w:hAnsi="宋体" w:eastAsia="宋体" w:cs="宋体"/>
                <w:color w:val="000000"/>
              </w:rPr>
            </w:pPr>
          </w:p>
        </w:tc>
        <w:tc>
          <w:tcPr>
            <w:tcW w:w="1134" w:type="dxa"/>
            <w:vAlign w:val="center"/>
          </w:tcPr>
          <w:p w14:paraId="7557942D">
            <w:pPr>
              <w:rPr>
                <w:rFonts w:ascii="宋体" w:hAnsi="宋体" w:eastAsia="宋体" w:cs="宋体"/>
                <w:color w:val="000000"/>
              </w:rPr>
            </w:pPr>
          </w:p>
        </w:tc>
        <w:tc>
          <w:tcPr>
            <w:tcW w:w="1134" w:type="dxa"/>
            <w:vAlign w:val="center"/>
          </w:tcPr>
          <w:p w14:paraId="3A0E24EA">
            <w:pPr>
              <w:rPr>
                <w:rFonts w:ascii="宋体" w:hAnsi="宋体" w:eastAsia="宋体" w:cs="宋体"/>
                <w:color w:val="000000"/>
                <w:lang w:eastAsia="zh-CN"/>
              </w:rPr>
            </w:pPr>
          </w:p>
        </w:tc>
        <w:tc>
          <w:tcPr>
            <w:tcW w:w="1134" w:type="dxa"/>
            <w:vAlign w:val="center"/>
          </w:tcPr>
          <w:p w14:paraId="5E42C805">
            <w:pPr>
              <w:rPr>
                <w:rFonts w:ascii="宋体" w:hAnsi="宋体" w:eastAsia="宋体" w:cs="宋体"/>
                <w:color w:val="000000"/>
              </w:rPr>
            </w:pPr>
          </w:p>
        </w:tc>
      </w:tr>
      <w:tr w14:paraId="1D6FB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BDF47F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19" w:type="dxa"/>
          </w:tcPr>
          <w:p w14:paraId="7FA86C1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14:paraId="320219E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tcPr>
          <w:p w14:paraId="197A5F7A">
            <w:pPr>
              <w:textAlignment w:val="top"/>
              <w:rPr>
                <w:rFonts w:ascii="方正书宋_GBK" w:hAnsi="方正书宋_GBK" w:eastAsia="方正书宋_GBK" w:cs="方正书宋_GBK"/>
                <w:sz w:val="21"/>
                <w:lang w:eastAsia="zh-CN"/>
              </w:rPr>
            </w:pPr>
          </w:p>
        </w:tc>
        <w:tc>
          <w:tcPr>
            <w:tcW w:w="1095" w:type="dxa"/>
          </w:tcPr>
          <w:p w14:paraId="277D7016">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990" w:type="dxa"/>
          </w:tcPr>
          <w:p w14:paraId="012C4B6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w:t>
            </w:r>
          </w:p>
        </w:tc>
        <w:tc>
          <w:tcPr>
            <w:tcW w:w="503" w:type="dxa"/>
            <w:vAlign w:val="center"/>
          </w:tcPr>
          <w:p w14:paraId="0EB528EB">
            <w:pPr>
              <w:rPr>
                <w:rFonts w:ascii="宋体" w:hAnsi="宋体" w:eastAsia="宋体" w:cs="宋体"/>
                <w:color w:val="000000"/>
              </w:rPr>
            </w:pPr>
          </w:p>
        </w:tc>
        <w:tc>
          <w:tcPr>
            <w:tcW w:w="1134" w:type="dxa"/>
            <w:vAlign w:val="center"/>
          </w:tcPr>
          <w:p w14:paraId="4F0DA18C">
            <w:pPr>
              <w:rPr>
                <w:rFonts w:ascii="宋体" w:hAnsi="宋体" w:eastAsia="宋体" w:cs="宋体"/>
                <w:color w:val="000000"/>
              </w:rPr>
            </w:pPr>
          </w:p>
        </w:tc>
        <w:tc>
          <w:tcPr>
            <w:tcW w:w="1134" w:type="dxa"/>
            <w:vAlign w:val="center"/>
          </w:tcPr>
          <w:p w14:paraId="3E5C5575">
            <w:pPr>
              <w:rPr>
                <w:rFonts w:ascii="宋体" w:hAnsi="宋体" w:eastAsia="宋体" w:cs="宋体"/>
                <w:color w:val="000000"/>
              </w:rPr>
            </w:pPr>
          </w:p>
        </w:tc>
        <w:tc>
          <w:tcPr>
            <w:tcW w:w="1134" w:type="dxa"/>
            <w:vAlign w:val="center"/>
          </w:tcPr>
          <w:p w14:paraId="017290AC">
            <w:pPr>
              <w:rPr>
                <w:rFonts w:ascii="宋体" w:hAnsi="宋体" w:eastAsia="宋体" w:cs="宋体"/>
                <w:color w:val="000000"/>
              </w:rPr>
            </w:pPr>
          </w:p>
        </w:tc>
        <w:tc>
          <w:tcPr>
            <w:tcW w:w="1134" w:type="dxa"/>
            <w:vAlign w:val="center"/>
          </w:tcPr>
          <w:p w14:paraId="40031863">
            <w:pPr>
              <w:rPr>
                <w:rFonts w:ascii="宋体" w:hAnsi="宋体" w:eastAsia="宋体" w:cs="宋体"/>
                <w:color w:val="000000"/>
              </w:rPr>
            </w:pPr>
          </w:p>
        </w:tc>
        <w:tc>
          <w:tcPr>
            <w:tcW w:w="1134" w:type="dxa"/>
            <w:vAlign w:val="center"/>
          </w:tcPr>
          <w:p w14:paraId="4C692489">
            <w:pPr>
              <w:rPr>
                <w:rFonts w:ascii="宋体" w:hAnsi="宋体" w:eastAsia="宋体" w:cs="宋体"/>
                <w:color w:val="000000"/>
                <w:lang w:eastAsia="zh-CN"/>
              </w:rPr>
            </w:pPr>
          </w:p>
        </w:tc>
        <w:tc>
          <w:tcPr>
            <w:tcW w:w="1134" w:type="dxa"/>
            <w:vAlign w:val="center"/>
          </w:tcPr>
          <w:p w14:paraId="4EB7AB2B">
            <w:pPr>
              <w:rPr>
                <w:rFonts w:ascii="宋体" w:hAnsi="宋体" w:eastAsia="宋体" w:cs="宋体"/>
                <w:color w:val="000000"/>
              </w:rPr>
            </w:pPr>
          </w:p>
        </w:tc>
      </w:tr>
      <w:tr w14:paraId="5633D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1BBB8C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19" w:type="dxa"/>
          </w:tcPr>
          <w:p w14:paraId="72E6BA9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14:paraId="09E2234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tcPr>
          <w:p w14:paraId="4CEFFF6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4B5F16A7">
            <w:pPr>
              <w:textAlignment w:val="top"/>
              <w:rPr>
                <w:rFonts w:ascii="方正书宋_GBK" w:hAnsi="方正书宋_GBK" w:eastAsia="方正书宋_GBK" w:cs="方正书宋_GBK"/>
                <w:sz w:val="21"/>
              </w:rPr>
            </w:pPr>
          </w:p>
        </w:tc>
        <w:tc>
          <w:tcPr>
            <w:tcW w:w="990" w:type="dxa"/>
          </w:tcPr>
          <w:p w14:paraId="103CF10C">
            <w:pPr>
              <w:textAlignment w:val="top"/>
              <w:rPr>
                <w:rFonts w:ascii="方正书宋_GBK" w:hAnsi="方正书宋_GBK" w:eastAsia="方正书宋_GBK" w:cs="方正书宋_GBK"/>
                <w:sz w:val="21"/>
              </w:rPr>
            </w:pPr>
          </w:p>
        </w:tc>
        <w:tc>
          <w:tcPr>
            <w:tcW w:w="503" w:type="dxa"/>
            <w:vAlign w:val="center"/>
          </w:tcPr>
          <w:p w14:paraId="625B822F">
            <w:pPr>
              <w:rPr>
                <w:rFonts w:ascii="宋体" w:hAnsi="宋体" w:eastAsia="宋体" w:cs="宋体"/>
                <w:color w:val="000000"/>
              </w:rPr>
            </w:pPr>
          </w:p>
        </w:tc>
        <w:tc>
          <w:tcPr>
            <w:tcW w:w="1134" w:type="dxa"/>
            <w:vAlign w:val="center"/>
          </w:tcPr>
          <w:p w14:paraId="288FBFE1">
            <w:pPr>
              <w:rPr>
                <w:rFonts w:ascii="宋体" w:hAnsi="宋体" w:eastAsia="宋体" w:cs="宋体"/>
                <w:color w:val="000000"/>
              </w:rPr>
            </w:pPr>
          </w:p>
        </w:tc>
        <w:tc>
          <w:tcPr>
            <w:tcW w:w="1134" w:type="dxa"/>
            <w:vAlign w:val="center"/>
          </w:tcPr>
          <w:p w14:paraId="42D276FF">
            <w:pPr>
              <w:rPr>
                <w:rFonts w:ascii="宋体" w:hAnsi="宋体" w:eastAsia="宋体" w:cs="宋体"/>
                <w:color w:val="000000"/>
              </w:rPr>
            </w:pPr>
          </w:p>
        </w:tc>
        <w:tc>
          <w:tcPr>
            <w:tcW w:w="1134" w:type="dxa"/>
            <w:vAlign w:val="center"/>
          </w:tcPr>
          <w:p w14:paraId="6D2DBECF">
            <w:pPr>
              <w:rPr>
                <w:rFonts w:ascii="宋体" w:hAnsi="宋体" w:eastAsia="宋体" w:cs="宋体"/>
                <w:color w:val="000000"/>
              </w:rPr>
            </w:pPr>
          </w:p>
        </w:tc>
        <w:tc>
          <w:tcPr>
            <w:tcW w:w="1134" w:type="dxa"/>
            <w:vAlign w:val="center"/>
          </w:tcPr>
          <w:p w14:paraId="3237BB96">
            <w:pPr>
              <w:rPr>
                <w:rFonts w:ascii="宋体" w:hAnsi="宋体" w:eastAsia="宋体" w:cs="宋体"/>
                <w:color w:val="000000"/>
              </w:rPr>
            </w:pPr>
          </w:p>
        </w:tc>
        <w:tc>
          <w:tcPr>
            <w:tcW w:w="1134" w:type="dxa"/>
            <w:vAlign w:val="center"/>
          </w:tcPr>
          <w:p w14:paraId="48E5BAB4">
            <w:pPr>
              <w:rPr>
                <w:rFonts w:ascii="宋体" w:hAnsi="宋体" w:eastAsia="宋体" w:cs="宋体"/>
                <w:color w:val="000000"/>
              </w:rPr>
            </w:pPr>
          </w:p>
        </w:tc>
        <w:tc>
          <w:tcPr>
            <w:tcW w:w="1134" w:type="dxa"/>
            <w:vAlign w:val="center"/>
          </w:tcPr>
          <w:p w14:paraId="5B73D4B1">
            <w:pPr>
              <w:rPr>
                <w:rFonts w:ascii="宋体" w:hAnsi="宋体" w:eastAsia="宋体" w:cs="宋体"/>
                <w:color w:val="000000"/>
              </w:rPr>
            </w:pPr>
          </w:p>
        </w:tc>
      </w:tr>
      <w:tr w14:paraId="0265A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4D2E16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19" w:type="dxa"/>
          </w:tcPr>
          <w:p w14:paraId="3F902FC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14:paraId="286BB7C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14:paraId="5093EC4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95" w:type="dxa"/>
          </w:tcPr>
          <w:p w14:paraId="6B3E58B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990" w:type="dxa"/>
          </w:tcPr>
          <w:p w14:paraId="14399FF7">
            <w:pPr>
              <w:textAlignment w:val="top"/>
              <w:rPr>
                <w:rFonts w:ascii="方正书宋_GBK" w:hAnsi="方正书宋_GBK" w:eastAsia="方正书宋_GBK" w:cs="方正书宋_GBK"/>
                <w:sz w:val="21"/>
                <w:lang w:eastAsia="zh-CN"/>
              </w:rPr>
            </w:pPr>
          </w:p>
        </w:tc>
        <w:tc>
          <w:tcPr>
            <w:tcW w:w="503" w:type="dxa"/>
            <w:vAlign w:val="center"/>
          </w:tcPr>
          <w:p w14:paraId="7ED13A3F">
            <w:pPr>
              <w:rPr>
                <w:rFonts w:ascii="宋体" w:hAnsi="宋体" w:eastAsia="宋体" w:cs="宋体"/>
                <w:color w:val="000000"/>
              </w:rPr>
            </w:pPr>
          </w:p>
        </w:tc>
        <w:tc>
          <w:tcPr>
            <w:tcW w:w="1134" w:type="dxa"/>
            <w:vAlign w:val="center"/>
          </w:tcPr>
          <w:p w14:paraId="4D53A638">
            <w:pPr>
              <w:rPr>
                <w:rFonts w:ascii="宋体" w:hAnsi="宋体" w:eastAsia="宋体" w:cs="宋体"/>
                <w:color w:val="000000"/>
              </w:rPr>
            </w:pPr>
          </w:p>
        </w:tc>
        <w:tc>
          <w:tcPr>
            <w:tcW w:w="1134" w:type="dxa"/>
            <w:vAlign w:val="center"/>
          </w:tcPr>
          <w:p w14:paraId="39C40E05">
            <w:pPr>
              <w:rPr>
                <w:rFonts w:ascii="宋体" w:hAnsi="宋体" w:eastAsia="宋体" w:cs="宋体"/>
                <w:color w:val="000000"/>
              </w:rPr>
            </w:pPr>
          </w:p>
        </w:tc>
        <w:tc>
          <w:tcPr>
            <w:tcW w:w="1134" w:type="dxa"/>
            <w:vAlign w:val="center"/>
          </w:tcPr>
          <w:p w14:paraId="6A9ED4E1">
            <w:pPr>
              <w:rPr>
                <w:rFonts w:ascii="宋体" w:hAnsi="宋体" w:eastAsia="宋体" w:cs="宋体"/>
                <w:color w:val="000000"/>
              </w:rPr>
            </w:pPr>
          </w:p>
        </w:tc>
        <w:tc>
          <w:tcPr>
            <w:tcW w:w="1134" w:type="dxa"/>
            <w:vAlign w:val="center"/>
          </w:tcPr>
          <w:p w14:paraId="6F89A5B2">
            <w:pPr>
              <w:rPr>
                <w:rFonts w:ascii="宋体" w:hAnsi="宋体" w:eastAsia="宋体" w:cs="宋体"/>
                <w:color w:val="000000"/>
              </w:rPr>
            </w:pPr>
          </w:p>
        </w:tc>
        <w:tc>
          <w:tcPr>
            <w:tcW w:w="1134" w:type="dxa"/>
            <w:vAlign w:val="center"/>
          </w:tcPr>
          <w:p w14:paraId="3965DD9B">
            <w:pPr>
              <w:rPr>
                <w:rFonts w:ascii="宋体" w:hAnsi="宋体" w:eastAsia="宋体" w:cs="宋体"/>
                <w:color w:val="000000"/>
                <w:lang w:eastAsia="zh-CN"/>
              </w:rPr>
            </w:pPr>
          </w:p>
        </w:tc>
        <w:tc>
          <w:tcPr>
            <w:tcW w:w="1134" w:type="dxa"/>
            <w:vAlign w:val="center"/>
          </w:tcPr>
          <w:p w14:paraId="3CFCB2AD">
            <w:pPr>
              <w:rPr>
                <w:rFonts w:ascii="宋体" w:hAnsi="宋体" w:eastAsia="宋体" w:cs="宋体"/>
                <w:color w:val="000000"/>
              </w:rPr>
            </w:pPr>
          </w:p>
        </w:tc>
      </w:tr>
      <w:tr w14:paraId="490DF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3E05EA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19" w:type="dxa"/>
          </w:tcPr>
          <w:p w14:paraId="37E8B2A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2101102</w:t>
            </w:r>
          </w:p>
        </w:tc>
        <w:tc>
          <w:tcPr>
            <w:tcW w:w="2100" w:type="dxa"/>
          </w:tcPr>
          <w:p w14:paraId="65BEBB5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事业单位医疗</w:t>
            </w:r>
          </w:p>
        </w:tc>
        <w:tc>
          <w:tcPr>
            <w:tcW w:w="1080" w:type="dxa"/>
          </w:tcPr>
          <w:p w14:paraId="623E4727">
            <w:pPr>
              <w:textAlignment w:val="top"/>
              <w:rPr>
                <w:rFonts w:ascii="方正书宋_GBK" w:hAnsi="方正书宋_GBK" w:eastAsia="方正书宋_GBK" w:cs="方正书宋_GBK"/>
                <w:sz w:val="21"/>
                <w:lang w:eastAsia="zh-CN"/>
              </w:rPr>
            </w:pPr>
          </w:p>
        </w:tc>
        <w:tc>
          <w:tcPr>
            <w:tcW w:w="1095" w:type="dxa"/>
          </w:tcPr>
          <w:p w14:paraId="17AF452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990" w:type="dxa"/>
          </w:tcPr>
          <w:p w14:paraId="4736909F">
            <w:pPr>
              <w:textAlignment w:val="top"/>
              <w:rPr>
                <w:rFonts w:ascii="方正书宋_GBK" w:hAnsi="方正书宋_GBK" w:eastAsia="方正书宋_GBK" w:cs="方正书宋_GBK"/>
                <w:sz w:val="21"/>
                <w:lang w:eastAsia="zh-CN"/>
              </w:rPr>
            </w:pPr>
          </w:p>
        </w:tc>
        <w:tc>
          <w:tcPr>
            <w:tcW w:w="503" w:type="dxa"/>
            <w:vAlign w:val="center"/>
          </w:tcPr>
          <w:p w14:paraId="01643800">
            <w:pPr>
              <w:rPr>
                <w:rFonts w:ascii="宋体" w:hAnsi="宋体" w:eastAsia="宋体" w:cs="宋体"/>
                <w:color w:val="000000"/>
              </w:rPr>
            </w:pPr>
          </w:p>
        </w:tc>
        <w:tc>
          <w:tcPr>
            <w:tcW w:w="1134" w:type="dxa"/>
            <w:vAlign w:val="center"/>
          </w:tcPr>
          <w:p w14:paraId="58F0A264">
            <w:pPr>
              <w:rPr>
                <w:rFonts w:ascii="宋体" w:hAnsi="宋体" w:eastAsia="宋体" w:cs="宋体"/>
                <w:color w:val="000000"/>
              </w:rPr>
            </w:pPr>
          </w:p>
        </w:tc>
        <w:tc>
          <w:tcPr>
            <w:tcW w:w="1134" w:type="dxa"/>
            <w:vAlign w:val="center"/>
          </w:tcPr>
          <w:p w14:paraId="6982F017">
            <w:pPr>
              <w:rPr>
                <w:rFonts w:ascii="宋体" w:hAnsi="宋体" w:eastAsia="宋体" w:cs="宋体"/>
                <w:color w:val="000000"/>
              </w:rPr>
            </w:pPr>
          </w:p>
        </w:tc>
        <w:tc>
          <w:tcPr>
            <w:tcW w:w="1134" w:type="dxa"/>
            <w:vAlign w:val="center"/>
          </w:tcPr>
          <w:p w14:paraId="2A28FC6D">
            <w:pPr>
              <w:rPr>
                <w:rFonts w:ascii="宋体" w:hAnsi="宋体" w:eastAsia="宋体" w:cs="宋体"/>
                <w:color w:val="000000"/>
              </w:rPr>
            </w:pPr>
          </w:p>
        </w:tc>
        <w:tc>
          <w:tcPr>
            <w:tcW w:w="1134" w:type="dxa"/>
            <w:vAlign w:val="center"/>
          </w:tcPr>
          <w:p w14:paraId="524AA4D6">
            <w:pPr>
              <w:rPr>
                <w:rFonts w:ascii="宋体" w:hAnsi="宋体" w:eastAsia="宋体" w:cs="宋体"/>
                <w:color w:val="000000"/>
              </w:rPr>
            </w:pPr>
          </w:p>
        </w:tc>
        <w:tc>
          <w:tcPr>
            <w:tcW w:w="1134" w:type="dxa"/>
            <w:vAlign w:val="center"/>
          </w:tcPr>
          <w:p w14:paraId="2447B953">
            <w:pPr>
              <w:rPr>
                <w:rFonts w:ascii="宋体" w:hAnsi="宋体" w:eastAsia="宋体" w:cs="宋体"/>
                <w:color w:val="000000"/>
                <w:lang w:eastAsia="zh-CN"/>
              </w:rPr>
            </w:pPr>
          </w:p>
        </w:tc>
        <w:tc>
          <w:tcPr>
            <w:tcW w:w="1134" w:type="dxa"/>
            <w:vAlign w:val="center"/>
          </w:tcPr>
          <w:p w14:paraId="22E4E54E">
            <w:pPr>
              <w:rPr>
                <w:rFonts w:ascii="宋体" w:hAnsi="宋体" w:eastAsia="宋体" w:cs="宋体"/>
                <w:color w:val="000000"/>
              </w:rPr>
            </w:pPr>
          </w:p>
        </w:tc>
      </w:tr>
      <w:tr w14:paraId="03F9D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A42F51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19" w:type="dxa"/>
          </w:tcPr>
          <w:p w14:paraId="2F761F1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2100" w:type="dxa"/>
          </w:tcPr>
          <w:p w14:paraId="3F717E7E">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tcPr>
          <w:p w14:paraId="1594607D">
            <w:pPr>
              <w:textAlignment w:val="top"/>
              <w:rPr>
                <w:rFonts w:ascii="方正书宋_GBK" w:hAnsi="方正书宋_GBK" w:eastAsia="方正书宋_GBK" w:cs="方正书宋_GBK"/>
                <w:sz w:val="21"/>
                <w:lang w:eastAsia="zh-CN"/>
              </w:rPr>
            </w:pPr>
          </w:p>
        </w:tc>
        <w:tc>
          <w:tcPr>
            <w:tcW w:w="1095" w:type="dxa"/>
          </w:tcPr>
          <w:p w14:paraId="5C6C4536">
            <w:pPr>
              <w:textAlignment w:val="top"/>
              <w:rPr>
                <w:rFonts w:ascii="方正书宋_GBK" w:hAnsi="方正书宋_GBK" w:eastAsia="方正书宋_GBK" w:cs="方正书宋_GBK"/>
                <w:sz w:val="21"/>
                <w:lang w:eastAsia="zh-CN"/>
              </w:rPr>
            </w:pPr>
          </w:p>
        </w:tc>
        <w:tc>
          <w:tcPr>
            <w:tcW w:w="990" w:type="dxa"/>
          </w:tcPr>
          <w:p w14:paraId="21ACB408">
            <w:pPr>
              <w:textAlignment w:val="top"/>
              <w:rPr>
                <w:rFonts w:ascii="方正书宋_GBK" w:hAnsi="方正书宋_GBK" w:eastAsia="方正书宋_GBK" w:cs="方正书宋_GBK"/>
                <w:sz w:val="21"/>
                <w:lang w:eastAsia="zh-CN"/>
              </w:rPr>
            </w:pPr>
          </w:p>
        </w:tc>
        <w:tc>
          <w:tcPr>
            <w:tcW w:w="503" w:type="dxa"/>
            <w:vAlign w:val="center"/>
          </w:tcPr>
          <w:p w14:paraId="05BDB100">
            <w:pPr>
              <w:rPr>
                <w:rFonts w:ascii="宋体" w:hAnsi="宋体" w:eastAsia="宋体" w:cs="宋体"/>
                <w:color w:val="000000"/>
              </w:rPr>
            </w:pPr>
          </w:p>
        </w:tc>
        <w:tc>
          <w:tcPr>
            <w:tcW w:w="1134" w:type="dxa"/>
            <w:vAlign w:val="center"/>
          </w:tcPr>
          <w:p w14:paraId="0F683715">
            <w:pPr>
              <w:rPr>
                <w:rFonts w:ascii="宋体" w:hAnsi="宋体" w:eastAsia="宋体" w:cs="宋体"/>
                <w:color w:val="000000"/>
              </w:rPr>
            </w:pPr>
          </w:p>
        </w:tc>
        <w:tc>
          <w:tcPr>
            <w:tcW w:w="1134" w:type="dxa"/>
            <w:vAlign w:val="center"/>
          </w:tcPr>
          <w:p w14:paraId="3469BDD3">
            <w:pPr>
              <w:rPr>
                <w:rFonts w:ascii="宋体" w:hAnsi="宋体" w:eastAsia="宋体" w:cs="宋体"/>
                <w:color w:val="000000"/>
              </w:rPr>
            </w:pPr>
          </w:p>
        </w:tc>
        <w:tc>
          <w:tcPr>
            <w:tcW w:w="1134" w:type="dxa"/>
            <w:vAlign w:val="center"/>
          </w:tcPr>
          <w:p w14:paraId="1A3C2DC2">
            <w:pPr>
              <w:rPr>
                <w:rFonts w:ascii="宋体" w:hAnsi="宋体" w:eastAsia="宋体" w:cs="宋体"/>
                <w:color w:val="000000"/>
              </w:rPr>
            </w:pPr>
          </w:p>
        </w:tc>
        <w:tc>
          <w:tcPr>
            <w:tcW w:w="1134" w:type="dxa"/>
            <w:vAlign w:val="center"/>
          </w:tcPr>
          <w:p w14:paraId="7CE9FA4A">
            <w:pPr>
              <w:rPr>
                <w:rFonts w:ascii="宋体" w:hAnsi="宋体" w:eastAsia="宋体" w:cs="宋体"/>
                <w:color w:val="000000"/>
              </w:rPr>
            </w:pPr>
          </w:p>
        </w:tc>
        <w:tc>
          <w:tcPr>
            <w:tcW w:w="1134" w:type="dxa"/>
            <w:vAlign w:val="center"/>
          </w:tcPr>
          <w:p w14:paraId="6FE4973F">
            <w:pPr>
              <w:rPr>
                <w:rFonts w:ascii="宋体" w:hAnsi="宋体" w:eastAsia="宋体" w:cs="宋体"/>
                <w:color w:val="000000"/>
                <w:lang w:eastAsia="zh-CN"/>
              </w:rPr>
            </w:pPr>
          </w:p>
        </w:tc>
        <w:tc>
          <w:tcPr>
            <w:tcW w:w="1134" w:type="dxa"/>
            <w:vAlign w:val="center"/>
          </w:tcPr>
          <w:p w14:paraId="77A2764F">
            <w:pPr>
              <w:rPr>
                <w:rFonts w:ascii="宋体" w:hAnsi="宋体" w:eastAsia="宋体" w:cs="宋体"/>
                <w:color w:val="000000"/>
              </w:rPr>
            </w:pPr>
          </w:p>
        </w:tc>
      </w:tr>
      <w:tr w14:paraId="4282C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47877C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19" w:type="dxa"/>
          </w:tcPr>
          <w:p w14:paraId="280D8E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2100" w:type="dxa"/>
          </w:tcPr>
          <w:p w14:paraId="013D9A3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tcPr>
          <w:p w14:paraId="4B4AEE4D">
            <w:pPr>
              <w:textAlignment w:val="top"/>
              <w:rPr>
                <w:rFonts w:ascii="方正书宋_GBK" w:hAnsi="方正书宋_GBK" w:eastAsia="方正书宋_GBK" w:cs="方正书宋_GBK"/>
                <w:sz w:val="21"/>
                <w:lang w:eastAsia="zh-CN"/>
              </w:rPr>
            </w:pPr>
          </w:p>
        </w:tc>
        <w:tc>
          <w:tcPr>
            <w:tcW w:w="1095" w:type="dxa"/>
          </w:tcPr>
          <w:p w14:paraId="4714DD00">
            <w:pPr>
              <w:textAlignment w:val="top"/>
              <w:rPr>
                <w:rFonts w:ascii="方正书宋_GBK" w:hAnsi="方正书宋_GBK" w:eastAsia="方正书宋_GBK" w:cs="方正书宋_GBK"/>
                <w:sz w:val="21"/>
                <w:lang w:eastAsia="zh-CN"/>
              </w:rPr>
            </w:pPr>
          </w:p>
        </w:tc>
        <w:tc>
          <w:tcPr>
            <w:tcW w:w="990" w:type="dxa"/>
          </w:tcPr>
          <w:p w14:paraId="117F40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503" w:type="dxa"/>
            <w:vAlign w:val="center"/>
          </w:tcPr>
          <w:p w14:paraId="3879127F">
            <w:pPr>
              <w:rPr>
                <w:rFonts w:ascii="宋体" w:hAnsi="宋体" w:eastAsia="宋体" w:cs="宋体"/>
                <w:color w:val="000000"/>
              </w:rPr>
            </w:pPr>
          </w:p>
        </w:tc>
        <w:tc>
          <w:tcPr>
            <w:tcW w:w="1134" w:type="dxa"/>
            <w:vAlign w:val="center"/>
          </w:tcPr>
          <w:p w14:paraId="3E859707">
            <w:pPr>
              <w:rPr>
                <w:rFonts w:ascii="宋体" w:hAnsi="宋体" w:eastAsia="宋体" w:cs="宋体"/>
                <w:color w:val="000000"/>
              </w:rPr>
            </w:pPr>
          </w:p>
        </w:tc>
        <w:tc>
          <w:tcPr>
            <w:tcW w:w="1134" w:type="dxa"/>
            <w:vAlign w:val="center"/>
          </w:tcPr>
          <w:p w14:paraId="508267A3">
            <w:pPr>
              <w:rPr>
                <w:rFonts w:ascii="宋体" w:hAnsi="宋体" w:eastAsia="宋体" w:cs="宋体"/>
                <w:color w:val="000000"/>
              </w:rPr>
            </w:pPr>
          </w:p>
        </w:tc>
        <w:tc>
          <w:tcPr>
            <w:tcW w:w="1134" w:type="dxa"/>
            <w:vAlign w:val="center"/>
          </w:tcPr>
          <w:p w14:paraId="21424A53">
            <w:pPr>
              <w:rPr>
                <w:rFonts w:ascii="宋体" w:hAnsi="宋体" w:eastAsia="宋体" w:cs="宋体"/>
                <w:color w:val="000000"/>
              </w:rPr>
            </w:pPr>
          </w:p>
        </w:tc>
        <w:tc>
          <w:tcPr>
            <w:tcW w:w="1134" w:type="dxa"/>
            <w:vAlign w:val="center"/>
          </w:tcPr>
          <w:p w14:paraId="39448D90">
            <w:pPr>
              <w:rPr>
                <w:rFonts w:ascii="宋体" w:hAnsi="宋体" w:eastAsia="宋体" w:cs="宋体"/>
                <w:color w:val="000000"/>
              </w:rPr>
            </w:pPr>
          </w:p>
        </w:tc>
        <w:tc>
          <w:tcPr>
            <w:tcW w:w="1134" w:type="dxa"/>
            <w:vAlign w:val="center"/>
          </w:tcPr>
          <w:p w14:paraId="3EBE84D1">
            <w:pPr>
              <w:rPr>
                <w:rFonts w:ascii="宋体" w:hAnsi="宋体" w:eastAsia="宋体" w:cs="宋体"/>
                <w:color w:val="000000"/>
                <w:lang w:eastAsia="zh-CN"/>
              </w:rPr>
            </w:pPr>
          </w:p>
        </w:tc>
        <w:tc>
          <w:tcPr>
            <w:tcW w:w="1134" w:type="dxa"/>
            <w:vAlign w:val="center"/>
          </w:tcPr>
          <w:p w14:paraId="1D36F4E1">
            <w:pPr>
              <w:rPr>
                <w:rFonts w:ascii="宋体" w:hAnsi="宋体" w:eastAsia="宋体" w:cs="宋体"/>
                <w:color w:val="000000"/>
              </w:rPr>
            </w:pPr>
          </w:p>
        </w:tc>
      </w:tr>
      <w:tr w14:paraId="4AA2F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129CA5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319" w:type="dxa"/>
          </w:tcPr>
          <w:p w14:paraId="16C7ACF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2100" w:type="dxa"/>
          </w:tcPr>
          <w:p w14:paraId="19D9FE4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14:paraId="7C642AA1">
            <w:pPr>
              <w:textAlignment w:val="top"/>
              <w:rPr>
                <w:rFonts w:ascii="方正书宋_GBK" w:hAnsi="方正书宋_GBK" w:eastAsia="方正书宋_GBK" w:cs="方正书宋_GBK"/>
                <w:sz w:val="21"/>
                <w:lang w:eastAsia="zh-CN"/>
              </w:rPr>
            </w:pPr>
          </w:p>
        </w:tc>
        <w:tc>
          <w:tcPr>
            <w:tcW w:w="1095" w:type="dxa"/>
          </w:tcPr>
          <w:p w14:paraId="5264089F">
            <w:pPr>
              <w:textAlignment w:val="top"/>
              <w:rPr>
                <w:rFonts w:ascii="方正书宋_GBK" w:hAnsi="方正书宋_GBK" w:eastAsia="方正书宋_GBK" w:cs="方正书宋_GBK"/>
                <w:sz w:val="21"/>
                <w:lang w:eastAsia="zh-CN"/>
              </w:rPr>
            </w:pPr>
          </w:p>
        </w:tc>
        <w:tc>
          <w:tcPr>
            <w:tcW w:w="990" w:type="dxa"/>
          </w:tcPr>
          <w:p w14:paraId="657B5C74">
            <w:pPr>
              <w:textAlignment w:val="top"/>
              <w:rPr>
                <w:rFonts w:ascii="方正书宋_GBK" w:hAnsi="方正书宋_GBK" w:eastAsia="方正书宋_GBK" w:cs="方正书宋_GBK"/>
                <w:sz w:val="21"/>
                <w:lang w:eastAsia="zh-CN"/>
              </w:rPr>
            </w:pPr>
          </w:p>
        </w:tc>
        <w:tc>
          <w:tcPr>
            <w:tcW w:w="503" w:type="dxa"/>
            <w:vAlign w:val="center"/>
          </w:tcPr>
          <w:p w14:paraId="2D682DB0">
            <w:pPr>
              <w:rPr>
                <w:rFonts w:ascii="宋体" w:hAnsi="宋体" w:eastAsia="宋体" w:cs="宋体"/>
                <w:color w:val="000000"/>
              </w:rPr>
            </w:pPr>
          </w:p>
        </w:tc>
        <w:tc>
          <w:tcPr>
            <w:tcW w:w="1134" w:type="dxa"/>
            <w:vAlign w:val="center"/>
          </w:tcPr>
          <w:p w14:paraId="7A2B75C2">
            <w:pPr>
              <w:rPr>
                <w:rFonts w:ascii="宋体" w:hAnsi="宋体" w:eastAsia="宋体" w:cs="宋体"/>
                <w:color w:val="000000"/>
              </w:rPr>
            </w:pPr>
          </w:p>
        </w:tc>
        <w:tc>
          <w:tcPr>
            <w:tcW w:w="1134" w:type="dxa"/>
            <w:vAlign w:val="center"/>
          </w:tcPr>
          <w:p w14:paraId="25F018BC">
            <w:pPr>
              <w:rPr>
                <w:rFonts w:ascii="宋体" w:hAnsi="宋体" w:eastAsia="宋体" w:cs="宋体"/>
                <w:color w:val="000000"/>
              </w:rPr>
            </w:pPr>
          </w:p>
        </w:tc>
        <w:tc>
          <w:tcPr>
            <w:tcW w:w="1134" w:type="dxa"/>
            <w:vAlign w:val="center"/>
          </w:tcPr>
          <w:p w14:paraId="5D87A5A0">
            <w:pPr>
              <w:rPr>
                <w:rFonts w:ascii="宋体" w:hAnsi="宋体" w:eastAsia="宋体" w:cs="宋体"/>
                <w:color w:val="000000"/>
              </w:rPr>
            </w:pPr>
          </w:p>
        </w:tc>
        <w:tc>
          <w:tcPr>
            <w:tcW w:w="1134" w:type="dxa"/>
            <w:vAlign w:val="center"/>
          </w:tcPr>
          <w:p w14:paraId="66CF622B">
            <w:pPr>
              <w:rPr>
                <w:rFonts w:ascii="宋体" w:hAnsi="宋体" w:eastAsia="宋体" w:cs="宋体"/>
                <w:color w:val="000000"/>
              </w:rPr>
            </w:pPr>
          </w:p>
        </w:tc>
        <w:tc>
          <w:tcPr>
            <w:tcW w:w="1134" w:type="dxa"/>
            <w:vAlign w:val="center"/>
          </w:tcPr>
          <w:p w14:paraId="0F5D1552">
            <w:pPr>
              <w:rPr>
                <w:rFonts w:ascii="宋体" w:hAnsi="宋体" w:eastAsia="宋体" w:cs="宋体"/>
                <w:color w:val="000000"/>
              </w:rPr>
            </w:pPr>
          </w:p>
        </w:tc>
        <w:tc>
          <w:tcPr>
            <w:tcW w:w="1134" w:type="dxa"/>
            <w:vAlign w:val="center"/>
          </w:tcPr>
          <w:p w14:paraId="52E409FC">
            <w:pPr>
              <w:rPr>
                <w:rFonts w:ascii="宋体" w:hAnsi="宋体" w:eastAsia="宋体" w:cs="宋体"/>
                <w:color w:val="000000"/>
              </w:rPr>
            </w:pPr>
          </w:p>
        </w:tc>
      </w:tr>
    </w:tbl>
    <w:p w14:paraId="2BD739AA">
      <w:pPr>
        <w:sectPr>
          <w:footerReference r:id="rId10" w:type="default"/>
          <w:pgSz w:w="16840" w:h="11900" w:orient="landscape"/>
          <w:pgMar w:top="1361" w:right="1020" w:bottom="1134" w:left="1020" w:header="720" w:footer="720" w:gutter="0"/>
          <w:cols w:space="720" w:num="1"/>
        </w:sectPr>
      </w:pPr>
    </w:p>
    <w:p w14:paraId="5F15397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07833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4F8FB76">
            <w:pPr>
              <w:pStyle w:val="15"/>
              <w:rPr>
                <w:lang w:eastAsia="zh-CN"/>
              </w:rPr>
            </w:pPr>
            <w:r>
              <w:rPr>
                <w:rFonts w:hint="eastAsia"/>
                <w:lang w:eastAsia="zh-CN"/>
              </w:rPr>
              <w:t>434014阜平县机关事务管理中心</w:t>
            </w:r>
          </w:p>
        </w:tc>
        <w:tc>
          <w:tcPr>
            <w:tcW w:w="2722" w:type="dxa"/>
            <w:gridSpan w:val="2"/>
            <w:tcBorders>
              <w:top w:val="single" w:color="FFFFFF" w:sz="6" w:space="0"/>
              <w:left w:val="single" w:color="FFFFFF" w:sz="6" w:space="0"/>
              <w:right w:val="single" w:color="FFFFFF" w:sz="6" w:space="0"/>
            </w:tcBorders>
            <w:vAlign w:val="center"/>
          </w:tcPr>
          <w:p w14:paraId="1A020EC1">
            <w:pPr>
              <w:pStyle w:val="14"/>
              <w:rPr>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7AFCAB74">
            <w:pPr>
              <w:pStyle w:val="13"/>
            </w:pPr>
            <w:r>
              <w:t>单位：万元</w:t>
            </w:r>
          </w:p>
        </w:tc>
      </w:tr>
      <w:tr w14:paraId="6CF0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AD7E5">
            <w:pPr>
              <w:pStyle w:val="16"/>
            </w:pPr>
            <w:r>
              <w:t>序号</w:t>
            </w:r>
          </w:p>
        </w:tc>
        <w:tc>
          <w:tcPr>
            <w:tcW w:w="5528" w:type="dxa"/>
            <w:gridSpan w:val="2"/>
            <w:vAlign w:val="center"/>
          </w:tcPr>
          <w:p w14:paraId="183152CA">
            <w:pPr>
              <w:pStyle w:val="16"/>
            </w:pPr>
            <w:r>
              <w:t>功能分类科目</w:t>
            </w:r>
          </w:p>
        </w:tc>
        <w:tc>
          <w:tcPr>
            <w:tcW w:w="1361" w:type="dxa"/>
            <w:vMerge w:val="restart"/>
            <w:vAlign w:val="center"/>
          </w:tcPr>
          <w:p w14:paraId="3E4A7A68">
            <w:pPr>
              <w:pStyle w:val="16"/>
            </w:pPr>
            <w:r>
              <w:t>合计</w:t>
            </w:r>
          </w:p>
        </w:tc>
        <w:tc>
          <w:tcPr>
            <w:tcW w:w="1361" w:type="dxa"/>
            <w:vMerge w:val="restart"/>
            <w:vAlign w:val="center"/>
          </w:tcPr>
          <w:p w14:paraId="536A314A">
            <w:pPr>
              <w:pStyle w:val="16"/>
            </w:pPr>
            <w:r>
              <w:t>基本支出</w:t>
            </w:r>
          </w:p>
        </w:tc>
        <w:tc>
          <w:tcPr>
            <w:tcW w:w="1361" w:type="dxa"/>
            <w:vMerge w:val="restart"/>
            <w:vAlign w:val="center"/>
          </w:tcPr>
          <w:p w14:paraId="7084B060">
            <w:pPr>
              <w:pStyle w:val="16"/>
            </w:pPr>
            <w:r>
              <w:t>项目支出</w:t>
            </w:r>
          </w:p>
        </w:tc>
        <w:tc>
          <w:tcPr>
            <w:tcW w:w="1361" w:type="dxa"/>
            <w:vMerge w:val="restart"/>
            <w:vAlign w:val="center"/>
          </w:tcPr>
          <w:p w14:paraId="1EF09101">
            <w:pPr>
              <w:pStyle w:val="16"/>
            </w:pPr>
            <w:r>
              <w:t>经营支出</w:t>
            </w:r>
          </w:p>
        </w:tc>
        <w:tc>
          <w:tcPr>
            <w:tcW w:w="1361" w:type="dxa"/>
            <w:vMerge w:val="restart"/>
            <w:vAlign w:val="center"/>
          </w:tcPr>
          <w:p w14:paraId="3306330B">
            <w:pPr>
              <w:pStyle w:val="16"/>
            </w:pPr>
            <w:r>
              <w:t>上解上级     支出</w:t>
            </w:r>
          </w:p>
        </w:tc>
        <w:tc>
          <w:tcPr>
            <w:tcW w:w="1361" w:type="dxa"/>
            <w:vMerge w:val="restart"/>
            <w:vAlign w:val="center"/>
          </w:tcPr>
          <w:p w14:paraId="2D8356BC">
            <w:pPr>
              <w:pStyle w:val="16"/>
            </w:pPr>
            <w:r>
              <w:t>对附属单位补助支出</w:t>
            </w:r>
          </w:p>
        </w:tc>
      </w:tr>
      <w:tr w14:paraId="430B5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3DF11"/>
        </w:tc>
        <w:tc>
          <w:tcPr>
            <w:tcW w:w="1345" w:type="dxa"/>
            <w:vAlign w:val="center"/>
          </w:tcPr>
          <w:p w14:paraId="4FF21B39">
            <w:pPr>
              <w:pStyle w:val="16"/>
            </w:pPr>
            <w:r>
              <w:t>科目    编码</w:t>
            </w:r>
          </w:p>
        </w:tc>
        <w:tc>
          <w:tcPr>
            <w:tcW w:w="4183" w:type="dxa"/>
            <w:vAlign w:val="center"/>
          </w:tcPr>
          <w:p w14:paraId="7B2BFAC1">
            <w:pPr>
              <w:pStyle w:val="16"/>
            </w:pPr>
            <w:r>
              <w:t>科目名称</w:t>
            </w:r>
          </w:p>
        </w:tc>
        <w:tc>
          <w:tcPr>
            <w:tcW w:w="1361" w:type="dxa"/>
            <w:vMerge w:val="continue"/>
          </w:tcPr>
          <w:p w14:paraId="269D22F7"/>
        </w:tc>
        <w:tc>
          <w:tcPr>
            <w:tcW w:w="1361" w:type="dxa"/>
            <w:vMerge w:val="continue"/>
          </w:tcPr>
          <w:p w14:paraId="4864599E"/>
        </w:tc>
        <w:tc>
          <w:tcPr>
            <w:tcW w:w="1361" w:type="dxa"/>
            <w:vMerge w:val="continue"/>
          </w:tcPr>
          <w:p w14:paraId="30A95B18"/>
        </w:tc>
        <w:tc>
          <w:tcPr>
            <w:tcW w:w="1361" w:type="dxa"/>
            <w:vMerge w:val="continue"/>
          </w:tcPr>
          <w:p w14:paraId="13402CC3"/>
        </w:tc>
        <w:tc>
          <w:tcPr>
            <w:tcW w:w="1361" w:type="dxa"/>
            <w:vMerge w:val="continue"/>
          </w:tcPr>
          <w:p w14:paraId="3044B10A"/>
        </w:tc>
        <w:tc>
          <w:tcPr>
            <w:tcW w:w="1361" w:type="dxa"/>
            <w:vMerge w:val="continue"/>
          </w:tcPr>
          <w:p w14:paraId="4649A85C"/>
        </w:tc>
      </w:tr>
      <w:tr w14:paraId="7AD5F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B43771">
            <w:pPr>
              <w:pStyle w:val="16"/>
            </w:pPr>
            <w:r>
              <w:t>栏次</w:t>
            </w:r>
          </w:p>
        </w:tc>
        <w:tc>
          <w:tcPr>
            <w:tcW w:w="1345" w:type="dxa"/>
            <w:vAlign w:val="center"/>
          </w:tcPr>
          <w:p w14:paraId="18B443A7">
            <w:pPr>
              <w:pStyle w:val="16"/>
            </w:pPr>
            <w:r>
              <w:t>1</w:t>
            </w:r>
          </w:p>
        </w:tc>
        <w:tc>
          <w:tcPr>
            <w:tcW w:w="4183" w:type="dxa"/>
            <w:vAlign w:val="center"/>
          </w:tcPr>
          <w:p w14:paraId="1F5F0BA5">
            <w:pPr>
              <w:pStyle w:val="16"/>
            </w:pPr>
            <w:r>
              <w:t>2</w:t>
            </w:r>
          </w:p>
        </w:tc>
        <w:tc>
          <w:tcPr>
            <w:tcW w:w="1361" w:type="dxa"/>
            <w:vAlign w:val="center"/>
          </w:tcPr>
          <w:p w14:paraId="7FC728C5">
            <w:pPr>
              <w:pStyle w:val="16"/>
            </w:pPr>
            <w:r>
              <w:t>3</w:t>
            </w:r>
          </w:p>
        </w:tc>
        <w:tc>
          <w:tcPr>
            <w:tcW w:w="1361" w:type="dxa"/>
            <w:vAlign w:val="center"/>
          </w:tcPr>
          <w:p w14:paraId="7E313DF6">
            <w:pPr>
              <w:pStyle w:val="16"/>
            </w:pPr>
            <w:r>
              <w:t>4</w:t>
            </w:r>
          </w:p>
        </w:tc>
        <w:tc>
          <w:tcPr>
            <w:tcW w:w="1361" w:type="dxa"/>
            <w:vAlign w:val="center"/>
          </w:tcPr>
          <w:p w14:paraId="4F9A03E0">
            <w:pPr>
              <w:pStyle w:val="16"/>
            </w:pPr>
            <w:r>
              <w:t>5</w:t>
            </w:r>
          </w:p>
        </w:tc>
        <w:tc>
          <w:tcPr>
            <w:tcW w:w="1361" w:type="dxa"/>
            <w:vAlign w:val="center"/>
          </w:tcPr>
          <w:p w14:paraId="7CC8462F">
            <w:pPr>
              <w:pStyle w:val="16"/>
            </w:pPr>
            <w:r>
              <w:t>6</w:t>
            </w:r>
          </w:p>
        </w:tc>
        <w:tc>
          <w:tcPr>
            <w:tcW w:w="1361" w:type="dxa"/>
            <w:vAlign w:val="center"/>
          </w:tcPr>
          <w:p w14:paraId="76DBA764">
            <w:pPr>
              <w:pStyle w:val="16"/>
            </w:pPr>
            <w:r>
              <w:t>7</w:t>
            </w:r>
          </w:p>
        </w:tc>
        <w:tc>
          <w:tcPr>
            <w:tcW w:w="1361" w:type="dxa"/>
            <w:vAlign w:val="center"/>
          </w:tcPr>
          <w:p w14:paraId="2DB1A9C8">
            <w:pPr>
              <w:pStyle w:val="16"/>
            </w:pPr>
            <w:r>
              <w:t>8</w:t>
            </w:r>
          </w:p>
        </w:tc>
      </w:tr>
      <w:tr w14:paraId="3B271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A6181D">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672868BB">
            <w:pPr>
              <w:jc w:val="center"/>
              <w:textAlignment w:val="center"/>
              <w:rPr>
                <w:rFonts w:ascii="方正书宋_GBK" w:hAnsi="方正书宋_GBK" w:eastAsia="方正书宋_GBK" w:cs="方正书宋_GBK"/>
                <w:b/>
                <w:sz w:val="21"/>
                <w:lang w:eastAsia="zh-CN"/>
              </w:rPr>
            </w:pPr>
          </w:p>
        </w:tc>
        <w:tc>
          <w:tcPr>
            <w:tcW w:w="4183" w:type="dxa"/>
          </w:tcPr>
          <w:p w14:paraId="48837675">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14:paraId="601440B5">
            <w:pPr>
              <w:textAlignment w:val="center"/>
              <w:rPr>
                <w:rFonts w:ascii="方正书宋_GBK" w:hAnsi="方正书宋_GBK" w:eastAsia="方正书宋_GBK" w:cs="方正书宋_GBK"/>
                <w:b/>
                <w:sz w:val="21"/>
                <w:lang w:eastAsia="zh-CN"/>
              </w:rPr>
            </w:pPr>
          </w:p>
        </w:tc>
        <w:tc>
          <w:tcPr>
            <w:tcW w:w="1361" w:type="dxa"/>
          </w:tcPr>
          <w:p w14:paraId="1788AD50">
            <w:pPr>
              <w:textAlignment w:val="center"/>
              <w:rPr>
                <w:rFonts w:ascii="方正书宋_GBK" w:hAnsi="方正书宋_GBK" w:eastAsia="方正书宋_GBK" w:cs="方正书宋_GBK"/>
                <w:b/>
                <w:sz w:val="21"/>
                <w:lang w:eastAsia="zh-CN"/>
              </w:rPr>
            </w:pPr>
          </w:p>
        </w:tc>
        <w:tc>
          <w:tcPr>
            <w:tcW w:w="1361" w:type="dxa"/>
            <w:vAlign w:val="center"/>
          </w:tcPr>
          <w:p w14:paraId="63024E35">
            <w:pPr>
              <w:jc w:val="center"/>
              <w:textAlignment w:val="center"/>
              <w:rPr>
                <w:rFonts w:ascii="方正书宋_GBK" w:hAnsi="方正书宋_GBK" w:eastAsia="方正书宋_GBK" w:cs="方正书宋_GBK"/>
                <w:b/>
                <w:sz w:val="21"/>
                <w:lang w:eastAsia="zh-CN"/>
              </w:rPr>
            </w:pPr>
          </w:p>
        </w:tc>
        <w:tc>
          <w:tcPr>
            <w:tcW w:w="1361" w:type="dxa"/>
            <w:vAlign w:val="center"/>
          </w:tcPr>
          <w:p w14:paraId="2A0102B5">
            <w:pPr>
              <w:jc w:val="center"/>
              <w:textAlignment w:val="center"/>
              <w:rPr>
                <w:rFonts w:ascii="方正书宋_GBK" w:hAnsi="方正书宋_GBK" w:eastAsia="方正书宋_GBK" w:cs="方正书宋_GBK"/>
                <w:b/>
                <w:sz w:val="21"/>
                <w:lang w:eastAsia="zh-CN"/>
              </w:rPr>
            </w:pPr>
          </w:p>
        </w:tc>
        <w:tc>
          <w:tcPr>
            <w:tcW w:w="1361" w:type="dxa"/>
            <w:vAlign w:val="center"/>
          </w:tcPr>
          <w:p w14:paraId="6115DE97">
            <w:pPr>
              <w:jc w:val="center"/>
              <w:textAlignment w:val="center"/>
              <w:rPr>
                <w:rFonts w:ascii="方正书宋_GBK" w:hAnsi="方正书宋_GBK" w:eastAsia="方正书宋_GBK" w:cs="方正书宋_GBK"/>
                <w:b/>
                <w:sz w:val="21"/>
                <w:lang w:eastAsia="zh-CN"/>
              </w:rPr>
            </w:pPr>
          </w:p>
        </w:tc>
        <w:tc>
          <w:tcPr>
            <w:tcW w:w="1361" w:type="dxa"/>
            <w:vAlign w:val="center"/>
          </w:tcPr>
          <w:p w14:paraId="5F524986">
            <w:pPr>
              <w:jc w:val="center"/>
              <w:textAlignment w:val="center"/>
              <w:rPr>
                <w:rFonts w:ascii="方正书宋_GBK" w:hAnsi="方正书宋_GBK" w:eastAsia="方正书宋_GBK" w:cs="方正书宋_GBK"/>
                <w:b/>
                <w:sz w:val="21"/>
                <w:lang w:eastAsia="zh-CN"/>
              </w:rPr>
            </w:pPr>
          </w:p>
        </w:tc>
      </w:tr>
      <w:tr w14:paraId="66C3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8EE776">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10B7389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597629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14:paraId="68EB0B9F">
            <w:pPr>
              <w:textAlignment w:val="top"/>
              <w:rPr>
                <w:rFonts w:ascii="方正书宋_GBK" w:hAnsi="方正书宋_GBK" w:eastAsia="方正书宋_GBK" w:cs="方正书宋_GBK"/>
                <w:sz w:val="21"/>
                <w:lang w:eastAsia="zh-CN"/>
              </w:rPr>
            </w:pPr>
          </w:p>
        </w:tc>
        <w:tc>
          <w:tcPr>
            <w:tcW w:w="1361" w:type="dxa"/>
          </w:tcPr>
          <w:p w14:paraId="728BED82">
            <w:pPr>
              <w:textAlignment w:val="top"/>
              <w:rPr>
                <w:rFonts w:ascii="方正书宋_GBK" w:hAnsi="方正书宋_GBK" w:eastAsia="方正书宋_GBK" w:cs="方正书宋_GBK"/>
                <w:sz w:val="21"/>
                <w:lang w:eastAsia="zh-CN"/>
              </w:rPr>
            </w:pPr>
          </w:p>
        </w:tc>
        <w:tc>
          <w:tcPr>
            <w:tcW w:w="1361" w:type="dxa"/>
          </w:tcPr>
          <w:p w14:paraId="7DB2A872">
            <w:pPr>
              <w:jc w:val="right"/>
              <w:rPr>
                <w:rFonts w:ascii="Calibri" w:hAnsi="Calibri" w:eastAsia="宋体" w:cs="Calibri"/>
                <w:color w:val="000000"/>
                <w:sz w:val="22"/>
                <w:szCs w:val="22"/>
                <w:lang w:eastAsia="zh-CN"/>
              </w:rPr>
            </w:pPr>
          </w:p>
        </w:tc>
        <w:tc>
          <w:tcPr>
            <w:tcW w:w="1361" w:type="dxa"/>
          </w:tcPr>
          <w:p w14:paraId="1BF943B6">
            <w:pPr>
              <w:jc w:val="right"/>
              <w:rPr>
                <w:rFonts w:ascii="Calibri" w:hAnsi="Calibri" w:eastAsia="宋体" w:cs="Calibri"/>
                <w:color w:val="000000"/>
                <w:sz w:val="22"/>
                <w:szCs w:val="22"/>
                <w:lang w:eastAsia="zh-CN"/>
              </w:rPr>
            </w:pPr>
          </w:p>
        </w:tc>
        <w:tc>
          <w:tcPr>
            <w:tcW w:w="1361" w:type="dxa"/>
          </w:tcPr>
          <w:p w14:paraId="4BA97838">
            <w:pPr>
              <w:jc w:val="right"/>
              <w:rPr>
                <w:rFonts w:ascii="Calibri" w:hAnsi="Calibri" w:eastAsia="宋体" w:cs="Calibri"/>
                <w:color w:val="000000"/>
                <w:sz w:val="22"/>
                <w:szCs w:val="22"/>
              </w:rPr>
            </w:pPr>
          </w:p>
        </w:tc>
        <w:tc>
          <w:tcPr>
            <w:tcW w:w="1361" w:type="dxa"/>
          </w:tcPr>
          <w:p w14:paraId="666A38A4">
            <w:pPr>
              <w:jc w:val="right"/>
              <w:rPr>
                <w:rFonts w:ascii="Calibri" w:hAnsi="Calibri" w:eastAsia="宋体" w:cs="Calibri"/>
                <w:color w:val="000000"/>
                <w:sz w:val="22"/>
                <w:szCs w:val="22"/>
              </w:rPr>
            </w:pPr>
          </w:p>
        </w:tc>
      </w:tr>
      <w:tr w14:paraId="1A16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E5D94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5BC9670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21C6E11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14:paraId="2CABD5E2">
            <w:pPr>
              <w:textAlignment w:val="top"/>
              <w:rPr>
                <w:rFonts w:ascii="方正书宋_GBK" w:hAnsi="方正书宋_GBK" w:eastAsia="方正书宋_GBK" w:cs="方正书宋_GBK"/>
                <w:sz w:val="21"/>
                <w:lang w:eastAsia="zh-CN"/>
              </w:rPr>
            </w:pPr>
          </w:p>
        </w:tc>
        <w:tc>
          <w:tcPr>
            <w:tcW w:w="1361" w:type="dxa"/>
          </w:tcPr>
          <w:p w14:paraId="31E4E2B9">
            <w:pPr>
              <w:textAlignment w:val="top"/>
              <w:rPr>
                <w:rFonts w:ascii="方正书宋_GBK" w:hAnsi="方正书宋_GBK" w:eastAsia="方正书宋_GBK" w:cs="方正书宋_GBK"/>
                <w:sz w:val="21"/>
                <w:lang w:eastAsia="zh-CN"/>
              </w:rPr>
            </w:pPr>
          </w:p>
        </w:tc>
        <w:tc>
          <w:tcPr>
            <w:tcW w:w="1361" w:type="dxa"/>
          </w:tcPr>
          <w:p w14:paraId="5AFF459D">
            <w:pPr>
              <w:jc w:val="right"/>
              <w:rPr>
                <w:rFonts w:ascii="Calibri" w:hAnsi="Calibri" w:eastAsia="宋体" w:cs="Calibri"/>
                <w:color w:val="000000"/>
                <w:sz w:val="22"/>
                <w:szCs w:val="22"/>
                <w:lang w:eastAsia="zh-CN"/>
              </w:rPr>
            </w:pPr>
          </w:p>
        </w:tc>
        <w:tc>
          <w:tcPr>
            <w:tcW w:w="1361" w:type="dxa"/>
          </w:tcPr>
          <w:p w14:paraId="486D75F5">
            <w:pPr>
              <w:jc w:val="right"/>
              <w:rPr>
                <w:rFonts w:ascii="Calibri" w:hAnsi="Calibri" w:eastAsia="宋体" w:cs="Calibri"/>
                <w:color w:val="000000"/>
                <w:sz w:val="22"/>
                <w:szCs w:val="22"/>
                <w:lang w:eastAsia="zh-CN"/>
              </w:rPr>
            </w:pPr>
          </w:p>
        </w:tc>
        <w:tc>
          <w:tcPr>
            <w:tcW w:w="1361" w:type="dxa"/>
          </w:tcPr>
          <w:p w14:paraId="50B52E8E">
            <w:pPr>
              <w:jc w:val="right"/>
              <w:rPr>
                <w:rFonts w:ascii="Calibri" w:hAnsi="Calibri" w:eastAsia="宋体" w:cs="Calibri"/>
                <w:color w:val="000000"/>
                <w:sz w:val="22"/>
                <w:szCs w:val="22"/>
              </w:rPr>
            </w:pPr>
          </w:p>
        </w:tc>
        <w:tc>
          <w:tcPr>
            <w:tcW w:w="1361" w:type="dxa"/>
          </w:tcPr>
          <w:p w14:paraId="452400B8">
            <w:pPr>
              <w:jc w:val="right"/>
              <w:rPr>
                <w:rFonts w:ascii="Calibri" w:hAnsi="Calibri" w:eastAsia="宋体" w:cs="Calibri"/>
                <w:color w:val="000000"/>
                <w:sz w:val="22"/>
                <w:szCs w:val="22"/>
              </w:rPr>
            </w:pPr>
          </w:p>
        </w:tc>
      </w:tr>
      <w:tr w14:paraId="2AFD8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68406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1A6EF15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183" w:type="dxa"/>
          </w:tcPr>
          <w:p w14:paraId="2B16047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事业运行</w:t>
            </w:r>
          </w:p>
        </w:tc>
        <w:tc>
          <w:tcPr>
            <w:tcW w:w="1361" w:type="dxa"/>
          </w:tcPr>
          <w:p w14:paraId="74745205">
            <w:pPr>
              <w:textAlignment w:val="top"/>
              <w:rPr>
                <w:rFonts w:ascii="方正书宋_GBK" w:hAnsi="方正书宋_GBK" w:eastAsia="方正书宋_GBK" w:cs="方正书宋_GBK"/>
                <w:sz w:val="21"/>
                <w:lang w:eastAsia="zh-CN"/>
              </w:rPr>
            </w:pPr>
          </w:p>
        </w:tc>
        <w:tc>
          <w:tcPr>
            <w:tcW w:w="1361" w:type="dxa"/>
          </w:tcPr>
          <w:p w14:paraId="0D4F1AB3">
            <w:pPr>
              <w:textAlignment w:val="top"/>
              <w:rPr>
                <w:rFonts w:ascii="方正书宋_GBK" w:hAnsi="方正书宋_GBK" w:eastAsia="方正书宋_GBK" w:cs="方正书宋_GBK"/>
                <w:sz w:val="21"/>
                <w:lang w:eastAsia="zh-CN"/>
              </w:rPr>
            </w:pPr>
          </w:p>
        </w:tc>
        <w:tc>
          <w:tcPr>
            <w:tcW w:w="1361" w:type="dxa"/>
          </w:tcPr>
          <w:p w14:paraId="59567793">
            <w:pPr>
              <w:jc w:val="right"/>
              <w:rPr>
                <w:rFonts w:ascii="Calibri" w:hAnsi="Calibri" w:eastAsia="宋体" w:cs="Calibri"/>
                <w:color w:val="000000"/>
                <w:sz w:val="22"/>
                <w:szCs w:val="22"/>
                <w:lang w:eastAsia="zh-CN"/>
              </w:rPr>
            </w:pPr>
          </w:p>
        </w:tc>
        <w:tc>
          <w:tcPr>
            <w:tcW w:w="1361" w:type="dxa"/>
          </w:tcPr>
          <w:p w14:paraId="1D8B96B6">
            <w:pPr>
              <w:jc w:val="right"/>
              <w:rPr>
                <w:rFonts w:ascii="Calibri" w:hAnsi="Calibri" w:eastAsia="宋体" w:cs="Calibri"/>
                <w:color w:val="000000"/>
                <w:sz w:val="22"/>
                <w:szCs w:val="22"/>
                <w:lang w:eastAsia="zh-CN"/>
              </w:rPr>
            </w:pPr>
          </w:p>
        </w:tc>
        <w:tc>
          <w:tcPr>
            <w:tcW w:w="1361" w:type="dxa"/>
          </w:tcPr>
          <w:p w14:paraId="14EFF4CE">
            <w:pPr>
              <w:jc w:val="right"/>
              <w:rPr>
                <w:rFonts w:ascii="Calibri" w:hAnsi="Calibri" w:eastAsia="宋体" w:cs="Calibri"/>
                <w:color w:val="000000"/>
                <w:sz w:val="22"/>
                <w:szCs w:val="22"/>
              </w:rPr>
            </w:pPr>
          </w:p>
        </w:tc>
        <w:tc>
          <w:tcPr>
            <w:tcW w:w="1361" w:type="dxa"/>
          </w:tcPr>
          <w:p w14:paraId="58106A88">
            <w:pPr>
              <w:jc w:val="right"/>
              <w:rPr>
                <w:rFonts w:ascii="Calibri" w:hAnsi="Calibri" w:eastAsia="宋体" w:cs="Calibri"/>
                <w:color w:val="000000"/>
                <w:sz w:val="22"/>
                <w:szCs w:val="22"/>
              </w:rPr>
            </w:pPr>
          </w:p>
        </w:tc>
      </w:tr>
      <w:tr w14:paraId="6E0DA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5FBB1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5" w:type="dxa"/>
          </w:tcPr>
          <w:p w14:paraId="738C865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14:paraId="6C1D04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14:paraId="0DED02D7">
            <w:pPr>
              <w:textAlignment w:val="top"/>
              <w:rPr>
                <w:rFonts w:ascii="方正书宋_GBK" w:hAnsi="方正书宋_GBK" w:eastAsia="方正书宋_GBK" w:cs="方正书宋_GBK"/>
                <w:sz w:val="21"/>
                <w:lang w:eastAsia="zh-CN"/>
              </w:rPr>
            </w:pPr>
          </w:p>
        </w:tc>
        <w:tc>
          <w:tcPr>
            <w:tcW w:w="1361" w:type="dxa"/>
          </w:tcPr>
          <w:p w14:paraId="070F83E7">
            <w:pPr>
              <w:textAlignment w:val="top"/>
              <w:rPr>
                <w:rFonts w:ascii="方正书宋_GBK" w:hAnsi="方正书宋_GBK" w:eastAsia="方正书宋_GBK" w:cs="方正书宋_GBK"/>
                <w:sz w:val="21"/>
                <w:lang w:eastAsia="zh-CN"/>
              </w:rPr>
            </w:pPr>
          </w:p>
        </w:tc>
        <w:tc>
          <w:tcPr>
            <w:tcW w:w="1361" w:type="dxa"/>
          </w:tcPr>
          <w:p w14:paraId="7D8765B7">
            <w:pPr>
              <w:jc w:val="right"/>
              <w:rPr>
                <w:rFonts w:ascii="Calibri" w:hAnsi="Calibri" w:eastAsia="宋体" w:cs="Calibri"/>
                <w:color w:val="000000"/>
                <w:sz w:val="22"/>
                <w:szCs w:val="22"/>
                <w:lang w:eastAsia="zh-CN"/>
              </w:rPr>
            </w:pPr>
          </w:p>
        </w:tc>
        <w:tc>
          <w:tcPr>
            <w:tcW w:w="1361" w:type="dxa"/>
          </w:tcPr>
          <w:p w14:paraId="446EB890">
            <w:pPr>
              <w:jc w:val="right"/>
              <w:rPr>
                <w:rFonts w:ascii="Calibri" w:hAnsi="Calibri" w:eastAsia="宋体" w:cs="Calibri"/>
                <w:color w:val="000000"/>
                <w:sz w:val="22"/>
                <w:szCs w:val="22"/>
                <w:lang w:eastAsia="zh-CN"/>
              </w:rPr>
            </w:pPr>
          </w:p>
        </w:tc>
        <w:tc>
          <w:tcPr>
            <w:tcW w:w="1361" w:type="dxa"/>
          </w:tcPr>
          <w:p w14:paraId="78D8CAF2">
            <w:pPr>
              <w:jc w:val="right"/>
              <w:rPr>
                <w:rFonts w:ascii="Calibri" w:hAnsi="Calibri" w:eastAsia="宋体" w:cs="Calibri"/>
                <w:color w:val="000000"/>
                <w:sz w:val="22"/>
                <w:szCs w:val="22"/>
              </w:rPr>
            </w:pPr>
          </w:p>
        </w:tc>
        <w:tc>
          <w:tcPr>
            <w:tcW w:w="1361" w:type="dxa"/>
          </w:tcPr>
          <w:p w14:paraId="3A8AB52A">
            <w:pPr>
              <w:jc w:val="right"/>
              <w:rPr>
                <w:rFonts w:ascii="Calibri" w:hAnsi="Calibri" w:eastAsia="宋体" w:cs="Calibri"/>
                <w:color w:val="000000"/>
                <w:sz w:val="22"/>
                <w:szCs w:val="22"/>
              </w:rPr>
            </w:pPr>
          </w:p>
        </w:tc>
      </w:tr>
      <w:tr w14:paraId="32393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0E6D7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5" w:type="dxa"/>
          </w:tcPr>
          <w:p w14:paraId="3AE382D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14:paraId="0A513A5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14:paraId="6561C3AB">
            <w:pPr>
              <w:textAlignment w:val="top"/>
              <w:rPr>
                <w:rFonts w:ascii="方正书宋_GBK" w:hAnsi="方正书宋_GBK" w:eastAsia="方正书宋_GBK" w:cs="方正书宋_GBK"/>
                <w:sz w:val="21"/>
                <w:lang w:eastAsia="zh-CN"/>
              </w:rPr>
            </w:pPr>
          </w:p>
        </w:tc>
        <w:tc>
          <w:tcPr>
            <w:tcW w:w="1361" w:type="dxa"/>
          </w:tcPr>
          <w:p w14:paraId="7BBCF79E">
            <w:pPr>
              <w:textAlignment w:val="top"/>
              <w:rPr>
                <w:rFonts w:ascii="方正书宋_GBK" w:hAnsi="方正书宋_GBK" w:eastAsia="方正书宋_GBK" w:cs="方正书宋_GBK"/>
                <w:sz w:val="21"/>
                <w:lang w:eastAsia="zh-CN"/>
              </w:rPr>
            </w:pPr>
          </w:p>
        </w:tc>
        <w:tc>
          <w:tcPr>
            <w:tcW w:w="1361" w:type="dxa"/>
          </w:tcPr>
          <w:p w14:paraId="116322DA">
            <w:pPr>
              <w:jc w:val="right"/>
              <w:rPr>
                <w:rFonts w:ascii="Calibri" w:hAnsi="Calibri" w:eastAsia="宋体" w:cs="Calibri"/>
                <w:color w:val="000000"/>
                <w:sz w:val="22"/>
                <w:szCs w:val="22"/>
                <w:lang w:eastAsia="zh-CN"/>
              </w:rPr>
            </w:pPr>
          </w:p>
        </w:tc>
        <w:tc>
          <w:tcPr>
            <w:tcW w:w="1361" w:type="dxa"/>
          </w:tcPr>
          <w:p w14:paraId="03FDEAE6">
            <w:pPr>
              <w:jc w:val="right"/>
              <w:rPr>
                <w:rFonts w:ascii="Calibri" w:hAnsi="Calibri" w:eastAsia="宋体" w:cs="Calibri"/>
                <w:color w:val="000000"/>
                <w:sz w:val="22"/>
                <w:szCs w:val="22"/>
                <w:lang w:eastAsia="zh-CN"/>
              </w:rPr>
            </w:pPr>
          </w:p>
        </w:tc>
        <w:tc>
          <w:tcPr>
            <w:tcW w:w="1361" w:type="dxa"/>
          </w:tcPr>
          <w:p w14:paraId="169D9F88">
            <w:pPr>
              <w:jc w:val="right"/>
              <w:rPr>
                <w:rFonts w:ascii="Calibri" w:hAnsi="Calibri" w:eastAsia="宋体" w:cs="Calibri"/>
                <w:color w:val="000000"/>
                <w:sz w:val="22"/>
                <w:szCs w:val="22"/>
              </w:rPr>
            </w:pPr>
          </w:p>
        </w:tc>
        <w:tc>
          <w:tcPr>
            <w:tcW w:w="1361" w:type="dxa"/>
          </w:tcPr>
          <w:p w14:paraId="52C5E544">
            <w:pPr>
              <w:jc w:val="right"/>
              <w:rPr>
                <w:rFonts w:ascii="Calibri" w:hAnsi="Calibri" w:eastAsia="宋体" w:cs="Calibri"/>
                <w:color w:val="000000"/>
                <w:sz w:val="22"/>
                <w:szCs w:val="22"/>
              </w:rPr>
            </w:pPr>
          </w:p>
        </w:tc>
      </w:tr>
      <w:tr w14:paraId="6CDE5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58470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45" w:type="dxa"/>
          </w:tcPr>
          <w:p w14:paraId="61C4807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183" w:type="dxa"/>
          </w:tcPr>
          <w:p w14:paraId="0DF535F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事业单位离退休</w:t>
            </w:r>
          </w:p>
        </w:tc>
        <w:tc>
          <w:tcPr>
            <w:tcW w:w="1361" w:type="dxa"/>
          </w:tcPr>
          <w:p w14:paraId="6D6C906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361" w:type="dxa"/>
          </w:tcPr>
          <w:p w14:paraId="6FB08506">
            <w:pPr>
              <w:textAlignment w:val="top"/>
              <w:rPr>
                <w:rFonts w:ascii="方正书宋_GBK" w:hAnsi="方正书宋_GBK" w:eastAsia="方正书宋_GBK" w:cs="方正书宋_GBK"/>
                <w:sz w:val="21"/>
                <w:lang w:eastAsia="zh-CN"/>
              </w:rPr>
            </w:pPr>
          </w:p>
        </w:tc>
        <w:tc>
          <w:tcPr>
            <w:tcW w:w="1361" w:type="dxa"/>
          </w:tcPr>
          <w:p w14:paraId="4D8B8A91">
            <w:pPr>
              <w:jc w:val="right"/>
              <w:rPr>
                <w:rFonts w:ascii="Calibri" w:hAnsi="Calibri" w:eastAsia="宋体" w:cs="Calibri"/>
                <w:color w:val="000000"/>
                <w:sz w:val="22"/>
                <w:szCs w:val="22"/>
                <w:lang w:eastAsia="zh-CN"/>
              </w:rPr>
            </w:pPr>
          </w:p>
        </w:tc>
        <w:tc>
          <w:tcPr>
            <w:tcW w:w="1361" w:type="dxa"/>
          </w:tcPr>
          <w:p w14:paraId="565404A5">
            <w:pPr>
              <w:jc w:val="right"/>
              <w:rPr>
                <w:rFonts w:ascii="Calibri" w:hAnsi="Calibri" w:eastAsia="宋体" w:cs="Calibri"/>
                <w:color w:val="000000"/>
                <w:sz w:val="22"/>
                <w:szCs w:val="22"/>
                <w:lang w:eastAsia="zh-CN"/>
              </w:rPr>
            </w:pPr>
          </w:p>
        </w:tc>
        <w:tc>
          <w:tcPr>
            <w:tcW w:w="1361" w:type="dxa"/>
          </w:tcPr>
          <w:p w14:paraId="29C8534B">
            <w:pPr>
              <w:jc w:val="right"/>
              <w:rPr>
                <w:rFonts w:ascii="Calibri" w:hAnsi="Calibri" w:eastAsia="宋体" w:cs="Calibri"/>
                <w:color w:val="000000"/>
                <w:sz w:val="22"/>
                <w:szCs w:val="22"/>
              </w:rPr>
            </w:pPr>
          </w:p>
        </w:tc>
        <w:tc>
          <w:tcPr>
            <w:tcW w:w="1361" w:type="dxa"/>
          </w:tcPr>
          <w:p w14:paraId="07F93211">
            <w:pPr>
              <w:jc w:val="right"/>
              <w:rPr>
                <w:rFonts w:ascii="Calibri" w:hAnsi="Calibri" w:eastAsia="宋体" w:cs="Calibri"/>
                <w:color w:val="000000"/>
                <w:sz w:val="22"/>
                <w:szCs w:val="22"/>
              </w:rPr>
            </w:pPr>
          </w:p>
        </w:tc>
      </w:tr>
      <w:tr w14:paraId="1F5ED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5" w:hRule="atLeast"/>
          <w:jc w:val="center"/>
        </w:trPr>
        <w:tc>
          <w:tcPr>
            <w:tcW w:w="850" w:type="dxa"/>
          </w:tcPr>
          <w:p w14:paraId="25DA240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45" w:type="dxa"/>
          </w:tcPr>
          <w:p w14:paraId="7EDDBF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14:paraId="46EE912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14:paraId="5B54AAA3">
            <w:pPr>
              <w:textAlignment w:val="top"/>
              <w:rPr>
                <w:rFonts w:ascii="方正书宋_GBK" w:hAnsi="方正书宋_GBK" w:eastAsia="方正书宋_GBK" w:cs="方正书宋_GBK"/>
                <w:sz w:val="21"/>
                <w:lang w:eastAsia="zh-CN"/>
              </w:rPr>
            </w:pPr>
          </w:p>
        </w:tc>
        <w:tc>
          <w:tcPr>
            <w:tcW w:w="1361" w:type="dxa"/>
          </w:tcPr>
          <w:p w14:paraId="5A5C40E5">
            <w:pPr>
              <w:textAlignment w:val="top"/>
              <w:rPr>
                <w:rFonts w:ascii="方正书宋_GBK" w:hAnsi="方正书宋_GBK" w:eastAsia="方正书宋_GBK" w:cs="方正书宋_GBK"/>
                <w:sz w:val="21"/>
                <w:lang w:eastAsia="zh-CN"/>
              </w:rPr>
            </w:pPr>
          </w:p>
        </w:tc>
        <w:tc>
          <w:tcPr>
            <w:tcW w:w="1361" w:type="dxa"/>
          </w:tcPr>
          <w:p w14:paraId="2DDA35FA">
            <w:pPr>
              <w:jc w:val="right"/>
              <w:rPr>
                <w:rFonts w:ascii="Calibri" w:hAnsi="Calibri" w:eastAsia="宋体" w:cs="Calibri"/>
                <w:color w:val="000000"/>
                <w:sz w:val="22"/>
                <w:szCs w:val="22"/>
                <w:lang w:eastAsia="zh-CN"/>
              </w:rPr>
            </w:pPr>
          </w:p>
        </w:tc>
        <w:tc>
          <w:tcPr>
            <w:tcW w:w="1361" w:type="dxa"/>
          </w:tcPr>
          <w:p w14:paraId="788F7986">
            <w:pPr>
              <w:jc w:val="right"/>
              <w:rPr>
                <w:rFonts w:ascii="Calibri" w:hAnsi="Calibri" w:eastAsia="宋体" w:cs="Calibri"/>
                <w:color w:val="000000"/>
                <w:sz w:val="22"/>
                <w:szCs w:val="22"/>
                <w:lang w:eastAsia="zh-CN"/>
              </w:rPr>
            </w:pPr>
          </w:p>
        </w:tc>
        <w:tc>
          <w:tcPr>
            <w:tcW w:w="1361" w:type="dxa"/>
          </w:tcPr>
          <w:p w14:paraId="35203F08">
            <w:pPr>
              <w:jc w:val="right"/>
              <w:rPr>
                <w:rFonts w:ascii="Calibri" w:hAnsi="Calibri" w:eastAsia="宋体" w:cs="Calibri"/>
                <w:color w:val="000000"/>
                <w:sz w:val="22"/>
                <w:szCs w:val="22"/>
              </w:rPr>
            </w:pPr>
          </w:p>
        </w:tc>
        <w:tc>
          <w:tcPr>
            <w:tcW w:w="1361" w:type="dxa"/>
          </w:tcPr>
          <w:p w14:paraId="25D6D9C6">
            <w:pPr>
              <w:jc w:val="right"/>
              <w:rPr>
                <w:rFonts w:ascii="Calibri" w:hAnsi="Calibri" w:eastAsia="宋体" w:cs="Calibri"/>
                <w:color w:val="000000"/>
                <w:sz w:val="22"/>
                <w:szCs w:val="22"/>
              </w:rPr>
            </w:pPr>
          </w:p>
        </w:tc>
      </w:tr>
      <w:tr w14:paraId="7D3A4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65CA5D4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45" w:type="dxa"/>
          </w:tcPr>
          <w:p w14:paraId="1BC3503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14:paraId="61A8E5C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14:paraId="6DEFB2CE">
            <w:pPr>
              <w:textAlignment w:val="top"/>
              <w:rPr>
                <w:rFonts w:ascii="方正书宋_GBK" w:hAnsi="方正书宋_GBK" w:eastAsia="方正书宋_GBK" w:cs="方正书宋_GBK"/>
                <w:sz w:val="21"/>
                <w:lang w:eastAsia="zh-CN"/>
              </w:rPr>
            </w:pPr>
          </w:p>
        </w:tc>
        <w:tc>
          <w:tcPr>
            <w:tcW w:w="1361" w:type="dxa"/>
          </w:tcPr>
          <w:p w14:paraId="1F3ACEAE">
            <w:pPr>
              <w:textAlignment w:val="top"/>
              <w:rPr>
                <w:rFonts w:ascii="方正书宋_GBK" w:hAnsi="方正书宋_GBK" w:eastAsia="方正书宋_GBK" w:cs="方正书宋_GBK"/>
                <w:sz w:val="21"/>
                <w:lang w:eastAsia="zh-CN"/>
              </w:rPr>
            </w:pPr>
          </w:p>
        </w:tc>
        <w:tc>
          <w:tcPr>
            <w:tcW w:w="1361" w:type="dxa"/>
          </w:tcPr>
          <w:p w14:paraId="02FC38A8">
            <w:pPr>
              <w:jc w:val="right"/>
              <w:rPr>
                <w:rFonts w:ascii="Calibri" w:hAnsi="Calibri" w:eastAsia="宋体" w:cs="Calibri"/>
                <w:color w:val="000000"/>
                <w:sz w:val="22"/>
                <w:szCs w:val="22"/>
                <w:lang w:eastAsia="zh-CN"/>
              </w:rPr>
            </w:pPr>
          </w:p>
        </w:tc>
        <w:tc>
          <w:tcPr>
            <w:tcW w:w="1361" w:type="dxa"/>
          </w:tcPr>
          <w:p w14:paraId="66118B5E">
            <w:pPr>
              <w:jc w:val="right"/>
              <w:rPr>
                <w:rFonts w:ascii="Calibri" w:hAnsi="Calibri" w:eastAsia="宋体" w:cs="Calibri"/>
                <w:color w:val="000000"/>
                <w:sz w:val="22"/>
                <w:szCs w:val="22"/>
                <w:lang w:eastAsia="zh-CN"/>
              </w:rPr>
            </w:pPr>
          </w:p>
        </w:tc>
        <w:tc>
          <w:tcPr>
            <w:tcW w:w="1361" w:type="dxa"/>
          </w:tcPr>
          <w:p w14:paraId="1A74724A">
            <w:pPr>
              <w:jc w:val="right"/>
              <w:rPr>
                <w:rFonts w:ascii="Calibri" w:hAnsi="Calibri" w:eastAsia="宋体" w:cs="Calibri"/>
                <w:color w:val="000000"/>
                <w:sz w:val="22"/>
                <w:szCs w:val="22"/>
              </w:rPr>
            </w:pPr>
          </w:p>
        </w:tc>
        <w:tc>
          <w:tcPr>
            <w:tcW w:w="1361" w:type="dxa"/>
          </w:tcPr>
          <w:p w14:paraId="5E3EBC53">
            <w:pPr>
              <w:jc w:val="right"/>
              <w:rPr>
                <w:rFonts w:ascii="Calibri" w:hAnsi="Calibri" w:eastAsia="宋体" w:cs="Calibri"/>
                <w:color w:val="000000"/>
                <w:sz w:val="22"/>
                <w:szCs w:val="22"/>
              </w:rPr>
            </w:pPr>
          </w:p>
        </w:tc>
      </w:tr>
      <w:tr w14:paraId="62C5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6CDAA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45" w:type="dxa"/>
          </w:tcPr>
          <w:p w14:paraId="21D1AF7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14:paraId="36C645E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14:paraId="3DD31997">
            <w:pPr>
              <w:textAlignment w:val="top"/>
              <w:rPr>
                <w:rFonts w:ascii="方正书宋_GBK" w:hAnsi="方正书宋_GBK" w:eastAsia="方正书宋_GBK" w:cs="方正书宋_GBK"/>
                <w:sz w:val="21"/>
                <w:lang w:eastAsia="zh-CN"/>
              </w:rPr>
            </w:pPr>
          </w:p>
        </w:tc>
        <w:tc>
          <w:tcPr>
            <w:tcW w:w="1361" w:type="dxa"/>
          </w:tcPr>
          <w:p w14:paraId="062860D1">
            <w:pPr>
              <w:textAlignment w:val="top"/>
              <w:rPr>
                <w:rFonts w:ascii="方正书宋_GBK" w:hAnsi="方正书宋_GBK" w:eastAsia="方正书宋_GBK" w:cs="方正书宋_GBK"/>
                <w:sz w:val="21"/>
                <w:lang w:eastAsia="zh-CN"/>
              </w:rPr>
            </w:pPr>
          </w:p>
        </w:tc>
        <w:tc>
          <w:tcPr>
            <w:tcW w:w="1361" w:type="dxa"/>
          </w:tcPr>
          <w:p w14:paraId="235D1247">
            <w:pPr>
              <w:jc w:val="right"/>
              <w:rPr>
                <w:rFonts w:ascii="Calibri" w:hAnsi="Calibri" w:eastAsia="宋体" w:cs="Calibri"/>
                <w:color w:val="000000"/>
                <w:sz w:val="22"/>
                <w:szCs w:val="22"/>
                <w:lang w:eastAsia="zh-CN"/>
              </w:rPr>
            </w:pPr>
          </w:p>
        </w:tc>
        <w:tc>
          <w:tcPr>
            <w:tcW w:w="1361" w:type="dxa"/>
          </w:tcPr>
          <w:p w14:paraId="1DD67B5E">
            <w:pPr>
              <w:jc w:val="right"/>
              <w:rPr>
                <w:rFonts w:ascii="Calibri" w:hAnsi="Calibri" w:eastAsia="宋体" w:cs="Calibri"/>
                <w:color w:val="000000"/>
                <w:sz w:val="22"/>
                <w:szCs w:val="22"/>
                <w:lang w:eastAsia="zh-CN"/>
              </w:rPr>
            </w:pPr>
          </w:p>
        </w:tc>
        <w:tc>
          <w:tcPr>
            <w:tcW w:w="1361" w:type="dxa"/>
          </w:tcPr>
          <w:p w14:paraId="3EF95CD3">
            <w:pPr>
              <w:jc w:val="right"/>
              <w:rPr>
                <w:rFonts w:ascii="Calibri" w:hAnsi="Calibri" w:eastAsia="宋体" w:cs="Calibri"/>
                <w:color w:val="000000"/>
                <w:sz w:val="22"/>
                <w:szCs w:val="22"/>
              </w:rPr>
            </w:pPr>
          </w:p>
        </w:tc>
        <w:tc>
          <w:tcPr>
            <w:tcW w:w="1361" w:type="dxa"/>
          </w:tcPr>
          <w:p w14:paraId="55421174">
            <w:pPr>
              <w:jc w:val="right"/>
              <w:rPr>
                <w:rFonts w:ascii="Calibri" w:hAnsi="Calibri" w:eastAsia="宋体" w:cs="Calibri"/>
                <w:color w:val="000000"/>
                <w:sz w:val="22"/>
                <w:szCs w:val="22"/>
              </w:rPr>
            </w:pPr>
          </w:p>
        </w:tc>
      </w:tr>
      <w:tr w14:paraId="0A275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B34BC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45" w:type="dxa"/>
          </w:tcPr>
          <w:p w14:paraId="26BA449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2101102</w:t>
            </w:r>
          </w:p>
        </w:tc>
        <w:tc>
          <w:tcPr>
            <w:tcW w:w="4183" w:type="dxa"/>
          </w:tcPr>
          <w:p w14:paraId="34B3FA0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事业单位医疗</w:t>
            </w:r>
          </w:p>
        </w:tc>
        <w:tc>
          <w:tcPr>
            <w:tcW w:w="1361" w:type="dxa"/>
          </w:tcPr>
          <w:p w14:paraId="06528154">
            <w:pPr>
              <w:textAlignment w:val="top"/>
              <w:rPr>
                <w:rFonts w:ascii="方正书宋_GBK" w:hAnsi="方正书宋_GBK" w:eastAsia="方正书宋_GBK" w:cs="方正书宋_GBK"/>
                <w:sz w:val="21"/>
                <w:lang w:eastAsia="zh-CN"/>
              </w:rPr>
            </w:pPr>
          </w:p>
        </w:tc>
        <w:tc>
          <w:tcPr>
            <w:tcW w:w="1361" w:type="dxa"/>
          </w:tcPr>
          <w:p w14:paraId="3685E3EF">
            <w:pPr>
              <w:textAlignment w:val="top"/>
              <w:rPr>
                <w:rFonts w:ascii="方正书宋_GBK" w:hAnsi="方正书宋_GBK" w:eastAsia="方正书宋_GBK" w:cs="方正书宋_GBK"/>
                <w:sz w:val="21"/>
                <w:lang w:eastAsia="zh-CN"/>
              </w:rPr>
            </w:pPr>
          </w:p>
        </w:tc>
        <w:tc>
          <w:tcPr>
            <w:tcW w:w="1361" w:type="dxa"/>
          </w:tcPr>
          <w:p w14:paraId="2B82BE81">
            <w:pPr>
              <w:jc w:val="right"/>
              <w:rPr>
                <w:rFonts w:ascii="Calibri" w:hAnsi="Calibri" w:eastAsia="宋体" w:cs="Calibri"/>
                <w:color w:val="000000"/>
                <w:sz w:val="22"/>
                <w:szCs w:val="22"/>
                <w:lang w:eastAsia="zh-CN"/>
              </w:rPr>
            </w:pPr>
          </w:p>
        </w:tc>
        <w:tc>
          <w:tcPr>
            <w:tcW w:w="1361" w:type="dxa"/>
          </w:tcPr>
          <w:p w14:paraId="313F2617">
            <w:pPr>
              <w:jc w:val="right"/>
              <w:rPr>
                <w:rFonts w:ascii="Calibri" w:hAnsi="Calibri" w:eastAsia="宋体" w:cs="Calibri"/>
                <w:color w:val="000000"/>
                <w:sz w:val="22"/>
                <w:szCs w:val="22"/>
                <w:lang w:eastAsia="zh-CN"/>
              </w:rPr>
            </w:pPr>
          </w:p>
        </w:tc>
        <w:tc>
          <w:tcPr>
            <w:tcW w:w="1361" w:type="dxa"/>
          </w:tcPr>
          <w:p w14:paraId="380A23C0">
            <w:pPr>
              <w:jc w:val="right"/>
              <w:rPr>
                <w:rFonts w:ascii="Calibri" w:hAnsi="Calibri" w:eastAsia="宋体" w:cs="Calibri"/>
                <w:color w:val="000000"/>
                <w:sz w:val="22"/>
                <w:szCs w:val="22"/>
              </w:rPr>
            </w:pPr>
          </w:p>
        </w:tc>
        <w:tc>
          <w:tcPr>
            <w:tcW w:w="1361" w:type="dxa"/>
          </w:tcPr>
          <w:p w14:paraId="6AF032FF">
            <w:pPr>
              <w:jc w:val="right"/>
              <w:rPr>
                <w:rFonts w:ascii="Calibri" w:hAnsi="Calibri" w:eastAsia="宋体" w:cs="Calibri"/>
                <w:color w:val="000000"/>
                <w:sz w:val="22"/>
                <w:szCs w:val="22"/>
              </w:rPr>
            </w:pPr>
          </w:p>
        </w:tc>
      </w:tr>
      <w:tr w14:paraId="2A926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EDA5A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45" w:type="dxa"/>
          </w:tcPr>
          <w:p w14:paraId="405DC7E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14:paraId="4B630AC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14:paraId="182D30F0">
            <w:pPr>
              <w:textAlignment w:val="top"/>
              <w:rPr>
                <w:rFonts w:ascii="方正书宋_GBK" w:hAnsi="方正书宋_GBK" w:eastAsia="方正书宋_GBK" w:cs="方正书宋_GBK"/>
                <w:sz w:val="21"/>
                <w:lang w:eastAsia="zh-CN"/>
              </w:rPr>
            </w:pPr>
          </w:p>
        </w:tc>
        <w:tc>
          <w:tcPr>
            <w:tcW w:w="1361" w:type="dxa"/>
          </w:tcPr>
          <w:p w14:paraId="3BFADDF8">
            <w:pPr>
              <w:textAlignment w:val="top"/>
              <w:rPr>
                <w:rFonts w:ascii="方正书宋_GBK" w:hAnsi="方正书宋_GBK" w:eastAsia="方正书宋_GBK" w:cs="方正书宋_GBK"/>
                <w:sz w:val="21"/>
                <w:lang w:eastAsia="zh-CN"/>
              </w:rPr>
            </w:pPr>
          </w:p>
        </w:tc>
        <w:tc>
          <w:tcPr>
            <w:tcW w:w="1361" w:type="dxa"/>
          </w:tcPr>
          <w:p w14:paraId="7B39CE1C">
            <w:pPr>
              <w:jc w:val="right"/>
              <w:rPr>
                <w:rFonts w:ascii="Calibri" w:hAnsi="Calibri" w:eastAsia="宋体" w:cs="Calibri"/>
                <w:color w:val="000000"/>
                <w:sz w:val="22"/>
                <w:szCs w:val="22"/>
                <w:lang w:eastAsia="zh-CN"/>
              </w:rPr>
            </w:pPr>
          </w:p>
        </w:tc>
        <w:tc>
          <w:tcPr>
            <w:tcW w:w="1361" w:type="dxa"/>
          </w:tcPr>
          <w:p w14:paraId="024A53E7">
            <w:pPr>
              <w:jc w:val="right"/>
              <w:rPr>
                <w:rFonts w:ascii="Calibri" w:hAnsi="Calibri" w:eastAsia="宋体" w:cs="Calibri"/>
                <w:color w:val="000000"/>
                <w:sz w:val="22"/>
                <w:szCs w:val="22"/>
                <w:lang w:eastAsia="zh-CN"/>
              </w:rPr>
            </w:pPr>
          </w:p>
        </w:tc>
        <w:tc>
          <w:tcPr>
            <w:tcW w:w="1361" w:type="dxa"/>
          </w:tcPr>
          <w:p w14:paraId="7C1E36BF">
            <w:pPr>
              <w:jc w:val="right"/>
              <w:rPr>
                <w:rFonts w:ascii="Calibri" w:hAnsi="Calibri" w:eastAsia="宋体" w:cs="Calibri"/>
                <w:color w:val="000000"/>
                <w:sz w:val="22"/>
                <w:szCs w:val="22"/>
              </w:rPr>
            </w:pPr>
          </w:p>
        </w:tc>
        <w:tc>
          <w:tcPr>
            <w:tcW w:w="1361" w:type="dxa"/>
          </w:tcPr>
          <w:p w14:paraId="79A21158">
            <w:pPr>
              <w:jc w:val="right"/>
              <w:rPr>
                <w:rFonts w:ascii="Calibri" w:hAnsi="Calibri" w:eastAsia="宋体" w:cs="Calibri"/>
                <w:color w:val="000000"/>
                <w:sz w:val="22"/>
                <w:szCs w:val="22"/>
              </w:rPr>
            </w:pPr>
          </w:p>
        </w:tc>
      </w:tr>
      <w:tr w14:paraId="66A19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70BEA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45" w:type="dxa"/>
          </w:tcPr>
          <w:p w14:paraId="0FECD81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14:paraId="4EDDD5C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14:paraId="4459722F">
            <w:pPr>
              <w:textAlignment w:val="top"/>
              <w:rPr>
                <w:rFonts w:ascii="方正书宋_GBK" w:hAnsi="方正书宋_GBK" w:eastAsia="方正书宋_GBK" w:cs="方正书宋_GBK"/>
                <w:sz w:val="21"/>
                <w:lang w:eastAsia="zh-CN"/>
              </w:rPr>
            </w:pPr>
          </w:p>
        </w:tc>
        <w:tc>
          <w:tcPr>
            <w:tcW w:w="1361" w:type="dxa"/>
          </w:tcPr>
          <w:p w14:paraId="5B2C4103">
            <w:pPr>
              <w:textAlignment w:val="top"/>
              <w:rPr>
                <w:rFonts w:ascii="方正书宋_GBK" w:hAnsi="方正书宋_GBK" w:eastAsia="方正书宋_GBK" w:cs="方正书宋_GBK"/>
                <w:sz w:val="21"/>
                <w:lang w:eastAsia="zh-CN"/>
              </w:rPr>
            </w:pPr>
          </w:p>
        </w:tc>
        <w:tc>
          <w:tcPr>
            <w:tcW w:w="1361" w:type="dxa"/>
          </w:tcPr>
          <w:p w14:paraId="216BB52B">
            <w:pPr>
              <w:jc w:val="right"/>
              <w:rPr>
                <w:rFonts w:ascii="Calibri" w:hAnsi="Calibri" w:eastAsia="宋体" w:cs="Calibri"/>
                <w:color w:val="000000"/>
                <w:sz w:val="22"/>
                <w:szCs w:val="22"/>
                <w:lang w:eastAsia="zh-CN"/>
              </w:rPr>
            </w:pPr>
          </w:p>
        </w:tc>
        <w:tc>
          <w:tcPr>
            <w:tcW w:w="1361" w:type="dxa"/>
          </w:tcPr>
          <w:p w14:paraId="52931E06">
            <w:pPr>
              <w:jc w:val="right"/>
              <w:rPr>
                <w:rFonts w:ascii="Calibri" w:hAnsi="Calibri" w:eastAsia="宋体" w:cs="Calibri"/>
                <w:color w:val="000000"/>
                <w:sz w:val="22"/>
                <w:szCs w:val="22"/>
                <w:lang w:eastAsia="zh-CN"/>
              </w:rPr>
            </w:pPr>
          </w:p>
        </w:tc>
        <w:tc>
          <w:tcPr>
            <w:tcW w:w="1361" w:type="dxa"/>
          </w:tcPr>
          <w:p w14:paraId="437EE6D1">
            <w:pPr>
              <w:jc w:val="right"/>
              <w:rPr>
                <w:rFonts w:ascii="Calibri" w:hAnsi="Calibri" w:eastAsia="宋体" w:cs="Calibri"/>
                <w:color w:val="000000"/>
                <w:sz w:val="22"/>
                <w:szCs w:val="22"/>
              </w:rPr>
            </w:pPr>
          </w:p>
        </w:tc>
        <w:tc>
          <w:tcPr>
            <w:tcW w:w="1361" w:type="dxa"/>
          </w:tcPr>
          <w:p w14:paraId="25830372">
            <w:pPr>
              <w:jc w:val="right"/>
              <w:rPr>
                <w:rFonts w:ascii="Calibri" w:hAnsi="Calibri" w:eastAsia="宋体" w:cs="Calibri"/>
                <w:color w:val="000000"/>
                <w:sz w:val="22"/>
                <w:szCs w:val="22"/>
              </w:rPr>
            </w:pPr>
          </w:p>
        </w:tc>
      </w:tr>
      <w:tr w14:paraId="64B6C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38F55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14</w:t>
            </w:r>
          </w:p>
        </w:tc>
        <w:tc>
          <w:tcPr>
            <w:tcW w:w="1345" w:type="dxa"/>
          </w:tcPr>
          <w:p w14:paraId="0503E52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14:paraId="660F69C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14:paraId="3FFBF5E2">
            <w:pPr>
              <w:textAlignment w:val="top"/>
              <w:rPr>
                <w:rFonts w:ascii="方正书宋_GBK" w:hAnsi="方正书宋_GBK" w:eastAsia="方正书宋_GBK" w:cs="方正书宋_GBK"/>
                <w:sz w:val="21"/>
                <w:lang w:eastAsia="zh-CN"/>
              </w:rPr>
            </w:pPr>
          </w:p>
        </w:tc>
        <w:tc>
          <w:tcPr>
            <w:tcW w:w="1361" w:type="dxa"/>
          </w:tcPr>
          <w:p w14:paraId="495B5B2B">
            <w:pPr>
              <w:textAlignment w:val="top"/>
              <w:rPr>
                <w:rFonts w:ascii="方正书宋_GBK" w:hAnsi="方正书宋_GBK" w:eastAsia="方正书宋_GBK" w:cs="方正书宋_GBK"/>
                <w:sz w:val="21"/>
                <w:lang w:eastAsia="zh-CN"/>
              </w:rPr>
            </w:pPr>
          </w:p>
        </w:tc>
        <w:tc>
          <w:tcPr>
            <w:tcW w:w="1361" w:type="dxa"/>
          </w:tcPr>
          <w:p w14:paraId="5B44A388">
            <w:pPr>
              <w:jc w:val="right"/>
              <w:rPr>
                <w:rFonts w:ascii="Calibri" w:hAnsi="Calibri" w:eastAsia="宋体" w:cs="Calibri"/>
                <w:color w:val="000000"/>
                <w:sz w:val="22"/>
                <w:szCs w:val="22"/>
                <w:lang w:eastAsia="zh-CN"/>
              </w:rPr>
            </w:pPr>
          </w:p>
        </w:tc>
        <w:tc>
          <w:tcPr>
            <w:tcW w:w="1361" w:type="dxa"/>
          </w:tcPr>
          <w:p w14:paraId="59900B79">
            <w:pPr>
              <w:jc w:val="right"/>
              <w:rPr>
                <w:rFonts w:ascii="Calibri" w:hAnsi="Calibri" w:eastAsia="宋体" w:cs="Calibri"/>
                <w:color w:val="000000"/>
                <w:sz w:val="22"/>
                <w:szCs w:val="22"/>
                <w:lang w:eastAsia="zh-CN"/>
              </w:rPr>
            </w:pPr>
          </w:p>
        </w:tc>
        <w:tc>
          <w:tcPr>
            <w:tcW w:w="1361" w:type="dxa"/>
          </w:tcPr>
          <w:p w14:paraId="22C0212B">
            <w:pPr>
              <w:jc w:val="right"/>
              <w:rPr>
                <w:rFonts w:ascii="Calibri" w:hAnsi="Calibri" w:eastAsia="宋体" w:cs="Calibri"/>
                <w:color w:val="000000"/>
                <w:sz w:val="22"/>
                <w:szCs w:val="22"/>
              </w:rPr>
            </w:pPr>
          </w:p>
        </w:tc>
        <w:tc>
          <w:tcPr>
            <w:tcW w:w="1361" w:type="dxa"/>
          </w:tcPr>
          <w:p w14:paraId="232C4CF4">
            <w:pPr>
              <w:jc w:val="right"/>
              <w:rPr>
                <w:rFonts w:ascii="Calibri" w:hAnsi="Calibri" w:eastAsia="宋体" w:cs="Calibri"/>
                <w:color w:val="000000"/>
                <w:sz w:val="22"/>
                <w:szCs w:val="22"/>
              </w:rPr>
            </w:pPr>
          </w:p>
        </w:tc>
      </w:tr>
    </w:tbl>
    <w:p w14:paraId="0E5BECDF">
      <w:pPr>
        <w:sectPr>
          <w:pgSz w:w="16840" w:h="11900" w:orient="landscape"/>
          <w:pgMar w:top="1361" w:right="1020" w:bottom="1134" w:left="1020" w:header="720" w:footer="720" w:gutter="0"/>
          <w:cols w:space="720" w:num="1"/>
        </w:sectPr>
      </w:pPr>
    </w:p>
    <w:p w14:paraId="0F82B6F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525"/>
        <w:gridCol w:w="1351"/>
        <w:gridCol w:w="1474"/>
        <w:gridCol w:w="1474"/>
        <w:gridCol w:w="1474"/>
      </w:tblGrid>
      <w:tr w14:paraId="5B163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8ECF491">
            <w:pPr>
              <w:pStyle w:val="15"/>
            </w:pPr>
            <w:r>
              <w:rPr>
                <w:rFonts w:hint="eastAsia"/>
                <w:lang w:eastAsia="zh-CN"/>
              </w:rPr>
              <w:t>434014阜平县机关事务管理中心</w:t>
            </w:r>
          </w:p>
        </w:tc>
        <w:tc>
          <w:tcPr>
            <w:tcW w:w="3525" w:type="dxa"/>
            <w:tcBorders>
              <w:top w:val="single" w:color="FFFFFF" w:sz="6" w:space="0"/>
              <w:left w:val="single" w:color="FFFFFF" w:sz="6" w:space="0"/>
              <w:right w:val="single" w:color="FFFFFF" w:sz="6" w:space="0"/>
            </w:tcBorders>
            <w:vAlign w:val="center"/>
          </w:tcPr>
          <w:p w14:paraId="7681D378">
            <w:pPr>
              <w:pStyle w:val="14"/>
              <w:rPr>
                <w:lang w:eastAsia="zh-CN"/>
              </w:rPr>
            </w:pPr>
            <w:r>
              <w:t>预算年度：202</w:t>
            </w:r>
            <w:r>
              <w:rPr>
                <w:rFonts w:hint="eastAsia"/>
                <w:lang w:val="en-US" w:eastAsia="zh-CN"/>
              </w:rPr>
              <w:t>4</w:t>
            </w:r>
          </w:p>
        </w:tc>
        <w:tc>
          <w:tcPr>
            <w:tcW w:w="5773" w:type="dxa"/>
            <w:gridSpan w:val="4"/>
            <w:tcBorders>
              <w:top w:val="single" w:color="FFFFFF" w:sz="6" w:space="0"/>
              <w:left w:val="single" w:color="FFFFFF" w:sz="6" w:space="0"/>
              <w:right w:val="single" w:color="FFFFFF" w:sz="6" w:space="0"/>
            </w:tcBorders>
            <w:vAlign w:val="center"/>
          </w:tcPr>
          <w:p w14:paraId="309040B7">
            <w:pPr>
              <w:pStyle w:val="13"/>
            </w:pPr>
            <w:r>
              <w:t>单位：万元</w:t>
            </w:r>
          </w:p>
        </w:tc>
      </w:tr>
      <w:tr w14:paraId="20BA6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942D1C">
            <w:pPr>
              <w:pStyle w:val="16"/>
            </w:pPr>
            <w:r>
              <w:t>序号</w:t>
            </w:r>
          </w:p>
        </w:tc>
        <w:tc>
          <w:tcPr>
            <w:tcW w:w="4876" w:type="dxa"/>
            <w:gridSpan w:val="2"/>
            <w:vAlign w:val="center"/>
          </w:tcPr>
          <w:p w14:paraId="432541B9">
            <w:pPr>
              <w:pStyle w:val="16"/>
            </w:pPr>
            <w:r>
              <w:t>收入</w:t>
            </w:r>
          </w:p>
        </w:tc>
        <w:tc>
          <w:tcPr>
            <w:tcW w:w="9298" w:type="dxa"/>
            <w:gridSpan w:val="5"/>
            <w:vAlign w:val="center"/>
          </w:tcPr>
          <w:p w14:paraId="7E468B16">
            <w:pPr>
              <w:pStyle w:val="16"/>
            </w:pPr>
            <w:r>
              <w:t>支出</w:t>
            </w:r>
          </w:p>
        </w:tc>
      </w:tr>
      <w:tr w14:paraId="1DFE4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70208E"/>
        </w:tc>
        <w:tc>
          <w:tcPr>
            <w:tcW w:w="3402" w:type="dxa"/>
            <w:vAlign w:val="center"/>
          </w:tcPr>
          <w:p w14:paraId="226BE8A8">
            <w:pPr>
              <w:pStyle w:val="16"/>
            </w:pPr>
            <w:r>
              <w:t>项  目</w:t>
            </w:r>
          </w:p>
        </w:tc>
        <w:tc>
          <w:tcPr>
            <w:tcW w:w="1474" w:type="dxa"/>
            <w:vAlign w:val="center"/>
          </w:tcPr>
          <w:p w14:paraId="53DC759F">
            <w:pPr>
              <w:pStyle w:val="16"/>
            </w:pPr>
            <w:r>
              <w:t>金额</w:t>
            </w:r>
          </w:p>
        </w:tc>
        <w:tc>
          <w:tcPr>
            <w:tcW w:w="3525" w:type="dxa"/>
            <w:vAlign w:val="center"/>
          </w:tcPr>
          <w:p w14:paraId="5496350D">
            <w:pPr>
              <w:pStyle w:val="16"/>
            </w:pPr>
            <w:r>
              <w:t>项  目</w:t>
            </w:r>
          </w:p>
        </w:tc>
        <w:tc>
          <w:tcPr>
            <w:tcW w:w="1351" w:type="dxa"/>
            <w:vAlign w:val="center"/>
          </w:tcPr>
          <w:p w14:paraId="410AC21C">
            <w:pPr>
              <w:pStyle w:val="16"/>
            </w:pPr>
            <w:r>
              <w:t>合计</w:t>
            </w:r>
          </w:p>
        </w:tc>
        <w:tc>
          <w:tcPr>
            <w:tcW w:w="1474" w:type="dxa"/>
            <w:vAlign w:val="center"/>
          </w:tcPr>
          <w:p w14:paraId="5904CFF1">
            <w:pPr>
              <w:pStyle w:val="16"/>
            </w:pPr>
            <w:r>
              <w:t>一般公共预算财政拨款</w:t>
            </w:r>
          </w:p>
        </w:tc>
        <w:tc>
          <w:tcPr>
            <w:tcW w:w="1474" w:type="dxa"/>
            <w:vAlign w:val="center"/>
          </w:tcPr>
          <w:p w14:paraId="20DFD406">
            <w:pPr>
              <w:pStyle w:val="16"/>
            </w:pPr>
            <w:r>
              <w:t>政府性基金预算财政    拨款</w:t>
            </w:r>
          </w:p>
        </w:tc>
        <w:tc>
          <w:tcPr>
            <w:tcW w:w="1474" w:type="dxa"/>
            <w:vAlign w:val="center"/>
          </w:tcPr>
          <w:p w14:paraId="695DAA49">
            <w:pPr>
              <w:pStyle w:val="16"/>
            </w:pPr>
            <w:r>
              <w:t>国有资本经营预算财政拨款</w:t>
            </w:r>
          </w:p>
        </w:tc>
      </w:tr>
      <w:tr w14:paraId="1F6F3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92BCFA">
            <w:pPr>
              <w:pStyle w:val="16"/>
            </w:pPr>
            <w:r>
              <w:t>栏次</w:t>
            </w:r>
          </w:p>
        </w:tc>
        <w:tc>
          <w:tcPr>
            <w:tcW w:w="3402" w:type="dxa"/>
            <w:vAlign w:val="center"/>
          </w:tcPr>
          <w:p w14:paraId="48EB13C2">
            <w:pPr>
              <w:pStyle w:val="16"/>
            </w:pPr>
            <w:r>
              <w:t>1</w:t>
            </w:r>
          </w:p>
        </w:tc>
        <w:tc>
          <w:tcPr>
            <w:tcW w:w="1474" w:type="dxa"/>
            <w:vAlign w:val="center"/>
          </w:tcPr>
          <w:p w14:paraId="0B9D7488">
            <w:pPr>
              <w:pStyle w:val="16"/>
            </w:pPr>
            <w:r>
              <w:t>2</w:t>
            </w:r>
          </w:p>
        </w:tc>
        <w:tc>
          <w:tcPr>
            <w:tcW w:w="3525" w:type="dxa"/>
            <w:vAlign w:val="center"/>
          </w:tcPr>
          <w:p w14:paraId="65C7F0F7">
            <w:pPr>
              <w:pStyle w:val="16"/>
            </w:pPr>
            <w:r>
              <w:t>3</w:t>
            </w:r>
          </w:p>
        </w:tc>
        <w:tc>
          <w:tcPr>
            <w:tcW w:w="1351" w:type="dxa"/>
            <w:vAlign w:val="center"/>
          </w:tcPr>
          <w:p w14:paraId="25482A53">
            <w:pPr>
              <w:pStyle w:val="16"/>
            </w:pPr>
            <w:r>
              <w:t>4</w:t>
            </w:r>
          </w:p>
        </w:tc>
        <w:tc>
          <w:tcPr>
            <w:tcW w:w="1474" w:type="dxa"/>
            <w:vAlign w:val="center"/>
          </w:tcPr>
          <w:p w14:paraId="05D1275B">
            <w:pPr>
              <w:pStyle w:val="16"/>
            </w:pPr>
            <w:r>
              <w:t>5</w:t>
            </w:r>
          </w:p>
        </w:tc>
        <w:tc>
          <w:tcPr>
            <w:tcW w:w="1474" w:type="dxa"/>
            <w:vAlign w:val="center"/>
          </w:tcPr>
          <w:p w14:paraId="3CA5C061">
            <w:pPr>
              <w:pStyle w:val="16"/>
            </w:pPr>
            <w:r>
              <w:t>6</w:t>
            </w:r>
          </w:p>
        </w:tc>
        <w:tc>
          <w:tcPr>
            <w:tcW w:w="1474" w:type="dxa"/>
            <w:vAlign w:val="center"/>
          </w:tcPr>
          <w:p w14:paraId="03008FC0">
            <w:pPr>
              <w:pStyle w:val="16"/>
            </w:pPr>
            <w:r>
              <w:t>7</w:t>
            </w:r>
          </w:p>
        </w:tc>
      </w:tr>
      <w:tr w14:paraId="67336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0483F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0DF6450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74712A53">
            <w:pPr>
              <w:textAlignment w:val="top"/>
              <w:rPr>
                <w:rFonts w:ascii="方正书宋_GBK" w:hAnsi="方正书宋_GBK" w:eastAsia="方正书宋_GBK" w:cs="方正书宋_GBK"/>
                <w:sz w:val="21"/>
              </w:rPr>
            </w:pPr>
          </w:p>
        </w:tc>
        <w:tc>
          <w:tcPr>
            <w:tcW w:w="3525" w:type="dxa"/>
          </w:tcPr>
          <w:p w14:paraId="273CD36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351" w:type="dxa"/>
          </w:tcPr>
          <w:p w14:paraId="37E2EFA0">
            <w:pPr>
              <w:textAlignment w:val="top"/>
              <w:rPr>
                <w:rFonts w:ascii="方正书宋_GBK" w:hAnsi="方正书宋_GBK" w:eastAsia="方正书宋_GBK" w:cs="方正书宋_GBK"/>
                <w:sz w:val="21"/>
              </w:rPr>
            </w:pPr>
          </w:p>
        </w:tc>
        <w:tc>
          <w:tcPr>
            <w:tcW w:w="1474" w:type="dxa"/>
          </w:tcPr>
          <w:p w14:paraId="5AAFFC29">
            <w:pPr>
              <w:textAlignment w:val="top"/>
              <w:rPr>
                <w:rFonts w:ascii="方正书宋_GBK" w:hAnsi="方正书宋_GBK" w:eastAsia="方正书宋_GBK" w:cs="方正书宋_GBK"/>
                <w:sz w:val="21"/>
                <w:lang w:eastAsia="zh-CN"/>
              </w:rPr>
            </w:pPr>
          </w:p>
        </w:tc>
        <w:tc>
          <w:tcPr>
            <w:tcW w:w="1474" w:type="dxa"/>
            <w:vAlign w:val="center"/>
          </w:tcPr>
          <w:p w14:paraId="55A29297">
            <w:pPr>
              <w:pStyle w:val="17"/>
            </w:pPr>
          </w:p>
        </w:tc>
        <w:tc>
          <w:tcPr>
            <w:tcW w:w="1474" w:type="dxa"/>
            <w:vAlign w:val="center"/>
          </w:tcPr>
          <w:p w14:paraId="55319899">
            <w:pPr>
              <w:pStyle w:val="17"/>
            </w:pPr>
          </w:p>
        </w:tc>
      </w:tr>
      <w:tr w14:paraId="594F6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780F7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2A7B360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0AAA0AA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3525" w:type="dxa"/>
          </w:tcPr>
          <w:p w14:paraId="6D5677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351" w:type="dxa"/>
          </w:tcPr>
          <w:p w14:paraId="65EBDACC">
            <w:pPr>
              <w:textAlignment w:val="top"/>
              <w:rPr>
                <w:rFonts w:ascii="方正书宋_GBK" w:hAnsi="方正书宋_GBK" w:eastAsia="方正书宋_GBK" w:cs="方正书宋_GBK"/>
                <w:sz w:val="21"/>
                <w:lang w:eastAsia="zh-CN"/>
              </w:rPr>
            </w:pPr>
          </w:p>
        </w:tc>
        <w:tc>
          <w:tcPr>
            <w:tcW w:w="1474" w:type="dxa"/>
          </w:tcPr>
          <w:p w14:paraId="14496711">
            <w:pPr>
              <w:textAlignment w:val="top"/>
              <w:rPr>
                <w:rFonts w:ascii="方正书宋_GBK" w:hAnsi="方正书宋_GBK" w:eastAsia="方正书宋_GBK" w:cs="方正书宋_GBK"/>
                <w:sz w:val="21"/>
                <w:lang w:eastAsia="zh-CN"/>
              </w:rPr>
            </w:pPr>
          </w:p>
        </w:tc>
        <w:tc>
          <w:tcPr>
            <w:tcW w:w="1474" w:type="dxa"/>
            <w:vAlign w:val="center"/>
          </w:tcPr>
          <w:p w14:paraId="760549D7">
            <w:pPr>
              <w:pStyle w:val="17"/>
            </w:pPr>
          </w:p>
        </w:tc>
        <w:tc>
          <w:tcPr>
            <w:tcW w:w="1474" w:type="dxa"/>
            <w:vAlign w:val="center"/>
          </w:tcPr>
          <w:p w14:paraId="610577A3">
            <w:pPr>
              <w:pStyle w:val="17"/>
            </w:pPr>
          </w:p>
        </w:tc>
      </w:tr>
      <w:tr w14:paraId="2F5E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2E1D4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73A7A5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5B7F12AA">
            <w:pPr>
              <w:textAlignment w:val="top"/>
              <w:rPr>
                <w:rFonts w:ascii="方正书宋_GBK" w:hAnsi="方正书宋_GBK" w:eastAsia="方正书宋_GBK" w:cs="方正书宋_GBK"/>
                <w:sz w:val="21"/>
                <w:lang w:eastAsia="zh-CN"/>
              </w:rPr>
            </w:pPr>
          </w:p>
        </w:tc>
        <w:tc>
          <w:tcPr>
            <w:tcW w:w="3525" w:type="dxa"/>
          </w:tcPr>
          <w:p w14:paraId="31CEF4B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351" w:type="dxa"/>
          </w:tcPr>
          <w:p w14:paraId="0878A066">
            <w:pPr>
              <w:textAlignment w:val="top"/>
              <w:rPr>
                <w:rFonts w:ascii="方正书宋_GBK" w:hAnsi="方正书宋_GBK" w:eastAsia="方正书宋_GBK" w:cs="方正书宋_GBK"/>
                <w:sz w:val="21"/>
                <w:lang w:eastAsia="zh-CN"/>
              </w:rPr>
            </w:pPr>
          </w:p>
        </w:tc>
        <w:tc>
          <w:tcPr>
            <w:tcW w:w="1474" w:type="dxa"/>
          </w:tcPr>
          <w:p w14:paraId="76601501">
            <w:pPr>
              <w:textAlignment w:val="top"/>
              <w:rPr>
                <w:rFonts w:ascii="方正书宋_GBK" w:hAnsi="方正书宋_GBK" w:eastAsia="方正书宋_GBK" w:cs="方正书宋_GBK"/>
                <w:sz w:val="21"/>
                <w:lang w:eastAsia="zh-CN"/>
              </w:rPr>
            </w:pPr>
          </w:p>
        </w:tc>
        <w:tc>
          <w:tcPr>
            <w:tcW w:w="1474" w:type="dxa"/>
            <w:vAlign w:val="center"/>
          </w:tcPr>
          <w:p w14:paraId="48AD8C90">
            <w:pPr>
              <w:pStyle w:val="17"/>
            </w:pPr>
          </w:p>
        </w:tc>
        <w:tc>
          <w:tcPr>
            <w:tcW w:w="1474" w:type="dxa"/>
            <w:vAlign w:val="center"/>
          </w:tcPr>
          <w:p w14:paraId="001BD730">
            <w:pPr>
              <w:pStyle w:val="17"/>
            </w:pPr>
          </w:p>
        </w:tc>
      </w:tr>
      <w:tr w14:paraId="31CA6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0E53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2B83296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36D6F909">
            <w:pPr>
              <w:textAlignment w:val="top"/>
              <w:rPr>
                <w:rFonts w:ascii="方正书宋_GBK" w:hAnsi="方正书宋_GBK" w:eastAsia="方正书宋_GBK" w:cs="方正书宋_GBK"/>
                <w:sz w:val="21"/>
                <w:lang w:eastAsia="zh-CN"/>
              </w:rPr>
            </w:pPr>
          </w:p>
        </w:tc>
        <w:tc>
          <w:tcPr>
            <w:tcW w:w="3525" w:type="dxa"/>
          </w:tcPr>
          <w:p w14:paraId="32DD4B1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351" w:type="dxa"/>
          </w:tcPr>
          <w:p w14:paraId="688E44CE">
            <w:pPr>
              <w:textAlignment w:val="top"/>
              <w:rPr>
                <w:rFonts w:ascii="方正书宋_GBK" w:hAnsi="方正书宋_GBK" w:eastAsia="方正书宋_GBK" w:cs="方正书宋_GBK"/>
                <w:sz w:val="21"/>
                <w:lang w:eastAsia="zh-CN"/>
              </w:rPr>
            </w:pPr>
          </w:p>
        </w:tc>
        <w:tc>
          <w:tcPr>
            <w:tcW w:w="1474" w:type="dxa"/>
          </w:tcPr>
          <w:p w14:paraId="21DE5E09">
            <w:pPr>
              <w:textAlignment w:val="top"/>
              <w:rPr>
                <w:rFonts w:ascii="方正书宋_GBK" w:hAnsi="方正书宋_GBK" w:eastAsia="方正书宋_GBK" w:cs="方正书宋_GBK"/>
                <w:sz w:val="21"/>
                <w:lang w:eastAsia="zh-CN"/>
              </w:rPr>
            </w:pPr>
          </w:p>
        </w:tc>
        <w:tc>
          <w:tcPr>
            <w:tcW w:w="1474" w:type="dxa"/>
            <w:vAlign w:val="center"/>
          </w:tcPr>
          <w:p w14:paraId="546B0222">
            <w:pPr>
              <w:pStyle w:val="17"/>
            </w:pPr>
          </w:p>
        </w:tc>
        <w:tc>
          <w:tcPr>
            <w:tcW w:w="1474" w:type="dxa"/>
            <w:vAlign w:val="center"/>
          </w:tcPr>
          <w:p w14:paraId="623ABE7F">
            <w:pPr>
              <w:pStyle w:val="17"/>
            </w:pPr>
          </w:p>
        </w:tc>
      </w:tr>
      <w:tr w14:paraId="6E98B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28F05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2E46639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43CD15EA">
            <w:pPr>
              <w:textAlignment w:val="top"/>
              <w:rPr>
                <w:rFonts w:ascii="方正书宋_GBK" w:hAnsi="方正书宋_GBK" w:eastAsia="方正书宋_GBK" w:cs="方正书宋_GBK"/>
                <w:sz w:val="21"/>
                <w:lang w:eastAsia="zh-CN"/>
              </w:rPr>
            </w:pPr>
          </w:p>
        </w:tc>
        <w:tc>
          <w:tcPr>
            <w:tcW w:w="3525" w:type="dxa"/>
          </w:tcPr>
          <w:p w14:paraId="4028AD0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351" w:type="dxa"/>
          </w:tcPr>
          <w:p w14:paraId="4EC332EE">
            <w:pPr>
              <w:textAlignment w:val="top"/>
              <w:rPr>
                <w:rFonts w:ascii="方正书宋_GBK" w:hAnsi="方正书宋_GBK" w:eastAsia="方正书宋_GBK" w:cs="方正书宋_GBK"/>
                <w:sz w:val="21"/>
                <w:lang w:eastAsia="zh-CN"/>
              </w:rPr>
            </w:pPr>
          </w:p>
        </w:tc>
        <w:tc>
          <w:tcPr>
            <w:tcW w:w="1474" w:type="dxa"/>
          </w:tcPr>
          <w:p w14:paraId="01EA3B82">
            <w:pPr>
              <w:textAlignment w:val="top"/>
              <w:rPr>
                <w:rFonts w:ascii="方正书宋_GBK" w:hAnsi="方正书宋_GBK" w:eastAsia="方正书宋_GBK" w:cs="方正书宋_GBK"/>
                <w:sz w:val="21"/>
                <w:lang w:eastAsia="zh-CN"/>
              </w:rPr>
            </w:pPr>
          </w:p>
        </w:tc>
        <w:tc>
          <w:tcPr>
            <w:tcW w:w="1474" w:type="dxa"/>
            <w:vAlign w:val="center"/>
          </w:tcPr>
          <w:p w14:paraId="7943E097">
            <w:pPr>
              <w:pStyle w:val="17"/>
            </w:pPr>
          </w:p>
        </w:tc>
        <w:tc>
          <w:tcPr>
            <w:tcW w:w="1474" w:type="dxa"/>
            <w:vAlign w:val="center"/>
          </w:tcPr>
          <w:p w14:paraId="0703EF55">
            <w:pPr>
              <w:pStyle w:val="17"/>
            </w:pPr>
          </w:p>
        </w:tc>
      </w:tr>
      <w:tr w14:paraId="25F6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680DE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1B17F1C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512FDBC5">
            <w:pPr>
              <w:textAlignment w:val="top"/>
              <w:rPr>
                <w:rFonts w:ascii="方正书宋_GBK" w:hAnsi="方正书宋_GBK" w:eastAsia="方正书宋_GBK" w:cs="方正书宋_GBK"/>
                <w:sz w:val="21"/>
                <w:lang w:eastAsia="zh-CN"/>
              </w:rPr>
            </w:pPr>
          </w:p>
        </w:tc>
        <w:tc>
          <w:tcPr>
            <w:tcW w:w="3525" w:type="dxa"/>
          </w:tcPr>
          <w:p w14:paraId="4A7087B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351" w:type="dxa"/>
          </w:tcPr>
          <w:p w14:paraId="29B739C7">
            <w:pPr>
              <w:textAlignment w:val="top"/>
              <w:rPr>
                <w:rFonts w:ascii="方正书宋_GBK" w:hAnsi="方正书宋_GBK" w:eastAsia="方正书宋_GBK" w:cs="方正书宋_GBK"/>
                <w:sz w:val="21"/>
                <w:lang w:eastAsia="zh-CN"/>
              </w:rPr>
            </w:pPr>
          </w:p>
        </w:tc>
        <w:tc>
          <w:tcPr>
            <w:tcW w:w="1474" w:type="dxa"/>
          </w:tcPr>
          <w:p w14:paraId="43C226F2">
            <w:pPr>
              <w:textAlignment w:val="top"/>
              <w:rPr>
                <w:rFonts w:ascii="方正书宋_GBK" w:hAnsi="方正书宋_GBK" w:eastAsia="方正书宋_GBK" w:cs="方正书宋_GBK"/>
                <w:sz w:val="21"/>
                <w:lang w:eastAsia="zh-CN"/>
              </w:rPr>
            </w:pPr>
          </w:p>
        </w:tc>
        <w:tc>
          <w:tcPr>
            <w:tcW w:w="1474" w:type="dxa"/>
            <w:vAlign w:val="center"/>
          </w:tcPr>
          <w:p w14:paraId="0F616B9C">
            <w:pPr>
              <w:pStyle w:val="17"/>
            </w:pPr>
          </w:p>
        </w:tc>
        <w:tc>
          <w:tcPr>
            <w:tcW w:w="1474" w:type="dxa"/>
            <w:vAlign w:val="center"/>
          </w:tcPr>
          <w:p w14:paraId="247EB487">
            <w:pPr>
              <w:pStyle w:val="17"/>
            </w:pPr>
          </w:p>
        </w:tc>
      </w:tr>
      <w:tr w14:paraId="0641C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492F3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293BC0F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14886C96">
            <w:pPr>
              <w:textAlignment w:val="top"/>
              <w:rPr>
                <w:rFonts w:ascii="方正书宋_GBK" w:hAnsi="方正书宋_GBK" w:eastAsia="方正书宋_GBK" w:cs="方正书宋_GBK"/>
                <w:sz w:val="21"/>
                <w:lang w:eastAsia="zh-CN"/>
              </w:rPr>
            </w:pPr>
          </w:p>
        </w:tc>
        <w:tc>
          <w:tcPr>
            <w:tcW w:w="3525" w:type="dxa"/>
          </w:tcPr>
          <w:p w14:paraId="169C79F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351" w:type="dxa"/>
          </w:tcPr>
          <w:p w14:paraId="6BE3FA6E">
            <w:pPr>
              <w:textAlignment w:val="top"/>
              <w:rPr>
                <w:rFonts w:ascii="方正书宋_GBK" w:hAnsi="方正书宋_GBK" w:eastAsia="方正书宋_GBK" w:cs="方正书宋_GBK"/>
                <w:sz w:val="21"/>
                <w:lang w:eastAsia="zh-CN"/>
              </w:rPr>
            </w:pPr>
          </w:p>
        </w:tc>
        <w:tc>
          <w:tcPr>
            <w:tcW w:w="1474" w:type="dxa"/>
          </w:tcPr>
          <w:p w14:paraId="6CCD84AD">
            <w:pPr>
              <w:textAlignment w:val="top"/>
              <w:rPr>
                <w:rFonts w:ascii="方正书宋_GBK" w:hAnsi="方正书宋_GBK" w:eastAsia="方正书宋_GBK" w:cs="方正书宋_GBK"/>
                <w:sz w:val="21"/>
                <w:lang w:eastAsia="zh-CN"/>
              </w:rPr>
            </w:pPr>
          </w:p>
        </w:tc>
        <w:tc>
          <w:tcPr>
            <w:tcW w:w="1474" w:type="dxa"/>
            <w:vAlign w:val="center"/>
          </w:tcPr>
          <w:p w14:paraId="1D9A3721">
            <w:pPr>
              <w:pStyle w:val="17"/>
            </w:pPr>
          </w:p>
        </w:tc>
        <w:tc>
          <w:tcPr>
            <w:tcW w:w="1474" w:type="dxa"/>
            <w:vAlign w:val="center"/>
          </w:tcPr>
          <w:p w14:paraId="7E420473">
            <w:pPr>
              <w:pStyle w:val="17"/>
            </w:pPr>
          </w:p>
        </w:tc>
      </w:tr>
      <w:tr w14:paraId="3E76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6B653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210A1CF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5FD442C5">
            <w:pPr>
              <w:textAlignment w:val="top"/>
              <w:rPr>
                <w:rFonts w:ascii="方正书宋_GBK" w:hAnsi="方正书宋_GBK" w:eastAsia="方正书宋_GBK" w:cs="方正书宋_GBK"/>
                <w:sz w:val="21"/>
                <w:lang w:eastAsia="zh-CN"/>
              </w:rPr>
            </w:pPr>
          </w:p>
        </w:tc>
        <w:tc>
          <w:tcPr>
            <w:tcW w:w="3525" w:type="dxa"/>
          </w:tcPr>
          <w:p w14:paraId="2637B04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351" w:type="dxa"/>
          </w:tcPr>
          <w:p w14:paraId="114AC1BB">
            <w:pPr>
              <w:textAlignment w:val="top"/>
              <w:rPr>
                <w:rFonts w:ascii="方正书宋_GBK" w:hAnsi="方正书宋_GBK" w:eastAsia="方正书宋_GBK" w:cs="方正书宋_GBK"/>
                <w:sz w:val="21"/>
                <w:lang w:eastAsia="zh-CN"/>
              </w:rPr>
            </w:pPr>
          </w:p>
        </w:tc>
        <w:tc>
          <w:tcPr>
            <w:tcW w:w="1474" w:type="dxa"/>
          </w:tcPr>
          <w:p w14:paraId="48A9F306">
            <w:pPr>
              <w:textAlignment w:val="top"/>
              <w:rPr>
                <w:rFonts w:ascii="方正书宋_GBK" w:hAnsi="方正书宋_GBK" w:eastAsia="方正书宋_GBK" w:cs="方正书宋_GBK"/>
                <w:sz w:val="21"/>
                <w:lang w:eastAsia="zh-CN"/>
              </w:rPr>
            </w:pPr>
          </w:p>
        </w:tc>
        <w:tc>
          <w:tcPr>
            <w:tcW w:w="1474" w:type="dxa"/>
            <w:vAlign w:val="center"/>
          </w:tcPr>
          <w:p w14:paraId="5E468022">
            <w:pPr>
              <w:pStyle w:val="17"/>
            </w:pPr>
          </w:p>
        </w:tc>
        <w:tc>
          <w:tcPr>
            <w:tcW w:w="1474" w:type="dxa"/>
            <w:vAlign w:val="center"/>
          </w:tcPr>
          <w:p w14:paraId="09695777">
            <w:pPr>
              <w:pStyle w:val="17"/>
            </w:pPr>
          </w:p>
        </w:tc>
      </w:tr>
      <w:tr w14:paraId="4FC02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CA434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02CDD0BE">
            <w:pPr>
              <w:textAlignment w:val="top"/>
              <w:rPr>
                <w:rFonts w:ascii="方正书宋_GBK" w:hAnsi="方正书宋_GBK" w:eastAsia="方正书宋_GBK" w:cs="方正书宋_GBK"/>
                <w:sz w:val="21"/>
                <w:lang w:eastAsia="zh-CN"/>
              </w:rPr>
            </w:pPr>
          </w:p>
        </w:tc>
        <w:tc>
          <w:tcPr>
            <w:tcW w:w="1474" w:type="dxa"/>
          </w:tcPr>
          <w:p w14:paraId="73CB0DED">
            <w:pPr>
              <w:textAlignment w:val="top"/>
              <w:rPr>
                <w:rFonts w:ascii="方正书宋_GBK" w:hAnsi="方正书宋_GBK" w:eastAsia="方正书宋_GBK" w:cs="方正书宋_GBK"/>
                <w:sz w:val="21"/>
                <w:lang w:eastAsia="zh-CN"/>
              </w:rPr>
            </w:pPr>
          </w:p>
        </w:tc>
        <w:tc>
          <w:tcPr>
            <w:tcW w:w="3525" w:type="dxa"/>
          </w:tcPr>
          <w:p w14:paraId="3088EEA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351" w:type="dxa"/>
          </w:tcPr>
          <w:p w14:paraId="3F481D53">
            <w:pPr>
              <w:textAlignment w:val="top"/>
              <w:rPr>
                <w:rFonts w:ascii="方正书宋_GBK" w:hAnsi="方正书宋_GBK" w:eastAsia="方正书宋_GBK" w:cs="方正书宋_GBK"/>
                <w:sz w:val="21"/>
                <w:lang w:eastAsia="zh-CN"/>
              </w:rPr>
            </w:pPr>
          </w:p>
        </w:tc>
        <w:tc>
          <w:tcPr>
            <w:tcW w:w="1474" w:type="dxa"/>
          </w:tcPr>
          <w:p w14:paraId="69E8E6D1">
            <w:pPr>
              <w:textAlignment w:val="top"/>
              <w:rPr>
                <w:rFonts w:ascii="方正书宋_GBK" w:hAnsi="方正书宋_GBK" w:eastAsia="方正书宋_GBK" w:cs="方正书宋_GBK"/>
                <w:sz w:val="21"/>
                <w:lang w:eastAsia="zh-CN"/>
              </w:rPr>
            </w:pPr>
          </w:p>
        </w:tc>
        <w:tc>
          <w:tcPr>
            <w:tcW w:w="1474" w:type="dxa"/>
            <w:vAlign w:val="center"/>
          </w:tcPr>
          <w:p w14:paraId="1C04021E">
            <w:pPr>
              <w:pStyle w:val="17"/>
            </w:pPr>
          </w:p>
        </w:tc>
        <w:tc>
          <w:tcPr>
            <w:tcW w:w="1474" w:type="dxa"/>
            <w:vAlign w:val="center"/>
          </w:tcPr>
          <w:p w14:paraId="6B5B2B5F">
            <w:pPr>
              <w:pStyle w:val="17"/>
            </w:pPr>
          </w:p>
        </w:tc>
      </w:tr>
      <w:tr w14:paraId="7BE25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24B0C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7763FE91">
            <w:pPr>
              <w:textAlignment w:val="top"/>
              <w:rPr>
                <w:rFonts w:ascii="方正书宋_GBK" w:hAnsi="方正书宋_GBK" w:eastAsia="方正书宋_GBK" w:cs="方正书宋_GBK"/>
                <w:sz w:val="21"/>
                <w:lang w:eastAsia="zh-CN"/>
              </w:rPr>
            </w:pPr>
          </w:p>
        </w:tc>
        <w:tc>
          <w:tcPr>
            <w:tcW w:w="1474" w:type="dxa"/>
          </w:tcPr>
          <w:p w14:paraId="49BE8643">
            <w:pPr>
              <w:textAlignment w:val="top"/>
              <w:rPr>
                <w:rFonts w:ascii="方正书宋_GBK" w:hAnsi="方正书宋_GBK" w:eastAsia="方正书宋_GBK" w:cs="方正书宋_GBK"/>
                <w:sz w:val="21"/>
                <w:lang w:eastAsia="zh-CN"/>
              </w:rPr>
            </w:pPr>
          </w:p>
        </w:tc>
        <w:tc>
          <w:tcPr>
            <w:tcW w:w="3525" w:type="dxa"/>
          </w:tcPr>
          <w:p w14:paraId="000F54C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351" w:type="dxa"/>
          </w:tcPr>
          <w:p w14:paraId="06044FFA">
            <w:pPr>
              <w:textAlignment w:val="top"/>
              <w:rPr>
                <w:rFonts w:ascii="方正书宋_GBK" w:hAnsi="方正书宋_GBK" w:eastAsia="方正书宋_GBK" w:cs="方正书宋_GBK"/>
                <w:sz w:val="21"/>
                <w:lang w:eastAsia="zh-CN"/>
              </w:rPr>
            </w:pPr>
          </w:p>
        </w:tc>
        <w:tc>
          <w:tcPr>
            <w:tcW w:w="1474" w:type="dxa"/>
          </w:tcPr>
          <w:p w14:paraId="66068336">
            <w:pPr>
              <w:textAlignment w:val="top"/>
              <w:rPr>
                <w:rFonts w:ascii="方正书宋_GBK" w:hAnsi="方正书宋_GBK" w:eastAsia="方正书宋_GBK" w:cs="方正书宋_GBK"/>
                <w:sz w:val="21"/>
                <w:lang w:eastAsia="zh-CN"/>
              </w:rPr>
            </w:pPr>
          </w:p>
        </w:tc>
        <w:tc>
          <w:tcPr>
            <w:tcW w:w="1474" w:type="dxa"/>
            <w:vAlign w:val="center"/>
          </w:tcPr>
          <w:p w14:paraId="15747096">
            <w:pPr>
              <w:pStyle w:val="17"/>
            </w:pPr>
          </w:p>
        </w:tc>
        <w:tc>
          <w:tcPr>
            <w:tcW w:w="1474" w:type="dxa"/>
            <w:vAlign w:val="center"/>
          </w:tcPr>
          <w:p w14:paraId="58FAC88C">
            <w:pPr>
              <w:pStyle w:val="17"/>
            </w:pPr>
          </w:p>
        </w:tc>
      </w:tr>
      <w:tr w14:paraId="47D28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F1EE8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465E2460">
            <w:pPr>
              <w:textAlignment w:val="top"/>
              <w:rPr>
                <w:rFonts w:ascii="方正书宋_GBK" w:hAnsi="方正书宋_GBK" w:eastAsia="方正书宋_GBK" w:cs="方正书宋_GBK"/>
                <w:sz w:val="21"/>
                <w:lang w:eastAsia="zh-CN"/>
              </w:rPr>
            </w:pPr>
          </w:p>
        </w:tc>
        <w:tc>
          <w:tcPr>
            <w:tcW w:w="1474" w:type="dxa"/>
          </w:tcPr>
          <w:p w14:paraId="0574690C">
            <w:pPr>
              <w:textAlignment w:val="top"/>
              <w:rPr>
                <w:rFonts w:ascii="方正书宋_GBK" w:hAnsi="方正书宋_GBK" w:eastAsia="方正书宋_GBK" w:cs="方正书宋_GBK"/>
                <w:sz w:val="21"/>
                <w:lang w:eastAsia="zh-CN"/>
              </w:rPr>
            </w:pPr>
          </w:p>
        </w:tc>
        <w:tc>
          <w:tcPr>
            <w:tcW w:w="3525" w:type="dxa"/>
          </w:tcPr>
          <w:p w14:paraId="0551549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351" w:type="dxa"/>
          </w:tcPr>
          <w:p w14:paraId="6571D0A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474" w:type="dxa"/>
          </w:tcPr>
          <w:p w14:paraId="4E8715C0">
            <w:pPr>
              <w:textAlignment w:val="top"/>
              <w:rPr>
                <w:rFonts w:ascii="方正书宋_GBK" w:hAnsi="方正书宋_GBK" w:eastAsia="方正书宋_GBK" w:cs="方正书宋_GBK"/>
                <w:sz w:val="21"/>
                <w:lang w:eastAsia="zh-CN"/>
              </w:rPr>
            </w:pPr>
          </w:p>
        </w:tc>
        <w:tc>
          <w:tcPr>
            <w:tcW w:w="1474" w:type="dxa"/>
            <w:vAlign w:val="center"/>
          </w:tcPr>
          <w:p w14:paraId="39466DB4">
            <w:pPr>
              <w:pStyle w:val="17"/>
            </w:pPr>
          </w:p>
        </w:tc>
        <w:tc>
          <w:tcPr>
            <w:tcW w:w="1474" w:type="dxa"/>
            <w:vAlign w:val="center"/>
          </w:tcPr>
          <w:p w14:paraId="21198F78">
            <w:pPr>
              <w:pStyle w:val="17"/>
            </w:pPr>
          </w:p>
        </w:tc>
      </w:tr>
      <w:tr w14:paraId="7FF34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45AE20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2D12208A">
            <w:pPr>
              <w:textAlignment w:val="top"/>
              <w:rPr>
                <w:rFonts w:ascii="方正书宋_GBK" w:hAnsi="方正书宋_GBK" w:eastAsia="方正书宋_GBK" w:cs="方正书宋_GBK"/>
                <w:sz w:val="21"/>
                <w:lang w:eastAsia="zh-CN"/>
              </w:rPr>
            </w:pPr>
          </w:p>
        </w:tc>
        <w:tc>
          <w:tcPr>
            <w:tcW w:w="1474" w:type="dxa"/>
          </w:tcPr>
          <w:p w14:paraId="4BCFB09E">
            <w:pPr>
              <w:textAlignment w:val="top"/>
              <w:rPr>
                <w:rFonts w:ascii="方正书宋_GBK" w:hAnsi="方正书宋_GBK" w:eastAsia="方正书宋_GBK" w:cs="方正书宋_GBK"/>
                <w:sz w:val="21"/>
                <w:lang w:eastAsia="zh-CN"/>
              </w:rPr>
            </w:pPr>
          </w:p>
        </w:tc>
        <w:tc>
          <w:tcPr>
            <w:tcW w:w="3525" w:type="dxa"/>
          </w:tcPr>
          <w:p w14:paraId="7DF1223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351" w:type="dxa"/>
          </w:tcPr>
          <w:p w14:paraId="2453966E">
            <w:pPr>
              <w:textAlignment w:val="top"/>
              <w:rPr>
                <w:rFonts w:ascii="方正书宋_GBK" w:hAnsi="方正书宋_GBK" w:eastAsia="方正书宋_GBK" w:cs="方正书宋_GBK"/>
                <w:sz w:val="21"/>
                <w:lang w:eastAsia="zh-CN"/>
              </w:rPr>
            </w:pPr>
          </w:p>
        </w:tc>
        <w:tc>
          <w:tcPr>
            <w:tcW w:w="1474" w:type="dxa"/>
          </w:tcPr>
          <w:p w14:paraId="7E14CB5C">
            <w:pPr>
              <w:textAlignment w:val="top"/>
              <w:rPr>
                <w:rFonts w:ascii="方正书宋_GBK" w:hAnsi="方正书宋_GBK" w:eastAsia="方正书宋_GBK" w:cs="方正书宋_GBK"/>
                <w:sz w:val="21"/>
                <w:lang w:eastAsia="zh-CN"/>
              </w:rPr>
            </w:pPr>
          </w:p>
        </w:tc>
        <w:tc>
          <w:tcPr>
            <w:tcW w:w="1474" w:type="dxa"/>
            <w:vAlign w:val="center"/>
          </w:tcPr>
          <w:p w14:paraId="4FC36C1D">
            <w:pPr>
              <w:pStyle w:val="17"/>
            </w:pPr>
          </w:p>
        </w:tc>
        <w:tc>
          <w:tcPr>
            <w:tcW w:w="1474" w:type="dxa"/>
            <w:vAlign w:val="center"/>
          </w:tcPr>
          <w:p w14:paraId="27DEE7DC">
            <w:pPr>
              <w:pStyle w:val="17"/>
            </w:pPr>
          </w:p>
        </w:tc>
      </w:tr>
      <w:tr w14:paraId="1354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B3BA1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3020F193">
            <w:pPr>
              <w:textAlignment w:val="top"/>
              <w:rPr>
                <w:rFonts w:ascii="方正书宋_GBK" w:hAnsi="方正书宋_GBK" w:eastAsia="方正书宋_GBK" w:cs="方正书宋_GBK"/>
                <w:sz w:val="21"/>
                <w:lang w:eastAsia="zh-CN"/>
              </w:rPr>
            </w:pPr>
          </w:p>
        </w:tc>
        <w:tc>
          <w:tcPr>
            <w:tcW w:w="1474" w:type="dxa"/>
          </w:tcPr>
          <w:p w14:paraId="2538FB20">
            <w:pPr>
              <w:textAlignment w:val="top"/>
              <w:rPr>
                <w:rFonts w:ascii="方正书宋_GBK" w:hAnsi="方正书宋_GBK" w:eastAsia="方正书宋_GBK" w:cs="方正书宋_GBK"/>
                <w:sz w:val="21"/>
                <w:lang w:eastAsia="zh-CN"/>
              </w:rPr>
            </w:pPr>
          </w:p>
        </w:tc>
        <w:tc>
          <w:tcPr>
            <w:tcW w:w="3525" w:type="dxa"/>
          </w:tcPr>
          <w:p w14:paraId="075792B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351" w:type="dxa"/>
          </w:tcPr>
          <w:p w14:paraId="0F6BEB78">
            <w:pPr>
              <w:textAlignment w:val="top"/>
              <w:rPr>
                <w:rFonts w:ascii="方正书宋_GBK" w:hAnsi="方正书宋_GBK" w:eastAsia="方正书宋_GBK" w:cs="方正书宋_GBK"/>
                <w:sz w:val="21"/>
                <w:lang w:eastAsia="zh-CN"/>
              </w:rPr>
            </w:pPr>
          </w:p>
        </w:tc>
        <w:tc>
          <w:tcPr>
            <w:tcW w:w="1474" w:type="dxa"/>
          </w:tcPr>
          <w:p w14:paraId="6B60AADA">
            <w:pPr>
              <w:textAlignment w:val="top"/>
              <w:rPr>
                <w:rFonts w:ascii="方正书宋_GBK" w:hAnsi="方正书宋_GBK" w:eastAsia="方正书宋_GBK" w:cs="方正书宋_GBK"/>
                <w:sz w:val="21"/>
                <w:lang w:eastAsia="zh-CN"/>
              </w:rPr>
            </w:pPr>
          </w:p>
        </w:tc>
        <w:tc>
          <w:tcPr>
            <w:tcW w:w="1474" w:type="dxa"/>
            <w:vAlign w:val="center"/>
          </w:tcPr>
          <w:p w14:paraId="5883069B">
            <w:pPr>
              <w:pStyle w:val="17"/>
            </w:pPr>
          </w:p>
        </w:tc>
        <w:tc>
          <w:tcPr>
            <w:tcW w:w="1474" w:type="dxa"/>
            <w:vAlign w:val="center"/>
          </w:tcPr>
          <w:p w14:paraId="73BE3E45">
            <w:pPr>
              <w:pStyle w:val="17"/>
            </w:pPr>
          </w:p>
        </w:tc>
      </w:tr>
      <w:tr w14:paraId="761E6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78BC0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71B848C7">
            <w:pPr>
              <w:textAlignment w:val="top"/>
              <w:rPr>
                <w:rFonts w:ascii="方正书宋_GBK" w:hAnsi="方正书宋_GBK" w:eastAsia="方正书宋_GBK" w:cs="方正书宋_GBK"/>
                <w:sz w:val="21"/>
                <w:lang w:eastAsia="zh-CN"/>
              </w:rPr>
            </w:pPr>
          </w:p>
        </w:tc>
        <w:tc>
          <w:tcPr>
            <w:tcW w:w="1474" w:type="dxa"/>
          </w:tcPr>
          <w:p w14:paraId="1BAF6719">
            <w:pPr>
              <w:textAlignment w:val="top"/>
              <w:rPr>
                <w:rFonts w:ascii="方正书宋_GBK" w:hAnsi="方正书宋_GBK" w:eastAsia="方正书宋_GBK" w:cs="方正书宋_GBK"/>
                <w:sz w:val="21"/>
                <w:lang w:eastAsia="zh-CN"/>
              </w:rPr>
            </w:pPr>
          </w:p>
        </w:tc>
        <w:tc>
          <w:tcPr>
            <w:tcW w:w="3525" w:type="dxa"/>
          </w:tcPr>
          <w:p w14:paraId="04E099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351" w:type="dxa"/>
          </w:tcPr>
          <w:p w14:paraId="28645C17">
            <w:pPr>
              <w:textAlignment w:val="top"/>
              <w:rPr>
                <w:rFonts w:ascii="方正书宋_GBK" w:hAnsi="方正书宋_GBK" w:eastAsia="方正书宋_GBK" w:cs="方正书宋_GBK"/>
                <w:sz w:val="21"/>
                <w:lang w:eastAsia="zh-CN"/>
              </w:rPr>
            </w:pPr>
          </w:p>
        </w:tc>
        <w:tc>
          <w:tcPr>
            <w:tcW w:w="1474" w:type="dxa"/>
          </w:tcPr>
          <w:p w14:paraId="477C3E7C">
            <w:pPr>
              <w:textAlignment w:val="top"/>
              <w:rPr>
                <w:rFonts w:ascii="方正书宋_GBK" w:hAnsi="方正书宋_GBK" w:eastAsia="方正书宋_GBK" w:cs="方正书宋_GBK"/>
                <w:sz w:val="21"/>
                <w:lang w:eastAsia="zh-CN"/>
              </w:rPr>
            </w:pPr>
          </w:p>
        </w:tc>
        <w:tc>
          <w:tcPr>
            <w:tcW w:w="1474" w:type="dxa"/>
            <w:vAlign w:val="center"/>
          </w:tcPr>
          <w:p w14:paraId="4EE2285D">
            <w:pPr>
              <w:pStyle w:val="17"/>
            </w:pPr>
          </w:p>
        </w:tc>
        <w:tc>
          <w:tcPr>
            <w:tcW w:w="1474" w:type="dxa"/>
            <w:vAlign w:val="center"/>
          </w:tcPr>
          <w:p w14:paraId="1097D92D">
            <w:pPr>
              <w:pStyle w:val="17"/>
            </w:pPr>
          </w:p>
        </w:tc>
      </w:tr>
      <w:tr w14:paraId="35CB7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9938A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6ABC6339">
            <w:pPr>
              <w:textAlignment w:val="top"/>
              <w:rPr>
                <w:rFonts w:ascii="方正书宋_GBK" w:hAnsi="方正书宋_GBK" w:eastAsia="方正书宋_GBK" w:cs="方正书宋_GBK"/>
                <w:sz w:val="21"/>
                <w:lang w:eastAsia="zh-CN"/>
              </w:rPr>
            </w:pPr>
          </w:p>
        </w:tc>
        <w:tc>
          <w:tcPr>
            <w:tcW w:w="1474" w:type="dxa"/>
          </w:tcPr>
          <w:p w14:paraId="0DED7738">
            <w:pPr>
              <w:textAlignment w:val="top"/>
              <w:rPr>
                <w:rFonts w:ascii="方正书宋_GBK" w:hAnsi="方正书宋_GBK" w:eastAsia="方正书宋_GBK" w:cs="方正书宋_GBK"/>
                <w:sz w:val="21"/>
                <w:lang w:eastAsia="zh-CN"/>
              </w:rPr>
            </w:pPr>
          </w:p>
        </w:tc>
        <w:tc>
          <w:tcPr>
            <w:tcW w:w="3525" w:type="dxa"/>
          </w:tcPr>
          <w:p w14:paraId="35C2E22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351" w:type="dxa"/>
          </w:tcPr>
          <w:p w14:paraId="0731B7FF">
            <w:pPr>
              <w:textAlignment w:val="top"/>
              <w:rPr>
                <w:rFonts w:ascii="方正书宋_GBK" w:hAnsi="方正书宋_GBK" w:eastAsia="方正书宋_GBK" w:cs="方正书宋_GBK"/>
                <w:sz w:val="21"/>
                <w:lang w:eastAsia="zh-CN"/>
              </w:rPr>
            </w:pPr>
          </w:p>
        </w:tc>
        <w:tc>
          <w:tcPr>
            <w:tcW w:w="1474" w:type="dxa"/>
          </w:tcPr>
          <w:p w14:paraId="164A342A">
            <w:pPr>
              <w:textAlignment w:val="top"/>
              <w:rPr>
                <w:rFonts w:ascii="方正书宋_GBK" w:hAnsi="方正书宋_GBK" w:eastAsia="方正书宋_GBK" w:cs="方正书宋_GBK"/>
                <w:sz w:val="21"/>
                <w:lang w:eastAsia="zh-CN"/>
              </w:rPr>
            </w:pPr>
          </w:p>
        </w:tc>
        <w:tc>
          <w:tcPr>
            <w:tcW w:w="1474" w:type="dxa"/>
            <w:vAlign w:val="center"/>
          </w:tcPr>
          <w:p w14:paraId="3209E707">
            <w:pPr>
              <w:pStyle w:val="17"/>
            </w:pPr>
          </w:p>
        </w:tc>
        <w:tc>
          <w:tcPr>
            <w:tcW w:w="1474" w:type="dxa"/>
            <w:vAlign w:val="center"/>
          </w:tcPr>
          <w:p w14:paraId="19C86A67">
            <w:pPr>
              <w:pStyle w:val="17"/>
            </w:pPr>
          </w:p>
        </w:tc>
      </w:tr>
      <w:tr w14:paraId="6FA2B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B0520A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1AA34B76">
            <w:pPr>
              <w:textAlignment w:val="top"/>
              <w:rPr>
                <w:rFonts w:ascii="方正书宋_GBK" w:hAnsi="方正书宋_GBK" w:eastAsia="方正书宋_GBK" w:cs="方正书宋_GBK"/>
                <w:sz w:val="21"/>
                <w:lang w:eastAsia="zh-CN"/>
              </w:rPr>
            </w:pPr>
          </w:p>
        </w:tc>
        <w:tc>
          <w:tcPr>
            <w:tcW w:w="1474" w:type="dxa"/>
          </w:tcPr>
          <w:p w14:paraId="2AB712EB">
            <w:pPr>
              <w:textAlignment w:val="top"/>
              <w:rPr>
                <w:rFonts w:ascii="方正书宋_GBK" w:hAnsi="方正书宋_GBK" w:eastAsia="方正书宋_GBK" w:cs="方正书宋_GBK"/>
                <w:sz w:val="21"/>
                <w:lang w:eastAsia="zh-CN"/>
              </w:rPr>
            </w:pPr>
          </w:p>
        </w:tc>
        <w:tc>
          <w:tcPr>
            <w:tcW w:w="3525" w:type="dxa"/>
          </w:tcPr>
          <w:p w14:paraId="61B7A32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351" w:type="dxa"/>
          </w:tcPr>
          <w:p w14:paraId="21119D2D">
            <w:pPr>
              <w:textAlignment w:val="top"/>
              <w:rPr>
                <w:rFonts w:ascii="方正书宋_GBK" w:hAnsi="方正书宋_GBK" w:eastAsia="方正书宋_GBK" w:cs="方正书宋_GBK"/>
                <w:sz w:val="21"/>
                <w:lang w:eastAsia="zh-CN"/>
              </w:rPr>
            </w:pPr>
          </w:p>
        </w:tc>
        <w:tc>
          <w:tcPr>
            <w:tcW w:w="1474" w:type="dxa"/>
          </w:tcPr>
          <w:p w14:paraId="4E35ED49">
            <w:pPr>
              <w:textAlignment w:val="top"/>
              <w:rPr>
                <w:rFonts w:ascii="方正书宋_GBK" w:hAnsi="方正书宋_GBK" w:eastAsia="方正书宋_GBK" w:cs="方正书宋_GBK"/>
                <w:sz w:val="21"/>
                <w:lang w:eastAsia="zh-CN"/>
              </w:rPr>
            </w:pPr>
          </w:p>
        </w:tc>
        <w:tc>
          <w:tcPr>
            <w:tcW w:w="1474" w:type="dxa"/>
            <w:vAlign w:val="center"/>
          </w:tcPr>
          <w:p w14:paraId="05CB7AEA">
            <w:pPr>
              <w:pStyle w:val="17"/>
            </w:pPr>
          </w:p>
        </w:tc>
        <w:tc>
          <w:tcPr>
            <w:tcW w:w="1474" w:type="dxa"/>
            <w:vAlign w:val="center"/>
          </w:tcPr>
          <w:p w14:paraId="009F9B04">
            <w:pPr>
              <w:pStyle w:val="17"/>
            </w:pPr>
          </w:p>
        </w:tc>
      </w:tr>
      <w:tr w14:paraId="591FD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E2633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599401F9">
            <w:pPr>
              <w:textAlignment w:val="top"/>
              <w:rPr>
                <w:rFonts w:ascii="方正书宋_GBK" w:hAnsi="方正书宋_GBK" w:eastAsia="方正书宋_GBK" w:cs="方正书宋_GBK"/>
                <w:sz w:val="21"/>
                <w:lang w:eastAsia="zh-CN"/>
              </w:rPr>
            </w:pPr>
          </w:p>
        </w:tc>
        <w:tc>
          <w:tcPr>
            <w:tcW w:w="1474" w:type="dxa"/>
          </w:tcPr>
          <w:p w14:paraId="3D6C5887">
            <w:pPr>
              <w:textAlignment w:val="top"/>
              <w:rPr>
                <w:rFonts w:ascii="方正书宋_GBK" w:hAnsi="方正书宋_GBK" w:eastAsia="方正书宋_GBK" w:cs="方正书宋_GBK"/>
                <w:sz w:val="21"/>
                <w:lang w:eastAsia="zh-CN"/>
              </w:rPr>
            </w:pPr>
          </w:p>
        </w:tc>
        <w:tc>
          <w:tcPr>
            <w:tcW w:w="3525" w:type="dxa"/>
          </w:tcPr>
          <w:p w14:paraId="77B706D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351" w:type="dxa"/>
          </w:tcPr>
          <w:p w14:paraId="51B47CD3">
            <w:pPr>
              <w:textAlignment w:val="top"/>
              <w:rPr>
                <w:rFonts w:ascii="方正书宋_GBK" w:hAnsi="方正书宋_GBK" w:eastAsia="方正书宋_GBK" w:cs="方正书宋_GBK"/>
                <w:sz w:val="21"/>
                <w:lang w:eastAsia="zh-CN"/>
              </w:rPr>
            </w:pPr>
          </w:p>
        </w:tc>
        <w:tc>
          <w:tcPr>
            <w:tcW w:w="1474" w:type="dxa"/>
          </w:tcPr>
          <w:p w14:paraId="34339E9F">
            <w:pPr>
              <w:textAlignment w:val="top"/>
              <w:rPr>
                <w:rFonts w:ascii="方正书宋_GBK" w:hAnsi="方正书宋_GBK" w:eastAsia="方正书宋_GBK" w:cs="方正书宋_GBK"/>
                <w:sz w:val="21"/>
                <w:lang w:eastAsia="zh-CN"/>
              </w:rPr>
            </w:pPr>
          </w:p>
        </w:tc>
        <w:tc>
          <w:tcPr>
            <w:tcW w:w="1474" w:type="dxa"/>
            <w:vAlign w:val="center"/>
          </w:tcPr>
          <w:p w14:paraId="7AE1ECE4">
            <w:pPr>
              <w:pStyle w:val="17"/>
            </w:pPr>
          </w:p>
        </w:tc>
        <w:tc>
          <w:tcPr>
            <w:tcW w:w="1474" w:type="dxa"/>
            <w:vAlign w:val="center"/>
          </w:tcPr>
          <w:p w14:paraId="0381CD4A">
            <w:pPr>
              <w:pStyle w:val="17"/>
            </w:pPr>
          </w:p>
        </w:tc>
      </w:tr>
      <w:tr w14:paraId="0BEEA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16871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2230BAAD">
            <w:pPr>
              <w:textAlignment w:val="top"/>
              <w:rPr>
                <w:rFonts w:ascii="方正书宋_GBK" w:hAnsi="方正书宋_GBK" w:eastAsia="方正书宋_GBK" w:cs="方正书宋_GBK"/>
                <w:sz w:val="21"/>
                <w:lang w:eastAsia="zh-CN"/>
              </w:rPr>
            </w:pPr>
          </w:p>
        </w:tc>
        <w:tc>
          <w:tcPr>
            <w:tcW w:w="1474" w:type="dxa"/>
          </w:tcPr>
          <w:p w14:paraId="35D2CA31">
            <w:pPr>
              <w:textAlignment w:val="top"/>
              <w:rPr>
                <w:rFonts w:ascii="方正书宋_GBK" w:hAnsi="方正书宋_GBK" w:eastAsia="方正书宋_GBK" w:cs="方正书宋_GBK"/>
                <w:sz w:val="21"/>
                <w:lang w:eastAsia="zh-CN"/>
              </w:rPr>
            </w:pPr>
          </w:p>
        </w:tc>
        <w:tc>
          <w:tcPr>
            <w:tcW w:w="3525" w:type="dxa"/>
          </w:tcPr>
          <w:p w14:paraId="41B8F2B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351" w:type="dxa"/>
          </w:tcPr>
          <w:p w14:paraId="7DB21B25">
            <w:pPr>
              <w:textAlignment w:val="top"/>
              <w:rPr>
                <w:rFonts w:ascii="方正书宋_GBK" w:hAnsi="方正书宋_GBK" w:eastAsia="方正书宋_GBK" w:cs="方正书宋_GBK"/>
                <w:sz w:val="21"/>
                <w:lang w:eastAsia="zh-CN"/>
              </w:rPr>
            </w:pPr>
          </w:p>
        </w:tc>
        <w:tc>
          <w:tcPr>
            <w:tcW w:w="1474" w:type="dxa"/>
          </w:tcPr>
          <w:p w14:paraId="19CF5F4E">
            <w:pPr>
              <w:textAlignment w:val="top"/>
              <w:rPr>
                <w:rFonts w:ascii="方正书宋_GBK" w:hAnsi="方正书宋_GBK" w:eastAsia="方正书宋_GBK" w:cs="方正书宋_GBK"/>
                <w:sz w:val="21"/>
                <w:lang w:eastAsia="zh-CN"/>
              </w:rPr>
            </w:pPr>
          </w:p>
        </w:tc>
        <w:tc>
          <w:tcPr>
            <w:tcW w:w="1474" w:type="dxa"/>
            <w:vAlign w:val="center"/>
          </w:tcPr>
          <w:p w14:paraId="61BB2F81">
            <w:pPr>
              <w:pStyle w:val="17"/>
            </w:pPr>
          </w:p>
        </w:tc>
        <w:tc>
          <w:tcPr>
            <w:tcW w:w="1474" w:type="dxa"/>
            <w:vAlign w:val="center"/>
          </w:tcPr>
          <w:p w14:paraId="2E7A542D">
            <w:pPr>
              <w:pStyle w:val="17"/>
            </w:pPr>
          </w:p>
        </w:tc>
      </w:tr>
      <w:tr w14:paraId="16CA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5A5C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00A16EB5">
            <w:pPr>
              <w:textAlignment w:val="top"/>
              <w:rPr>
                <w:rFonts w:ascii="方正书宋_GBK" w:hAnsi="方正书宋_GBK" w:eastAsia="方正书宋_GBK" w:cs="方正书宋_GBK"/>
                <w:sz w:val="21"/>
                <w:lang w:eastAsia="zh-CN"/>
              </w:rPr>
            </w:pPr>
          </w:p>
        </w:tc>
        <w:tc>
          <w:tcPr>
            <w:tcW w:w="1474" w:type="dxa"/>
          </w:tcPr>
          <w:p w14:paraId="1DC4EFDE">
            <w:pPr>
              <w:textAlignment w:val="top"/>
              <w:rPr>
                <w:rFonts w:ascii="方正书宋_GBK" w:hAnsi="方正书宋_GBK" w:eastAsia="方正书宋_GBK" w:cs="方正书宋_GBK"/>
                <w:sz w:val="21"/>
                <w:lang w:eastAsia="zh-CN"/>
              </w:rPr>
            </w:pPr>
          </w:p>
        </w:tc>
        <w:tc>
          <w:tcPr>
            <w:tcW w:w="3525" w:type="dxa"/>
          </w:tcPr>
          <w:p w14:paraId="722EB69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351" w:type="dxa"/>
          </w:tcPr>
          <w:p w14:paraId="3A9AB760">
            <w:pPr>
              <w:textAlignment w:val="top"/>
              <w:rPr>
                <w:rFonts w:ascii="方正书宋_GBK" w:hAnsi="方正书宋_GBK" w:eastAsia="方正书宋_GBK" w:cs="方正书宋_GBK"/>
                <w:sz w:val="21"/>
                <w:lang w:eastAsia="zh-CN"/>
              </w:rPr>
            </w:pPr>
          </w:p>
        </w:tc>
        <w:tc>
          <w:tcPr>
            <w:tcW w:w="1474" w:type="dxa"/>
          </w:tcPr>
          <w:p w14:paraId="7B616D75">
            <w:pPr>
              <w:textAlignment w:val="top"/>
              <w:rPr>
                <w:rFonts w:ascii="方正书宋_GBK" w:hAnsi="方正书宋_GBK" w:eastAsia="方正书宋_GBK" w:cs="方正书宋_GBK"/>
                <w:sz w:val="21"/>
                <w:lang w:eastAsia="zh-CN"/>
              </w:rPr>
            </w:pPr>
          </w:p>
        </w:tc>
        <w:tc>
          <w:tcPr>
            <w:tcW w:w="1474" w:type="dxa"/>
            <w:vAlign w:val="center"/>
          </w:tcPr>
          <w:p w14:paraId="732A46D2">
            <w:pPr>
              <w:pStyle w:val="17"/>
            </w:pPr>
          </w:p>
        </w:tc>
        <w:tc>
          <w:tcPr>
            <w:tcW w:w="1474" w:type="dxa"/>
            <w:vAlign w:val="center"/>
          </w:tcPr>
          <w:p w14:paraId="54E2AFF4">
            <w:pPr>
              <w:pStyle w:val="17"/>
            </w:pPr>
          </w:p>
        </w:tc>
      </w:tr>
      <w:tr w14:paraId="03C3D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D8758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712A727E">
            <w:pPr>
              <w:textAlignment w:val="top"/>
              <w:rPr>
                <w:rFonts w:ascii="方正书宋_GBK" w:hAnsi="方正书宋_GBK" w:eastAsia="方正书宋_GBK" w:cs="方正书宋_GBK"/>
                <w:sz w:val="21"/>
                <w:lang w:eastAsia="zh-CN"/>
              </w:rPr>
            </w:pPr>
          </w:p>
        </w:tc>
        <w:tc>
          <w:tcPr>
            <w:tcW w:w="1474" w:type="dxa"/>
          </w:tcPr>
          <w:p w14:paraId="241B7D2D">
            <w:pPr>
              <w:textAlignment w:val="top"/>
              <w:rPr>
                <w:rFonts w:ascii="方正书宋_GBK" w:hAnsi="方正书宋_GBK" w:eastAsia="方正书宋_GBK" w:cs="方正书宋_GBK"/>
                <w:sz w:val="21"/>
                <w:lang w:eastAsia="zh-CN"/>
              </w:rPr>
            </w:pPr>
          </w:p>
        </w:tc>
        <w:tc>
          <w:tcPr>
            <w:tcW w:w="3525" w:type="dxa"/>
          </w:tcPr>
          <w:p w14:paraId="0E74BF4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351" w:type="dxa"/>
          </w:tcPr>
          <w:p w14:paraId="09D3682C">
            <w:pPr>
              <w:textAlignment w:val="top"/>
              <w:rPr>
                <w:rFonts w:ascii="方正书宋_GBK" w:hAnsi="方正书宋_GBK" w:eastAsia="方正书宋_GBK" w:cs="方正书宋_GBK"/>
                <w:sz w:val="21"/>
                <w:lang w:eastAsia="zh-CN"/>
              </w:rPr>
            </w:pPr>
          </w:p>
        </w:tc>
        <w:tc>
          <w:tcPr>
            <w:tcW w:w="1474" w:type="dxa"/>
          </w:tcPr>
          <w:p w14:paraId="568BAE22">
            <w:pPr>
              <w:textAlignment w:val="top"/>
              <w:rPr>
                <w:rFonts w:ascii="方正书宋_GBK" w:hAnsi="方正书宋_GBK" w:eastAsia="方正书宋_GBK" w:cs="方正书宋_GBK"/>
                <w:sz w:val="21"/>
                <w:lang w:eastAsia="zh-CN"/>
              </w:rPr>
            </w:pPr>
          </w:p>
        </w:tc>
        <w:tc>
          <w:tcPr>
            <w:tcW w:w="1474" w:type="dxa"/>
            <w:vAlign w:val="center"/>
          </w:tcPr>
          <w:p w14:paraId="357C590A">
            <w:pPr>
              <w:pStyle w:val="17"/>
            </w:pPr>
          </w:p>
        </w:tc>
        <w:tc>
          <w:tcPr>
            <w:tcW w:w="1474" w:type="dxa"/>
            <w:vAlign w:val="center"/>
          </w:tcPr>
          <w:p w14:paraId="4BCDF03D">
            <w:pPr>
              <w:pStyle w:val="17"/>
            </w:pPr>
          </w:p>
        </w:tc>
      </w:tr>
      <w:tr w14:paraId="503EB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52F9A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23926BD6">
            <w:pPr>
              <w:textAlignment w:val="top"/>
              <w:rPr>
                <w:rFonts w:ascii="方正书宋_GBK" w:hAnsi="方正书宋_GBK" w:eastAsia="方正书宋_GBK" w:cs="方正书宋_GBK"/>
                <w:sz w:val="21"/>
                <w:lang w:eastAsia="zh-CN"/>
              </w:rPr>
            </w:pPr>
          </w:p>
        </w:tc>
        <w:tc>
          <w:tcPr>
            <w:tcW w:w="1474" w:type="dxa"/>
          </w:tcPr>
          <w:p w14:paraId="5D9B30ED">
            <w:pPr>
              <w:textAlignment w:val="top"/>
              <w:rPr>
                <w:rFonts w:ascii="方正书宋_GBK" w:hAnsi="方正书宋_GBK" w:eastAsia="方正书宋_GBK" w:cs="方正书宋_GBK"/>
                <w:sz w:val="21"/>
                <w:lang w:eastAsia="zh-CN"/>
              </w:rPr>
            </w:pPr>
          </w:p>
        </w:tc>
        <w:tc>
          <w:tcPr>
            <w:tcW w:w="3525" w:type="dxa"/>
          </w:tcPr>
          <w:p w14:paraId="0003AA3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351" w:type="dxa"/>
          </w:tcPr>
          <w:p w14:paraId="0587CCCB">
            <w:pPr>
              <w:textAlignment w:val="top"/>
              <w:rPr>
                <w:rFonts w:ascii="方正书宋_GBK" w:hAnsi="方正书宋_GBK" w:eastAsia="方正书宋_GBK" w:cs="方正书宋_GBK"/>
                <w:sz w:val="21"/>
                <w:lang w:eastAsia="zh-CN"/>
              </w:rPr>
            </w:pPr>
          </w:p>
        </w:tc>
        <w:tc>
          <w:tcPr>
            <w:tcW w:w="1474" w:type="dxa"/>
          </w:tcPr>
          <w:p w14:paraId="4747E8AA">
            <w:pPr>
              <w:textAlignment w:val="top"/>
              <w:rPr>
                <w:rFonts w:ascii="方正书宋_GBK" w:hAnsi="方正书宋_GBK" w:eastAsia="方正书宋_GBK" w:cs="方正书宋_GBK"/>
                <w:sz w:val="21"/>
                <w:lang w:eastAsia="zh-CN"/>
              </w:rPr>
            </w:pPr>
          </w:p>
        </w:tc>
        <w:tc>
          <w:tcPr>
            <w:tcW w:w="1474" w:type="dxa"/>
            <w:vAlign w:val="center"/>
          </w:tcPr>
          <w:p w14:paraId="40C651FA">
            <w:pPr>
              <w:pStyle w:val="17"/>
            </w:pPr>
          </w:p>
        </w:tc>
        <w:tc>
          <w:tcPr>
            <w:tcW w:w="1474" w:type="dxa"/>
            <w:vAlign w:val="center"/>
          </w:tcPr>
          <w:p w14:paraId="52043C68">
            <w:pPr>
              <w:pStyle w:val="17"/>
            </w:pPr>
          </w:p>
        </w:tc>
      </w:tr>
      <w:tr w14:paraId="1B110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4C8E2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3C90FAB6">
            <w:pPr>
              <w:textAlignment w:val="top"/>
              <w:rPr>
                <w:rFonts w:ascii="方正书宋_GBK" w:hAnsi="方正书宋_GBK" w:eastAsia="方正书宋_GBK" w:cs="方正书宋_GBK"/>
                <w:sz w:val="21"/>
                <w:lang w:eastAsia="zh-CN"/>
              </w:rPr>
            </w:pPr>
          </w:p>
        </w:tc>
        <w:tc>
          <w:tcPr>
            <w:tcW w:w="1474" w:type="dxa"/>
          </w:tcPr>
          <w:p w14:paraId="78CC9FB2">
            <w:pPr>
              <w:textAlignment w:val="top"/>
              <w:rPr>
                <w:rFonts w:ascii="方正书宋_GBK" w:hAnsi="方正书宋_GBK" w:eastAsia="方正书宋_GBK" w:cs="方正书宋_GBK"/>
                <w:sz w:val="21"/>
                <w:lang w:eastAsia="zh-CN"/>
              </w:rPr>
            </w:pPr>
          </w:p>
        </w:tc>
        <w:tc>
          <w:tcPr>
            <w:tcW w:w="3525" w:type="dxa"/>
          </w:tcPr>
          <w:p w14:paraId="572473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351" w:type="dxa"/>
          </w:tcPr>
          <w:p w14:paraId="50198C1E">
            <w:pPr>
              <w:textAlignment w:val="top"/>
              <w:rPr>
                <w:rFonts w:ascii="方正书宋_GBK" w:hAnsi="方正书宋_GBK" w:eastAsia="方正书宋_GBK" w:cs="方正书宋_GBK"/>
                <w:sz w:val="21"/>
                <w:lang w:eastAsia="zh-CN"/>
              </w:rPr>
            </w:pPr>
          </w:p>
        </w:tc>
        <w:tc>
          <w:tcPr>
            <w:tcW w:w="1474" w:type="dxa"/>
          </w:tcPr>
          <w:p w14:paraId="1FAEE678">
            <w:pPr>
              <w:textAlignment w:val="top"/>
              <w:rPr>
                <w:rFonts w:ascii="方正书宋_GBK" w:hAnsi="方正书宋_GBK" w:eastAsia="方正书宋_GBK" w:cs="方正书宋_GBK"/>
                <w:sz w:val="21"/>
                <w:lang w:eastAsia="zh-CN"/>
              </w:rPr>
            </w:pPr>
          </w:p>
        </w:tc>
        <w:tc>
          <w:tcPr>
            <w:tcW w:w="1474" w:type="dxa"/>
            <w:vAlign w:val="center"/>
          </w:tcPr>
          <w:p w14:paraId="77083C04">
            <w:pPr>
              <w:pStyle w:val="17"/>
            </w:pPr>
          </w:p>
        </w:tc>
        <w:tc>
          <w:tcPr>
            <w:tcW w:w="1474" w:type="dxa"/>
            <w:vAlign w:val="center"/>
          </w:tcPr>
          <w:p w14:paraId="37CBD9AD">
            <w:pPr>
              <w:pStyle w:val="17"/>
            </w:pPr>
          </w:p>
        </w:tc>
      </w:tr>
      <w:tr w14:paraId="1A8F7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D60C3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0627977C">
            <w:pPr>
              <w:textAlignment w:val="top"/>
              <w:rPr>
                <w:rFonts w:ascii="方正书宋_GBK" w:hAnsi="方正书宋_GBK" w:eastAsia="方正书宋_GBK" w:cs="方正书宋_GBK"/>
                <w:sz w:val="21"/>
                <w:lang w:eastAsia="zh-CN"/>
              </w:rPr>
            </w:pPr>
          </w:p>
        </w:tc>
        <w:tc>
          <w:tcPr>
            <w:tcW w:w="1474" w:type="dxa"/>
          </w:tcPr>
          <w:p w14:paraId="4D998CDF">
            <w:pPr>
              <w:textAlignment w:val="top"/>
              <w:rPr>
                <w:rFonts w:ascii="方正书宋_GBK" w:hAnsi="方正书宋_GBK" w:eastAsia="方正书宋_GBK" w:cs="方正书宋_GBK"/>
                <w:sz w:val="21"/>
                <w:lang w:eastAsia="zh-CN"/>
              </w:rPr>
            </w:pPr>
          </w:p>
        </w:tc>
        <w:tc>
          <w:tcPr>
            <w:tcW w:w="3525" w:type="dxa"/>
          </w:tcPr>
          <w:p w14:paraId="05DBC84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351" w:type="dxa"/>
          </w:tcPr>
          <w:p w14:paraId="73490E13">
            <w:pPr>
              <w:textAlignment w:val="top"/>
              <w:rPr>
                <w:rFonts w:ascii="方正书宋_GBK" w:hAnsi="方正书宋_GBK" w:eastAsia="方正书宋_GBK" w:cs="方正书宋_GBK"/>
                <w:sz w:val="21"/>
                <w:lang w:eastAsia="zh-CN"/>
              </w:rPr>
            </w:pPr>
          </w:p>
        </w:tc>
        <w:tc>
          <w:tcPr>
            <w:tcW w:w="1474" w:type="dxa"/>
          </w:tcPr>
          <w:p w14:paraId="3F057A1F">
            <w:pPr>
              <w:textAlignment w:val="top"/>
              <w:rPr>
                <w:rFonts w:ascii="方正书宋_GBK" w:hAnsi="方正书宋_GBK" w:eastAsia="方正书宋_GBK" w:cs="方正书宋_GBK"/>
                <w:sz w:val="21"/>
                <w:lang w:eastAsia="zh-CN"/>
              </w:rPr>
            </w:pPr>
          </w:p>
        </w:tc>
        <w:tc>
          <w:tcPr>
            <w:tcW w:w="1474" w:type="dxa"/>
            <w:vAlign w:val="center"/>
          </w:tcPr>
          <w:p w14:paraId="15DCCC0A">
            <w:pPr>
              <w:pStyle w:val="17"/>
            </w:pPr>
          </w:p>
        </w:tc>
        <w:tc>
          <w:tcPr>
            <w:tcW w:w="1474" w:type="dxa"/>
            <w:vAlign w:val="center"/>
          </w:tcPr>
          <w:p w14:paraId="3E77E9C4">
            <w:pPr>
              <w:pStyle w:val="17"/>
            </w:pPr>
          </w:p>
        </w:tc>
      </w:tr>
      <w:tr w14:paraId="79DF4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6B9CB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5A802FE9">
            <w:pPr>
              <w:textAlignment w:val="top"/>
              <w:rPr>
                <w:rFonts w:ascii="方正书宋_GBK" w:hAnsi="方正书宋_GBK" w:eastAsia="方正书宋_GBK" w:cs="方正书宋_GBK"/>
                <w:sz w:val="21"/>
                <w:lang w:eastAsia="zh-CN"/>
              </w:rPr>
            </w:pPr>
          </w:p>
        </w:tc>
        <w:tc>
          <w:tcPr>
            <w:tcW w:w="1474" w:type="dxa"/>
          </w:tcPr>
          <w:p w14:paraId="4A6041D6">
            <w:pPr>
              <w:textAlignment w:val="top"/>
              <w:rPr>
                <w:rFonts w:ascii="方正书宋_GBK" w:hAnsi="方正书宋_GBK" w:eastAsia="方正书宋_GBK" w:cs="方正书宋_GBK"/>
                <w:sz w:val="21"/>
                <w:lang w:eastAsia="zh-CN"/>
              </w:rPr>
            </w:pPr>
          </w:p>
        </w:tc>
        <w:tc>
          <w:tcPr>
            <w:tcW w:w="3525" w:type="dxa"/>
          </w:tcPr>
          <w:p w14:paraId="1CBF068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351" w:type="dxa"/>
          </w:tcPr>
          <w:p w14:paraId="48F3A9D3">
            <w:pPr>
              <w:textAlignment w:val="top"/>
              <w:rPr>
                <w:rFonts w:ascii="方正书宋_GBK" w:hAnsi="方正书宋_GBK" w:eastAsia="方正书宋_GBK" w:cs="方正书宋_GBK"/>
                <w:sz w:val="21"/>
                <w:lang w:eastAsia="zh-CN"/>
              </w:rPr>
            </w:pPr>
          </w:p>
        </w:tc>
        <w:tc>
          <w:tcPr>
            <w:tcW w:w="1474" w:type="dxa"/>
          </w:tcPr>
          <w:p w14:paraId="6F4B7F05">
            <w:pPr>
              <w:textAlignment w:val="top"/>
              <w:rPr>
                <w:rFonts w:ascii="方正书宋_GBK" w:hAnsi="方正书宋_GBK" w:eastAsia="方正书宋_GBK" w:cs="方正书宋_GBK"/>
                <w:sz w:val="21"/>
                <w:lang w:eastAsia="zh-CN"/>
              </w:rPr>
            </w:pPr>
          </w:p>
        </w:tc>
        <w:tc>
          <w:tcPr>
            <w:tcW w:w="1474" w:type="dxa"/>
            <w:vAlign w:val="center"/>
          </w:tcPr>
          <w:p w14:paraId="004B6B78">
            <w:pPr>
              <w:pStyle w:val="17"/>
            </w:pPr>
          </w:p>
        </w:tc>
        <w:tc>
          <w:tcPr>
            <w:tcW w:w="1474" w:type="dxa"/>
            <w:vAlign w:val="center"/>
          </w:tcPr>
          <w:p w14:paraId="3ABB7075">
            <w:pPr>
              <w:pStyle w:val="17"/>
            </w:pPr>
          </w:p>
        </w:tc>
      </w:tr>
      <w:tr w14:paraId="4778D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59A82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33A54D00">
            <w:pPr>
              <w:textAlignment w:val="top"/>
              <w:rPr>
                <w:rFonts w:ascii="方正书宋_GBK" w:hAnsi="方正书宋_GBK" w:eastAsia="方正书宋_GBK" w:cs="方正书宋_GBK"/>
                <w:sz w:val="21"/>
                <w:lang w:eastAsia="zh-CN"/>
              </w:rPr>
            </w:pPr>
          </w:p>
        </w:tc>
        <w:tc>
          <w:tcPr>
            <w:tcW w:w="1474" w:type="dxa"/>
          </w:tcPr>
          <w:p w14:paraId="7EEC29FD">
            <w:pPr>
              <w:textAlignment w:val="top"/>
              <w:rPr>
                <w:rFonts w:ascii="方正书宋_GBK" w:hAnsi="方正书宋_GBK" w:eastAsia="方正书宋_GBK" w:cs="方正书宋_GBK"/>
                <w:sz w:val="21"/>
                <w:lang w:eastAsia="zh-CN"/>
              </w:rPr>
            </w:pPr>
          </w:p>
        </w:tc>
        <w:tc>
          <w:tcPr>
            <w:tcW w:w="3525" w:type="dxa"/>
          </w:tcPr>
          <w:p w14:paraId="3DE46BB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351" w:type="dxa"/>
          </w:tcPr>
          <w:p w14:paraId="5B867798">
            <w:pPr>
              <w:textAlignment w:val="top"/>
              <w:rPr>
                <w:rFonts w:ascii="方正书宋_GBK" w:hAnsi="方正书宋_GBK" w:eastAsia="方正书宋_GBK" w:cs="方正书宋_GBK"/>
                <w:sz w:val="21"/>
                <w:lang w:eastAsia="zh-CN"/>
              </w:rPr>
            </w:pPr>
          </w:p>
        </w:tc>
        <w:tc>
          <w:tcPr>
            <w:tcW w:w="1474" w:type="dxa"/>
          </w:tcPr>
          <w:p w14:paraId="3FF8B112">
            <w:pPr>
              <w:textAlignment w:val="top"/>
              <w:rPr>
                <w:rFonts w:ascii="方正书宋_GBK" w:hAnsi="方正书宋_GBK" w:eastAsia="方正书宋_GBK" w:cs="方正书宋_GBK"/>
                <w:sz w:val="21"/>
                <w:lang w:eastAsia="zh-CN"/>
              </w:rPr>
            </w:pPr>
          </w:p>
        </w:tc>
        <w:tc>
          <w:tcPr>
            <w:tcW w:w="1474" w:type="dxa"/>
            <w:vAlign w:val="center"/>
          </w:tcPr>
          <w:p w14:paraId="1C52460C">
            <w:pPr>
              <w:pStyle w:val="17"/>
            </w:pPr>
          </w:p>
        </w:tc>
        <w:tc>
          <w:tcPr>
            <w:tcW w:w="1474" w:type="dxa"/>
            <w:vAlign w:val="center"/>
          </w:tcPr>
          <w:p w14:paraId="7F3A707B">
            <w:pPr>
              <w:pStyle w:val="17"/>
            </w:pPr>
          </w:p>
        </w:tc>
      </w:tr>
      <w:tr w14:paraId="0A9CE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62789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5786DB81">
            <w:pPr>
              <w:textAlignment w:val="top"/>
              <w:rPr>
                <w:rFonts w:ascii="方正书宋_GBK" w:hAnsi="方正书宋_GBK" w:eastAsia="方正书宋_GBK" w:cs="方正书宋_GBK"/>
                <w:sz w:val="21"/>
                <w:lang w:eastAsia="zh-CN"/>
              </w:rPr>
            </w:pPr>
          </w:p>
        </w:tc>
        <w:tc>
          <w:tcPr>
            <w:tcW w:w="1474" w:type="dxa"/>
          </w:tcPr>
          <w:p w14:paraId="1C4413C0">
            <w:pPr>
              <w:textAlignment w:val="top"/>
              <w:rPr>
                <w:rFonts w:ascii="方正书宋_GBK" w:hAnsi="方正书宋_GBK" w:eastAsia="方正书宋_GBK" w:cs="方正书宋_GBK"/>
                <w:sz w:val="21"/>
                <w:lang w:eastAsia="zh-CN"/>
              </w:rPr>
            </w:pPr>
          </w:p>
        </w:tc>
        <w:tc>
          <w:tcPr>
            <w:tcW w:w="3525" w:type="dxa"/>
          </w:tcPr>
          <w:p w14:paraId="163CF25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351" w:type="dxa"/>
          </w:tcPr>
          <w:p w14:paraId="4957E5A8">
            <w:pPr>
              <w:textAlignment w:val="top"/>
              <w:rPr>
                <w:rFonts w:ascii="方正书宋_GBK" w:hAnsi="方正书宋_GBK" w:eastAsia="方正书宋_GBK" w:cs="方正书宋_GBK"/>
                <w:sz w:val="21"/>
                <w:lang w:eastAsia="zh-CN"/>
              </w:rPr>
            </w:pPr>
          </w:p>
        </w:tc>
        <w:tc>
          <w:tcPr>
            <w:tcW w:w="1474" w:type="dxa"/>
          </w:tcPr>
          <w:p w14:paraId="0D631AF7">
            <w:pPr>
              <w:textAlignment w:val="top"/>
              <w:rPr>
                <w:rFonts w:ascii="方正书宋_GBK" w:hAnsi="方正书宋_GBK" w:eastAsia="方正书宋_GBK" w:cs="方正书宋_GBK"/>
                <w:sz w:val="21"/>
                <w:lang w:eastAsia="zh-CN"/>
              </w:rPr>
            </w:pPr>
          </w:p>
        </w:tc>
        <w:tc>
          <w:tcPr>
            <w:tcW w:w="1474" w:type="dxa"/>
            <w:vAlign w:val="center"/>
          </w:tcPr>
          <w:p w14:paraId="7696F423">
            <w:pPr>
              <w:pStyle w:val="17"/>
            </w:pPr>
          </w:p>
        </w:tc>
        <w:tc>
          <w:tcPr>
            <w:tcW w:w="1474" w:type="dxa"/>
            <w:vAlign w:val="center"/>
          </w:tcPr>
          <w:p w14:paraId="1A3F7079">
            <w:pPr>
              <w:pStyle w:val="17"/>
            </w:pPr>
          </w:p>
        </w:tc>
      </w:tr>
      <w:tr w14:paraId="11AA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D9BA6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37D5F776">
            <w:pPr>
              <w:textAlignment w:val="top"/>
              <w:rPr>
                <w:rFonts w:ascii="方正书宋_GBK" w:hAnsi="方正书宋_GBK" w:eastAsia="方正书宋_GBK" w:cs="方正书宋_GBK"/>
                <w:sz w:val="21"/>
                <w:lang w:eastAsia="zh-CN"/>
              </w:rPr>
            </w:pPr>
          </w:p>
        </w:tc>
        <w:tc>
          <w:tcPr>
            <w:tcW w:w="1474" w:type="dxa"/>
          </w:tcPr>
          <w:p w14:paraId="1CC23346">
            <w:pPr>
              <w:textAlignment w:val="top"/>
              <w:rPr>
                <w:rFonts w:ascii="方正书宋_GBK" w:hAnsi="方正书宋_GBK" w:eastAsia="方正书宋_GBK" w:cs="方正书宋_GBK"/>
                <w:sz w:val="21"/>
                <w:lang w:eastAsia="zh-CN"/>
              </w:rPr>
            </w:pPr>
          </w:p>
        </w:tc>
        <w:tc>
          <w:tcPr>
            <w:tcW w:w="3525" w:type="dxa"/>
          </w:tcPr>
          <w:p w14:paraId="6513514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351" w:type="dxa"/>
          </w:tcPr>
          <w:p w14:paraId="07EB6E43">
            <w:pPr>
              <w:textAlignment w:val="top"/>
              <w:rPr>
                <w:rFonts w:ascii="方正书宋_GBK" w:hAnsi="方正书宋_GBK" w:eastAsia="方正书宋_GBK" w:cs="方正书宋_GBK"/>
                <w:sz w:val="21"/>
                <w:lang w:eastAsia="zh-CN"/>
              </w:rPr>
            </w:pPr>
          </w:p>
        </w:tc>
        <w:tc>
          <w:tcPr>
            <w:tcW w:w="1474" w:type="dxa"/>
          </w:tcPr>
          <w:p w14:paraId="6B802429">
            <w:pPr>
              <w:textAlignment w:val="top"/>
              <w:rPr>
                <w:rFonts w:ascii="方正书宋_GBK" w:hAnsi="方正书宋_GBK" w:eastAsia="方正书宋_GBK" w:cs="方正书宋_GBK"/>
                <w:sz w:val="21"/>
                <w:lang w:eastAsia="zh-CN"/>
              </w:rPr>
            </w:pPr>
          </w:p>
        </w:tc>
        <w:tc>
          <w:tcPr>
            <w:tcW w:w="1474" w:type="dxa"/>
            <w:vAlign w:val="center"/>
          </w:tcPr>
          <w:p w14:paraId="6E9A5BEB">
            <w:pPr>
              <w:pStyle w:val="17"/>
            </w:pPr>
          </w:p>
        </w:tc>
        <w:tc>
          <w:tcPr>
            <w:tcW w:w="1474" w:type="dxa"/>
            <w:vAlign w:val="center"/>
          </w:tcPr>
          <w:p w14:paraId="6CC6F548">
            <w:pPr>
              <w:pStyle w:val="17"/>
            </w:pPr>
          </w:p>
        </w:tc>
      </w:tr>
      <w:tr w14:paraId="503DC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4BEA3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52CBA5CC">
            <w:pPr>
              <w:textAlignment w:val="top"/>
              <w:rPr>
                <w:rFonts w:ascii="方正书宋_GBK" w:hAnsi="方正书宋_GBK" w:eastAsia="方正书宋_GBK" w:cs="方正书宋_GBK"/>
                <w:sz w:val="21"/>
                <w:lang w:eastAsia="zh-CN"/>
              </w:rPr>
            </w:pPr>
          </w:p>
        </w:tc>
        <w:tc>
          <w:tcPr>
            <w:tcW w:w="1474" w:type="dxa"/>
          </w:tcPr>
          <w:p w14:paraId="3F279F26">
            <w:pPr>
              <w:textAlignment w:val="top"/>
              <w:rPr>
                <w:rFonts w:ascii="方正书宋_GBK" w:hAnsi="方正书宋_GBK" w:eastAsia="方正书宋_GBK" w:cs="方正书宋_GBK"/>
                <w:sz w:val="21"/>
                <w:lang w:eastAsia="zh-CN"/>
              </w:rPr>
            </w:pPr>
          </w:p>
        </w:tc>
        <w:tc>
          <w:tcPr>
            <w:tcW w:w="3525" w:type="dxa"/>
          </w:tcPr>
          <w:p w14:paraId="6CA73B3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351" w:type="dxa"/>
          </w:tcPr>
          <w:p w14:paraId="4263AF5A">
            <w:pPr>
              <w:textAlignment w:val="top"/>
              <w:rPr>
                <w:rFonts w:ascii="方正书宋_GBK" w:hAnsi="方正书宋_GBK" w:eastAsia="方正书宋_GBK" w:cs="方正书宋_GBK"/>
                <w:sz w:val="21"/>
                <w:lang w:eastAsia="zh-CN"/>
              </w:rPr>
            </w:pPr>
          </w:p>
        </w:tc>
        <w:tc>
          <w:tcPr>
            <w:tcW w:w="1474" w:type="dxa"/>
          </w:tcPr>
          <w:p w14:paraId="3EC7DA9D">
            <w:pPr>
              <w:textAlignment w:val="top"/>
              <w:rPr>
                <w:rFonts w:ascii="方正书宋_GBK" w:hAnsi="方正书宋_GBK" w:eastAsia="方正书宋_GBK" w:cs="方正书宋_GBK"/>
                <w:sz w:val="21"/>
                <w:lang w:eastAsia="zh-CN"/>
              </w:rPr>
            </w:pPr>
          </w:p>
        </w:tc>
        <w:tc>
          <w:tcPr>
            <w:tcW w:w="1474" w:type="dxa"/>
            <w:vAlign w:val="center"/>
          </w:tcPr>
          <w:p w14:paraId="308BAB03">
            <w:pPr>
              <w:pStyle w:val="17"/>
            </w:pPr>
          </w:p>
        </w:tc>
        <w:tc>
          <w:tcPr>
            <w:tcW w:w="1474" w:type="dxa"/>
            <w:vAlign w:val="center"/>
          </w:tcPr>
          <w:p w14:paraId="6E100B32">
            <w:pPr>
              <w:pStyle w:val="17"/>
            </w:pPr>
          </w:p>
        </w:tc>
      </w:tr>
      <w:tr w14:paraId="10A9E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7C1C9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2022C597">
            <w:pPr>
              <w:textAlignment w:val="top"/>
              <w:rPr>
                <w:rFonts w:ascii="方正书宋_GBK" w:hAnsi="方正书宋_GBK" w:eastAsia="方正书宋_GBK" w:cs="方正书宋_GBK"/>
                <w:sz w:val="21"/>
                <w:lang w:eastAsia="zh-CN"/>
              </w:rPr>
            </w:pPr>
          </w:p>
        </w:tc>
        <w:tc>
          <w:tcPr>
            <w:tcW w:w="1474" w:type="dxa"/>
          </w:tcPr>
          <w:p w14:paraId="56B16379">
            <w:pPr>
              <w:textAlignment w:val="top"/>
              <w:rPr>
                <w:rFonts w:ascii="方正书宋_GBK" w:hAnsi="方正书宋_GBK" w:eastAsia="方正书宋_GBK" w:cs="方正书宋_GBK"/>
                <w:sz w:val="21"/>
                <w:lang w:eastAsia="zh-CN"/>
              </w:rPr>
            </w:pPr>
          </w:p>
        </w:tc>
        <w:tc>
          <w:tcPr>
            <w:tcW w:w="3525" w:type="dxa"/>
          </w:tcPr>
          <w:p w14:paraId="090AD75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351" w:type="dxa"/>
          </w:tcPr>
          <w:p w14:paraId="0F10E0A4">
            <w:pPr>
              <w:textAlignment w:val="top"/>
              <w:rPr>
                <w:rFonts w:ascii="方正书宋_GBK" w:hAnsi="方正书宋_GBK" w:eastAsia="方正书宋_GBK" w:cs="方正书宋_GBK"/>
                <w:sz w:val="21"/>
                <w:lang w:eastAsia="zh-CN"/>
              </w:rPr>
            </w:pPr>
          </w:p>
        </w:tc>
        <w:tc>
          <w:tcPr>
            <w:tcW w:w="1474" w:type="dxa"/>
          </w:tcPr>
          <w:p w14:paraId="1922FC4B">
            <w:pPr>
              <w:textAlignment w:val="top"/>
              <w:rPr>
                <w:rFonts w:ascii="方正书宋_GBK" w:hAnsi="方正书宋_GBK" w:eastAsia="方正书宋_GBK" w:cs="方正书宋_GBK"/>
                <w:sz w:val="21"/>
                <w:lang w:eastAsia="zh-CN"/>
              </w:rPr>
            </w:pPr>
          </w:p>
        </w:tc>
        <w:tc>
          <w:tcPr>
            <w:tcW w:w="1474" w:type="dxa"/>
            <w:vAlign w:val="center"/>
          </w:tcPr>
          <w:p w14:paraId="3D46EEC2">
            <w:pPr>
              <w:pStyle w:val="17"/>
            </w:pPr>
          </w:p>
        </w:tc>
        <w:tc>
          <w:tcPr>
            <w:tcW w:w="1474" w:type="dxa"/>
            <w:vAlign w:val="center"/>
          </w:tcPr>
          <w:p w14:paraId="37A8F5FC">
            <w:pPr>
              <w:pStyle w:val="17"/>
            </w:pPr>
          </w:p>
        </w:tc>
      </w:tr>
      <w:tr w14:paraId="7D89A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80A5A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5946A891">
            <w:pPr>
              <w:textAlignment w:val="top"/>
              <w:rPr>
                <w:rFonts w:ascii="方正书宋_GBK" w:hAnsi="方正书宋_GBK" w:eastAsia="方正书宋_GBK" w:cs="方正书宋_GBK"/>
                <w:sz w:val="21"/>
                <w:lang w:eastAsia="zh-CN"/>
              </w:rPr>
            </w:pPr>
          </w:p>
        </w:tc>
        <w:tc>
          <w:tcPr>
            <w:tcW w:w="1474" w:type="dxa"/>
          </w:tcPr>
          <w:p w14:paraId="1428EAC2">
            <w:pPr>
              <w:textAlignment w:val="top"/>
              <w:rPr>
                <w:rFonts w:ascii="方正书宋_GBK" w:hAnsi="方正书宋_GBK" w:eastAsia="方正书宋_GBK" w:cs="方正书宋_GBK"/>
                <w:sz w:val="21"/>
                <w:lang w:eastAsia="zh-CN"/>
              </w:rPr>
            </w:pPr>
          </w:p>
        </w:tc>
        <w:tc>
          <w:tcPr>
            <w:tcW w:w="3525" w:type="dxa"/>
          </w:tcPr>
          <w:p w14:paraId="5805A3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351" w:type="dxa"/>
          </w:tcPr>
          <w:p w14:paraId="637825BC">
            <w:pPr>
              <w:textAlignment w:val="top"/>
              <w:rPr>
                <w:rFonts w:ascii="方正书宋_GBK" w:hAnsi="方正书宋_GBK" w:eastAsia="方正书宋_GBK" w:cs="方正书宋_GBK"/>
                <w:sz w:val="21"/>
                <w:lang w:eastAsia="zh-CN"/>
              </w:rPr>
            </w:pPr>
          </w:p>
        </w:tc>
        <w:tc>
          <w:tcPr>
            <w:tcW w:w="1474" w:type="dxa"/>
          </w:tcPr>
          <w:p w14:paraId="23F2583F">
            <w:pPr>
              <w:textAlignment w:val="top"/>
              <w:rPr>
                <w:rFonts w:ascii="方正书宋_GBK" w:hAnsi="方正书宋_GBK" w:eastAsia="方正书宋_GBK" w:cs="方正书宋_GBK"/>
                <w:sz w:val="21"/>
                <w:lang w:eastAsia="zh-CN"/>
              </w:rPr>
            </w:pPr>
          </w:p>
        </w:tc>
        <w:tc>
          <w:tcPr>
            <w:tcW w:w="1474" w:type="dxa"/>
            <w:vAlign w:val="center"/>
          </w:tcPr>
          <w:p w14:paraId="21995A2A">
            <w:pPr>
              <w:pStyle w:val="17"/>
            </w:pPr>
          </w:p>
        </w:tc>
        <w:tc>
          <w:tcPr>
            <w:tcW w:w="1474" w:type="dxa"/>
            <w:vAlign w:val="center"/>
          </w:tcPr>
          <w:p w14:paraId="54AED346">
            <w:pPr>
              <w:pStyle w:val="17"/>
            </w:pPr>
          </w:p>
        </w:tc>
      </w:tr>
      <w:tr w14:paraId="2BD7E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28359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3C2DD774">
            <w:pPr>
              <w:textAlignment w:val="top"/>
              <w:rPr>
                <w:rFonts w:ascii="方正书宋_GBK" w:hAnsi="方正书宋_GBK" w:eastAsia="方正书宋_GBK" w:cs="方正书宋_GBK"/>
                <w:sz w:val="21"/>
                <w:lang w:eastAsia="zh-CN"/>
              </w:rPr>
            </w:pPr>
          </w:p>
        </w:tc>
        <w:tc>
          <w:tcPr>
            <w:tcW w:w="1474" w:type="dxa"/>
          </w:tcPr>
          <w:p w14:paraId="673F56BA">
            <w:pPr>
              <w:textAlignment w:val="top"/>
              <w:rPr>
                <w:rFonts w:ascii="方正书宋_GBK" w:hAnsi="方正书宋_GBK" w:eastAsia="方正书宋_GBK" w:cs="方正书宋_GBK"/>
                <w:sz w:val="21"/>
                <w:lang w:eastAsia="zh-CN"/>
              </w:rPr>
            </w:pPr>
          </w:p>
        </w:tc>
        <w:tc>
          <w:tcPr>
            <w:tcW w:w="3525" w:type="dxa"/>
          </w:tcPr>
          <w:p w14:paraId="1B0F4AA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351" w:type="dxa"/>
          </w:tcPr>
          <w:p w14:paraId="1573D1C7">
            <w:pPr>
              <w:textAlignment w:val="top"/>
              <w:rPr>
                <w:rFonts w:ascii="方正书宋_GBK" w:hAnsi="方正书宋_GBK" w:eastAsia="方正书宋_GBK" w:cs="方正书宋_GBK"/>
                <w:sz w:val="21"/>
                <w:lang w:eastAsia="zh-CN"/>
              </w:rPr>
            </w:pPr>
          </w:p>
        </w:tc>
        <w:tc>
          <w:tcPr>
            <w:tcW w:w="1474" w:type="dxa"/>
          </w:tcPr>
          <w:p w14:paraId="01F7B205">
            <w:pPr>
              <w:textAlignment w:val="top"/>
              <w:rPr>
                <w:rFonts w:ascii="方正书宋_GBK" w:hAnsi="方正书宋_GBK" w:eastAsia="方正书宋_GBK" w:cs="方正书宋_GBK"/>
                <w:sz w:val="21"/>
                <w:lang w:eastAsia="zh-CN"/>
              </w:rPr>
            </w:pPr>
          </w:p>
        </w:tc>
        <w:tc>
          <w:tcPr>
            <w:tcW w:w="1474" w:type="dxa"/>
            <w:vAlign w:val="center"/>
          </w:tcPr>
          <w:p w14:paraId="40B32CE0">
            <w:pPr>
              <w:pStyle w:val="21"/>
            </w:pPr>
          </w:p>
        </w:tc>
        <w:tc>
          <w:tcPr>
            <w:tcW w:w="1474" w:type="dxa"/>
            <w:vAlign w:val="center"/>
          </w:tcPr>
          <w:p w14:paraId="4A7D7DEC">
            <w:pPr>
              <w:pStyle w:val="21"/>
            </w:pPr>
          </w:p>
        </w:tc>
      </w:tr>
      <w:tr w14:paraId="6E42E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DD805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1826FD9D">
            <w:pPr>
              <w:textAlignment w:val="top"/>
              <w:rPr>
                <w:rFonts w:ascii="方正书宋_GBK" w:hAnsi="方正书宋_GBK" w:eastAsia="方正书宋_GBK" w:cs="方正书宋_GBK"/>
                <w:sz w:val="21"/>
                <w:lang w:eastAsia="zh-CN"/>
              </w:rPr>
            </w:pPr>
          </w:p>
        </w:tc>
        <w:tc>
          <w:tcPr>
            <w:tcW w:w="1474" w:type="dxa"/>
          </w:tcPr>
          <w:p w14:paraId="34C94D11">
            <w:pPr>
              <w:textAlignment w:val="top"/>
              <w:rPr>
                <w:rFonts w:ascii="方正书宋_GBK" w:hAnsi="方正书宋_GBK" w:eastAsia="方正书宋_GBK" w:cs="方正书宋_GBK"/>
                <w:sz w:val="21"/>
                <w:lang w:eastAsia="zh-CN"/>
              </w:rPr>
            </w:pPr>
          </w:p>
        </w:tc>
        <w:tc>
          <w:tcPr>
            <w:tcW w:w="3525" w:type="dxa"/>
          </w:tcPr>
          <w:p w14:paraId="117E080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351" w:type="dxa"/>
          </w:tcPr>
          <w:p w14:paraId="15C88668">
            <w:pPr>
              <w:textAlignment w:val="top"/>
              <w:rPr>
                <w:rFonts w:ascii="方正书宋_GBK" w:hAnsi="方正书宋_GBK" w:eastAsia="方正书宋_GBK" w:cs="方正书宋_GBK"/>
                <w:sz w:val="21"/>
                <w:lang w:eastAsia="zh-CN"/>
              </w:rPr>
            </w:pPr>
          </w:p>
        </w:tc>
        <w:tc>
          <w:tcPr>
            <w:tcW w:w="1474" w:type="dxa"/>
          </w:tcPr>
          <w:p w14:paraId="51CBF4D7">
            <w:pPr>
              <w:textAlignment w:val="top"/>
              <w:rPr>
                <w:rFonts w:ascii="方正书宋_GBK" w:hAnsi="方正书宋_GBK" w:eastAsia="方正书宋_GBK" w:cs="方正书宋_GBK"/>
                <w:sz w:val="21"/>
                <w:lang w:eastAsia="zh-CN"/>
              </w:rPr>
            </w:pPr>
          </w:p>
        </w:tc>
        <w:tc>
          <w:tcPr>
            <w:tcW w:w="1474" w:type="dxa"/>
            <w:vAlign w:val="center"/>
          </w:tcPr>
          <w:p w14:paraId="7CD8C43C">
            <w:pPr>
              <w:pStyle w:val="17"/>
            </w:pPr>
          </w:p>
        </w:tc>
        <w:tc>
          <w:tcPr>
            <w:tcW w:w="1474" w:type="dxa"/>
            <w:vAlign w:val="center"/>
          </w:tcPr>
          <w:p w14:paraId="2B8D7A2A">
            <w:pPr>
              <w:pStyle w:val="17"/>
            </w:pPr>
          </w:p>
        </w:tc>
      </w:tr>
      <w:tr w14:paraId="6C64A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ED289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76FD8C1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26685533">
            <w:pPr>
              <w:textAlignment w:val="top"/>
              <w:rPr>
                <w:rFonts w:ascii="方正书宋_GBK" w:hAnsi="方正书宋_GBK" w:eastAsia="方正书宋_GBK" w:cs="方正书宋_GBK"/>
                <w:sz w:val="21"/>
                <w:lang w:eastAsia="zh-CN"/>
              </w:rPr>
            </w:pPr>
          </w:p>
        </w:tc>
        <w:tc>
          <w:tcPr>
            <w:tcW w:w="3525" w:type="dxa"/>
          </w:tcPr>
          <w:p w14:paraId="578DE03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351" w:type="dxa"/>
          </w:tcPr>
          <w:p w14:paraId="09B382D4">
            <w:pPr>
              <w:textAlignment w:val="top"/>
              <w:rPr>
                <w:rFonts w:ascii="方正书宋_GBK" w:hAnsi="方正书宋_GBK" w:eastAsia="方正书宋_GBK" w:cs="方正书宋_GBK"/>
                <w:sz w:val="21"/>
                <w:lang w:eastAsia="zh-CN"/>
              </w:rPr>
            </w:pPr>
          </w:p>
        </w:tc>
        <w:tc>
          <w:tcPr>
            <w:tcW w:w="1474" w:type="dxa"/>
          </w:tcPr>
          <w:p w14:paraId="4C8DC0AA">
            <w:pPr>
              <w:textAlignment w:val="top"/>
              <w:rPr>
                <w:rFonts w:ascii="方正书宋_GBK" w:hAnsi="方正书宋_GBK" w:eastAsia="方正书宋_GBK" w:cs="方正书宋_GBK"/>
                <w:sz w:val="21"/>
                <w:lang w:eastAsia="zh-CN"/>
              </w:rPr>
            </w:pPr>
          </w:p>
        </w:tc>
        <w:tc>
          <w:tcPr>
            <w:tcW w:w="1474" w:type="dxa"/>
            <w:vAlign w:val="center"/>
          </w:tcPr>
          <w:p w14:paraId="40C5C0BA">
            <w:pPr>
              <w:pStyle w:val="17"/>
            </w:pPr>
          </w:p>
        </w:tc>
        <w:tc>
          <w:tcPr>
            <w:tcW w:w="1474" w:type="dxa"/>
            <w:vAlign w:val="center"/>
          </w:tcPr>
          <w:p w14:paraId="4F183B0B">
            <w:pPr>
              <w:pStyle w:val="17"/>
            </w:pPr>
          </w:p>
        </w:tc>
      </w:tr>
    </w:tbl>
    <w:p w14:paraId="4B7E6A03">
      <w:pPr>
        <w:sectPr>
          <w:pgSz w:w="16840" w:h="11900" w:orient="landscape"/>
          <w:pgMar w:top="1361" w:right="1020" w:bottom="1134" w:left="1020" w:header="720" w:footer="720" w:gutter="0"/>
          <w:cols w:space="720" w:num="1"/>
        </w:sectPr>
      </w:pPr>
    </w:p>
    <w:p w14:paraId="6BAEFE9E">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5E285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B9A18D">
            <w:pPr>
              <w:pStyle w:val="15"/>
            </w:pPr>
            <w:r>
              <w:rPr>
                <w:rFonts w:hint="eastAsia"/>
                <w:lang w:eastAsia="zh-CN"/>
              </w:rPr>
              <w:t>434014阜平县机关事务管理中心</w:t>
            </w:r>
          </w:p>
        </w:tc>
        <w:tc>
          <w:tcPr>
            <w:tcW w:w="2497" w:type="dxa"/>
            <w:tcBorders>
              <w:top w:val="single" w:color="FFFFFF" w:sz="6" w:space="0"/>
              <w:left w:val="single" w:color="FFFFFF" w:sz="6" w:space="0"/>
              <w:right w:val="single" w:color="FFFFFF" w:sz="6" w:space="0"/>
            </w:tcBorders>
            <w:vAlign w:val="center"/>
          </w:tcPr>
          <w:p w14:paraId="792F9263">
            <w:pPr>
              <w:pStyle w:val="14"/>
              <w:rPr>
                <w:lang w:eastAsia="zh-CN"/>
              </w:rPr>
            </w:pPr>
            <w:r>
              <w:t>预算年度：202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14:paraId="775A45DF">
            <w:pPr>
              <w:pStyle w:val="13"/>
            </w:pPr>
            <w:r>
              <w:t>单位：万元</w:t>
            </w:r>
          </w:p>
        </w:tc>
      </w:tr>
      <w:tr w14:paraId="110E9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DB70C9">
            <w:pPr>
              <w:pStyle w:val="16"/>
            </w:pPr>
            <w:r>
              <w:t>序号</w:t>
            </w:r>
          </w:p>
        </w:tc>
        <w:tc>
          <w:tcPr>
            <w:tcW w:w="5726" w:type="dxa"/>
            <w:gridSpan w:val="2"/>
            <w:vAlign w:val="center"/>
          </w:tcPr>
          <w:p w14:paraId="3559A4C6">
            <w:pPr>
              <w:pStyle w:val="16"/>
            </w:pPr>
            <w:r>
              <w:t>功能分类科目</w:t>
            </w:r>
          </w:p>
        </w:tc>
        <w:tc>
          <w:tcPr>
            <w:tcW w:w="2497" w:type="dxa"/>
            <w:vMerge w:val="restart"/>
            <w:vAlign w:val="center"/>
          </w:tcPr>
          <w:p w14:paraId="3F9F9F8A">
            <w:pPr>
              <w:pStyle w:val="16"/>
            </w:pPr>
            <w:r>
              <w:t>合计</w:t>
            </w:r>
          </w:p>
        </w:tc>
        <w:tc>
          <w:tcPr>
            <w:tcW w:w="2605" w:type="dxa"/>
            <w:vMerge w:val="restart"/>
            <w:vAlign w:val="center"/>
          </w:tcPr>
          <w:p w14:paraId="5A537A1A">
            <w:pPr>
              <w:pStyle w:val="16"/>
            </w:pPr>
            <w:r>
              <w:t>基本支出</w:t>
            </w:r>
          </w:p>
        </w:tc>
        <w:tc>
          <w:tcPr>
            <w:tcW w:w="2551" w:type="dxa"/>
            <w:vMerge w:val="restart"/>
            <w:vAlign w:val="center"/>
          </w:tcPr>
          <w:p w14:paraId="5D7B04DF">
            <w:pPr>
              <w:pStyle w:val="16"/>
            </w:pPr>
            <w:r>
              <w:t>项目支出</w:t>
            </w:r>
          </w:p>
        </w:tc>
      </w:tr>
      <w:tr w14:paraId="69C2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674364"/>
        </w:tc>
        <w:tc>
          <w:tcPr>
            <w:tcW w:w="1191" w:type="dxa"/>
            <w:vAlign w:val="center"/>
          </w:tcPr>
          <w:p w14:paraId="1B832D10">
            <w:pPr>
              <w:pStyle w:val="16"/>
            </w:pPr>
            <w:r>
              <w:t>科目编码</w:t>
            </w:r>
          </w:p>
        </w:tc>
        <w:tc>
          <w:tcPr>
            <w:tcW w:w="4535" w:type="dxa"/>
            <w:vAlign w:val="center"/>
          </w:tcPr>
          <w:p w14:paraId="54487CC7">
            <w:pPr>
              <w:pStyle w:val="16"/>
            </w:pPr>
            <w:r>
              <w:t>科目名称</w:t>
            </w:r>
          </w:p>
        </w:tc>
        <w:tc>
          <w:tcPr>
            <w:tcW w:w="2497" w:type="dxa"/>
            <w:vMerge w:val="continue"/>
          </w:tcPr>
          <w:p w14:paraId="23DD5F6F"/>
        </w:tc>
        <w:tc>
          <w:tcPr>
            <w:tcW w:w="2605" w:type="dxa"/>
            <w:vMerge w:val="continue"/>
          </w:tcPr>
          <w:p w14:paraId="11F6900F"/>
        </w:tc>
        <w:tc>
          <w:tcPr>
            <w:tcW w:w="2551" w:type="dxa"/>
            <w:vMerge w:val="continue"/>
          </w:tcPr>
          <w:p w14:paraId="6B8FFF8E"/>
        </w:tc>
      </w:tr>
      <w:tr w14:paraId="1A1E6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A98F1E">
            <w:pPr>
              <w:pStyle w:val="16"/>
            </w:pPr>
            <w:r>
              <w:t>栏次</w:t>
            </w:r>
          </w:p>
        </w:tc>
        <w:tc>
          <w:tcPr>
            <w:tcW w:w="1191" w:type="dxa"/>
            <w:vAlign w:val="center"/>
          </w:tcPr>
          <w:p w14:paraId="42A7BA23">
            <w:pPr>
              <w:pStyle w:val="16"/>
            </w:pPr>
            <w:r>
              <w:t>1</w:t>
            </w:r>
          </w:p>
        </w:tc>
        <w:tc>
          <w:tcPr>
            <w:tcW w:w="4535" w:type="dxa"/>
            <w:vAlign w:val="center"/>
          </w:tcPr>
          <w:p w14:paraId="09E01F51">
            <w:pPr>
              <w:pStyle w:val="16"/>
            </w:pPr>
            <w:r>
              <w:t>2</w:t>
            </w:r>
          </w:p>
        </w:tc>
        <w:tc>
          <w:tcPr>
            <w:tcW w:w="2497" w:type="dxa"/>
            <w:vAlign w:val="center"/>
          </w:tcPr>
          <w:p w14:paraId="424F2707">
            <w:pPr>
              <w:pStyle w:val="16"/>
            </w:pPr>
            <w:r>
              <w:t>3</w:t>
            </w:r>
          </w:p>
        </w:tc>
        <w:tc>
          <w:tcPr>
            <w:tcW w:w="2605" w:type="dxa"/>
            <w:vAlign w:val="center"/>
          </w:tcPr>
          <w:p w14:paraId="31FCDD18">
            <w:pPr>
              <w:pStyle w:val="16"/>
            </w:pPr>
            <w:r>
              <w:t>4</w:t>
            </w:r>
          </w:p>
        </w:tc>
        <w:tc>
          <w:tcPr>
            <w:tcW w:w="2551" w:type="dxa"/>
            <w:vAlign w:val="center"/>
          </w:tcPr>
          <w:p w14:paraId="04162FAA">
            <w:pPr>
              <w:pStyle w:val="16"/>
            </w:pPr>
            <w:r>
              <w:t>5</w:t>
            </w:r>
          </w:p>
        </w:tc>
      </w:tr>
      <w:tr w14:paraId="694ED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BF62E7">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vAlign w:val="center"/>
          </w:tcPr>
          <w:p w14:paraId="2274EE4F">
            <w:pPr>
              <w:jc w:val="center"/>
              <w:textAlignment w:val="center"/>
              <w:rPr>
                <w:rFonts w:ascii="方正书宋_GBK" w:hAnsi="方正书宋_GBK" w:eastAsia="方正书宋_GBK" w:cs="方正书宋_GBK"/>
                <w:b/>
                <w:sz w:val="21"/>
                <w:lang w:eastAsia="zh-CN"/>
              </w:rPr>
            </w:pPr>
          </w:p>
        </w:tc>
        <w:tc>
          <w:tcPr>
            <w:tcW w:w="4535" w:type="dxa"/>
            <w:vAlign w:val="center"/>
          </w:tcPr>
          <w:p w14:paraId="1A46126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497" w:type="dxa"/>
          </w:tcPr>
          <w:p w14:paraId="51C07AC8">
            <w:pPr>
              <w:textAlignment w:val="center"/>
              <w:rPr>
                <w:rFonts w:ascii="方正书宋_GBK" w:hAnsi="方正书宋_GBK" w:eastAsia="方正书宋_GBK" w:cs="方正书宋_GBK"/>
                <w:b/>
                <w:sz w:val="21"/>
                <w:lang w:eastAsia="zh-CN"/>
              </w:rPr>
            </w:pPr>
          </w:p>
        </w:tc>
        <w:tc>
          <w:tcPr>
            <w:tcW w:w="2605" w:type="dxa"/>
          </w:tcPr>
          <w:p w14:paraId="43107559">
            <w:pPr>
              <w:textAlignment w:val="center"/>
              <w:rPr>
                <w:rFonts w:ascii="方正书宋_GBK" w:hAnsi="方正书宋_GBK" w:eastAsia="方正书宋_GBK" w:cs="方正书宋_GBK"/>
                <w:b/>
                <w:sz w:val="21"/>
                <w:lang w:eastAsia="zh-CN"/>
              </w:rPr>
            </w:pPr>
          </w:p>
        </w:tc>
        <w:tc>
          <w:tcPr>
            <w:tcW w:w="2551" w:type="dxa"/>
            <w:vAlign w:val="center"/>
          </w:tcPr>
          <w:p w14:paraId="54FB5254">
            <w:pPr>
              <w:jc w:val="center"/>
              <w:textAlignment w:val="center"/>
              <w:rPr>
                <w:rFonts w:ascii="方正书宋_GBK" w:hAnsi="方正书宋_GBK" w:eastAsia="方正书宋_GBK" w:cs="方正书宋_GBK"/>
                <w:b/>
                <w:sz w:val="21"/>
                <w:lang w:eastAsia="zh-CN"/>
              </w:rPr>
            </w:pPr>
          </w:p>
        </w:tc>
      </w:tr>
      <w:tr w14:paraId="0A76F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FF1CF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40C55EA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535" w:type="dxa"/>
            <w:vAlign w:val="center"/>
          </w:tcPr>
          <w:p w14:paraId="6AF7CB3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497" w:type="dxa"/>
          </w:tcPr>
          <w:p w14:paraId="1642121B">
            <w:pPr>
              <w:textAlignment w:val="top"/>
              <w:rPr>
                <w:rFonts w:ascii="方正书宋_GBK" w:hAnsi="方正书宋_GBK" w:eastAsia="方正书宋_GBK" w:cs="方正书宋_GBK"/>
                <w:sz w:val="21"/>
                <w:lang w:eastAsia="zh-CN"/>
              </w:rPr>
            </w:pPr>
          </w:p>
        </w:tc>
        <w:tc>
          <w:tcPr>
            <w:tcW w:w="2605" w:type="dxa"/>
          </w:tcPr>
          <w:p w14:paraId="3D48FC9A">
            <w:pPr>
              <w:textAlignment w:val="top"/>
              <w:rPr>
                <w:rFonts w:ascii="方正书宋_GBK" w:hAnsi="方正书宋_GBK" w:eastAsia="方正书宋_GBK" w:cs="方正书宋_GBK"/>
                <w:sz w:val="21"/>
                <w:lang w:eastAsia="zh-CN"/>
              </w:rPr>
            </w:pPr>
          </w:p>
        </w:tc>
        <w:tc>
          <w:tcPr>
            <w:tcW w:w="2551" w:type="dxa"/>
          </w:tcPr>
          <w:p w14:paraId="348E8AB6">
            <w:pPr>
              <w:jc w:val="right"/>
              <w:rPr>
                <w:rFonts w:ascii="Calibri" w:hAnsi="Calibri" w:eastAsia="宋体" w:cs="Calibri"/>
                <w:color w:val="000000"/>
                <w:sz w:val="22"/>
                <w:szCs w:val="22"/>
                <w:lang w:eastAsia="zh-CN"/>
              </w:rPr>
            </w:pPr>
          </w:p>
        </w:tc>
      </w:tr>
      <w:tr w14:paraId="62F38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8DC57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5D0B5DF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4535" w:type="dxa"/>
            <w:vAlign w:val="center"/>
          </w:tcPr>
          <w:p w14:paraId="024E209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2497" w:type="dxa"/>
          </w:tcPr>
          <w:p w14:paraId="4C9A398B">
            <w:pPr>
              <w:textAlignment w:val="top"/>
              <w:rPr>
                <w:rFonts w:ascii="方正书宋_GBK" w:hAnsi="方正书宋_GBK" w:eastAsia="方正书宋_GBK" w:cs="方正书宋_GBK"/>
                <w:sz w:val="21"/>
                <w:lang w:eastAsia="zh-CN"/>
              </w:rPr>
            </w:pPr>
          </w:p>
        </w:tc>
        <w:tc>
          <w:tcPr>
            <w:tcW w:w="2605" w:type="dxa"/>
          </w:tcPr>
          <w:p w14:paraId="5C9793B9">
            <w:pPr>
              <w:textAlignment w:val="top"/>
              <w:rPr>
                <w:rFonts w:ascii="方正书宋_GBK" w:hAnsi="方正书宋_GBK" w:eastAsia="方正书宋_GBK" w:cs="方正书宋_GBK"/>
                <w:sz w:val="21"/>
                <w:lang w:eastAsia="zh-CN"/>
              </w:rPr>
            </w:pPr>
          </w:p>
        </w:tc>
        <w:tc>
          <w:tcPr>
            <w:tcW w:w="2551" w:type="dxa"/>
          </w:tcPr>
          <w:p w14:paraId="1F86AAA1">
            <w:pPr>
              <w:jc w:val="right"/>
              <w:rPr>
                <w:rFonts w:ascii="Calibri" w:hAnsi="Calibri" w:eastAsia="宋体" w:cs="Calibri"/>
                <w:color w:val="000000"/>
                <w:sz w:val="22"/>
                <w:szCs w:val="22"/>
                <w:lang w:eastAsia="zh-CN"/>
              </w:rPr>
            </w:pPr>
          </w:p>
        </w:tc>
      </w:tr>
      <w:tr w14:paraId="4A984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4E98B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7C82E92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535" w:type="dxa"/>
            <w:vAlign w:val="center"/>
          </w:tcPr>
          <w:p w14:paraId="16CEF68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497" w:type="dxa"/>
          </w:tcPr>
          <w:p w14:paraId="0601DBE5">
            <w:pPr>
              <w:textAlignment w:val="top"/>
              <w:rPr>
                <w:rFonts w:ascii="方正书宋_GBK" w:hAnsi="方正书宋_GBK" w:eastAsia="方正书宋_GBK" w:cs="方正书宋_GBK"/>
                <w:sz w:val="21"/>
                <w:lang w:eastAsia="zh-CN"/>
              </w:rPr>
            </w:pPr>
          </w:p>
        </w:tc>
        <w:tc>
          <w:tcPr>
            <w:tcW w:w="2605" w:type="dxa"/>
          </w:tcPr>
          <w:p w14:paraId="1667AB80">
            <w:pPr>
              <w:textAlignment w:val="top"/>
              <w:rPr>
                <w:rFonts w:ascii="方正书宋_GBK" w:hAnsi="方正书宋_GBK" w:eastAsia="方正书宋_GBK" w:cs="方正书宋_GBK"/>
                <w:sz w:val="21"/>
                <w:lang w:eastAsia="zh-CN"/>
              </w:rPr>
            </w:pPr>
          </w:p>
        </w:tc>
        <w:tc>
          <w:tcPr>
            <w:tcW w:w="2551" w:type="dxa"/>
          </w:tcPr>
          <w:p w14:paraId="34F030D5">
            <w:pPr>
              <w:jc w:val="right"/>
              <w:rPr>
                <w:rFonts w:ascii="Calibri" w:hAnsi="Calibri" w:eastAsia="宋体" w:cs="Calibri"/>
                <w:color w:val="000000"/>
                <w:sz w:val="22"/>
                <w:szCs w:val="22"/>
                <w:lang w:eastAsia="zh-CN"/>
              </w:rPr>
            </w:pPr>
          </w:p>
        </w:tc>
      </w:tr>
      <w:tr w14:paraId="753E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DFC55F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25E987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535" w:type="dxa"/>
            <w:vAlign w:val="center"/>
          </w:tcPr>
          <w:p w14:paraId="32F4088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2497" w:type="dxa"/>
          </w:tcPr>
          <w:p w14:paraId="5F7BF731">
            <w:pPr>
              <w:textAlignment w:val="top"/>
              <w:rPr>
                <w:rFonts w:ascii="方正书宋_GBK" w:hAnsi="方正书宋_GBK" w:eastAsia="方正书宋_GBK" w:cs="方正书宋_GBK"/>
                <w:sz w:val="21"/>
                <w:lang w:eastAsia="zh-CN"/>
              </w:rPr>
            </w:pPr>
          </w:p>
        </w:tc>
        <w:tc>
          <w:tcPr>
            <w:tcW w:w="2605" w:type="dxa"/>
          </w:tcPr>
          <w:p w14:paraId="0379DD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400EA5AF">
            <w:pPr>
              <w:jc w:val="right"/>
              <w:rPr>
                <w:rFonts w:ascii="Calibri" w:hAnsi="Calibri" w:eastAsia="宋体" w:cs="Calibri"/>
                <w:color w:val="000000"/>
                <w:sz w:val="22"/>
                <w:szCs w:val="22"/>
                <w:lang w:eastAsia="zh-CN"/>
              </w:rPr>
            </w:pPr>
          </w:p>
        </w:tc>
      </w:tr>
      <w:tr w14:paraId="271F9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8C17C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35FB054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535" w:type="dxa"/>
            <w:vAlign w:val="center"/>
          </w:tcPr>
          <w:p w14:paraId="71B4E6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2497" w:type="dxa"/>
          </w:tcPr>
          <w:p w14:paraId="44DA7184">
            <w:pPr>
              <w:textAlignment w:val="top"/>
              <w:rPr>
                <w:rFonts w:ascii="方正书宋_GBK" w:hAnsi="方正书宋_GBK" w:eastAsia="方正书宋_GBK" w:cs="方正书宋_GBK"/>
                <w:sz w:val="21"/>
                <w:lang w:eastAsia="zh-CN"/>
              </w:rPr>
            </w:pPr>
          </w:p>
        </w:tc>
        <w:tc>
          <w:tcPr>
            <w:tcW w:w="2605" w:type="dxa"/>
          </w:tcPr>
          <w:p w14:paraId="2F7D65A7">
            <w:pPr>
              <w:textAlignment w:val="top"/>
              <w:rPr>
                <w:rFonts w:ascii="方正书宋_GBK" w:hAnsi="方正书宋_GBK" w:eastAsia="方正书宋_GBK" w:cs="方正书宋_GBK"/>
                <w:sz w:val="21"/>
                <w:lang w:eastAsia="zh-CN"/>
              </w:rPr>
            </w:pPr>
          </w:p>
        </w:tc>
        <w:tc>
          <w:tcPr>
            <w:tcW w:w="2551" w:type="dxa"/>
          </w:tcPr>
          <w:p w14:paraId="6CC31EA3">
            <w:pPr>
              <w:jc w:val="right"/>
              <w:rPr>
                <w:rFonts w:ascii="Calibri" w:hAnsi="Calibri" w:eastAsia="宋体" w:cs="Calibri"/>
                <w:color w:val="000000"/>
                <w:sz w:val="22"/>
                <w:szCs w:val="22"/>
                <w:lang w:eastAsia="zh-CN"/>
              </w:rPr>
            </w:pPr>
          </w:p>
        </w:tc>
      </w:tr>
      <w:tr w14:paraId="27D83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18D33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5DF2DF7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535" w:type="dxa"/>
            <w:vAlign w:val="center"/>
          </w:tcPr>
          <w:p w14:paraId="6C52386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2497" w:type="dxa"/>
          </w:tcPr>
          <w:p w14:paraId="474CCCC8">
            <w:pPr>
              <w:textAlignment w:val="top"/>
              <w:rPr>
                <w:rFonts w:ascii="方正书宋_GBK" w:hAnsi="方正书宋_GBK" w:eastAsia="方正书宋_GBK" w:cs="方正书宋_GBK"/>
                <w:sz w:val="21"/>
                <w:lang w:eastAsia="zh-CN"/>
              </w:rPr>
            </w:pPr>
          </w:p>
        </w:tc>
        <w:tc>
          <w:tcPr>
            <w:tcW w:w="2605" w:type="dxa"/>
          </w:tcPr>
          <w:p w14:paraId="16A87E4C">
            <w:pPr>
              <w:textAlignment w:val="top"/>
              <w:rPr>
                <w:rFonts w:ascii="方正书宋_GBK" w:hAnsi="方正书宋_GBK" w:eastAsia="方正书宋_GBK" w:cs="方正书宋_GBK"/>
                <w:sz w:val="21"/>
                <w:lang w:eastAsia="zh-CN"/>
              </w:rPr>
            </w:pPr>
          </w:p>
        </w:tc>
        <w:tc>
          <w:tcPr>
            <w:tcW w:w="2551" w:type="dxa"/>
          </w:tcPr>
          <w:p w14:paraId="62E3246D">
            <w:pPr>
              <w:jc w:val="right"/>
              <w:rPr>
                <w:rFonts w:ascii="Calibri" w:hAnsi="Calibri" w:eastAsia="宋体" w:cs="Calibri"/>
                <w:color w:val="000000"/>
                <w:sz w:val="22"/>
                <w:szCs w:val="22"/>
                <w:lang w:eastAsia="zh-CN"/>
              </w:rPr>
            </w:pPr>
          </w:p>
        </w:tc>
      </w:tr>
      <w:tr w14:paraId="3C27B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81AAC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11A8438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535" w:type="dxa"/>
            <w:vAlign w:val="center"/>
          </w:tcPr>
          <w:p w14:paraId="658C2F9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2497" w:type="dxa"/>
          </w:tcPr>
          <w:p w14:paraId="5ACA71F8">
            <w:pPr>
              <w:textAlignment w:val="top"/>
              <w:rPr>
                <w:rFonts w:ascii="方正书宋_GBK" w:hAnsi="方正书宋_GBK" w:eastAsia="方正书宋_GBK" w:cs="方正书宋_GBK"/>
                <w:sz w:val="21"/>
                <w:lang w:eastAsia="zh-CN"/>
              </w:rPr>
            </w:pPr>
          </w:p>
        </w:tc>
        <w:tc>
          <w:tcPr>
            <w:tcW w:w="2605" w:type="dxa"/>
          </w:tcPr>
          <w:p w14:paraId="4FDE3D5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63B1C7CB">
            <w:pPr>
              <w:jc w:val="right"/>
              <w:rPr>
                <w:rFonts w:ascii="Calibri" w:hAnsi="Calibri" w:eastAsia="宋体" w:cs="Calibri"/>
                <w:color w:val="000000"/>
                <w:sz w:val="22"/>
                <w:szCs w:val="22"/>
                <w:lang w:eastAsia="zh-CN"/>
              </w:rPr>
            </w:pPr>
          </w:p>
        </w:tc>
      </w:tr>
      <w:tr w14:paraId="2DDD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6F5A7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2029801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535" w:type="dxa"/>
            <w:vAlign w:val="center"/>
          </w:tcPr>
          <w:p w14:paraId="7282F41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2497" w:type="dxa"/>
          </w:tcPr>
          <w:p w14:paraId="0172BEBD">
            <w:pPr>
              <w:textAlignment w:val="top"/>
              <w:rPr>
                <w:rFonts w:ascii="方正书宋_GBK" w:hAnsi="方正书宋_GBK" w:eastAsia="方正书宋_GBK" w:cs="方正书宋_GBK"/>
                <w:sz w:val="21"/>
                <w:lang w:eastAsia="zh-CN"/>
              </w:rPr>
            </w:pPr>
          </w:p>
        </w:tc>
        <w:tc>
          <w:tcPr>
            <w:tcW w:w="2605" w:type="dxa"/>
          </w:tcPr>
          <w:p w14:paraId="2A64988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27DB17A0">
            <w:pPr>
              <w:jc w:val="right"/>
              <w:rPr>
                <w:rFonts w:ascii="Calibri" w:hAnsi="Calibri" w:eastAsia="宋体" w:cs="Calibri"/>
                <w:color w:val="000000"/>
                <w:sz w:val="22"/>
                <w:szCs w:val="22"/>
                <w:lang w:eastAsia="zh-CN"/>
              </w:rPr>
            </w:pPr>
          </w:p>
        </w:tc>
      </w:tr>
      <w:tr w14:paraId="6C6F6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54EAB7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13ADDEE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535" w:type="dxa"/>
            <w:vAlign w:val="center"/>
          </w:tcPr>
          <w:p w14:paraId="7E27A8E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2497" w:type="dxa"/>
          </w:tcPr>
          <w:p w14:paraId="256C65D7">
            <w:pPr>
              <w:textAlignment w:val="top"/>
              <w:rPr>
                <w:rFonts w:ascii="方正书宋_GBK" w:hAnsi="方正书宋_GBK" w:eastAsia="方正书宋_GBK" w:cs="方正书宋_GBK"/>
                <w:sz w:val="21"/>
                <w:lang w:eastAsia="zh-CN"/>
              </w:rPr>
            </w:pPr>
          </w:p>
        </w:tc>
        <w:tc>
          <w:tcPr>
            <w:tcW w:w="2605" w:type="dxa"/>
          </w:tcPr>
          <w:p w14:paraId="7A446D1D">
            <w:pPr>
              <w:textAlignment w:val="top"/>
              <w:rPr>
                <w:rFonts w:ascii="方正书宋_GBK" w:hAnsi="方正书宋_GBK" w:eastAsia="方正书宋_GBK" w:cs="方正书宋_GBK"/>
                <w:sz w:val="21"/>
                <w:lang w:eastAsia="zh-CN"/>
              </w:rPr>
            </w:pPr>
          </w:p>
        </w:tc>
        <w:tc>
          <w:tcPr>
            <w:tcW w:w="2551" w:type="dxa"/>
          </w:tcPr>
          <w:p w14:paraId="5BC25F8A">
            <w:pPr>
              <w:jc w:val="right"/>
              <w:rPr>
                <w:rFonts w:ascii="Calibri" w:hAnsi="Calibri" w:eastAsia="宋体" w:cs="Calibri"/>
                <w:color w:val="000000"/>
                <w:sz w:val="22"/>
                <w:szCs w:val="22"/>
                <w:lang w:eastAsia="zh-CN"/>
              </w:rPr>
            </w:pPr>
          </w:p>
        </w:tc>
      </w:tr>
      <w:tr w14:paraId="7A60E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FE3A6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5EF5117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535" w:type="dxa"/>
            <w:vAlign w:val="center"/>
          </w:tcPr>
          <w:p w14:paraId="275C5DF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497" w:type="dxa"/>
          </w:tcPr>
          <w:p w14:paraId="4B4D73BD">
            <w:pPr>
              <w:textAlignment w:val="top"/>
              <w:rPr>
                <w:rFonts w:ascii="方正书宋_GBK" w:hAnsi="方正书宋_GBK" w:eastAsia="方正书宋_GBK" w:cs="方正书宋_GBK"/>
                <w:sz w:val="21"/>
                <w:lang w:eastAsia="zh-CN"/>
              </w:rPr>
            </w:pPr>
          </w:p>
        </w:tc>
        <w:tc>
          <w:tcPr>
            <w:tcW w:w="2605" w:type="dxa"/>
          </w:tcPr>
          <w:p w14:paraId="4E0AC8B2">
            <w:pPr>
              <w:textAlignment w:val="top"/>
              <w:rPr>
                <w:rFonts w:ascii="方正书宋_GBK" w:hAnsi="方正书宋_GBK" w:eastAsia="方正书宋_GBK" w:cs="方正书宋_GBK"/>
                <w:sz w:val="21"/>
                <w:lang w:eastAsia="zh-CN"/>
              </w:rPr>
            </w:pPr>
          </w:p>
        </w:tc>
        <w:tc>
          <w:tcPr>
            <w:tcW w:w="2551" w:type="dxa"/>
          </w:tcPr>
          <w:p w14:paraId="441D769A">
            <w:pPr>
              <w:jc w:val="right"/>
              <w:rPr>
                <w:rFonts w:ascii="Calibri" w:hAnsi="Calibri" w:eastAsia="宋体" w:cs="Calibri"/>
                <w:color w:val="000000"/>
                <w:sz w:val="22"/>
                <w:szCs w:val="22"/>
                <w:lang w:eastAsia="zh-CN"/>
              </w:rPr>
            </w:pPr>
          </w:p>
        </w:tc>
      </w:tr>
      <w:tr w14:paraId="6E5A1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A89F0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010C83C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535" w:type="dxa"/>
            <w:vAlign w:val="center"/>
          </w:tcPr>
          <w:p w14:paraId="37A9ADA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2497" w:type="dxa"/>
          </w:tcPr>
          <w:p w14:paraId="5B266616">
            <w:pPr>
              <w:textAlignment w:val="top"/>
              <w:rPr>
                <w:rFonts w:ascii="方正书宋_GBK" w:hAnsi="方正书宋_GBK" w:eastAsia="方正书宋_GBK" w:cs="方正书宋_GBK"/>
                <w:sz w:val="21"/>
                <w:lang w:eastAsia="zh-CN"/>
              </w:rPr>
            </w:pPr>
          </w:p>
        </w:tc>
        <w:tc>
          <w:tcPr>
            <w:tcW w:w="2605" w:type="dxa"/>
          </w:tcPr>
          <w:p w14:paraId="4A2B003F">
            <w:pPr>
              <w:textAlignment w:val="top"/>
              <w:rPr>
                <w:rFonts w:ascii="方正书宋_GBK" w:hAnsi="方正书宋_GBK" w:eastAsia="方正书宋_GBK" w:cs="方正书宋_GBK"/>
                <w:sz w:val="21"/>
                <w:lang w:eastAsia="zh-CN"/>
              </w:rPr>
            </w:pPr>
          </w:p>
        </w:tc>
        <w:tc>
          <w:tcPr>
            <w:tcW w:w="2551" w:type="dxa"/>
          </w:tcPr>
          <w:p w14:paraId="25E71368">
            <w:pPr>
              <w:jc w:val="right"/>
              <w:rPr>
                <w:rFonts w:ascii="Calibri" w:hAnsi="Calibri" w:eastAsia="宋体" w:cs="Calibri"/>
                <w:color w:val="000000"/>
                <w:sz w:val="22"/>
                <w:szCs w:val="22"/>
                <w:lang w:eastAsia="zh-CN"/>
              </w:rPr>
            </w:pPr>
          </w:p>
        </w:tc>
      </w:tr>
      <w:tr w14:paraId="39BF9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B4ED9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5F3EF10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5" w:type="dxa"/>
            <w:vAlign w:val="center"/>
          </w:tcPr>
          <w:p w14:paraId="0906CF9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497" w:type="dxa"/>
          </w:tcPr>
          <w:p w14:paraId="2ED1C4E4">
            <w:pPr>
              <w:textAlignment w:val="top"/>
              <w:rPr>
                <w:rFonts w:ascii="方正书宋_GBK" w:hAnsi="方正书宋_GBK" w:eastAsia="方正书宋_GBK" w:cs="方正书宋_GBK"/>
                <w:sz w:val="21"/>
                <w:lang w:eastAsia="zh-CN"/>
              </w:rPr>
            </w:pPr>
          </w:p>
        </w:tc>
        <w:tc>
          <w:tcPr>
            <w:tcW w:w="2605" w:type="dxa"/>
          </w:tcPr>
          <w:p w14:paraId="2796F33E">
            <w:pPr>
              <w:textAlignment w:val="top"/>
              <w:rPr>
                <w:rFonts w:ascii="方正书宋_GBK" w:hAnsi="方正书宋_GBK" w:eastAsia="方正书宋_GBK" w:cs="方正书宋_GBK"/>
                <w:sz w:val="21"/>
                <w:lang w:eastAsia="zh-CN"/>
              </w:rPr>
            </w:pPr>
          </w:p>
        </w:tc>
        <w:tc>
          <w:tcPr>
            <w:tcW w:w="2551" w:type="dxa"/>
          </w:tcPr>
          <w:p w14:paraId="44B97E8D">
            <w:pPr>
              <w:jc w:val="right"/>
              <w:rPr>
                <w:rFonts w:ascii="Calibri" w:hAnsi="Calibri" w:eastAsia="宋体" w:cs="Calibri"/>
                <w:color w:val="000000"/>
                <w:sz w:val="22"/>
                <w:szCs w:val="22"/>
                <w:lang w:eastAsia="zh-CN"/>
              </w:rPr>
            </w:pPr>
          </w:p>
        </w:tc>
      </w:tr>
      <w:tr w14:paraId="3CEEA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7F92C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0BEF396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5" w:type="dxa"/>
            <w:vAlign w:val="center"/>
          </w:tcPr>
          <w:p w14:paraId="72CEA55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497" w:type="dxa"/>
          </w:tcPr>
          <w:p w14:paraId="6ACA70BB">
            <w:pPr>
              <w:textAlignment w:val="top"/>
              <w:rPr>
                <w:rFonts w:ascii="方正书宋_GBK" w:hAnsi="方正书宋_GBK" w:eastAsia="方正书宋_GBK" w:cs="方正书宋_GBK"/>
                <w:sz w:val="21"/>
                <w:lang w:eastAsia="zh-CN"/>
              </w:rPr>
            </w:pPr>
          </w:p>
        </w:tc>
        <w:tc>
          <w:tcPr>
            <w:tcW w:w="2605" w:type="dxa"/>
          </w:tcPr>
          <w:p w14:paraId="01551E0C">
            <w:pPr>
              <w:textAlignment w:val="top"/>
              <w:rPr>
                <w:rFonts w:ascii="方正书宋_GBK" w:hAnsi="方正书宋_GBK" w:eastAsia="方正书宋_GBK" w:cs="方正书宋_GBK"/>
                <w:sz w:val="21"/>
                <w:lang w:eastAsia="zh-CN"/>
              </w:rPr>
            </w:pPr>
          </w:p>
        </w:tc>
        <w:tc>
          <w:tcPr>
            <w:tcW w:w="2551" w:type="dxa"/>
          </w:tcPr>
          <w:p w14:paraId="6653437E">
            <w:pPr>
              <w:jc w:val="right"/>
              <w:rPr>
                <w:rFonts w:ascii="Calibri" w:hAnsi="Calibri" w:eastAsia="宋体" w:cs="Calibri"/>
                <w:color w:val="000000"/>
                <w:sz w:val="22"/>
                <w:szCs w:val="22"/>
                <w:lang w:eastAsia="zh-CN"/>
              </w:rPr>
            </w:pPr>
          </w:p>
        </w:tc>
      </w:tr>
    </w:tbl>
    <w:p w14:paraId="31E97375">
      <w:pPr>
        <w:pStyle w:val="18"/>
        <w:rPr>
          <w:lang w:eastAsia="zh-CN"/>
        </w:rPr>
        <w:sectPr>
          <w:pgSz w:w="16840" w:h="11900" w:orient="landscape"/>
          <w:pgMar w:top="1361" w:right="1020" w:bottom="1134" w:left="1020" w:header="720" w:footer="720" w:gutter="0"/>
          <w:cols w:space="720" w:num="1"/>
        </w:sectPr>
      </w:pPr>
    </w:p>
    <w:p w14:paraId="3352F82E">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5326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6F0BF5">
            <w:pPr>
              <w:pStyle w:val="15"/>
              <w:rPr>
                <w:lang w:eastAsia="zh-CN"/>
              </w:rPr>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5ED2F0B1">
            <w:pPr>
              <w:pStyle w:val="14"/>
              <w:rPr>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464866BA">
            <w:pPr>
              <w:pStyle w:val="13"/>
              <w:rPr>
                <w:lang w:eastAsia="zh-CN"/>
              </w:rPr>
            </w:pPr>
            <w:r>
              <w:t>单位：万元</w:t>
            </w:r>
          </w:p>
        </w:tc>
      </w:tr>
      <w:tr w14:paraId="0BA6C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D28CEA">
            <w:pPr>
              <w:pStyle w:val="16"/>
              <w:rPr>
                <w:lang w:eastAsia="zh-CN"/>
              </w:rPr>
            </w:pPr>
            <w:r>
              <w:rPr>
                <w:lang w:eastAsia="zh-CN"/>
              </w:rPr>
              <w:t>序号</w:t>
            </w:r>
          </w:p>
        </w:tc>
        <w:tc>
          <w:tcPr>
            <w:tcW w:w="5726" w:type="dxa"/>
            <w:gridSpan w:val="2"/>
            <w:vAlign w:val="center"/>
          </w:tcPr>
          <w:p w14:paraId="27B70295">
            <w:pPr>
              <w:pStyle w:val="16"/>
              <w:rPr>
                <w:lang w:eastAsia="zh-CN"/>
              </w:rPr>
            </w:pPr>
            <w:r>
              <w:rPr>
                <w:lang w:eastAsia="zh-CN"/>
              </w:rPr>
              <w:t>支出部门经济分类科目</w:t>
            </w:r>
          </w:p>
        </w:tc>
        <w:tc>
          <w:tcPr>
            <w:tcW w:w="7654" w:type="dxa"/>
            <w:gridSpan w:val="3"/>
            <w:vAlign w:val="center"/>
          </w:tcPr>
          <w:p w14:paraId="5DD3434C">
            <w:pPr>
              <w:pStyle w:val="16"/>
              <w:rPr>
                <w:lang w:eastAsia="zh-CN"/>
              </w:rPr>
            </w:pPr>
            <w:r>
              <w:rPr>
                <w:lang w:eastAsia="zh-CN"/>
              </w:rPr>
              <w:t>一般公共预算基本支出</w:t>
            </w:r>
          </w:p>
        </w:tc>
      </w:tr>
      <w:tr w14:paraId="2979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044B20">
            <w:pPr>
              <w:pStyle w:val="16"/>
              <w:rPr>
                <w:lang w:eastAsia="zh-CN"/>
              </w:rPr>
            </w:pPr>
          </w:p>
        </w:tc>
        <w:tc>
          <w:tcPr>
            <w:tcW w:w="1191" w:type="dxa"/>
            <w:vAlign w:val="center"/>
          </w:tcPr>
          <w:p w14:paraId="3296E8FE">
            <w:pPr>
              <w:pStyle w:val="16"/>
              <w:rPr>
                <w:lang w:eastAsia="zh-CN"/>
              </w:rPr>
            </w:pPr>
            <w:r>
              <w:rPr>
                <w:lang w:eastAsia="zh-CN"/>
              </w:rPr>
              <w:t>科目编码</w:t>
            </w:r>
          </w:p>
        </w:tc>
        <w:tc>
          <w:tcPr>
            <w:tcW w:w="4535" w:type="dxa"/>
            <w:vAlign w:val="center"/>
          </w:tcPr>
          <w:p w14:paraId="7741AC35">
            <w:pPr>
              <w:pStyle w:val="16"/>
              <w:rPr>
                <w:lang w:eastAsia="zh-CN"/>
              </w:rPr>
            </w:pPr>
            <w:r>
              <w:rPr>
                <w:lang w:eastAsia="zh-CN"/>
              </w:rPr>
              <w:t>科目名称</w:t>
            </w:r>
          </w:p>
        </w:tc>
        <w:tc>
          <w:tcPr>
            <w:tcW w:w="2551" w:type="dxa"/>
            <w:vAlign w:val="center"/>
          </w:tcPr>
          <w:p w14:paraId="6251FA5C">
            <w:pPr>
              <w:pStyle w:val="16"/>
              <w:rPr>
                <w:lang w:eastAsia="zh-CN"/>
              </w:rPr>
            </w:pPr>
            <w:r>
              <w:rPr>
                <w:lang w:eastAsia="zh-CN"/>
              </w:rPr>
              <w:t>合计</w:t>
            </w:r>
          </w:p>
        </w:tc>
        <w:tc>
          <w:tcPr>
            <w:tcW w:w="2551" w:type="dxa"/>
            <w:vAlign w:val="center"/>
          </w:tcPr>
          <w:p w14:paraId="4A5C0E97">
            <w:pPr>
              <w:pStyle w:val="16"/>
              <w:rPr>
                <w:lang w:eastAsia="zh-CN"/>
              </w:rPr>
            </w:pPr>
            <w:r>
              <w:rPr>
                <w:lang w:eastAsia="zh-CN"/>
              </w:rPr>
              <w:t>人员经费</w:t>
            </w:r>
          </w:p>
        </w:tc>
        <w:tc>
          <w:tcPr>
            <w:tcW w:w="2552" w:type="dxa"/>
            <w:vAlign w:val="center"/>
          </w:tcPr>
          <w:p w14:paraId="5A2B583D">
            <w:pPr>
              <w:pStyle w:val="16"/>
              <w:rPr>
                <w:lang w:eastAsia="zh-CN"/>
              </w:rPr>
            </w:pPr>
            <w:r>
              <w:rPr>
                <w:lang w:eastAsia="zh-CN"/>
              </w:rPr>
              <w:t>公用经费</w:t>
            </w:r>
          </w:p>
        </w:tc>
      </w:tr>
      <w:tr w14:paraId="13102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blHeader/>
          <w:jc w:val="center"/>
        </w:trPr>
        <w:tc>
          <w:tcPr>
            <w:tcW w:w="850" w:type="dxa"/>
            <w:vAlign w:val="center"/>
          </w:tcPr>
          <w:p w14:paraId="5F6D01FA">
            <w:pPr>
              <w:pStyle w:val="16"/>
              <w:rPr>
                <w:lang w:eastAsia="zh-CN"/>
              </w:rPr>
            </w:pPr>
            <w:r>
              <w:rPr>
                <w:lang w:eastAsia="zh-CN"/>
              </w:rPr>
              <w:t>栏次</w:t>
            </w:r>
          </w:p>
        </w:tc>
        <w:tc>
          <w:tcPr>
            <w:tcW w:w="1191" w:type="dxa"/>
            <w:vAlign w:val="center"/>
          </w:tcPr>
          <w:p w14:paraId="34B04972">
            <w:pPr>
              <w:pStyle w:val="16"/>
              <w:rPr>
                <w:lang w:eastAsia="zh-CN"/>
              </w:rPr>
            </w:pPr>
            <w:r>
              <w:rPr>
                <w:lang w:eastAsia="zh-CN"/>
              </w:rPr>
              <w:t>1</w:t>
            </w:r>
          </w:p>
        </w:tc>
        <w:tc>
          <w:tcPr>
            <w:tcW w:w="4535" w:type="dxa"/>
            <w:vAlign w:val="center"/>
          </w:tcPr>
          <w:p w14:paraId="0D15A4C2">
            <w:pPr>
              <w:pStyle w:val="16"/>
              <w:rPr>
                <w:lang w:eastAsia="zh-CN"/>
              </w:rPr>
            </w:pPr>
            <w:r>
              <w:rPr>
                <w:lang w:eastAsia="zh-CN"/>
              </w:rPr>
              <w:t>2</w:t>
            </w:r>
          </w:p>
        </w:tc>
        <w:tc>
          <w:tcPr>
            <w:tcW w:w="2551" w:type="dxa"/>
            <w:vAlign w:val="center"/>
          </w:tcPr>
          <w:p w14:paraId="284590AE">
            <w:pPr>
              <w:pStyle w:val="16"/>
              <w:rPr>
                <w:lang w:eastAsia="zh-CN"/>
              </w:rPr>
            </w:pPr>
            <w:r>
              <w:rPr>
                <w:lang w:eastAsia="zh-CN"/>
              </w:rPr>
              <w:t>3</w:t>
            </w:r>
          </w:p>
        </w:tc>
        <w:tc>
          <w:tcPr>
            <w:tcW w:w="2551" w:type="dxa"/>
            <w:vAlign w:val="center"/>
          </w:tcPr>
          <w:p w14:paraId="5BD6509F">
            <w:pPr>
              <w:pStyle w:val="16"/>
              <w:rPr>
                <w:lang w:eastAsia="zh-CN"/>
              </w:rPr>
            </w:pPr>
            <w:r>
              <w:rPr>
                <w:lang w:eastAsia="zh-CN"/>
              </w:rPr>
              <w:t>4</w:t>
            </w:r>
          </w:p>
        </w:tc>
        <w:tc>
          <w:tcPr>
            <w:tcW w:w="2552" w:type="dxa"/>
            <w:vAlign w:val="center"/>
          </w:tcPr>
          <w:p w14:paraId="57DA6C8F">
            <w:pPr>
              <w:pStyle w:val="16"/>
              <w:rPr>
                <w:lang w:eastAsia="zh-CN"/>
              </w:rPr>
            </w:pPr>
            <w:r>
              <w:rPr>
                <w:lang w:eastAsia="zh-CN"/>
              </w:rPr>
              <w:t>5</w:t>
            </w:r>
          </w:p>
        </w:tc>
      </w:tr>
      <w:tr w14:paraId="18B05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64DA4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15D8260D">
            <w:pPr>
              <w:jc w:val="center"/>
              <w:rPr>
                <w:rFonts w:ascii="宋体" w:hAnsi="宋体" w:eastAsia="宋体" w:cs="宋体"/>
                <w:color w:val="000000"/>
                <w:sz w:val="22"/>
                <w:szCs w:val="22"/>
                <w:lang w:eastAsia="zh-CN"/>
              </w:rPr>
            </w:pPr>
          </w:p>
        </w:tc>
        <w:tc>
          <w:tcPr>
            <w:tcW w:w="4535" w:type="dxa"/>
            <w:vAlign w:val="center"/>
          </w:tcPr>
          <w:p w14:paraId="552B4E6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2DF56748">
            <w:pPr>
              <w:textAlignment w:val="center"/>
              <w:rPr>
                <w:rFonts w:ascii="方正书宋_GBK" w:hAnsi="方正书宋_GBK" w:eastAsia="方正书宋_GBK" w:cs="方正书宋_GBK"/>
                <w:b/>
                <w:sz w:val="21"/>
                <w:lang w:eastAsia="zh-CN"/>
              </w:rPr>
            </w:pPr>
          </w:p>
        </w:tc>
        <w:tc>
          <w:tcPr>
            <w:tcW w:w="2551" w:type="dxa"/>
          </w:tcPr>
          <w:p w14:paraId="791A2DAE">
            <w:pPr>
              <w:textAlignment w:val="center"/>
              <w:rPr>
                <w:rFonts w:ascii="方正书宋_GBK" w:hAnsi="方正书宋_GBK" w:eastAsia="方正书宋_GBK" w:cs="方正书宋_GBK"/>
                <w:b/>
                <w:sz w:val="21"/>
                <w:lang w:eastAsia="zh-CN"/>
              </w:rPr>
            </w:pPr>
          </w:p>
        </w:tc>
        <w:tc>
          <w:tcPr>
            <w:tcW w:w="2552" w:type="dxa"/>
            <w:vAlign w:val="center"/>
          </w:tcPr>
          <w:p w14:paraId="3286C857">
            <w:pPr>
              <w:jc w:val="center"/>
              <w:rPr>
                <w:rFonts w:ascii="宋体" w:hAnsi="宋体" w:eastAsia="宋体" w:cs="宋体"/>
                <w:color w:val="000000"/>
                <w:sz w:val="22"/>
                <w:szCs w:val="22"/>
                <w:lang w:eastAsia="zh-CN"/>
              </w:rPr>
            </w:pPr>
          </w:p>
        </w:tc>
      </w:tr>
      <w:tr w14:paraId="79E72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CD36C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6B9A1A5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1BBA4CC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626F2EC6">
            <w:pPr>
              <w:textAlignment w:val="top"/>
              <w:rPr>
                <w:rFonts w:ascii="方正书宋_GBK" w:hAnsi="方正书宋_GBK" w:eastAsia="方正书宋_GBK" w:cs="方正书宋_GBK"/>
                <w:sz w:val="21"/>
                <w:lang w:eastAsia="zh-CN"/>
              </w:rPr>
            </w:pPr>
          </w:p>
        </w:tc>
        <w:tc>
          <w:tcPr>
            <w:tcW w:w="2551" w:type="dxa"/>
          </w:tcPr>
          <w:p w14:paraId="7A6D8D3A">
            <w:pPr>
              <w:textAlignment w:val="top"/>
              <w:rPr>
                <w:rFonts w:ascii="方正书宋_GBK" w:hAnsi="方正书宋_GBK" w:eastAsia="方正书宋_GBK" w:cs="方正书宋_GBK"/>
                <w:sz w:val="21"/>
                <w:lang w:eastAsia="zh-CN"/>
              </w:rPr>
            </w:pPr>
          </w:p>
        </w:tc>
        <w:tc>
          <w:tcPr>
            <w:tcW w:w="2552" w:type="dxa"/>
          </w:tcPr>
          <w:p w14:paraId="44609A64">
            <w:pPr>
              <w:jc w:val="right"/>
              <w:rPr>
                <w:rFonts w:ascii="Calibri" w:hAnsi="Calibri" w:eastAsia="宋体" w:cs="Calibri"/>
                <w:color w:val="000000"/>
                <w:sz w:val="22"/>
                <w:szCs w:val="22"/>
                <w:lang w:eastAsia="zh-CN"/>
              </w:rPr>
            </w:pPr>
          </w:p>
        </w:tc>
      </w:tr>
      <w:tr w14:paraId="5F73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3CFDD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6C2F195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161789B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49E4EA25">
            <w:pPr>
              <w:textAlignment w:val="top"/>
              <w:rPr>
                <w:rFonts w:ascii="方正书宋_GBK" w:hAnsi="方正书宋_GBK" w:eastAsia="方正书宋_GBK" w:cs="方正书宋_GBK"/>
                <w:sz w:val="21"/>
                <w:lang w:eastAsia="zh-CN"/>
              </w:rPr>
            </w:pPr>
          </w:p>
        </w:tc>
        <w:tc>
          <w:tcPr>
            <w:tcW w:w="2551" w:type="dxa"/>
          </w:tcPr>
          <w:p w14:paraId="218CA12E">
            <w:pPr>
              <w:textAlignment w:val="top"/>
              <w:rPr>
                <w:rFonts w:ascii="方正书宋_GBK" w:hAnsi="方正书宋_GBK" w:eastAsia="方正书宋_GBK" w:cs="方正书宋_GBK"/>
                <w:sz w:val="21"/>
                <w:lang w:eastAsia="zh-CN"/>
              </w:rPr>
            </w:pPr>
          </w:p>
        </w:tc>
        <w:tc>
          <w:tcPr>
            <w:tcW w:w="2552" w:type="dxa"/>
          </w:tcPr>
          <w:p w14:paraId="4D952300">
            <w:pPr>
              <w:jc w:val="right"/>
              <w:rPr>
                <w:rFonts w:ascii="Calibri" w:hAnsi="Calibri" w:eastAsia="宋体" w:cs="Calibri"/>
                <w:color w:val="000000"/>
                <w:sz w:val="22"/>
                <w:szCs w:val="22"/>
                <w:lang w:eastAsia="zh-CN"/>
              </w:rPr>
            </w:pPr>
          </w:p>
        </w:tc>
      </w:tr>
      <w:tr w14:paraId="003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E3D22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7AD9573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0EB032D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069AE885">
            <w:pPr>
              <w:textAlignment w:val="top"/>
              <w:rPr>
                <w:rFonts w:ascii="方正书宋_GBK" w:hAnsi="方正书宋_GBK" w:eastAsia="方正书宋_GBK" w:cs="方正书宋_GBK"/>
                <w:sz w:val="21"/>
                <w:lang w:eastAsia="zh-CN"/>
              </w:rPr>
            </w:pPr>
          </w:p>
        </w:tc>
        <w:tc>
          <w:tcPr>
            <w:tcW w:w="2551" w:type="dxa"/>
          </w:tcPr>
          <w:p w14:paraId="269DCEAC">
            <w:pPr>
              <w:textAlignment w:val="top"/>
              <w:rPr>
                <w:rFonts w:ascii="方正书宋_GBK" w:hAnsi="方正书宋_GBK" w:eastAsia="方正书宋_GBK" w:cs="方正书宋_GBK"/>
                <w:sz w:val="21"/>
                <w:lang w:eastAsia="zh-CN"/>
              </w:rPr>
            </w:pPr>
          </w:p>
        </w:tc>
        <w:tc>
          <w:tcPr>
            <w:tcW w:w="2552" w:type="dxa"/>
          </w:tcPr>
          <w:p w14:paraId="272F572D">
            <w:pPr>
              <w:jc w:val="right"/>
              <w:rPr>
                <w:rFonts w:ascii="Calibri" w:hAnsi="Calibri" w:eastAsia="宋体" w:cs="Calibri"/>
                <w:color w:val="000000"/>
                <w:sz w:val="22"/>
                <w:szCs w:val="22"/>
                <w:lang w:eastAsia="zh-CN"/>
              </w:rPr>
            </w:pPr>
          </w:p>
        </w:tc>
      </w:tr>
      <w:tr w14:paraId="55EE8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37EF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16DB03B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4180461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0B84D9B7">
            <w:pPr>
              <w:textAlignment w:val="top"/>
              <w:rPr>
                <w:rFonts w:ascii="方正书宋_GBK" w:hAnsi="方正书宋_GBK" w:eastAsia="方正书宋_GBK" w:cs="方正书宋_GBK"/>
                <w:sz w:val="21"/>
                <w:lang w:eastAsia="zh-CN"/>
              </w:rPr>
            </w:pPr>
          </w:p>
        </w:tc>
        <w:tc>
          <w:tcPr>
            <w:tcW w:w="2551" w:type="dxa"/>
          </w:tcPr>
          <w:p w14:paraId="5235FB14">
            <w:pPr>
              <w:textAlignment w:val="top"/>
              <w:rPr>
                <w:rFonts w:ascii="方正书宋_GBK" w:hAnsi="方正书宋_GBK" w:eastAsia="方正书宋_GBK" w:cs="方正书宋_GBK"/>
                <w:sz w:val="21"/>
                <w:lang w:eastAsia="zh-CN"/>
              </w:rPr>
            </w:pPr>
          </w:p>
        </w:tc>
        <w:tc>
          <w:tcPr>
            <w:tcW w:w="2552" w:type="dxa"/>
          </w:tcPr>
          <w:p w14:paraId="1929C806">
            <w:pPr>
              <w:jc w:val="right"/>
              <w:rPr>
                <w:rFonts w:ascii="Calibri" w:hAnsi="Calibri" w:eastAsia="宋体" w:cs="Calibri"/>
                <w:color w:val="000000"/>
                <w:sz w:val="22"/>
                <w:szCs w:val="22"/>
                <w:lang w:eastAsia="zh-CN"/>
              </w:rPr>
            </w:pPr>
          </w:p>
        </w:tc>
      </w:tr>
      <w:tr w14:paraId="0BAA4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9BD04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788331A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3A1A3CC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170F518D">
            <w:pPr>
              <w:textAlignment w:val="top"/>
              <w:rPr>
                <w:rFonts w:ascii="方正书宋_GBK" w:hAnsi="方正书宋_GBK" w:eastAsia="方正书宋_GBK" w:cs="方正书宋_GBK"/>
                <w:sz w:val="21"/>
                <w:lang w:eastAsia="zh-CN"/>
              </w:rPr>
            </w:pPr>
          </w:p>
        </w:tc>
        <w:tc>
          <w:tcPr>
            <w:tcW w:w="2551" w:type="dxa"/>
          </w:tcPr>
          <w:p w14:paraId="0E0E3FDC">
            <w:pPr>
              <w:textAlignment w:val="top"/>
              <w:rPr>
                <w:rFonts w:ascii="方正书宋_GBK" w:hAnsi="方正书宋_GBK" w:eastAsia="方正书宋_GBK" w:cs="方正书宋_GBK"/>
                <w:sz w:val="21"/>
                <w:lang w:eastAsia="zh-CN"/>
              </w:rPr>
            </w:pPr>
          </w:p>
        </w:tc>
        <w:tc>
          <w:tcPr>
            <w:tcW w:w="2552" w:type="dxa"/>
          </w:tcPr>
          <w:p w14:paraId="4F3D0F8C">
            <w:pPr>
              <w:jc w:val="right"/>
              <w:rPr>
                <w:rFonts w:ascii="Calibri" w:hAnsi="Calibri" w:eastAsia="宋体" w:cs="Calibri"/>
                <w:color w:val="000000"/>
                <w:sz w:val="22"/>
                <w:szCs w:val="22"/>
                <w:lang w:eastAsia="zh-CN"/>
              </w:rPr>
            </w:pPr>
          </w:p>
        </w:tc>
      </w:tr>
      <w:tr w14:paraId="5C8DA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6547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1CE55B9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4C18EDE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14:paraId="1AC8DD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3AA7CA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4016FEC1">
            <w:pPr>
              <w:jc w:val="right"/>
              <w:rPr>
                <w:rFonts w:ascii="Calibri" w:hAnsi="Calibri" w:eastAsia="宋体" w:cs="Calibri"/>
                <w:color w:val="000000"/>
                <w:sz w:val="22"/>
                <w:szCs w:val="22"/>
                <w:lang w:eastAsia="zh-CN"/>
              </w:rPr>
            </w:pPr>
          </w:p>
        </w:tc>
      </w:tr>
      <w:tr w14:paraId="6C445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118C9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373EE83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06C6C73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59E1030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1465AC5E">
            <w:pPr>
              <w:textAlignment w:val="top"/>
              <w:rPr>
                <w:rFonts w:ascii="方正书宋_GBK" w:hAnsi="方正书宋_GBK" w:eastAsia="方正书宋_GBK" w:cs="方正书宋_GBK"/>
                <w:sz w:val="21"/>
                <w:lang w:eastAsia="zh-CN"/>
              </w:rPr>
            </w:pPr>
          </w:p>
        </w:tc>
        <w:tc>
          <w:tcPr>
            <w:tcW w:w="2552" w:type="dxa"/>
          </w:tcPr>
          <w:p w14:paraId="52C9EE58">
            <w:pPr>
              <w:jc w:val="right"/>
              <w:rPr>
                <w:rFonts w:ascii="Calibri" w:hAnsi="Calibri" w:eastAsia="宋体" w:cs="Calibri"/>
                <w:color w:val="000000"/>
                <w:sz w:val="22"/>
                <w:szCs w:val="22"/>
                <w:lang w:eastAsia="zh-CN"/>
              </w:rPr>
            </w:pPr>
          </w:p>
        </w:tc>
      </w:tr>
      <w:tr w14:paraId="0BA81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15FE2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66D3D6A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4C7F440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03D1FD4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5F432643">
            <w:pPr>
              <w:textAlignment w:val="top"/>
              <w:rPr>
                <w:rFonts w:ascii="方正书宋_GBK" w:hAnsi="方正书宋_GBK" w:eastAsia="方正书宋_GBK" w:cs="方正书宋_GBK"/>
                <w:sz w:val="21"/>
                <w:lang w:eastAsia="zh-CN"/>
              </w:rPr>
            </w:pPr>
          </w:p>
        </w:tc>
        <w:tc>
          <w:tcPr>
            <w:tcW w:w="2552" w:type="dxa"/>
          </w:tcPr>
          <w:p w14:paraId="657CF0D6">
            <w:pPr>
              <w:jc w:val="right"/>
              <w:rPr>
                <w:rFonts w:ascii="Calibri" w:hAnsi="Calibri" w:eastAsia="宋体" w:cs="Calibri"/>
                <w:color w:val="000000"/>
                <w:sz w:val="22"/>
                <w:szCs w:val="22"/>
                <w:lang w:eastAsia="zh-CN"/>
              </w:rPr>
            </w:pPr>
          </w:p>
        </w:tc>
      </w:tr>
      <w:tr w14:paraId="1A84F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CB65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57D9428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544290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1ECF558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15AABF3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01CDFF6B">
            <w:pPr>
              <w:jc w:val="right"/>
              <w:rPr>
                <w:rFonts w:ascii="Calibri" w:hAnsi="Calibri" w:eastAsia="宋体" w:cs="Calibri"/>
                <w:color w:val="000000"/>
                <w:sz w:val="22"/>
                <w:szCs w:val="22"/>
                <w:lang w:eastAsia="zh-CN"/>
              </w:rPr>
            </w:pPr>
          </w:p>
        </w:tc>
      </w:tr>
      <w:tr w14:paraId="3315B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C716F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429F430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095B8CD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3FD282B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1" w:type="dxa"/>
          </w:tcPr>
          <w:p w14:paraId="772DF70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2552" w:type="dxa"/>
          </w:tcPr>
          <w:p w14:paraId="518EB9B0">
            <w:pPr>
              <w:jc w:val="right"/>
              <w:rPr>
                <w:rFonts w:ascii="Calibri" w:hAnsi="Calibri" w:eastAsia="宋体" w:cs="Calibri"/>
                <w:color w:val="000000"/>
                <w:sz w:val="22"/>
                <w:szCs w:val="22"/>
                <w:lang w:eastAsia="zh-CN"/>
              </w:rPr>
            </w:pPr>
          </w:p>
        </w:tc>
      </w:tr>
    </w:tbl>
    <w:p w14:paraId="6F3B97E7">
      <w:pPr>
        <w:jc w:val="center"/>
        <w:outlineLvl w:val="1"/>
        <w:rPr>
          <w:rFonts w:ascii="方正小标宋_GBK" w:hAnsi="方正小标宋_GBK" w:eastAsia="方正小标宋_GBK" w:cs="方正小标宋_GBK"/>
          <w:color w:val="000000"/>
          <w:sz w:val="36"/>
        </w:rPr>
      </w:pPr>
    </w:p>
    <w:p w14:paraId="54C70C9C">
      <w:pPr>
        <w:jc w:val="center"/>
        <w:outlineLvl w:val="1"/>
        <w:rPr>
          <w:rFonts w:ascii="方正小标宋_GBK" w:hAnsi="方正小标宋_GBK" w:eastAsia="方正小标宋_GBK" w:cs="方正小标宋_GBK"/>
          <w:color w:val="000000"/>
          <w:sz w:val="36"/>
        </w:rPr>
      </w:pPr>
    </w:p>
    <w:p w14:paraId="1D84C993">
      <w:pPr>
        <w:jc w:val="center"/>
        <w:outlineLvl w:val="1"/>
        <w:rPr>
          <w:rFonts w:ascii="方正小标宋_GBK" w:hAnsi="方正小标宋_GBK" w:eastAsia="方正小标宋_GBK" w:cs="方正小标宋_GBK"/>
          <w:color w:val="000000"/>
          <w:sz w:val="36"/>
        </w:rPr>
      </w:pPr>
    </w:p>
    <w:p w14:paraId="5EFA6EB4">
      <w:pPr>
        <w:jc w:val="center"/>
        <w:outlineLvl w:val="1"/>
        <w:rPr>
          <w:rFonts w:ascii="方正小标宋_GBK" w:hAnsi="方正小标宋_GBK" w:eastAsia="方正小标宋_GBK" w:cs="方正小标宋_GBK"/>
          <w:color w:val="000000"/>
          <w:sz w:val="36"/>
        </w:rPr>
      </w:pPr>
    </w:p>
    <w:p w14:paraId="054D8D53">
      <w:pPr>
        <w:jc w:val="center"/>
        <w:outlineLvl w:val="1"/>
        <w:rPr>
          <w:rFonts w:ascii="方正小标宋_GBK" w:hAnsi="方正小标宋_GBK" w:eastAsia="方正小标宋_GBK" w:cs="方正小标宋_GBK"/>
          <w:color w:val="000000"/>
          <w:sz w:val="36"/>
        </w:rPr>
      </w:pPr>
    </w:p>
    <w:p w14:paraId="4E6A7924">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631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8BB0C7">
            <w:pPr>
              <w:pStyle w:val="15"/>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4C5E3D30">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684C58C">
            <w:pPr>
              <w:pStyle w:val="13"/>
            </w:pPr>
            <w:r>
              <w:t>单位：万元</w:t>
            </w:r>
          </w:p>
        </w:tc>
      </w:tr>
      <w:tr w14:paraId="61E2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4A7BF2">
            <w:pPr>
              <w:pStyle w:val="16"/>
            </w:pPr>
            <w:r>
              <w:t>序号</w:t>
            </w:r>
          </w:p>
        </w:tc>
        <w:tc>
          <w:tcPr>
            <w:tcW w:w="5726" w:type="dxa"/>
            <w:gridSpan w:val="2"/>
            <w:vAlign w:val="center"/>
          </w:tcPr>
          <w:p w14:paraId="38F398EE">
            <w:pPr>
              <w:pStyle w:val="16"/>
            </w:pPr>
            <w:r>
              <w:t>功能分类科目</w:t>
            </w:r>
          </w:p>
        </w:tc>
        <w:tc>
          <w:tcPr>
            <w:tcW w:w="2551" w:type="dxa"/>
            <w:vMerge w:val="restart"/>
            <w:vAlign w:val="center"/>
          </w:tcPr>
          <w:p w14:paraId="7468F044">
            <w:pPr>
              <w:pStyle w:val="16"/>
            </w:pPr>
            <w:r>
              <w:t>合计</w:t>
            </w:r>
          </w:p>
        </w:tc>
        <w:tc>
          <w:tcPr>
            <w:tcW w:w="2551" w:type="dxa"/>
            <w:vMerge w:val="restart"/>
            <w:vAlign w:val="center"/>
          </w:tcPr>
          <w:p w14:paraId="638C0924">
            <w:pPr>
              <w:pStyle w:val="16"/>
            </w:pPr>
            <w:r>
              <w:t>基本支出</w:t>
            </w:r>
          </w:p>
        </w:tc>
        <w:tc>
          <w:tcPr>
            <w:tcW w:w="2551" w:type="dxa"/>
            <w:vMerge w:val="restart"/>
            <w:vAlign w:val="center"/>
          </w:tcPr>
          <w:p w14:paraId="7F65F065">
            <w:pPr>
              <w:pStyle w:val="16"/>
            </w:pPr>
            <w:r>
              <w:t>项目支出</w:t>
            </w:r>
          </w:p>
        </w:tc>
      </w:tr>
      <w:tr w14:paraId="16C4A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C2BAF5"/>
        </w:tc>
        <w:tc>
          <w:tcPr>
            <w:tcW w:w="1191" w:type="dxa"/>
            <w:vAlign w:val="center"/>
          </w:tcPr>
          <w:p w14:paraId="461AD5A3">
            <w:pPr>
              <w:pStyle w:val="16"/>
            </w:pPr>
            <w:r>
              <w:t>科目编码</w:t>
            </w:r>
          </w:p>
        </w:tc>
        <w:tc>
          <w:tcPr>
            <w:tcW w:w="4535" w:type="dxa"/>
            <w:vAlign w:val="center"/>
          </w:tcPr>
          <w:p w14:paraId="1A188C71">
            <w:pPr>
              <w:pStyle w:val="16"/>
            </w:pPr>
            <w:r>
              <w:t>科目名称</w:t>
            </w:r>
          </w:p>
        </w:tc>
        <w:tc>
          <w:tcPr>
            <w:tcW w:w="2551" w:type="dxa"/>
            <w:vMerge w:val="continue"/>
          </w:tcPr>
          <w:p w14:paraId="47B07685"/>
        </w:tc>
        <w:tc>
          <w:tcPr>
            <w:tcW w:w="2551" w:type="dxa"/>
            <w:vMerge w:val="continue"/>
          </w:tcPr>
          <w:p w14:paraId="018F1DBE"/>
        </w:tc>
        <w:tc>
          <w:tcPr>
            <w:tcW w:w="2551" w:type="dxa"/>
            <w:vMerge w:val="continue"/>
          </w:tcPr>
          <w:p w14:paraId="267343CF"/>
        </w:tc>
      </w:tr>
      <w:tr w14:paraId="6A72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8CAC6D">
            <w:pPr>
              <w:pStyle w:val="16"/>
            </w:pPr>
            <w:r>
              <w:t>栏次</w:t>
            </w:r>
          </w:p>
        </w:tc>
        <w:tc>
          <w:tcPr>
            <w:tcW w:w="1191" w:type="dxa"/>
            <w:vAlign w:val="center"/>
          </w:tcPr>
          <w:p w14:paraId="42E8D23A">
            <w:pPr>
              <w:pStyle w:val="16"/>
            </w:pPr>
            <w:r>
              <w:t>1</w:t>
            </w:r>
          </w:p>
        </w:tc>
        <w:tc>
          <w:tcPr>
            <w:tcW w:w="4535" w:type="dxa"/>
            <w:vAlign w:val="center"/>
          </w:tcPr>
          <w:p w14:paraId="340B179C">
            <w:pPr>
              <w:pStyle w:val="16"/>
            </w:pPr>
            <w:r>
              <w:t>2</w:t>
            </w:r>
          </w:p>
        </w:tc>
        <w:tc>
          <w:tcPr>
            <w:tcW w:w="2551" w:type="dxa"/>
            <w:vAlign w:val="center"/>
          </w:tcPr>
          <w:p w14:paraId="023C839D">
            <w:pPr>
              <w:pStyle w:val="16"/>
            </w:pPr>
            <w:r>
              <w:t>3</w:t>
            </w:r>
          </w:p>
        </w:tc>
        <w:tc>
          <w:tcPr>
            <w:tcW w:w="2551" w:type="dxa"/>
            <w:vAlign w:val="center"/>
          </w:tcPr>
          <w:p w14:paraId="5683D113">
            <w:pPr>
              <w:pStyle w:val="16"/>
            </w:pPr>
            <w:r>
              <w:t>4</w:t>
            </w:r>
          </w:p>
        </w:tc>
        <w:tc>
          <w:tcPr>
            <w:tcW w:w="2551" w:type="dxa"/>
            <w:vAlign w:val="center"/>
          </w:tcPr>
          <w:p w14:paraId="271ED145">
            <w:pPr>
              <w:pStyle w:val="16"/>
            </w:pPr>
            <w:r>
              <w:t>5</w:t>
            </w:r>
          </w:p>
        </w:tc>
      </w:tr>
      <w:tr w14:paraId="600FD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7AE59">
            <w:pPr>
              <w:pStyle w:val="19"/>
            </w:pPr>
          </w:p>
        </w:tc>
        <w:tc>
          <w:tcPr>
            <w:tcW w:w="1191" w:type="dxa"/>
            <w:vAlign w:val="center"/>
          </w:tcPr>
          <w:p w14:paraId="79AA44FA">
            <w:pPr>
              <w:pStyle w:val="18"/>
            </w:pPr>
          </w:p>
        </w:tc>
        <w:tc>
          <w:tcPr>
            <w:tcW w:w="4535" w:type="dxa"/>
            <w:vAlign w:val="center"/>
          </w:tcPr>
          <w:p w14:paraId="1BF640B0">
            <w:pPr>
              <w:pStyle w:val="18"/>
            </w:pPr>
          </w:p>
        </w:tc>
        <w:tc>
          <w:tcPr>
            <w:tcW w:w="2551" w:type="dxa"/>
            <w:vAlign w:val="center"/>
          </w:tcPr>
          <w:p w14:paraId="20ACB8F3">
            <w:pPr>
              <w:pStyle w:val="17"/>
            </w:pPr>
          </w:p>
        </w:tc>
        <w:tc>
          <w:tcPr>
            <w:tcW w:w="2551" w:type="dxa"/>
            <w:vAlign w:val="center"/>
          </w:tcPr>
          <w:p w14:paraId="305C6EDF">
            <w:pPr>
              <w:pStyle w:val="17"/>
            </w:pPr>
          </w:p>
        </w:tc>
        <w:tc>
          <w:tcPr>
            <w:tcW w:w="2551" w:type="dxa"/>
            <w:vAlign w:val="center"/>
          </w:tcPr>
          <w:p w14:paraId="13B71DE7">
            <w:pPr>
              <w:pStyle w:val="17"/>
            </w:pPr>
          </w:p>
        </w:tc>
      </w:tr>
    </w:tbl>
    <w:p w14:paraId="7FA1F9C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0C0EFF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3D8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0B473F">
            <w:pPr>
              <w:pStyle w:val="15"/>
              <w:rPr>
                <w:lang w:eastAsia="zh-CN"/>
              </w:rPr>
            </w:pPr>
            <w:r>
              <w:rPr>
                <w:rFonts w:hint="eastAsia"/>
                <w:lang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5D7E4594">
            <w:pPr>
              <w:pStyle w:val="14"/>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F77B595">
            <w:pPr>
              <w:pStyle w:val="13"/>
            </w:pPr>
            <w:r>
              <w:t>单位：万元</w:t>
            </w:r>
          </w:p>
        </w:tc>
      </w:tr>
      <w:tr w14:paraId="6D5E9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70525D">
            <w:pPr>
              <w:pStyle w:val="16"/>
            </w:pPr>
            <w:r>
              <w:t>序号</w:t>
            </w:r>
          </w:p>
        </w:tc>
        <w:tc>
          <w:tcPr>
            <w:tcW w:w="5726" w:type="dxa"/>
            <w:gridSpan w:val="2"/>
            <w:vAlign w:val="center"/>
          </w:tcPr>
          <w:p w14:paraId="091E1026">
            <w:pPr>
              <w:pStyle w:val="16"/>
            </w:pPr>
            <w:r>
              <w:t>功能分类科目</w:t>
            </w:r>
          </w:p>
        </w:tc>
        <w:tc>
          <w:tcPr>
            <w:tcW w:w="2551" w:type="dxa"/>
            <w:vMerge w:val="restart"/>
            <w:vAlign w:val="center"/>
          </w:tcPr>
          <w:p w14:paraId="67ACB475">
            <w:pPr>
              <w:pStyle w:val="16"/>
            </w:pPr>
            <w:r>
              <w:t>合计</w:t>
            </w:r>
          </w:p>
        </w:tc>
        <w:tc>
          <w:tcPr>
            <w:tcW w:w="2551" w:type="dxa"/>
            <w:vMerge w:val="restart"/>
            <w:vAlign w:val="center"/>
          </w:tcPr>
          <w:p w14:paraId="3DBCD701">
            <w:pPr>
              <w:pStyle w:val="16"/>
            </w:pPr>
            <w:r>
              <w:t>基本支出</w:t>
            </w:r>
          </w:p>
        </w:tc>
        <w:tc>
          <w:tcPr>
            <w:tcW w:w="2551" w:type="dxa"/>
            <w:vMerge w:val="restart"/>
            <w:vAlign w:val="center"/>
          </w:tcPr>
          <w:p w14:paraId="13E62A5B">
            <w:pPr>
              <w:pStyle w:val="16"/>
            </w:pPr>
            <w:r>
              <w:t>项目支出</w:t>
            </w:r>
          </w:p>
        </w:tc>
      </w:tr>
      <w:tr w14:paraId="3E7A6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46F6A5"/>
        </w:tc>
        <w:tc>
          <w:tcPr>
            <w:tcW w:w="1191" w:type="dxa"/>
            <w:vAlign w:val="center"/>
          </w:tcPr>
          <w:p w14:paraId="2B2C82F8">
            <w:pPr>
              <w:pStyle w:val="16"/>
            </w:pPr>
            <w:r>
              <w:t>科目编码</w:t>
            </w:r>
          </w:p>
        </w:tc>
        <w:tc>
          <w:tcPr>
            <w:tcW w:w="4535" w:type="dxa"/>
            <w:vAlign w:val="center"/>
          </w:tcPr>
          <w:p w14:paraId="433EACE1">
            <w:pPr>
              <w:pStyle w:val="16"/>
            </w:pPr>
            <w:r>
              <w:t>科目名称</w:t>
            </w:r>
          </w:p>
        </w:tc>
        <w:tc>
          <w:tcPr>
            <w:tcW w:w="2551" w:type="dxa"/>
            <w:vMerge w:val="continue"/>
          </w:tcPr>
          <w:p w14:paraId="64A414B4"/>
        </w:tc>
        <w:tc>
          <w:tcPr>
            <w:tcW w:w="2551" w:type="dxa"/>
            <w:vMerge w:val="continue"/>
          </w:tcPr>
          <w:p w14:paraId="118B5C0E"/>
        </w:tc>
        <w:tc>
          <w:tcPr>
            <w:tcW w:w="2551" w:type="dxa"/>
            <w:vMerge w:val="continue"/>
          </w:tcPr>
          <w:p w14:paraId="44709B58"/>
        </w:tc>
      </w:tr>
      <w:tr w14:paraId="4418D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530766">
            <w:pPr>
              <w:pStyle w:val="16"/>
            </w:pPr>
            <w:r>
              <w:t>栏次</w:t>
            </w:r>
          </w:p>
        </w:tc>
        <w:tc>
          <w:tcPr>
            <w:tcW w:w="1191" w:type="dxa"/>
            <w:vAlign w:val="center"/>
          </w:tcPr>
          <w:p w14:paraId="13EC9875">
            <w:pPr>
              <w:pStyle w:val="16"/>
            </w:pPr>
            <w:r>
              <w:t>1</w:t>
            </w:r>
          </w:p>
        </w:tc>
        <w:tc>
          <w:tcPr>
            <w:tcW w:w="4535" w:type="dxa"/>
            <w:vAlign w:val="center"/>
          </w:tcPr>
          <w:p w14:paraId="4FCC04C1">
            <w:pPr>
              <w:pStyle w:val="16"/>
            </w:pPr>
            <w:r>
              <w:t>2</w:t>
            </w:r>
          </w:p>
        </w:tc>
        <w:tc>
          <w:tcPr>
            <w:tcW w:w="2551" w:type="dxa"/>
            <w:vAlign w:val="center"/>
          </w:tcPr>
          <w:p w14:paraId="5C8E4D73">
            <w:pPr>
              <w:pStyle w:val="16"/>
            </w:pPr>
            <w:r>
              <w:t>3</w:t>
            </w:r>
          </w:p>
        </w:tc>
        <w:tc>
          <w:tcPr>
            <w:tcW w:w="2551" w:type="dxa"/>
            <w:vAlign w:val="center"/>
          </w:tcPr>
          <w:p w14:paraId="28023A48">
            <w:pPr>
              <w:pStyle w:val="16"/>
            </w:pPr>
            <w:r>
              <w:t>4</w:t>
            </w:r>
          </w:p>
        </w:tc>
        <w:tc>
          <w:tcPr>
            <w:tcW w:w="2551" w:type="dxa"/>
            <w:vAlign w:val="center"/>
          </w:tcPr>
          <w:p w14:paraId="45E88883">
            <w:pPr>
              <w:pStyle w:val="16"/>
            </w:pPr>
            <w:r>
              <w:t>5</w:t>
            </w:r>
          </w:p>
        </w:tc>
      </w:tr>
      <w:tr w14:paraId="0A49F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59FB5">
            <w:pPr>
              <w:pStyle w:val="19"/>
            </w:pPr>
          </w:p>
        </w:tc>
        <w:tc>
          <w:tcPr>
            <w:tcW w:w="1191" w:type="dxa"/>
            <w:vAlign w:val="center"/>
          </w:tcPr>
          <w:p w14:paraId="7BAE113F">
            <w:pPr>
              <w:pStyle w:val="18"/>
            </w:pPr>
          </w:p>
        </w:tc>
        <w:tc>
          <w:tcPr>
            <w:tcW w:w="4535" w:type="dxa"/>
            <w:vAlign w:val="center"/>
          </w:tcPr>
          <w:p w14:paraId="30692225">
            <w:pPr>
              <w:pStyle w:val="18"/>
            </w:pPr>
          </w:p>
        </w:tc>
        <w:tc>
          <w:tcPr>
            <w:tcW w:w="2551" w:type="dxa"/>
            <w:vAlign w:val="center"/>
          </w:tcPr>
          <w:p w14:paraId="63B730B4">
            <w:pPr>
              <w:pStyle w:val="17"/>
            </w:pPr>
          </w:p>
        </w:tc>
        <w:tc>
          <w:tcPr>
            <w:tcW w:w="2551" w:type="dxa"/>
            <w:vAlign w:val="center"/>
          </w:tcPr>
          <w:p w14:paraId="20FDFE74">
            <w:pPr>
              <w:pStyle w:val="17"/>
            </w:pPr>
          </w:p>
        </w:tc>
        <w:tc>
          <w:tcPr>
            <w:tcW w:w="2551" w:type="dxa"/>
            <w:vAlign w:val="center"/>
          </w:tcPr>
          <w:p w14:paraId="243DD98C">
            <w:pPr>
              <w:pStyle w:val="17"/>
            </w:pPr>
          </w:p>
        </w:tc>
      </w:tr>
    </w:tbl>
    <w:p w14:paraId="0E782777">
      <w:pPr>
        <w:ind w:firstLine="420"/>
        <w:rPr>
          <w:rFonts w:ascii="方正小标宋_GBK" w:hAnsi="方正小标宋_GBK" w:eastAsia="方正小标宋_GBK" w:cs="方正小标宋_GBK"/>
          <w:color w:val="000000"/>
          <w:sz w:val="36"/>
          <w:lang w:eastAsia="zh-CN"/>
        </w:rPr>
      </w:pPr>
      <w:r>
        <w:rPr>
          <w:rFonts w:ascii="方正书宋_GBK" w:hAnsi="方正书宋_GBK" w:eastAsia="方正书宋_GBK" w:cs="方正书宋_GBK"/>
          <w:color w:val="000000"/>
          <w:sz w:val="21"/>
        </w:rPr>
        <w:t>注：无国有资本经营预算财政拨款预算，空表列示。</w:t>
      </w:r>
    </w:p>
    <w:p w14:paraId="6CEDC026">
      <w:pPr>
        <w:jc w:val="center"/>
        <w:outlineLvl w:val="0"/>
        <w:rPr>
          <w:rFonts w:ascii="方正小标宋_GBK" w:hAnsi="方正小标宋_GBK" w:eastAsia="方正小标宋_GBK" w:cs="方正小标宋_GBK"/>
          <w:color w:val="000000"/>
          <w:sz w:val="36"/>
          <w:lang w:eastAsia="zh-CN"/>
        </w:rPr>
      </w:pPr>
    </w:p>
    <w:p w14:paraId="7D4BC0B7">
      <w:pPr>
        <w:jc w:val="center"/>
        <w:outlineLvl w:val="0"/>
        <w:rPr>
          <w:rFonts w:ascii="方正小标宋_GBK" w:hAnsi="方正小标宋_GBK" w:eastAsia="方正小标宋_GBK" w:cs="方正小标宋_GBK"/>
          <w:color w:val="000000"/>
          <w:sz w:val="36"/>
          <w:lang w:eastAsia="zh-CN"/>
        </w:rPr>
      </w:pPr>
    </w:p>
    <w:p w14:paraId="6723A742">
      <w:pPr>
        <w:jc w:val="center"/>
        <w:outlineLvl w:val="0"/>
        <w:rPr>
          <w:rFonts w:ascii="方正小标宋_GBK" w:hAnsi="方正小标宋_GBK" w:eastAsia="方正小标宋_GBK" w:cs="方正小标宋_GBK"/>
          <w:color w:val="000000"/>
          <w:sz w:val="36"/>
          <w:lang w:eastAsia="zh-CN"/>
        </w:rPr>
      </w:pPr>
    </w:p>
    <w:p w14:paraId="451BF4DA">
      <w:pPr>
        <w:jc w:val="center"/>
        <w:outlineLvl w:val="0"/>
        <w:rPr>
          <w:rFonts w:ascii="方正小标宋_GBK" w:hAnsi="方正小标宋_GBK" w:eastAsia="方正小标宋_GBK" w:cs="方正小标宋_GBK"/>
          <w:color w:val="000000"/>
          <w:sz w:val="36"/>
          <w:lang w:eastAsia="zh-CN"/>
        </w:rPr>
      </w:pPr>
    </w:p>
    <w:p w14:paraId="6E78BC77">
      <w:pPr>
        <w:jc w:val="center"/>
        <w:outlineLvl w:val="0"/>
        <w:rPr>
          <w:rFonts w:ascii="方正小标宋_GBK" w:hAnsi="方正小标宋_GBK" w:eastAsia="方正小标宋_GBK" w:cs="方正小标宋_GBK"/>
          <w:color w:val="000000"/>
          <w:sz w:val="36"/>
          <w:lang w:eastAsia="zh-CN"/>
        </w:rPr>
      </w:pPr>
    </w:p>
    <w:p w14:paraId="5AE4F0BA">
      <w:pPr>
        <w:jc w:val="center"/>
        <w:outlineLvl w:val="0"/>
        <w:rPr>
          <w:rFonts w:ascii="方正小标宋_GBK" w:hAnsi="方正小标宋_GBK" w:eastAsia="方正小标宋_GBK" w:cs="方正小标宋_GBK"/>
          <w:color w:val="000000"/>
          <w:sz w:val="36"/>
          <w:lang w:eastAsia="zh-CN"/>
        </w:rPr>
      </w:pPr>
    </w:p>
    <w:p w14:paraId="2B34E2C7">
      <w:pPr>
        <w:jc w:val="center"/>
        <w:outlineLvl w:val="0"/>
        <w:rPr>
          <w:rFonts w:ascii="方正小标宋_GBK" w:hAnsi="方正小标宋_GBK" w:eastAsia="方正小标宋_GBK" w:cs="方正小标宋_GBK"/>
          <w:color w:val="000000"/>
          <w:sz w:val="36"/>
          <w:lang w:eastAsia="zh-CN"/>
        </w:rPr>
      </w:pPr>
    </w:p>
    <w:p w14:paraId="7DBBB361">
      <w:pPr>
        <w:jc w:val="center"/>
        <w:outlineLvl w:val="0"/>
        <w:rPr>
          <w:rFonts w:ascii="方正小标宋_GBK" w:hAnsi="方正小标宋_GBK" w:eastAsia="方正小标宋_GBK" w:cs="方正小标宋_GBK"/>
          <w:color w:val="000000"/>
          <w:sz w:val="36"/>
          <w:lang w:eastAsia="zh-CN"/>
        </w:rPr>
      </w:pPr>
    </w:p>
    <w:p w14:paraId="269566AC">
      <w:pPr>
        <w:jc w:val="center"/>
        <w:outlineLvl w:val="0"/>
        <w:rPr>
          <w:rFonts w:ascii="方正小标宋_GBK" w:hAnsi="方正小标宋_GBK" w:eastAsia="方正小标宋_GBK" w:cs="方正小标宋_GBK"/>
          <w:color w:val="000000"/>
          <w:sz w:val="36"/>
          <w:lang w:eastAsia="zh-CN"/>
        </w:rPr>
      </w:pPr>
    </w:p>
    <w:p w14:paraId="2F512AEA">
      <w:pPr>
        <w:jc w:val="center"/>
        <w:outlineLvl w:val="0"/>
        <w:rPr>
          <w:rFonts w:ascii="方正小标宋_GBK" w:hAnsi="方正小标宋_GBK" w:eastAsia="方正小标宋_GBK" w:cs="方正小标宋_GBK"/>
          <w:color w:val="000000"/>
          <w:sz w:val="36"/>
          <w:lang w:eastAsia="zh-CN"/>
        </w:rPr>
      </w:pPr>
    </w:p>
    <w:p w14:paraId="45A07F70">
      <w:pPr>
        <w:jc w:val="both"/>
        <w:outlineLvl w:val="0"/>
        <w:rPr>
          <w:rFonts w:ascii="方正小标宋_GBK" w:hAnsi="方正小标宋_GBK" w:eastAsia="方正小标宋_GBK" w:cs="方正小标宋_GBK"/>
          <w:color w:val="000000"/>
          <w:sz w:val="36"/>
          <w:lang w:eastAsia="zh-CN"/>
        </w:rPr>
      </w:pPr>
    </w:p>
    <w:p w14:paraId="1E261BBA">
      <w:pPr>
        <w:jc w:val="center"/>
        <w:outlineLvl w:val="0"/>
        <w:rPr>
          <w:rFonts w:ascii="方正小标宋_GBK" w:hAnsi="方正小标宋_GBK" w:eastAsia="方正小标宋_GBK" w:cs="方正小标宋_GBK"/>
          <w:color w:val="000000"/>
          <w:sz w:val="36"/>
          <w:lang w:eastAsia="zh-CN"/>
        </w:rPr>
      </w:pP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5D45E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61DFDD3D">
            <w:pPr>
              <w:pStyle w:val="15"/>
              <w:rPr>
                <w:lang w:eastAsia="zh-CN"/>
              </w:rPr>
            </w:pPr>
            <w:r>
              <w:rPr>
                <w:rFonts w:hint="eastAsia"/>
                <w:kern w:val="2"/>
                <w:lang w:eastAsia="zh-CN"/>
              </w:rPr>
              <w:t>434014机关事务管理中心</w:t>
            </w:r>
          </w:p>
        </w:tc>
        <w:tc>
          <w:tcPr>
            <w:tcW w:w="2849" w:type="dxa"/>
            <w:tcBorders>
              <w:top w:val="single" w:color="FFFFFF" w:sz="6" w:space="0"/>
              <w:left w:val="single" w:color="FFFFFF" w:sz="6" w:space="0"/>
              <w:right w:val="single" w:color="FFFFFF" w:sz="6" w:space="0"/>
            </w:tcBorders>
            <w:vAlign w:val="center"/>
          </w:tcPr>
          <w:p w14:paraId="01BE331C">
            <w:pPr>
              <w:pStyle w:val="14"/>
              <w:rPr>
                <w:lang w:eastAsia="zh-CN"/>
              </w:rPr>
            </w:pPr>
            <w:r>
              <w:t>预算年度：202</w:t>
            </w:r>
            <w:r>
              <w:rPr>
                <w:rFonts w:hint="eastAsia"/>
                <w:lang w:val="en-US" w:eastAsia="zh-CN"/>
              </w:rPr>
              <w:t>4</w:t>
            </w:r>
          </w:p>
        </w:tc>
        <w:tc>
          <w:tcPr>
            <w:tcW w:w="4375" w:type="dxa"/>
            <w:gridSpan w:val="2"/>
            <w:tcBorders>
              <w:top w:val="single" w:color="FFFFFF" w:sz="6" w:space="0"/>
              <w:left w:val="single" w:color="FFFFFF" w:sz="6" w:space="0"/>
              <w:right w:val="single" w:color="FFFFFF" w:sz="6" w:space="0"/>
            </w:tcBorders>
            <w:vAlign w:val="center"/>
          </w:tcPr>
          <w:p w14:paraId="52CE4C10">
            <w:pPr>
              <w:pStyle w:val="13"/>
            </w:pPr>
            <w:r>
              <w:t>单位：万元</w:t>
            </w:r>
          </w:p>
        </w:tc>
      </w:tr>
      <w:tr w14:paraId="7E058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65566ED7">
            <w:pPr>
              <w:pStyle w:val="16"/>
            </w:pPr>
            <w:r>
              <w:t>序号</w:t>
            </w:r>
          </w:p>
        </w:tc>
        <w:tc>
          <w:tcPr>
            <w:tcW w:w="3841" w:type="dxa"/>
            <w:vMerge w:val="restart"/>
            <w:vAlign w:val="center"/>
          </w:tcPr>
          <w:p w14:paraId="692D7DF3">
            <w:pPr>
              <w:pStyle w:val="16"/>
            </w:pPr>
            <w:r>
              <w:t>项  目</w:t>
            </w:r>
          </w:p>
        </w:tc>
        <w:tc>
          <w:tcPr>
            <w:tcW w:w="9635" w:type="dxa"/>
            <w:gridSpan w:val="4"/>
            <w:vAlign w:val="center"/>
          </w:tcPr>
          <w:p w14:paraId="3B4F4AA1">
            <w:pPr>
              <w:pStyle w:val="16"/>
            </w:pPr>
            <w:r>
              <w:t>资 金 性 质</w:t>
            </w:r>
          </w:p>
        </w:tc>
      </w:tr>
      <w:tr w14:paraId="38280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3E6C19C1"/>
        </w:tc>
        <w:tc>
          <w:tcPr>
            <w:tcW w:w="3841" w:type="dxa"/>
            <w:vMerge w:val="continue"/>
          </w:tcPr>
          <w:p w14:paraId="15431AE7"/>
        </w:tc>
        <w:tc>
          <w:tcPr>
            <w:tcW w:w="2411" w:type="dxa"/>
            <w:vAlign w:val="center"/>
          </w:tcPr>
          <w:p w14:paraId="218E54EE">
            <w:pPr>
              <w:pStyle w:val="16"/>
            </w:pPr>
            <w:r>
              <w:t>合计</w:t>
            </w:r>
          </w:p>
        </w:tc>
        <w:tc>
          <w:tcPr>
            <w:tcW w:w="2848" w:type="dxa"/>
            <w:vAlign w:val="center"/>
          </w:tcPr>
          <w:p w14:paraId="19185CA8">
            <w:pPr>
              <w:pStyle w:val="16"/>
            </w:pPr>
            <w:r>
              <w:t>一般公共预算              财政拨款</w:t>
            </w:r>
          </w:p>
        </w:tc>
        <w:tc>
          <w:tcPr>
            <w:tcW w:w="1968" w:type="dxa"/>
            <w:vAlign w:val="center"/>
          </w:tcPr>
          <w:p w14:paraId="31E27C83">
            <w:pPr>
              <w:pStyle w:val="16"/>
            </w:pPr>
            <w:r>
              <w:t>政府性基金                  预算拨款</w:t>
            </w:r>
          </w:p>
        </w:tc>
        <w:tc>
          <w:tcPr>
            <w:tcW w:w="2408" w:type="dxa"/>
            <w:vAlign w:val="center"/>
          </w:tcPr>
          <w:p w14:paraId="57D68E3D">
            <w:pPr>
              <w:pStyle w:val="16"/>
            </w:pPr>
            <w:r>
              <w:t>国有资本经营              预算财政拨款</w:t>
            </w:r>
          </w:p>
        </w:tc>
      </w:tr>
      <w:tr w14:paraId="1DEBC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75430CF8">
            <w:pPr>
              <w:pStyle w:val="16"/>
            </w:pPr>
            <w:r>
              <w:t>栏次</w:t>
            </w:r>
          </w:p>
        </w:tc>
        <w:tc>
          <w:tcPr>
            <w:tcW w:w="3841" w:type="dxa"/>
            <w:vAlign w:val="center"/>
          </w:tcPr>
          <w:p w14:paraId="5F8C6AC3">
            <w:pPr>
              <w:pStyle w:val="16"/>
            </w:pPr>
            <w:r>
              <w:t>1</w:t>
            </w:r>
          </w:p>
        </w:tc>
        <w:tc>
          <w:tcPr>
            <w:tcW w:w="2411" w:type="dxa"/>
            <w:vAlign w:val="center"/>
          </w:tcPr>
          <w:p w14:paraId="0EB00DCC">
            <w:pPr>
              <w:pStyle w:val="16"/>
            </w:pPr>
            <w:r>
              <w:t>2</w:t>
            </w:r>
          </w:p>
        </w:tc>
        <w:tc>
          <w:tcPr>
            <w:tcW w:w="2848" w:type="dxa"/>
            <w:vAlign w:val="center"/>
          </w:tcPr>
          <w:p w14:paraId="7DD83177">
            <w:pPr>
              <w:pStyle w:val="16"/>
            </w:pPr>
            <w:r>
              <w:t>3</w:t>
            </w:r>
          </w:p>
        </w:tc>
        <w:tc>
          <w:tcPr>
            <w:tcW w:w="1968" w:type="dxa"/>
            <w:vAlign w:val="center"/>
          </w:tcPr>
          <w:p w14:paraId="01DACDB4">
            <w:pPr>
              <w:pStyle w:val="16"/>
            </w:pPr>
            <w:r>
              <w:t>4</w:t>
            </w:r>
          </w:p>
        </w:tc>
        <w:tc>
          <w:tcPr>
            <w:tcW w:w="2408" w:type="dxa"/>
            <w:vAlign w:val="center"/>
          </w:tcPr>
          <w:p w14:paraId="0313BBFB">
            <w:pPr>
              <w:pStyle w:val="16"/>
            </w:pPr>
            <w:r>
              <w:t>5</w:t>
            </w:r>
          </w:p>
        </w:tc>
      </w:tr>
      <w:tr w14:paraId="4932F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6D2346B">
            <w:pPr>
              <w:pStyle w:val="19"/>
            </w:pPr>
            <w:r>
              <w:t>1</w:t>
            </w:r>
          </w:p>
        </w:tc>
        <w:tc>
          <w:tcPr>
            <w:tcW w:w="3841" w:type="dxa"/>
            <w:vAlign w:val="center"/>
          </w:tcPr>
          <w:p w14:paraId="6E430A7D">
            <w:pPr>
              <w:pStyle w:val="20"/>
            </w:pPr>
            <w:r>
              <w:t>合计</w:t>
            </w:r>
          </w:p>
        </w:tc>
        <w:tc>
          <w:tcPr>
            <w:tcW w:w="2411" w:type="dxa"/>
            <w:vAlign w:val="center"/>
          </w:tcPr>
          <w:p w14:paraId="07842D0D">
            <w:pPr>
              <w:pStyle w:val="21"/>
              <w:jc w:val="center"/>
              <w:rPr>
                <w:lang w:eastAsia="zh-CN"/>
              </w:rPr>
            </w:pPr>
          </w:p>
        </w:tc>
        <w:tc>
          <w:tcPr>
            <w:tcW w:w="2848" w:type="dxa"/>
            <w:vAlign w:val="center"/>
          </w:tcPr>
          <w:p w14:paraId="6C7866FD">
            <w:pPr>
              <w:pStyle w:val="21"/>
              <w:jc w:val="center"/>
              <w:rPr>
                <w:lang w:eastAsia="zh-CN"/>
              </w:rPr>
            </w:pPr>
          </w:p>
        </w:tc>
        <w:tc>
          <w:tcPr>
            <w:tcW w:w="1968" w:type="dxa"/>
            <w:vAlign w:val="center"/>
          </w:tcPr>
          <w:p w14:paraId="1B935319">
            <w:pPr>
              <w:pStyle w:val="21"/>
            </w:pPr>
          </w:p>
        </w:tc>
        <w:tc>
          <w:tcPr>
            <w:tcW w:w="2408" w:type="dxa"/>
            <w:vAlign w:val="center"/>
          </w:tcPr>
          <w:p w14:paraId="613F8F97">
            <w:pPr>
              <w:pStyle w:val="21"/>
            </w:pPr>
          </w:p>
        </w:tc>
      </w:tr>
      <w:tr w14:paraId="72310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6E177BBF">
            <w:pPr>
              <w:pStyle w:val="19"/>
            </w:pPr>
            <w:r>
              <w:t>2</w:t>
            </w:r>
          </w:p>
        </w:tc>
        <w:tc>
          <w:tcPr>
            <w:tcW w:w="3841" w:type="dxa"/>
            <w:vAlign w:val="center"/>
          </w:tcPr>
          <w:p w14:paraId="76627027">
            <w:pPr>
              <w:pStyle w:val="18"/>
            </w:pPr>
            <w:r>
              <w:t>一、因公出国（境）费</w:t>
            </w:r>
          </w:p>
        </w:tc>
        <w:tc>
          <w:tcPr>
            <w:tcW w:w="2411" w:type="dxa"/>
            <w:vAlign w:val="center"/>
          </w:tcPr>
          <w:p w14:paraId="35424AE7">
            <w:pPr>
              <w:pStyle w:val="17"/>
              <w:jc w:val="center"/>
            </w:pPr>
          </w:p>
        </w:tc>
        <w:tc>
          <w:tcPr>
            <w:tcW w:w="2848" w:type="dxa"/>
            <w:vAlign w:val="center"/>
          </w:tcPr>
          <w:p w14:paraId="7AB3ADC3">
            <w:pPr>
              <w:pStyle w:val="17"/>
              <w:jc w:val="center"/>
            </w:pPr>
          </w:p>
        </w:tc>
        <w:tc>
          <w:tcPr>
            <w:tcW w:w="1968" w:type="dxa"/>
            <w:vAlign w:val="center"/>
          </w:tcPr>
          <w:p w14:paraId="4481CD79">
            <w:pPr>
              <w:pStyle w:val="17"/>
            </w:pPr>
          </w:p>
        </w:tc>
        <w:tc>
          <w:tcPr>
            <w:tcW w:w="2408" w:type="dxa"/>
            <w:vAlign w:val="center"/>
          </w:tcPr>
          <w:p w14:paraId="7C64A7FD">
            <w:pPr>
              <w:pStyle w:val="17"/>
            </w:pPr>
          </w:p>
        </w:tc>
      </w:tr>
      <w:tr w14:paraId="65196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29D2614A">
            <w:pPr>
              <w:pStyle w:val="19"/>
              <w:rPr>
                <w:lang w:eastAsia="zh-CN"/>
              </w:rPr>
            </w:pPr>
            <w:r>
              <w:rPr>
                <w:rFonts w:hint="eastAsia"/>
                <w:lang w:eastAsia="zh-CN"/>
              </w:rPr>
              <w:t>3</w:t>
            </w:r>
          </w:p>
        </w:tc>
        <w:tc>
          <w:tcPr>
            <w:tcW w:w="3841" w:type="dxa"/>
            <w:vAlign w:val="center"/>
          </w:tcPr>
          <w:p w14:paraId="6DB67D04">
            <w:pPr>
              <w:pStyle w:val="18"/>
            </w:pPr>
            <w:r>
              <w:t>二、公务用车购置及运维费</w:t>
            </w:r>
          </w:p>
        </w:tc>
        <w:tc>
          <w:tcPr>
            <w:tcW w:w="2411" w:type="dxa"/>
            <w:vAlign w:val="center"/>
          </w:tcPr>
          <w:p w14:paraId="049AE6A7">
            <w:pPr>
              <w:pStyle w:val="21"/>
              <w:jc w:val="center"/>
              <w:rPr>
                <w:b w:val="0"/>
                <w:bCs/>
              </w:rPr>
            </w:pPr>
          </w:p>
        </w:tc>
        <w:tc>
          <w:tcPr>
            <w:tcW w:w="2848" w:type="dxa"/>
            <w:vAlign w:val="center"/>
          </w:tcPr>
          <w:p w14:paraId="66D319E8">
            <w:pPr>
              <w:pStyle w:val="21"/>
              <w:jc w:val="center"/>
              <w:rPr>
                <w:b w:val="0"/>
                <w:bCs/>
              </w:rPr>
            </w:pPr>
          </w:p>
        </w:tc>
        <w:tc>
          <w:tcPr>
            <w:tcW w:w="1968" w:type="dxa"/>
            <w:vAlign w:val="center"/>
          </w:tcPr>
          <w:p w14:paraId="2E9B0BD0">
            <w:pPr>
              <w:pStyle w:val="17"/>
            </w:pPr>
          </w:p>
        </w:tc>
        <w:tc>
          <w:tcPr>
            <w:tcW w:w="2408" w:type="dxa"/>
            <w:vAlign w:val="center"/>
          </w:tcPr>
          <w:p w14:paraId="47EF3E50">
            <w:pPr>
              <w:pStyle w:val="17"/>
            </w:pPr>
          </w:p>
        </w:tc>
      </w:tr>
      <w:tr w14:paraId="78774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CA1D8EB">
            <w:pPr>
              <w:pStyle w:val="19"/>
              <w:rPr>
                <w:lang w:eastAsia="zh-CN"/>
              </w:rPr>
            </w:pPr>
            <w:r>
              <w:rPr>
                <w:rFonts w:hint="eastAsia"/>
                <w:lang w:eastAsia="zh-CN"/>
              </w:rPr>
              <w:t>4</w:t>
            </w:r>
          </w:p>
        </w:tc>
        <w:tc>
          <w:tcPr>
            <w:tcW w:w="3841" w:type="dxa"/>
            <w:vAlign w:val="center"/>
          </w:tcPr>
          <w:p w14:paraId="4C685327">
            <w:pPr>
              <w:pStyle w:val="18"/>
            </w:pPr>
            <w:r>
              <w:t xml:space="preserve">    其中：公务用车购置费</w:t>
            </w:r>
          </w:p>
        </w:tc>
        <w:tc>
          <w:tcPr>
            <w:tcW w:w="2411" w:type="dxa"/>
            <w:vAlign w:val="center"/>
          </w:tcPr>
          <w:p w14:paraId="28766059">
            <w:pPr>
              <w:pStyle w:val="17"/>
              <w:jc w:val="center"/>
              <w:rPr>
                <w:bCs/>
                <w:lang w:eastAsia="zh-CN"/>
              </w:rPr>
            </w:pPr>
          </w:p>
        </w:tc>
        <w:tc>
          <w:tcPr>
            <w:tcW w:w="2848" w:type="dxa"/>
            <w:vAlign w:val="center"/>
          </w:tcPr>
          <w:p w14:paraId="6CDD4F15">
            <w:pPr>
              <w:pStyle w:val="17"/>
              <w:jc w:val="center"/>
              <w:rPr>
                <w:bCs/>
              </w:rPr>
            </w:pPr>
          </w:p>
        </w:tc>
        <w:tc>
          <w:tcPr>
            <w:tcW w:w="1968" w:type="dxa"/>
            <w:vAlign w:val="center"/>
          </w:tcPr>
          <w:p w14:paraId="6300EB37">
            <w:pPr>
              <w:pStyle w:val="17"/>
            </w:pPr>
          </w:p>
        </w:tc>
        <w:tc>
          <w:tcPr>
            <w:tcW w:w="2408" w:type="dxa"/>
            <w:vAlign w:val="center"/>
          </w:tcPr>
          <w:p w14:paraId="3131A5A9">
            <w:pPr>
              <w:pStyle w:val="17"/>
            </w:pPr>
          </w:p>
        </w:tc>
      </w:tr>
      <w:tr w14:paraId="1E069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B5DA6AE">
            <w:pPr>
              <w:pStyle w:val="19"/>
              <w:rPr>
                <w:lang w:eastAsia="zh-CN"/>
              </w:rPr>
            </w:pPr>
            <w:r>
              <w:rPr>
                <w:rFonts w:hint="eastAsia"/>
                <w:lang w:eastAsia="zh-CN"/>
              </w:rPr>
              <w:t>5</w:t>
            </w:r>
          </w:p>
        </w:tc>
        <w:tc>
          <w:tcPr>
            <w:tcW w:w="3841" w:type="dxa"/>
            <w:vAlign w:val="center"/>
          </w:tcPr>
          <w:p w14:paraId="5C992500">
            <w:pPr>
              <w:pStyle w:val="18"/>
            </w:pPr>
            <w:r>
              <w:t xml:space="preserve">     公务用车运行维护费</w:t>
            </w:r>
          </w:p>
        </w:tc>
        <w:tc>
          <w:tcPr>
            <w:tcW w:w="2411" w:type="dxa"/>
            <w:vAlign w:val="center"/>
          </w:tcPr>
          <w:p w14:paraId="57B3F527">
            <w:pPr>
              <w:pStyle w:val="21"/>
              <w:jc w:val="center"/>
              <w:rPr>
                <w:b w:val="0"/>
                <w:bCs/>
              </w:rPr>
            </w:pPr>
          </w:p>
        </w:tc>
        <w:tc>
          <w:tcPr>
            <w:tcW w:w="2848" w:type="dxa"/>
            <w:vAlign w:val="center"/>
          </w:tcPr>
          <w:p w14:paraId="68C46265">
            <w:pPr>
              <w:pStyle w:val="21"/>
              <w:jc w:val="center"/>
              <w:rPr>
                <w:b w:val="0"/>
                <w:bCs/>
              </w:rPr>
            </w:pPr>
          </w:p>
        </w:tc>
        <w:tc>
          <w:tcPr>
            <w:tcW w:w="1968" w:type="dxa"/>
            <w:vAlign w:val="center"/>
          </w:tcPr>
          <w:p w14:paraId="33D3A9DB">
            <w:pPr>
              <w:pStyle w:val="17"/>
            </w:pPr>
          </w:p>
        </w:tc>
        <w:tc>
          <w:tcPr>
            <w:tcW w:w="2408" w:type="dxa"/>
            <w:vAlign w:val="center"/>
          </w:tcPr>
          <w:p w14:paraId="42AD10FA">
            <w:pPr>
              <w:pStyle w:val="17"/>
            </w:pPr>
          </w:p>
        </w:tc>
      </w:tr>
      <w:tr w14:paraId="27B0C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1EF90972">
            <w:pPr>
              <w:pStyle w:val="19"/>
              <w:rPr>
                <w:lang w:eastAsia="zh-CN"/>
              </w:rPr>
            </w:pPr>
            <w:r>
              <w:rPr>
                <w:rFonts w:hint="eastAsia"/>
                <w:lang w:eastAsia="zh-CN"/>
              </w:rPr>
              <w:t>6</w:t>
            </w:r>
          </w:p>
        </w:tc>
        <w:tc>
          <w:tcPr>
            <w:tcW w:w="3841" w:type="dxa"/>
            <w:vAlign w:val="center"/>
          </w:tcPr>
          <w:p w14:paraId="78618A18">
            <w:pPr>
              <w:pStyle w:val="18"/>
            </w:pPr>
            <w:r>
              <w:t>三、公务接待费</w:t>
            </w:r>
          </w:p>
        </w:tc>
        <w:tc>
          <w:tcPr>
            <w:tcW w:w="2411" w:type="dxa"/>
            <w:vAlign w:val="center"/>
          </w:tcPr>
          <w:p w14:paraId="1776CF7F">
            <w:pPr>
              <w:pStyle w:val="17"/>
              <w:jc w:val="center"/>
              <w:rPr>
                <w:lang w:eastAsia="zh-CN"/>
              </w:rPr>
            </w:pPr>
          </w:p>
        </w:tc>
        <w:tc>
          <w:tcPr>
            <w:tcW w:w="2848" w:type="dxa"/>
            <w:vAlign w:val="center"/>
          </w:tcPr>
          <w:p w14:paraId="78BAF5F7">
            <w:pPr>
              <w:pStyle w:val="17"/>
              <w:jc w:val="center"/>
            </w:pPr>
          </w:p>
        </w:tc>
        <w:tc>
          <w:tcPr>
            <w:tcW w:w="1968" w:type="dxa"/>
            <w:vAlign w:val="center"/>
          </w:tcPr>
          <w:p w14:paraId="6EC06523">
            <w:pPr>
              <w:pStyle w:val="17"/>
            </w:pPr>
          </w:p>
        </w:tc>
        <w:tc>
          <w:tcPr>
            <w:tcW w:w="2408" w:type="dxa"/>
            <w:vAlign w:val="center"/>
          </w:tcPr>
          <w:p w14:paraId="5C315244">
            <w:pPr>
              <w:pStyle w:val="17"/>
            </w:pPr>
          </w:p>
        </w:tc>
      </w:tr>
    </w:tbl>
    <w:p w14:paraId="2BBEB851">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19BCDC7F">
      <w:pPr>
        <w:jc w:val="both"/>
        <w:rPr>
          <w:rFonts w:ascii="方正小标宋_GBK" w:hAnsi="方正小标宋_GBK" w:eastAsia="方正小标宋_GBK" w:cs="方正小标宋_GBK"/>
          <w:color w:val="000000"/>
          <w:sz w:val="36"/>
        </w:rPr>
      </w:pPr>
    </w:p>
    <w:p w14:paraId="2E0D6157">
      <w:pPr>
        <w:tabs>
          <w:tab w:val="left" w:pos="550"/>
        </w:tabs>
        <w:rPr>
          <w:rFonts w:eastAsia="方正小标宋_GBK"/>
          <w:lang w:eastAsia="zh-CN"/>
        </w:rPr>
        <w:sectPr>
          <w:footerReference r:id="rId11" w:type="default"/>
          <w:pgSz w:w="16840" w:h="11900" w:orient="landscape"/>
          <w:pgMar w:top="1020" w:right="1361" w:bottom="1020" w:left="1361" w:header="720" w:footer="720" w:gutter="0"/>
          <w:pgNumType w:fmt="decimalFullWidth"/>
          <w:cols w:space="720" w:num="1"/>
        </w:sectPr>
      </w:pPr>
      <w:r>
        <w:rPr>
          <w:rFonts w:hint="eastAsia" w:ascii="方正书宋_GBK" w:hAnsi="方正书宋_GBK" w:eastAsia="方正书宋_GBK" w:cs="方正书宋_GBK"/>
          <w:kern w:val="2"/>
          <w:sz w:val="21"/>
          <w:lang w:eastAsia="zh-CN"/>
        </w:rPr>
        <w:t>注：无财政拨款“三公”经费预算，空表列示。</w:t>
      </w:r>
    </w:p>
    <w:p w14:paraId="55ED7D76">
      <w:pPr>
        <w:jc w:val="center"/>
        <w:rPr>
          <w:rFonts w:ascii="方正小标宋_GBK" w:hAnsi="方正小标宋_GBK" w:eastAsia="方正小标宋_GBK" w:cs="方正小标宋_GBK"/>
          <w:color w:val="000000"/>
          <w:sz w:val="36"/>
        </w:rPr>
      </w:pPr>
    </w:p>
    <w:p w14:paraId="2C733E20">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机关事务管理中心</w:t>
      </w:r>
    </w:p>
    <w:p w14:paraId="38E62505">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D759133">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按照《中华人民共和国预算法》、《地方决算公开操作规程》和《有关进一步推进预算公开工作的实施意见》规定，现将机关事务管理中心202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14:paraId="28F66742">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7668DE66">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1AA2BFF4">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rPr>
        <w:t>为机关办公与职工生活提供后勤服务。机关交通服务、机关通讯方服务、机关办公区域环境卫生服务、机关会议室服务、机关办公室用房管理服务、机关办公文具用品服务、机关办公设备等机关办公服务等机关后勤生活服务。</w:t>
      </w:r>
    </w:p>
    <w:p w14:paraId="0560EFCE">
      <w:pPr>
        <w:ind w:firstLine="640"/>
        <w:rPr>
          <w:rFonts w:ascii="方正楷体_GBK" w:hAnsi="方正楷体_GBK" w:eastAsia="方正楷体_GBK" w:cs="方正楷体_GBK"/>
          <w:b/>
          <w:color w:val="000000"/>
          <w:sz w:val="32"/>
          <w:lang w:eastAsia="zh-CN"/>
        </w:rPr>
      </w:pPr>
    </w:p>
    <w:p w14:paraId="64324803">
      <w:pPr>
        <w:ind w:firstLine="640"/>
      </w:pPr>
      <w:r>
        <w:rPr>
          <w:rFonts w:ascii="方正楷体_GBK" w:hAnsi="方正楷体_GBK" w:eastAsia="方正楷体_GBK" w:cs="方正楷体_GBK"/>
          <w:b/>
          <w:color w:val="000000"/>
          <w:sz w:val="32"/>
        </w:rPr>
        <w:t>机构设置：</w:t>
      </w:r>
    </w:p>
    <w:p w14:paraId="4BFC0838">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142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190"/>
        <w:gridCol w:w="2417"/>
        <w:gridCol w:w="1858"/>
        <w:gridCol w:w="3767"/>
      </w:tblGrid>
      <w:tr w14:paraId="0359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restart"/>
            <w:tcBorders>
              <w:top w:val="single" w:color="000000" w:sz="6" w:space="0"/>
              <w:left w:val="single" w:color="000000" w:sz="6" w:space="0"/>
              <w:bottom w:val="single" w:color="000000" w:sz="6" w:space="0"/>
              <w:right w:val="single" w:color="000000" w:sz="6" w:space="0"/>
            </w:tcBorders>
            <w:vAlign w:val="center"/>
          </w:tcPr>
          <w:p w14:paraId="172D8FF2">
            <w:pPr>
              <w:pStyle w:val="16"/>
            </w:pPr>
            <w:r>
              <w:rPr>
                <w:rFonts w:hint="eastAsia"/>
              </w:rPr>
              <w:t>单位名称</w:t>
            </w:r>
          </w:p>
        </w:tc>
        <w:tc>
          <w:tcPr>
            <w:tcW w:w="2417" w:type="dxa"/>
            <w:vMerge w:val="restart"/>
            <w:tcBorders>
              <w:top w:val="single" w:color="000000" w:sz="6" w:space="0"/>
              <w:left w:val="single" w:color="000000" w:sz="6" w:space="0"/>
              <w:bottom w:val="single" w:color="000000" w:sz="6" w:space="0"/>
              <w:right w:val="single" w:color="000000" w:sz="6" w:space="0"/>
            </w:tcBorders>
            <w:vAlign w:val="center"/>
          </w:tcPr>
          <w:p w14:paraId="3F394962">
            <w:pPr>
              <w:pStyle w:val="16"/>
            </w:pPr>
            <w:r>
              <w:rPr>
                <w:rFonts w:hint="eastAsia"/>
              </w:rPr>
              <w:t>单位性质</w:t>
            </w:r>
          </w:p>
        </w:tc>
        <w:tc>
          <w:tcPr>
            <w:tcW w:w="1858" w:type="dxa"/>
            <w:vMerge w:val="restart"/>
            <w:tcBorders>
              <w:top w:val="single" w:color="000000" w:sz="6" w:space="0"/>
              <w:left w:val="single" w:color="000000" w:sz="6" w:space="0"/>
              <w:bottom w:val="single" w:color="000000" w:sz="6" w:space="0"/>
              <w:right w:val="single" w:color="000000" w:sz="6" w:space="0"/>
            </w:tcBorders>
            <w:vAlign w:val="center"/>
          </w:tcPr>
          <w:p w14:paraId="171A876E">
            <w:pPr>
              <w:pStyle w:val="16"/>
            </w:pPr>
            <w:r>
              <w:rPr>
                <w:rFonts w:hint="eastAsia"/>
              </w:rPr>
              <w:t>单位规格</w:t>
            </w:r>
          </w:p>
        </w:tc>
        <w:tc>
          <w:tcPr>
            <w:tcW w:w="3767" w:type="dxa"/>
            <w:vMerge w:val="restart"/>
            <w:tcBorders>
              <w:top w:val="single" w:color="000000" w:sz="6" w:space="0"/>
              <w:left w:val="single" w:color="000000" w:sz="6" w:space="0"/>
              <w:bottom w:val="single" w:color="000000" w:sz="6" w:space="0"/>
              <w:right w:val="single" w:color="000000" w:sz="6" w:space="0"/>
            </w:tcBorders>
            <w:vAlign w:val="center"/>
          </w:tcPr>
          <w:p w14:paraId="6957D01F">
            <w:pPr>
              <w:pStyle w:val="16"/>
            </w:pPr>
            <w:r>
              <w:rPr>
                <w:rFonts w:hint="eastAsia"/>
              </w:rPr>
              <w:t>经费保障形式</w:t>
            </w:r>
          </w:p>
        </w:tc>
      </w:tr>
      <w:tr w14:paraId="4FEAA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continue"/>
            <w:tcBorders>
              <w:top w:val="single" w:color="000000" w:sz="6" w:space="0"/>
              <w:left w:val="single" w:color="000000" w:sz="6" w:space="0"/>
              <w:bottom w:val="single" w:color="000000" w:sz="6" w:space="0"/>
              <w:right w:val="single" w:color="000000" w:sz="6" w:space="0"/>
            </w:tcBorders>
            <w:vAlign w:val="center"/>
          </w:tcPr>
          <w:p w14:paraId="0403BA84">
            <w:pPr>
              <w:pStyle w:val="16"/>
            </w:pPr>
          </w:p>
        </w:tc>
        <w:tc>
          <w:tcPr>
            <w:tcW w:w="2417" w:type="dxa"/>
            <w:vMerge w:val="continue"/>
            <w:tcBorders>
              <w:top w:val="single" w:color="000000" w:sz="6" w:space="0"/>
              <w:left w:val="single" w:color="000000" w:sz="6" w:space="0"/>
              <w:bottom w:val="single" w:color="000000" w:sz="6" w:space="0"/>
              <w:right w:val="single" w:color="000000" w:sz="6" w:space="0"/>
            </w:tcBorders>
            <w:vAlign w:val="center"/>
          </w:tcPr>
          <w:p w14:paraId="6C2941F9">
            <w:pPr>
              <w:pStyle w:val="16"/>
            </w:pPr>
          </w:p>
        </w:tc>
        <w:tc>
          <w:tcPr>
            <w:tcW w:w="1858" w:type="dxa"/>
            <w:vMerge w:val="continue"/>
            <w:tcBorders>
              <w:top w:val="single" w:color="000000" w:sz="6" w:space="0"/>
              <w:left w:val="single" w:color="000000" w:sz="6" w:space="0"/>
              <w:bottom w:val="single" w:color="000000" w:sz="6" w:space="0"/>
              <w:right w:val="single" w:color="000000" w:sz="6" w:space="0"/>
            </w:tcBorders>
            <w:vAlign w:val="center"/>
          </w:tcPr>
          <w:p w14:paraId="47FCF839">
            <w:pPr>
              <w:pStyle w:val="16"/>
            </w:pPr>
          </w:p>
        </w:tc>
        <w:tc>
          <w:tcPr>
            <w:tcW w:w="3767" w:type="dxa"/>
            <w:vMerge w:val="continue"/>
            <w:tcBorders>
              <w:top w:val="single" w:color="000000" w:sz="6" w:space="0"/>
              <w:left w:val="single" w:color="000000" w:sz="6" w:space="0"/>
              <w:bottom w:val="single" w:color="000000" w:sz="6" w:space="0"/>
              <w:right w:val="single" w:color="000000" w:sz="6" w:space="0"/>
            </w:tcBorders>
            <w:vAlign w:val="center"/>
          </w:tcPr>
          <w:p w14:paraId="050D753F">
            <w:pPr>
              <w:pStyle w:val="16"/>
            </w:pPr>
          </w:p>
        </w:tc>
      </w:tr>
      <w:tr w14:paraId="2AC15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190" w:type="dxa"/>
            <w:tcBorders>
              <w:top w:val="single" w:color="000000" w:sz="6" w:space="0"/>
              <w:left w:val="single" w:color="000000" w:sz="6" w:space="0"/>
              <w:bottom w:val="single" w:color="000000" w:sz="6" w:space="0"/>
              <w:right w:val="single" w:color="000000" w:sz="6" w:space="0"/>
            </w:tcBorders>
            <w:vAlign w:val="center"/>
          </w:tcPr>
          <w:p w14:paraId="4850C6E9">
            <w:pPr>
              <w:pStyle w:val="16"/>
              <w:rPr>
                <w:b w:val="0"/>
                <w:lang w:eastAsia="zh-CN"/>
              </w:rPr>
            </w:pPr>
            <w:r>
              <w:rPr>
                <w:rFonts w:hint="eastAsia"/>
                <w:b w:val="0"/>
                <w:lang w:eastAsia="zh-CN"/>
              </w:rPr>
              <w:t>机关事务管理中心</w:t>
            </w:r>
          </w:p>
        </w:tc>
        <w:tc>
          <w:tcPr>
            <w:tcW w:w="2417" w:type="dxa"/>
            <w:tcBorders>
              <w:top w:val="single" w:color="000000" w:sz="6" w:space="0"/>
              <w:left w:val="single" w:color="000000" w:sz="6" w:space="0"/>
              <w:bottom w:val="single" w:color="000000" w:sz="6" w:space="0"/>
              <w:right w:val="single" w:color="000000" w:sz="6" w:space="0"/>
            </w:tcBorders>
            <w:vAlign w:val="center"/>
          </w:tcPr>
          <w:p w14:paraId="599582C6">
            <w:pPr>
              <w:jc w:val="center"/>
              <w:rPr>
                <w:rFonts w:eastAsia="宋体"/>
                <w:lang w:eastAsia="zh-CN"/>
              </w:rPr>
            </w:pPr>
            <w:r>
              <w:rPr>
                <w:rFonts w:hint="eastAsia" w:eastAsia="宋体"/>
                <w:lang w:eastAsia="zh-CN"/>
              </w:rPr>
              <w:t>事业</w:t>
            </w:r>
          </w:p>
        </w:tc>
        <w:tc>
          <w:tcPr>
            <w:tcW w:w="1858" w:type="dxa"/>
            <w:tcBorders>
              <w:top w:val="single" w:color="000000" w:sz="6" w:space="0"/>
              <w:left w:val="single" w:color="000000" w:sz="6" w:space="0"/>
              <w:bottom w:val="single" w:color="000000" w:sz="6" w:space="0"/>
              <w:right w:val="single" w:color="000000" w:sz="6" w:space="0"/>
            </w:tcBorders>
            <w:vAlign w:val="center"/>
          </w:tcPr>
          <w:p w14:paraId="62518F4E">
            <w:pPr>
              <w:jc w:val="center"/>
              <w:rPr>
                <w:rFonts w:eastAsia="宋体"/>
                <w:lang w:eastAsia="zh-CN"/>
              </w:rPr>
            </w:pPr>
            <w:r>
              <w:rPr>
                <w:rFonts w:hint="eastAsia" w:ascii="方正书宋_GBK" w:hAnsi="方正书宋_GBK" w:eastAsia="方正书宋_GBK" w:cs="方正书宋_GBK"/>
                <w:sz w:val="21"/>
                <w:lang w:eastAsia="zh-CN"/>
              </w:rPr>
              <w:t>股级</w:t>
            </w:r>
          </w:p>
        </w:tc>
        <w:tc>
          <w:tcPr>
            <w:tcW w:w="3767" w:type="dxa"/>
            <w:tcBorders>
              <w:top w:val="single" w:color="000000" w:sz="6" w:space="0"/>
              <w:left w:val="single" w:color="000000" w:sz="6" w:space="0"/>
              <w:bottom w:val="single" w:color="000000" w:sz="6" w:space="0"/>
              <w:right w:val="single" w:color="000000" w:sz="6" w:space="0"/>
            </w:tcBorders>
            <w:vAlign w:val="center"/>
          </w:tcPr>
          <w:p w14:paraId="56CAAC1A">
            <w:pPr>
              <w:jc w:val="center"/>
              <w:rPr>
                <w:rFonts w:eastAsia="宋体"/>
                <w:lang w:eastAsia="zh-CN"/>
              </w:rPr>
            </w:pPr>
            <w:r>
              <w:rPr>
                <w:rFonts w:hint="eastAsia" w:ascii="方正书宋_GBK" w:hAnsi="方正书宋_GBK" w:eastAsia="方正书宋_GBK" w:cs="方正书宋_GBK"/>
                <w:sz w:val="21"/>
                <w:lang w:eastAsia="zh-CN"/>
              </w:rPr>
              <w:t>财政性资金基本保障</w:t>
            </w:r>
          </w:p>
        </w:tc>
      </w:tr>
    </w:tbl>
    <w:p w14:paraId="4C62E91C">
      <w:pPr>
        <w:pStyle w:val="16"/>
      </w:pPr>
    </w:p>
    <w:p w14:paraId="2E80D970">
      <w:pPr>
        <w:jc w:val="center"/>
        <w:rPr>
          <w:rFonts w:asciiTheme="minorHAnsi" w:hAnsiTheme="minorHAnsi"/>
          <w:lang w:val="uk-UA"/>
        </w:rPr>
      </w:pPr>
    </w:p>
    <w:p w14:paraId="1C3E9767">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1672BA44">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28972AB">
      <w:pPr>
        <w:pStyle w:val="24"/>
      </w:pPr>
      <w:r>
        <w:t>1、收入说明</w:t>
      </w:r>
    </w:p>
    <w:p w14:paraId="25A01764">
      <w:pPr>
        <w:pStyle w:val="24"/>
      </w:pPr>
      <w:r>
        <w:t>反映本</w:t>
      </w:r>
      <w:r>
        <w:rPr>
          <w:rFonts w:hint="eastAsia"/>
          <w:lang w:eastAsia="zh-CN"/>
        </w:rPr>
        <w:t>单位</w:t>
      </w:r>
      <w:r>
        <w:t>当年全部收入。202</w:t>
      </w:r>
      <w:r>
        <w:rPr>
          <w:rFonts w:hint="eastAsia"/>
          <w:lang w:val="en-US" w:eastAsia="zh-CN"/>
        </w:rPr>
        <w:t>4</w:t>
      </w:r>
      <w:r>
        <w:t>年预算收入</w:t>
      </w:r>
      <w:r>
        <w:rPr>
          <w:rFonts w:hint="eastAsia"/>
          <w:lang w:eastAsia="zh-CN"/>
        </w:rPr>
        <w:t>0</w:t>
      </w:r>
      <w:r>
        <w:t>万元，其中：一般公共预算收入</w:t>
      </w:r>
      <w:r>
        <w:rPr>
          <w:rFonts w:hint="eastAsia"/>
          <w:lang w:eastAsia="zh-CN"/>
        </w:rPr>
        <w:t>0</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5C9E24A3">
      <w:pPr>
        <w:pStyle w:val="24"/>
      </w:pPr>
      <w:r>
        <w:t>2、支出说明</w:t>
      </w:r>
    </w:p>
    <w:p w14:paraId="59E0970F">
      <w:pPr>
        <w:pStyle w:val="24"/>
      </w:pPr>
      <w:r>
        <w:t>收支预算总表支出栏、基本支出表、项目支出表按经济分类和支出功能分类科目编制，反映</w:t>
      </w:r>
      <w:r>
        <w:rPr>
          <w:rFonts w:hint="eastAsia"/>
          <w:lang w:eastAsia="zh-CN"/>
        </w:rPr>
        <w:t>机关事务管理中心年度</w:t>
      </w:r>
      <w:r>
        <w:t>预算中支出预算的总体情况。20</w:t>
      </w:r>
      <w:r>
        <w:rPr>
          <w:rFonts w:hint="eastAsia"/>
          <w:lang w:eastAsia="zh-CN"/>
        </w:rPr>
        <w:t>2</w:t>
      </w:r>
      <w:r>
        <w:rPr>
          <w:rFonts w:hint="eastAsia"/>
          <w:lang w:val="en-US" w:eastAsia="zh-CN"/>
        </w:rPr>
        <w:t>4</w:t>
      </w:r>
      <w:r>
        <w:t>年支出预算</w:t>
      </w:r>
      <w:r>
        <w:rPr>
          <w:rFonts w:hint="eastAsia"/>
          <w:lang w:eastAsia="zh-CN"/>
        </w:rPr>
        <w:t>0</w:t>
      </w:r>
      <w:r>
        <w:t>万元，其中基本支出</w:t>
      </w:r>
      <w:r>
        <w:rPr>
          <w:rFonts w:hint="eastAsia"/>
          <w:lang w:eastAsia="zh-CN"/>
        </w:rPr>
        <w:t>0</w:t>
      </w:r>
      <w:r>
        <w:t>万元，包括人员经费</w:t>
      </w:r>
      <w:r>
        <w:rPr>
          <w:rFonts w:hint="eastAsia"/>
          <w:lang w:eastAsia="zh-CN"/>
        </w:rPr>
        <w:t>0</w:t>
      </w:r>
      <w:r>
        <w:t>万元和日常公用经费</w:t>
      </w:r>
      <w:r>
        <w:rPr>
          <w:rFonts w:hint="eastAsia"/>
          <w:lang w:eastAsia="zh-CN"/>
        </w:rPr>
        <w:t>0</w:t>
      </w:r>
      <w:r>
        <w:t>万元；项目支出</w:t>
      </w:r>
      <w:r>
        <w:rPr>
          <w:rFonts w:hint="eastAsia"/>
          <w:lang w:eastAsia="zh-CN"/>
        </w:rPr>
        <w:t>0</w:t>
      </w:r>
      <w:r>
        <w:t>万元。</w:t>
      </w:r>
    </w:p>
    <w:p w14:paraId="472C4853">
      <w:pPr>
        <w:pStyle w:val="24"/>
      </w:pPr>
      <w:r>
        <w:t>3、比上年增减情况</w:t>
      </w:r>
    </w:p>
    <w:p w14:paraId="241ED463">
      <w:pPr>
        <w:pStyle w:val="24"/>
        <w:rPr>
          <w:lang w:eastAsia="zh-CN"/>
        </w:rPr>
      </w:pPr>
      <w:r>
        <w:t>20</w:t>
      </w:r>
      <w:r>
        <w:rPr>
          <w:rFonts w:hint="eastAsia"/>
          <w:lang w:eastAsia="zh-CN"/>
        </w:rPr>
        <w:t>2</w:t>
      </w:r>
      <w:r>
        <w:rPr>
          <w:rFonts w:hint="eastAsia"/>
          <w:lang w:val="en-US" w:eastAsia="zh-CN"/>
        </w:rPr>
        <w:t>4</w:t>
      </w:r>
      <w:r>
        <w:t>年预算收支安排</w:t>
      </w:r>
      <w:r>
        <w:rPr>
          <w:rFonts w:hint="eastAsia"/>
          <w:lang w:eastAsia="zh-CN"/>
        </w:rPr>
        <w:t>0</w:t>
      </w:r>
      <w:r>
        <w:t>万元，较</w:t>
      </w:r>
      <w:r>
        <w:rPr>
          <w:rFonts w:hint="eastAsia"/>
          <w:lang w:eastAsia="zh-CN"/>
        </w:rPr>
        <w:t>202</w:t>
      </w:r>
      <w:r>
        <w:rPr>
          <w:rFonts w:hint="eastAsia"/>
          <w:lang w:val="en-US" w:eastAsia="zh-CN"/>
        </w:rPr>
        <w:t>3</w:t>
      </w:r>
      <w:r>
        <w:t>年预算</w:t>
      </w:r>
      <w:r>
        <w:rPr>
          <w:rFonts w:hint="eastAsia"/>
          <w:lang w:eastAsia="zh-CN"/>
        </w:rPr>
        <w:t>无变化。</w:t>
      </w:r>
    </w:p>
    <w:p w14:paraId="587606E8">
      <w:pPr>
        <w:spacing w:before="10" w:after="10" w:line="360" w:lineRule="auto"/>
        <w:ind w:firstLine="640"/>
        <w:outlineLvl w:val="2"/>
      </w:pPr>
      <w:r>
        <w:rPr>
          <w:rFonts w:ascii="黑体" w:hAnsi="黑体" w:eastAsia="黑体" w:cs="黑体"/>
          <w:color w:val="000000"/>
          <w:sz w:val="32"/>
        </w:rPr>
        <w:t>三、机关运行经费安排情况</w:t>
      </w:r>
    </w:p>
    <w:p w14:paraId="759FC86F">
      <w:pPr>
        <w:pStyle w:val="25"/>
        <w:rPr>
          <w:lang w:eastAsia="zh-CN"/>
        </w:rPr>
      </w:pPr>
      <w:r>
        <w:t>202</w:t>
      </w:r>
      <w:r>
        <w:rPr>
          <w:rFonts w:hint="eastAsia"/>
          <w:lang w:val="en-US" w:eastAsia="zh-CN"/>
        </w:rPr>
        <w:t>4</w:t>
      </w:r>
      <w:r>
        <w:t>年，</w:t>
      </w:r>
      <w:r>
        <w:rPr>
          <w:rFonts w:hint="eastAsia"/>
          <w:lang w:eastAsia="zh-CN"/>
        </w:rPr>
        <w:t>我单位机关运行经费0万元。</w:t>
      </w:r>
    </w:p>
    <w:p w14:paraId="31599411">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066AA30A">
      <w:pPr>
        <w:pStyle w:val="25"/>
        <w:rPr>
          <w:lang w:eastAsia="zh-CN"/>
        </w:rPr>
      </w:pPr>
      <w:r>
        <w:rPr>
          <w:rFonts w:hint="eastAsia"/>
          <w:color w:val="000000"/>
          <w:lang w:eastAsia="zh-CN"/>
        </w:rPr>
        <w:t>202</w:t>
      </w:r>
      <w:r>
        <w:rPr>
          <w:rFonts w:hint="eastAsia"/>
          <w:color w:val="000000"/>
          <w:lang w:val="en-US" w:eastAsia="zh-CN"/>
        </w:rPr>
        <w:t>4</w:t>
      </w:r>
      <w:r>
        <w:rPr>
          <w:rFonts w:hint="eastAsia"/>
          <w:color w:val="000000"/>
          <w:lang w:eastAsia="zh-CN"/>
        </w:rPr>
        <w:t>年，我单位财政拨款“三公”经费预算金额</w:t>
      </w:r>
      <w:r>
        <w:rPr>
          <w:rFonts w:hint="eastAsia"/>
          <w:lang w:eastAsia="zh-CN"/>
        </w:rPr>
        <w:t>0万元。</w:t>
      </w:r>
    </w:p>
    <w:p w14:paraId="0F31CB5A">
      <w:pPr>
        <w:spacing w:before="10" w:after="10" w:line="360" w:lineRule="auto"/>
        <w:ind w:firstLine="640"/>
      </w:pPr>
      <w:r>
        <w:rPr>
          <w:rFonts w:hint="eastAsia" w:eastAsia="方正仿宋_GBK"/>
          <w:color w:val="000000"/>
          <w:sz w:val="28"/>
          <w:lang w:eastAsia="zh-CN"/>
        </w:rPr>
        <w:t xml:space="preserve"> </w:t>
      </w:r>
    </w:p>
    <w:p w14:paraId="3F16C5C5">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68D131D8">
      <w:pPr>
        <w:spacing w:line="500" w:lineRule="exact"/>
        <w:ind w:firstLine="560" w:firstLineChars="200"/>
      </w:pPr>
      <w:r>
        <w:rPr>
          <w:rFonts w:eastAsia="方正仿宋_GBK"/>
          <w:color w:val="000000"/>
          <w:sz w:val="28"/>
        </w:rPr>
        <w:t>（一）总体绩效目标</w:t>
      </w:r>
    </w:p>
    <w:p w14:paraId="22F2102F">
      <w:pPr>
        <w:spacing w:line="500" w:lineRule="exact"/>
        <w:ind w:firstLine="560"/>
        <w:rPr>
          <w:rFonts w:eastAsia="方正仿宋_GBK"/>
          <w:sz w:val="28"/>
          <w:lang w:eastAsia="zh-CN"/>
        </w:rPr>
      </w:pPr>
      <w:r>
        <w:rPr>
          <w:rFonts w:hint="eastAsia" w:eastAsia="方正仿宋_GBK"/>
          <w:sz w:val="28"/>
          <w:lang w:eastAsia="zh-CN"/>
        </w:rPr>
        <w:t>为机关办公与职工生活提供后勤服务。</w:t>
      </w:r>
    </w:p>
    <w:p w14:paraId="566D28D5">
      <w:pPr>
        <w:spacing w:line="500" w:lineRule="exact"/>
        <w:ind w:firstLine="560"/>
        <w:rPr>
          <w:rFonts w:eastAsia="方正仿宋_GBK"/>
          <w:color w:val="000000"/>
          <w:sz w:val="28"/>
        </w:rPr>
      </w:pPr>
      <w:r>
        <w:rPr>
          <w:rFonts w:eastAsia="方正仿宋_GBK"/>
          <w:color w:val="000000"/>
          <w:sz w:val="28"/>
        </w:rPr>
        <w:t>（二）分项绩效目标</w:t>
      </w:r>
    </w:p>
    <w:p w14:paraId="53B6E57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14:paraId="5DDB59A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1.职责名称：综合业务、机关事务管理</w:t>
      </w:r>
    </w:p>
    <w:p w14:paraId="31DC7B0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26BCD36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7BFD78A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0D974EB5">
      <w:pPr>
        <w:spacing w:line="500" w:lineRule="exact"/>
        <w:ind w:firstLine="480" w:firstLineChars="200"/>
        <w:rPr>
          <w:rFonts w:eastAsia="方正仿宋_GBK"/>
          <w:color w:val="000000"/>
          <w:sz w:val="28"/>
          <w:lang w:eastAsia="zh-CN"/>
        </w:rPr>
      </w:pP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积极改善机关环境，发挥好后勤保障作用。继续完善政府机关环卫工作市场化管理，做到全天候保洁，卫生环境全面提升。</w:t>
      </w:r>
    </w:p>
    <w:p w14:paraId="0B31D81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年度，我们将按照上述保障措施进一步改进工作方式，创新工作思路，发扬成绩，克服不足，努力把办公室的工作提高到一个新水平。</w:t>
      </w:r>
    </w:p>
    <w:p w14:paraId="44CB690B">
      <w:pPr>
        <w:ind w:firstLine="640"/>
        <w:rPr>
          <w:rFonts w:ascii="方正楷体_GBK" w:hAnsi="方正楷体_GBK" w:eastAsia="方正楷体_GBK" w:cs="方正楷体_GBK"/>
          <w:b/>
          <w:color w:val="000000"/>
          <w:sz w:val="32"/>
          <w:lang w:eastAsia="zh-CN"/>
        </w:rPr>
      </w:pPr>
    </w:p>
    <w:p w14:paraId="6CF67B44">
      <w:pPr>
        <w:ind w:firstLine="640"/>
        <w:rPr>
          <w:rFonts w:ascii="方正楷体_GBK" w:hAnsi="方正楷体_GBK" w:eastAsia="方正楷体_GBK" w:cs="方正楷体_GBK"/>
          <w:b/>
          <w:color w:val="000000"/>
          <w:sz w:val="32"/>
          <w:lang w:eastAsia="zh-CN"/>
        </w:rPr>
      </w:pPr>
    </w:p>
    <w:p w14:paraId="54F14CD8">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715BE49A">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0E5555B4">
      <w:pPr>
        <w:numPr>
          <w:ilvl w:val="0"/>
          <w:numId w:val="2"/>
        </w:numPr>
        <w:ind w:firstLine="640"/>
        <w:rPr>
          <w:rFonts w:ascii="方正楷体_GBK" w:hAnsi="方正楷体_GBK" w:eastAsia="方正楷体_GBK" w:cs="方正楷体_GBK"/>
          <w:b/>
          <w:color w:val="000000"/>
          <w:sz w:val="32"/>
          <w:lang w:val="uk-UA"/>
        </w:rPr>
      </w:pPr>
    </w:p>
    <w:p w14:paraId="1AC4AC08">
      <w:pPr>
        <w:jc w:val="center"/>
      </w:pPr>
    </w:p>
    <w:p w14:paraId="3DD6BA8A">
      <w:pPr>
        <w:spacing w:before="10" w:after="10"/>
        <w:ind w:firstLine="640"/>
        <w:outlineLvl w:val="2"/>
      </w:pPr>
      <w:r>
        <w:rPr>
          <w:rFonts w:ascii="黑体" w:hAnsi="黑体" w:eastAsia="黑体" w:cs="黑体"/>
          <w:color w:val="000000"/>
          <w:sz w:val="32"/>
        </w:rPr>
        <w:t>六、政府采购预算情况</w:t>
      </w:r>
    </w:p>
    <w:p w14:paraId="6328BD99">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0A44EFF6">
      <w:pPr>
        <w:spacing w:line="520" w:lineRule="exact"/>
        <w:ind w:firstLine="560" w:firstLineChars="200"/>
        <w:rPr>
          <w:rFonts w:eastAsia="方正仿宋_GBK"/>
          <w:color w:val="000000"/>
          <w:sz w:val="28"/>
          <w:lang w:eastAsia="zh-CN"/>
        </w:rPr>
      </w:pPr>
    </w:p>
    <w:p w14:paraId="677A546E">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364C3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345031F8">
            <w:pPr>
              <w:spacing w:line="300" w:lineRule="exact"/>
              <w:rPr>
                <w:rFonts w:ascii="方正小标宋_GBK" w:eastAsia="方正小标宋_GBK"/>
                <w:lang w:eastAsia="zh-CN"/>
              </w:rPr>
            </w:pPr>
            <w:r>
              <w:rPr>
                <w:rFonts w:hint="eastAsia" w:ascii="方正小标宋_GBK" w:eastAsia="方正小标宋_GBK"/>
                <w:lang w:eastAsia="zh-CN"/>
              </w:rPr>
              <w:t>434014 机关事务管理中心</w:t>
            </w:r>
          </w:p>
        </w:tc>
        <w:tc>
          <w:tcPr>
            <w:tcW w:w="6588" w:type="dxa"/>
            <w:gridSpan w:val="6"/>
            <w:tcBorders>
              <w:top w:val="single" w:color="FFFFFF" w:sz="6" w:space="0"/>
              <w:left w:val="single" w:color="FFFFFF" w:sz="6" w:space="0"/>
              <w:right w:val="single" w:color="FFFFFF" w:sz="6" w:space="0"/>
            </w:tcBorders>
            <w:vAlign w:val="center"/>
          </w:tcPr>
          <w:p w14:paraId="417C5EC2">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4A5F3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2B62F1B6">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58BD9838">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6417375C">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50B1B158">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0E861EC7">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669A1B01">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5C00A203">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1D3D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24B5D3E8">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15E495B7">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552216AC">
            <w:pPr>
              <w:spacing w:line="300" w:lineRule="exact"/>
              <w:outlineLvl w:val="1"/>
              <w:rPr>
                <w:rFonts w:eastAsia="方正仿宋_GBK"/>
                <w:sz w:val="28"/>
              </w:rPr>
            </w:pPr>
          </w:p>
        </w:tc>
        <w:tc>
          <w:tcPr>
            <w:tcW w:w="1483" w:type="dxa"/>
            <w:vMerge w:val="continue"/>
            <w:vAlign w:val="center"/>
          </w:tcPr>
          <w:p w14:paraId="00EA8E43">
            <w:pPr>
              <w:spacing w:line="300" w:lineRule="exact"/>
              <w:outlineLvl w:val="1"/>
              <w:rPr>
                <w:rFonts w:eastAsia="方正仿宋_GBK"/>
                <w:sz w:val="28"/>
              </w:rPr>
            </w:pPr>
          </w:p>
        </w:tc>
        <w:tc>
          <w:tcPr>
            <w:tcW w:w="687" w:type="dxa"/>
            <w:vMerge w:val="continue"/>
            <w:vAlign w:val="center"/>
          </w:tcPr>
          <w:p w14:paraId="59CBB330">
            <w:pPr>
              <w:spacing w:line="300" w:lineRule="exact"/>
              <w:outlineLvl w:val="1"/>
              <w:rPr>
                <w:rFonts w:eastAsia="方正仿宋_GBK"/>
                <w:sz w:val="28"/>
              </w:rPr>
            </w:pPr>
          </w:p>
        </w:tc>
        <w:tc>
          <w:tcPr>
            <w:tcW w:w="878" w:type="dxa"/>
            <w:vMerge w:val="continue"/>
            <w:vAlign w:val="center"/>
          </w:tcPr>
          <w:p w14:paraId="555C4E08">
            <w:pPr>
              <w:spacing w:line="300" w:lineRule="exact"/>
              <w:outlineLvl w:val="1"/>
              <w:rPr>
                <w:rFonts w:eastAsia="方正仿宋_GBK"/>
                <w:sz w:val="28"/>
              </w:rPr>
            </w:pPr>
          </w:p>
        </w:tc>
        <w:tc>
          <w:tcPr>
            <w:tcW w:w="879" w:type="dxa"/>
            <w:vMerge w:val="continue"/>
            <w:vAlign w:val="center"/>
          </w:tcPr>
          <w:p w14:paraId="44470F2A">
            <w:pPr>
              <w:spacing w:line="300" w:lineRule="exact"/>
              <w:outlineLvl w:val="1"/>
              <w:rPr>
                <w:rFonts w:eastAsia="方正仿宋_GBK"/>
                <w:sz w:val="28"/>
              </w:rPr>
            </w:pPr>
          </w:p>
        </w:tc>
        <w:tc>
          <w:tcPr>
            <w:tcW w:w="1097" w:type="dxa"/>
            <w:vAlign w:val="center"/>
          </w:tcPr>
          <w:p w14:paraId="604BEE90">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123FFFA2">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6AAD3DF1">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3F51910D">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4EC95B30">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0B74181F">
            <w:pPr>
              <w:spacing w:line="300" w:lineRule="exact"/>
              <w:jc w:val="center"/>
              <w:rPr>
                <w:rFonts w:ascii="方正书宋_GBK" w:eastAsia="方正书宋_GBK"/>
                <w:b/>
              </w:rPr>
            </w:pPr>
            <w:r>
              <w:rPr>
                <w:rFonts w:hint="eastAsia" w:ascii="方正书宋_GBK" w:eastAsia="方正书宋_GBK"/>
                <w:b/>
              </w:rPr>
              <w:t>单位资金</w:t>
            </w:r>
          </w:p>
        </w:tc>
      </w:tr>
      <w:tr w14:paraId="5400E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01D2600F">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2C636B67">
            <w:pPr>
              <w:spacing w:line="300" w:lineRule="exact"/>
              <w:jc w:val="right"/>
              <w:rPr>
                <w:rFonts w:ascii="方正书宋_GBK" w:eastAsia="方正书宋_GBK"/>
                <w:b/>
              </w:rPr>
            </w:pPr>
          </w:p>
        </w:tc>
        <w:tc>
          <w:tcPr>
            <w:tcW w:w="1483" w:type="dxa"/>
            <w:vAlign w:val="center"/>
          </w:tcPr>
          <w:p w14:paraId="3EDEC20A">
            <w:pPr>
              <w:spacing w:line="300" w:lineRule="exact"/>
              <w:rPr>
                <w:rFonts w:ascii="方正书宋_GBK" w:eastAsia="方正书宋_GBK"/>
                <w:b/>
              </w:rPr>
            </w:pPr>
          </w:p>
        </w:tc>
        <w:tc>
          <w:tcPr>
            <w:tcW w:w="1483" w:type="dxa"/>
            <w:vAlign w:val="center"/>
          </w:tcPr>
          <w:p w14:paraId="5D9565BC">
            <w:pPr>
              <w:spacing w:line="300" w:lineRule="exact"/>
              <w:rPr>
                <w:rFonts w:ascii="方正书宋_GBK" w:eastAsia="方正书宋_GBK"/>
                <w:b/>
              </w:rPr>
            </w:pPr>
          </w:p>
        </w:tc>
        <w:tc>
          <w:tcPr>
            <w:tcW w:w="687" w:type="dxa"/>
            <w:vAlign w:val="center"/>
          </w:tcPr>
          <w:p w14:paraId="0A1BA39F">
            <w:pPr>
              <w:spacing w:line="300" w:lineRule="exact"/>
              <w:jc w:val="center"/>
              <w:rPr>
                <w:rFonts w:ascii="方正书宋_GBK" w:eastAsia="方正书宋_GBK"/>
                <w:b/>
              </w:rPr>
            </w:pPr>
          </w:p>
        </w:tc>
        <w:tc>
          <w:tcPr>
            <w:tcW w:w="878" w:type="dxa"/>
            <w:vAlign w:val="center"/>
          </w:tcPr>
          <w:p w14:paraId="38711FC3">
            <w:pPr>
              <w:spacing w:line="300" w:lineRule="exact"/>
              <w:jc w:val="right"/>
              <w:rPr>
                <w:rFonts w:ascii="方正书宋_GBK" w:eastAsia="方正书宋_GBK"/>
                <w:b/>
              </w:rPr>
            </w:pPr>
          </w:p>
        </w:tc>
        <w:tc>
          <w:tcPr>
            <w:tcW w:w="879" w:type="dxa"/>
            <w:vAlign w:val="center"/>
          </w:tcPr>
          <w:p w14:paraId="09EB7365">
            <w:pPr>
              <w:spacing w:line="300" w:lineRule="exact"/>
              <w:jc w:val="right"/>
              <w:rPr>
                <w:rFonts w:ascii="方正书宋_GBK" w:eastAsia="方正书宋_GBK"/>
                <w:b/>
              </w:rPr>
            </w:pPr>
          </w:p>
        </w:tc>
        <w:tc>
          <w:tcPr>
            <w:tcW w:w="1097" w:type="dxa"/>
            <w:vAlign w:val="center"/>
          </w:tcPr>
          <w:p w14:paraId="3FCCDFE0">
            <w:pPr>
              <w:spacing w:line="300" w:lineRule="exact"/>
              <w:jc w:val="right"/>
              <w:rPr>
                <w:rFonts w:ascii="方正书宋_GBK" w:eastAsia="方正书宋_GBK"/>
                <w:b/>
              </w:rPr>
            </w:pPr>
          </w:p>
        </w:tc>
        <w:tc>
          <w:tcPr>
            <w:tcW w:w="1099" w:type="dxa"/>
            <w:vAlign w:val="center"/>
          </w:tcPr>
          <w:p w14:paraId="2E169EF8">
            <w:pPr>
              <w:spacing w:line="300" w:lineRule="exact"/>
              <w:jc w:val="right"/>
              <w:rPr>
                <w:rFonts w:ascii="方正书宋_GBK" w:eastAsia="方正书宋_GBK"/>
                <w:b/>
              </w:rPr>
            </w:pPr>
          </w:p>
        </w:tc>
        <w:tc>
          <w:tcPr>
            <w:tcW w:w="1099" w:type="dxa"/>
            <w:vAlign w:val="center"/>
          </w:tcPr>
          <w:p w14:paraId="31C3C719">
            <w:pPr>
              <w:spacing w:line="300" w:lineRule="exact"/>
              <w:jc w:val="right"/>
              <w:rPr>
                <w:rFonts w:ascii="方正书宋_GBK" w:eastAsia="方正书宋_GBK"/>
                <w:b/>
              </w:rPr>
            </w:pPr>
          </w:p>
        </w:tc>
        <w:tc>
          <w:tcPr>
            <w:tcW w:w="1097" w:type="dxa"/>
            <w:vAlign w:val="center"/>
          </w:tcPr>
          <w:p w14:paraId="003DAC70">
            <w:pPr>
              <w:spacing w:line="300" w:lineRule="exact"/>
              <w:jc w:val="right"/>
              <w:rPr>
                <w:rFonts w:ascii="方正书宋_GBK" w:eastAsia="方正书宋_GBK"/>
                <w:b/>
              </w:rPr>
            </w:pPr>
          </w:p>
        </w:tc>
        <w:tc>
          <w:tcPr>
            <w:tcW w:w="1099" w:type="dxa"/>
            <w:vAlign w:val="center"/>
          </w:tcPr>
          <w:p w14:paraId="4DA18F01">
            <w:pPr>
              <w:spacing w:line="300" w:lineRule="exact"/>
              <w:jc w:val="right"/>
              <w:rPr>
                <w:rFonts w:ascii="方正书宋_GBK" w:eastAsia="方正书宋_GBK"/>
                <w:b/>
              </w:rPr>
            </w:pPr>
          </w:p>
        </w:tc>
        <w:tc>
          <w:tcPr>
            <w:tcW w:w="1097" w:type="dxa"/>
            <w:vAlign w:val="center"/>
          </w:tcPr>
          <w:p w14:paraId="377E78BF">
            <w:pPr>
              <w:spacing w:line="300" w:lineRule="exact"/>
              <w:jc w:val="right"/>
              <w:rPr>
                <w:rFonts w:ascii="方正书宋_GBK" w:eastAsia="方正书宋_GBK"/>
                <w:b/>
              </w:rPr>
            </w:pPr>
          </w:p>
        </w:tc>
      </w:tr>
      <w:tr w14:paraId="11C8E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74C61A80">
            <w:pPr>
              <w:spacing w:line="300" w:lineRule="exact"/>
              <w:jc w:val="center"/>
              <w:rPr>
                <w:rFonts w:ascii="方正书宋_GBK" w:eastAsia="方正书宋_GBK"/>
                <w:b/>
                <w:lang w:eastAsia="zh-CN"/>
              </w:rPr>
            </w:pPr>
          </w:p>
        </w:tc>
        <w:tc>
          <w:tcPr>
            <w:tcW w:w="1097" w:type="dxa"/>
            <w:vAlign w:val="center"/>
          </w:tcPr>
          <w:p w14:paraId="7432089E">
            <w:pPr>
              <w:spacing w:line="300" w:lineRule="exact"/>
              <w:jc w:val="right"/>
              <w:rPr>
                <w:rFonts w:ascii="方正书宋_GBK" w:eastAsia="方正书宋_GBK"/>
                <w:b/>
              </w:rPr>
            </w:pPr>
          </w:p>
        </w:tc>
        <w:tc>
          <w:tcPr>
            <w:tcW w:w="1483" w:type="dxa"/>
            <w:vAlign w:val="center"/>
          </w:tcPr>
          <w:p w14:paraId="65D5971A">
            <w:pPr>
              <w:spacing w:line="300" w:lineRule="exact"/>
              <w:rPr>
                <w:rFonts w:ascii="方正书宋_GBK" w:eastAsia="方正书宋_GBK"/>
                <w:b/>
              </w:rPr>
            </w:pPr>
          </w:p>
        </w:tc>
        <w:tc>
          <w:tcPr>
            <w:tcW w:w="1483" w:type="dxa"/>
            <w:vAlign w:val="center"/>
          </w:tcPr>
          <w:p w14:paraId="5480E9E8">
            <w:pPr>
              <w:spacing w:line="300" w:lineRule="exact"/>
              <w:rPr>
                <w:rFonts w:ascii="方正书宋_GBK" w:eastAsia="方正书宋_GBK"/>
                <w:b/>
              </w:rPr>
            </w:pPr>
          </w:p>
        </w:tc>
        <w:tc>
          <w:tcPr>
            <w:tcW w:w="687" w:type="dxa"/>
            <w:vAlign w:val="center"/>
          </w:tcPr>
          <w:p w14:paraId="07ABEE3F">
            <w:pPr>
              <w:spacing w:line="300" w:lineRule="exact"/>
              <w:jc w:val="center"/>
              <w:rPr>
                <w:rFonts w:ascii="方正书宋_GBK" w:eastAsia="方正书宋_GBK"/>
                <w:b/>
              </w:rPr>
            </w:pPr>
          </w:p>
        </w:tc>
        <w:tc>
          <w:tcPr>
            <w:tcW w:w="878" w:type="dxa"/>
            <w:vAlign w:val="center"/>
          </w:tcPr>
          <w:p w14:paraId="280C9B3B">
            <w:pPr>
              <w:spacing w:line="300" w:lineRule="exact"/>
              <w:jc w:val="right"/>
              <w:rPr>
                <w:rFonts w:ascii="方正书宋_GBK" w:eastAsia="方正书宋_GBK"/>
                <w:b/>
              </w:rPr>
            </w:pPr>
          </w:p>
        </w:tc>
        <w:tc>
          <w:tcPr>
            <w:tcW w:w="879" w:type="dxa"/>
            <w:vAlign w:val="center"/>
          </w:tcPr>
          <w:p w14:paraId="5AD7613B">
            <w:pPr>
              <w:spacing w:line="300" w:lineRule="exact"/>
              <w:jc w:val="right"/>
              <w:rPr>
                <w:rFonts w:ascii="方正书宋_GBK" w:eastAsia="方正书宋_GBK"/>
                <w:b/>
              </w:rPr>
            </w:pPr>
          </w:p>
        </w:tc>
        <w:tc>
          <w:tcPr>
            <w:tcW w:w="1097" w:type="dxa"/>
            <w:vAlign w:val="center"/>
          </w:tcPr>
          <w:p w14:paraId="6ED62661">
            <w:pPr>
              <w:spacing w:line="300" w:lineRule="exact"/>
              <w:jc w:val="right"/>
              <w:rPr>
                <w:rFonts w:ascii="方正书宋_GBK" w:eastAsia="方正书宋_GBK"/>
                <w:b/>
              </w:rPr>
            </w:pPr>
          </w:p>
        </w:tc>
        <w:tc>
          <w:tcPr>
            <w:tcW w:w="1099" w:type="dxa"/>
            <w:vAlign w:val="center"/>
          </w:tcPr>
          <w:p w14:paraId="0E7683EB">
            <w:pPr>
              <w:spacing w:line="300" w:lineRule="exact"/>
              <w:jc w:val="right"/>
              <w:rPr>
                <w:rFonts w:ascii="方正书宋_GBK" w:eastAsia="方正书宋_GBK"/>
                <w:b/>
              </w:rPr>
            </w:pPr>
          </w:p>
        </w:tc>
        <w:tc>
          <w:tcPr>
            <w:tcW w:w="1099" w:type="dxa"/>
            <w:vAlign w:val="center"/>
          </w:tcPr>
          <w:p w14:paraId="74AE75BE">
            <w:pPr>
              <w:spacing w:line="300" w:lineRule="exact"/>
              <w:jc w:val="right"/>
              <w:rPr>
                <w:rFonts w:ascii="方正书宋_GBK" w:eastAsia="方正书宋_GBK"/>
                <w:b/>
              </w:rPr>
            </w:pPr>
          </w:p>
        </w:tc>
        <w:tc>
          <w:tcPr>
            <w:tcW w:w="1097" w:type="dxa"/>
            <w:vAlign w:val="center"/>
          </w:tcPr>
          <w:p w14:paraId="23A1C635">
            <w:pPr>
              <w:spacing w:line="300" w:lineRule="exact"/>
              <w:jc w:val="right"/>
              <w:rPr>
                <w:rFonts w:ascii="方正书宋_GBK" w:eastAsia="方正书宋_GBK"/>
                <w:b/>
              </w:rPr>
            </w:pPr>
          </w:p>
        </w:tc>
        <w:tc>
          <w:tcPr>
            <w:tcW w:w="1099" w:type="dxa"/>
            <w:vAlign w:val="center"/>
          </w:tcPr>
          <w:p w14:paraId="03FDB708">
            <w:pPr>
              <w:spacing w:line="300" w:lineRule="exact"/>
              <w:jc w:val="right"/>
              <w:rPr>
                <w:rFonts w:ascii="方正书宋_GBK" w:eastAsia="方正书宋_GBK"/>
                <w:b/>
              </w:rPr>
            </w:pPr>
          </w:p>
        </w:tc>
        <w:tc>
          <w:tcPr>
            <w:tcW w:w="1097" w:type="dxa"/>
            <w:vAlign w:val="center"/>
          </w:tcPr>
          <w:p w14:paraId="6E5ADFE4">
            <w:pPr>
              <w:spacing w:line="300" w:lineRule="exact"/>
              <w:jc w:val="right"/>
              <w:rPr>
                <w:rFonts w:ascii="方正书宋_GBK" w:eastAsia="方正书宋_GBK"/>
                <w:b/>
              </w:rPr>
            </w:pPr>
          </w:p>
        </w:tc>
      </w:tr>
    </w:tbl>
    <w:p w14:paraId="50D65823">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130E984C">
      <w:pPr>
        <w:ind w:firstLine="640"/>
      </w:pPr>
      <w:r>
        <w:rPr>
          <w:rFonts w:eastAsia="方正仿宋_GBK"/>
          <w:color w:val="000000"/>
          <w:sz w:val="32"/>
        </w:rPr>
        <w:t xml:space="preserve"> </w:t>
      </w:r>
    </w:p>
    <w:p w14:paraId="1525AEE6">
      <w:pPr>
        <w:spacing w:before="10" w:after="10"/>
        <w:ind w:firstLine="640"/>
        <w:outlineLvl w:val="2"/>
      </w:pPr>
      <w:r>
        <w:rPr>
          <w:rFonts w:ascii="黑体" w:hAnsi="黑体" w:eastAsia="黑体" w:cs="黑体"/>
          <w:color w:val="000000"/>
          <w:sz w:val="32"/>
        </w:rPr>
        <w:t>七、国有资产信息</w:t>
      </w:r>
    </w:p>
    <w:p w14:paraId="35410ADA">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机关事务管理中心</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355B212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w:t>
      </w:r>
    </w:p>
    <w:p w14:paraId="6FF28FA8">
      <w:pPr>
        <w:ind w:firstLine="5760" w:firstLineChars="1600"/>
        <w:jc w:val="both"/>
        <w:outlineLvl w:val="0"/>
        <w:rPr>
          <w:rFonts w:ascii="方正小标宋_GBK" w:hAnsi="方正小标宋_GBK" w:eastAsia="方正小标宋_GBK" w:cs="方正小标宋_GBK"/>
          <w:color w:val="000000"/>
          <w:sz w:val="36"/>
        </w:rPr>
      </w:pPr>
      <w:bookmarkStart w:id="67" w:name="_Toc4810"/>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bookmarkEnd w:id="67"/>
    </w:p>
    <w:tbl>
      <w:tblPr>
        <w:tblStyle w:val="10"/>
        <w:tblW w:w="143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02"/>
        <w:gridCol w:w="3115"/>
        <w:gridCol w:w="3117"/>
      </w:tblGrid>
      <w:tr w14:paraId="5B93F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tblHeader/>
          <w:jc w:val="center"/>
        </w:trPr>
        <w:tc>
          <w:tcPr>
            <w:tcW w:w="8102" w:type="dxa"/>
            <w:tcBorders>
              <w:top w:val="single" w:color="FFFFFF" w:sz="6" w:space="0"/>
              <w:left w:val="single" w:color="FFFFFF" w:sz="6" w:space="0"/>
              <w:right w:val="single" w:color="FFFFFF" w:sz="6" w:space="0"/>
            </w:tcBorders>
            <w:vAlign w:val="center"/>
          </w:tcPr>
          <w:p w14:paraId="3675E404">
            <w:pPr>
              <w:pStyle w:val="15"/>
              <w:rPr>
                <w:lang w:eastAsia="zh-CN"/>
              </w:rPr>
            </w:pPr>
            <w:r>
              <w:rPr>
                <w:rFonts w:hint="eastAsia"/>
                <w:lang w:eastAsia="zh-CN"/>
              </w:rPr>
              <w:t xml:space="preserve">434014机关事务管理中心  </w:t>
            </w:r>
          </w:p>
        </w:tc>
        <w:tc>
          <w:tcPr>
            <w:tcW w:w="6232" w:type="dxa"/>
            <w:gridSpan w:val="2"/>
            <w:tcBorders>
              <w:top w:val="single" w:color="FFFFFF" w:sz="6" w:space="0"/>
              <w:left w:val="single" w:color="FFFFFF" w:sz="6" w:space="0"/>
              <w:right w:val="single" w:color="FFFFFF" w:sz="6" w:space="0"/>
            </w:tcBorders>
            <w:vAlign w:val="center"/>
          </w:tcPr>
          <w:p w14:paraId="1DB2CEFF">
            <w:pPr>
              <w:pStyle w:val="15"/>
              <w:ind w:firstLine="1920" w:firstLineChars="800"/>
              <w:rPr>
                <w:lang w:eastAsia="zh-CN"/>
              </w:rPr>
            </w:pPr>
            <w:r>
              <w:rPr>
                <w:rFonts w:hint="eastAsia"/>
                <w:lang w:eastAsia="zh-CN"/>
              </w:rPr>
              <w:t>截止时间：2023-12-31</w:t>
            </w:r>
          </w:p>
        </w:tc>
      </w:tr>
      <w:tr w14:paraId="05FFC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102" w:type="dxa"/>
            <w:vAlign w:val="center"/>
          </w:tcPr>
          <w:p w14:paraId="7ECB93B2">
            <w:pPr>
              <w:pStyle w:val="16"/>
            </w:pPr>
            <w:r>
              <w:t>项   目</w:t>
            </w:r>
          </w:p>
        </w:tc>
        <w:tc>
          <w:tcPr>
            <w:tcW w:w="3115" w:type="dxa"/>
            <w:vAlign w:val="center"/>
          </w:tcPr>
          <w:p w14:paraId="79D6F3E4">
            <w:pPr>
              <w:pStyle w:val="16"/>
            </w:pPr>
            <w:r>
              <w:t>数量</w:t>
            </w:r>
          </w:p>
        </w:tc>
        <w:tc>
          <w:tcPr>
            <w:tcW w:w="3117" w:type="dxa"/>
            <w:vAlign w:val="center"/>
          </w:tcPr>
          <w:p w14:paraId="46E976A8">
            <w:pPr>
              <w:pStyle w:val="16"/>
            </w:pPr>
            <w:r>
              <w:t>价值（金额单位：万元）</w:t>
            </w:r>
          </w:p>
        </w:tc>
      </w:tr>
      <w:tr w14:paraId="3548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102" w:type="dxa"/>
            <w:vAlign w:val="center"/>
          </w:tcPr>
          <w:p w14:paraId="0933E76C">
            <w:pPr>
              <w:pStyle w:val="18"/>
            </w:pPr>
          </w:p>
        </w:tc>
        <w:tc>
          <w:tcPr>
            <w:tcW w:w="3115" w:type="dxa"/>
            <w:vAlign w:val="center"/>
          </w:tcPr>
          <w:p w14:paraId="5BFC32B3">
            <w:pPr>
              <w:pStyle w:val="19"/>
            </w:pPr>
          </w:p>
        </w:tc>
        <w:tc>
          <w:tcPr>
            <w:tcW w:w="3117" w:type="dxa"/>
            <w:vAlign w:val="center"/>
          </w:tcPr>
          <w:p w14:paraId="3A6019F5">
            <w:pPr>
              <w:pStyle w:val="17"/>
              <w:jc w:val="center"/>
              <w:rPr>
                <w:lang w:eastAsia="zh-CN"/>
              </w:rPr>
            </w:pPr>
          </w:p>
        </w:tc>
      </w:tr>
    </w:tbl>
    <w:p w14:paraId="1566BCF2">
      <w:pPr>
        <w:ind w:firstLine="640"/>
      </w:pPr>
      <w:r>
        <w:rPr>
          <w:rFonts w:eastAsia="方正仿宋_GBK"/>
          <w:color w:val="000000"/>
          <w:sz w:val="32"/>
        </w:rPr>
        <w:t xml:space="preserve"> </w:t>
      </w:r>
    </w:p>
    <w:p w14:paraId="2509A134">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35E1B20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772E00B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8579156">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022E9FD">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074681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A7E13F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D0D591F">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443F75F">
      <w:pPr>
        <w:spacing w:before="10" w:after="10"/>
        <w:ind w:firstLine="640"/>
        <w:outlineLvl w:val="2"/>
      </w:pPr>
      <w:r>
        <w:rPr>
          <w:rFonts w:ascii="黑体" w:hAnsi="黑体" w:eastAsia="黑体" w:cs="黑体"/>
          <w:color w:val="000000"/>
          <w:sz w:val="32"/>
        </w:rPr>
        <w:t>九、其他需要说明的事项</w:t>
      </w:r>
    </w:p>
    <w:p w14:paraId="1E8A374B">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2BE5623C"/>
    <w:p w14:paraId="698BAB93">
      <w:pPr>
        <w:spacing w:line="500" w:lineRule="exact"/>
        <w:ind w:firstLine="560"/>
        <w:rPr>
          <w:rFonts w:eastAsia="方正仿宋_GBK"/>
          <w:color w:val="000000"/>
          <w:sz w:val="28"/>
          <w:lang w:eastAsia="zh-CN"/>
        </w:rPr>
      </w:pPr>
    </w:p>
    <w:p w14:paraId="5AB27A21">
      <w:pPr>
        <w:spacing w:line="500" w:lineRule="exact"/>
        <w:ind w:firstLine="560"/>
        <w:rPr>
          <w:rFonts w:eastAsia="方正仿宋_GBK"/>
          <w:color w:val="000000"/>
          <w:sz w:val="28"/>
          <w:lang w:eastAsia="zh-CN"/>
        </w:rPr>
      </w:pPr>
    </w:p>
    <w:p w14:paraId="30B101B2">
      <w:pPr>
        <w:spacing w:line="500" w:lineRule="exact"/>
        <w:ind w:firstLine="560"/>
        <w:rPr>
          <w:rFonts w:eastAsia="方正仿宋_GBK"/>
          <w:color w:val="000000"/>
          <w:sz w:val="28"/>
          <w:lang w:eastAsia="zh-CN"/>
        </w:rPr>
      </w:pPr>
    </w:p>
    <w:p w14:paraId="4DBCA2A1">
      <w:pPr>
        <w:spacing w:line="500" w:lineRule="exact"/>
        <w:ind w:firstLine="560"/>
        <w:rPr>
          <w:rFonts w:eastAsia="方正仿宋_GBK"/>
          <w:color w:val="000000"/>
          <w:sz w:val="28"/>
          <w:lang w:eastAsia="zh-CN"/>
        </w:rPr>
      </w:pPr>
    </w:p>
    <w:p w14:paraId="0E72040A">
      <w:pPr>
        <w:jc w:val="center"/>
        <w:textAlignment w:val="center"/>
        <w:rPr>
          <w:rFonts w:ascii="方正小标宋_GBK" w:hAnsi="方正小标宋_GBK" w:eastAsia="方正小标宋_GBK" w:cs="方正小标宋_GBK"/>
          <w:color w:val="000000"/>
          <w:sz w:val="36"/>
          <w:lang w:eastAsia="zh-CN"/>
        </w:rPr>
      </w:pPr>
    </w:p>
    <w:p w14:paraId="0025912B">
      <w:pPr>
        <w:jc w:val="center"/>
        <w:textAlignment w:val="center"/>
        <w:rPr>
          <w:rFonts w:ascii="方正小标宋_GBK" w:hAnsi="方正小标宋_GBK" w:eastAsia="方正小标宋_GBK" w:cs="方正小标宋_GBK"/>
          <w:color w:val="000000"/>
          <w:sz w:val="36"/>
          <w:lang w:eastAsia="zh-CN"/>
        </w:rPr>
      </w:pPr>
    </w:p>
    <w:p w14:paraId="0A40A306">
      <w:pPr>
        <w:jc w:val="center"/>
        <w:textAlignment w:val="center"/>
        <w:rPr>
          <w:rFonts w:ascii="方正小标宋_GBK" w:hAnsi="方正小标宋_GBK" w:eastAsia="方正小标宋_GBK" w:cs="方正小标宋_GBK"/>
          <w:color w:val="000000"/>
          <w:sz w:val="36"/>
          <w:lang w:eastAsia="zh-CN"/>
        </w:rPr>
      </w:pPr>
    </w:p>
    <w:p w14:paraId="18E85652">
      <w:pPr>
        <w:jc w:val="center"/>
        <w:textAlignment w:val="center"/>
        <w:rPr>
          <w:rFonts w:ascii="方正小标宋_GBK" w:hAnsi="方正小标宋_GBK" w:eastAsia="方正小标宋_GBK" w:cs="方正小标宋_GBK"/>
          <w:color w:val="000000"/>
          <w:sz w:val="36"/>
          <w:lang w:eastAsia="zh-CN"/>
        </w:rPr>
      </w:pPr>
    </w:p>
    <w:p w14:paraId="7FE8BD4E">
      <w:pPr>
        <w:jc w:val="center"/>
        <w:textAlignment w:val="center"/>
        <w:rPr>
          <w:rFonts w:ascii="方正小标宋_GBK" w:hAnsi="方正小标宋_GBK" w:eastAsia="方正小标宋_GBK" w:cs="方正小标宋_GBK"/>
          <w:color w:val="000000"/>
          <w:sz w:val="36"/>
          <w:lang w:eastAsia="zh-CN"/>
        </w:rPr>
      </w:pPr>
    </w:p>
    <w:p w14:paraId="70203F06">
      <w:pPr>
        <w:jc w:val="center"/>
        <w:textAlignment w:val="center"/>
        <w:rPr>
          <w:rFonts w:ascii="方正小标宋_GBK" w:hAnsi="方正小标宋_GBK" w:eastAsia="方正小标宋_GBK" w:cs="方正小标宋_GBK"/>
          <w:color w:val="000000"/>
          <w:sz w:val="36"/>
          <w:lang w:eastAsia="zh-CN"/>
        </w:rPr>
      </w:pPr>
    </w:p>
    <w:p w14:paraId="4EFA5ED4">
      <w:pPr>
        <w:jc w:val="center"/>
        <w:textAlignment w:val="center"/>
        <w:rPr>
          <w:rFonts w:ascii="方正小标宋_GBK" w:hAnsi="方正小标宋_GBK" w:eastAsia="方正小标宋_GBK" w:cs="方正小标宋_GBK"/>
          <w:color w:val="000000"/>
          <w:sz w:val="36"/>
          <w:lang w:eastAsia="zh-CN"/>
        </w:rPr>
      </w:pPr>
    </w:p>
    <w:p w14:paraId="617BD445">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 xml:space="preserve">四、阜平县天生桥景区管委会收支预算 </w:t>
      </w:r>
    </w:p>
    <w:p w14:paraId="6457D399">
      <w:pPr>
        <w:jc w:val="center"/>
        <w:outlineLvl w:val="1"/>
        <w:rPr>
          <w:rFonts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54CB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4945D03">
            <w:pPr>
              <w:pStyle w:val="15"/>
            </w:pPr>
            <w:r>
              <w:rPr>
                <w:rFonts w:hint="eastAsia"/>
                <w:sz w:val="21"/>
                <w:szCs w:val="21"/>
                <w:lang w:eastAsia="zh-CN"/>
              </w:rPr>
              <w:t>434012阜平县天生桥景区管委会</w:t>
            </w:r>
          </w:p>
        </w:tc>
        <w:tc>
          <w:tcPr>
            <w:tcW w:w="2126" w:type="dxa"/>
            <w:tcBorders>
              <w:top w:val="single" w:color="FFFFFF" w:sz="6" w:space="0"/>
              <w:left w:val="single" w:color="FFFFFF" w:sz="6" w:space="0"/>
              <w:right w:val="single" w:color="FFFFFF" w:sz="6" w:space="0"/>
            </w:tcBorders>
            <w:vAlign w:val="center"/>
          </w:tcPr>
          <w:p w14:paraId="1639CF20">
            <w:pPr>
              <w:pStyle w:val="14"/>
              <w:rPr>
                <w:lang w:eastAsia="zh-CN"/>
              </w:rPr>
            </w:pPr>
            <w:r>
              <w:rPr>
                <w:rFonts w:hint="eastAsia"/>
                <w:lang w:eastAsia="zh-CN"/>
              </w:rPr>
              <w:t xml:space="preserve">  </w:t>
            </w: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4779E658">
            <w:pPr>
              <w:pStyle w:val="13"/>
            </w:pPr>
            <w:r>
              <w:t>单位：万元</w:t>
            </w:r>
          </w:p>
        </w:tc>
      </w:tr>
      <w:tr w14:paraId="707C5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B80B92">
            <w:pPr>
              <w:pStyle w:val="16"/>
            </w:pPr>
            <w:r>
              <w:t>序号</w:t>
            </w:r>
          </w:p>
        </w:tc>
        <w:tc>
          <w:tcPr>
            <w:tcW w:w="6662" w:type="dxa"/>
            <w:gridSpan w:val="2"/>
            <w:vAlign w:val="center"/>
          </w:tcPr>
          <w:p w14:paraId="6F419406">
            <w:pPr>
              <w:pStyle w:val="16"/>
            </w:pPr>
            <w:r>
              <w:t>收入</w:t>
            </w:r>
          </w:p>
        </w:tc>
        <w:tc>
          <w:tcPr>
            <w:tcW w:w="6661" w:type="dxa"/>
            <w:gridSpan w:val="2"/>
            <w:vAlign w:val="center"/>
          </w:tcPr>
          <w:p w14:paraId="4D308C41">
            <w:pPr>
              <w:pStyle w:val="16"/>
            </w:pPr>
            <w:r>
              <w:t>支出</w:t>
            </w:r>
          </w:p>
        </w:tc>
      </w:tr>
      <w:tr w14:paraId="21F18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3DCE5E"/>
        </w:tc>
        <w:tc>
          <w:tcPr>
            <w:tcW w:w="4536" w:type="dxa"/>
            <w:vAlign w:val="center"/>
          </w:tcPr>
          <w:p w14:paraId="0CC132F2">
            <w:pPr>
              <w:pStyle w:val="16"/>
            </w:pPr>
            <w:r>
              <w:t>项  目</w:t>
            </w:r>
          </w:p>
        </w:tc>
        <w:tc>
          <w:tcPr>
            <w:tcW w:w="2126" w:type="dxa"/>
            <w:vAlign w:val="center"/>
          </w:tcPr>
          <w:p w14:paraId="795BC90C">
            <w:pPr>
              <w:pStyle w:val="16"/>
            </w:pPr>
            <w:r>
              <w:t>预算数</w:t>
            </w:r>
          </w:p>
        </w:tc>
        <w:tc>
          <w:tcPr>
            <w:tcW w:w="4535" w:type="dxa"/>
            <w:vAlign w:val="center"/>
          </w:tcPr>
          <w:p w14:paraId="30846A39">
            <w:pPr>
              <w:pStyle w:val="16"/>
            </w:pPr>
            <w:r>
              <w:t>项  目</w:t>
            </w:r>
          </w:p>
        </w:tc>
        <w:tc>
          <w:tcPr>
            <w:tcW w:w="2126" w:type="dxa"/>
            <w:vAlign w:val="center"/>
          </w:tcPr>
          <w:p w14:paraId="3696CBBA">
            <w:pPr>
              <w:pStyle w:val="16"/>
            </w:pPr>
            <w:r>
              <w:t>预算数</w:t>
            </w:r>
          </w:p>
        </w:tc>
      </w:tr>
      <w:tr w14:paraId="1F43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AAEDED">
            <w:pPr>
              <w:pStyle w:val="16"/>
            </w:pPr>
            <w:r>
              <w:t>栏次</w:t>
            </w:r>
          </w:p>
        </w:tc>
        <w:tc>
          <w:tcPr>
            <w:tcW w:w="4536" w:type="dxa"/>
            <w:vAlign w:val="center"/>
          </w:tcPr>
          <w:p w14:paraId="2619E297">
            <w:pPr>
              <w:pStyle w:val="16"/>
            </w:pPr>
            <w:r>
              <w:t>1</w:t>
            </w:r>
          </w:p>
        </w:tc>
        <w:tc>
          <w:tcPr>
            <w:tcW w:w="2126" w:type="dxa"/>
            <w:vAlign w:val="center"/>
          </w:tcPr>
          <w:p w14:paraId="42E20C71">
            <w:pPr>
              <w:pStyle w:val="16"/>
            </w:pPr>
            <w:r>
              <w:t>2</w:t>
            </w:r>
          </w:p>
        </w:tc>
        <w:tc>
          <w:tcPr>
            <w:tcW w:w="4535" w:type="dxa"/>
            <w:vAlign w:val="center"/>
          </w:tcPr>
          <w:p w14:paraId="35C7032B">
            <w:pPr>
              <w:pStyle w:val="16"/>
              <w:jc w:val="both"/>
            </w:pPr>
            <w:r>
              <w:t>3</w:t>
            </w:r>
          </w:p>
        </w:tc>
        <w:tc>
          <w:tcPr>
            <w:tcW w:w="2126" w:type="dxa"/>
            <w:vAlign w:val="center"/>
          </w:tcPr>
          <w:p w14:paraId="220A8637">
            <w:pPr>
              <w:pStyle w:val="16"/>
            </w:pPr>
            <w:r>
              <w:t>4</w:t>
            </w:r>
          </w:p>
        </w:tc>
      </w:tr>
      <w:tr w14:paraId="36DE0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D8B28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14:paraId="3B5D925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14:paraId="1ADEC58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4535" w:type="dxa"/>
          </w:tcPr>
          <w:p w14:paraId="5463D1F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14:paraId="08779BC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28032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75260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14:paraId="5B49A4B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14:paraId="22592E90">
            <w:pPr>
              <w:textAlignment w:val="top"/>
              <w:rPr>
                <w:rFonts w:ascii="方正书宋_GBK" w:hAnsi="方正书宋_GBK" w:eastAsia="方正书宋_GBK" w:cs="方正书宋_GBK"/>
                <w:sz w:val="21"/>
                <w:lang w:eastAsia="zh-CN"/>
              </w:rPr>
            </w:pPr>
          </w:p>
        </w:tc>
        <w:tc>
          <w:tcPr>
            <w:tcW w:w="4535" w:type="dxa"/>
          </w:tcPr>
          <w:p w14:paraId="0FE3F2A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14:paraId="2DFE3C06">
            <w:pPr>
              <w:textAlignment w:val="top"/>
              <w:rPr>
                <w:rFonts w:ascii="方正书宋_GBK" w:hAnsi="方正书宋_GBK" w:eastAsia="方正书宋_GBK" w:cs="方正书宋_GBK"/>
                <w:sz w:val="21"/>
                <w:lang w:eastAsia="zh-CN"/>
              </w:rPr>
            </w:pPr>
          </w:p>
        </w:tc>
      </w:tr>
      <w:tr w14:paraId="39E20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6D003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14:paraId="35F6969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14:paraId="1AFFB88D">
            <w:pPr>
              <w:textAlignment w:val="top"/>
              <w:rPr>
                <w:rFonts w:ascii="方正书宋_GBK" w:hAnsi="方正书宋_GBK" w:eastAsia="方正书宋_GBK" w:cs="方正书宋_GBK"/>
                <w:sz w:val="21"/>
                <w:lang w:eastAsia="zh-CN"/>
              </w:rPr>
            </w:pPr>
          </w:p>
        </w:tc>
        <w:tc>
          <w:tcPr>
            <w:tcW w:w="4535" w:type="dxa"/>
          </w:tcPr>
          <w:p w14:paraId="20DE7AC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14:paraId="06167B0F">
            <w:pPr>
              <w:textAlignment w:val="top"/>
              <w:rPr>
                <w:rFonts w:ascii="方正书宋_GBK" w:hAnsi="方正书宋_GBK" w:eastAsia="方正书宋_GBK" w:cs="方正书宋_GBK"/>
                <w:sz w:val="21"/>
                <w:lang w:eastAsia="zh-CN"/>
              </w:rPr>
            </w:pPr>
          </w:p>
        </w:tc>
      </w:tr>
      <w:tr w14:paraId="73F6E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8A02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14:paraId="3DFDDEA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14:paraId="26B2F4DD">
            <w:pPr>
              <w:textAlignment w:val="top"/>
              <w:rPr>
                <w:rFonts w:ascii="方正书宋_GBK" w:hAnsi="方正书宋_GBK" w:eastAsia="方正书宋_GBK" w:cs="方正书宋_GBK"/>
                <w:sz w:val="21"/>
                <w:lang w:eastAsia="zh-CN"/>
              </w:rPr>
            </w:pPr>
          </w:p>
        </w:tc>
        <w:tc>
          <w:tcPr>
            <w:tcW w:w="4535" w:type="dxa"/>
          </w:tcPr>
          <w:p w14:paraId="69D51AC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14:paraId="39A97E2C">
            <w:pPr>
              <w:textAlignment w:val="top"/>
              <w:rPr>
                <w:rFonts w:ascii="方正书宋_GBK" w:hAnsi="方正书宋_GBK" w:eastAsia="方正书宋_GBK" w:cs="方正书宋_GBK"/>
                <w:sz w:val="21"/>
                <w:lang w:eastAsia="zh-CN"/>
              </w:rPr>
            </w:pPr>
          </w:p>
        </w:tc>
      </w:tr>
      <w:tr w14:paraId="7BB74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E208C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14:paraId="5741787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14:paraId="46EFBE9F">
            <w:pPr>
              <w:textAlignment w:val="top"/>
              <w:rPr>
                <w:rFonts w:ascii="方正书宋_GBK" w:hAnsi="方正书宋_GBK" w:eastAsia="方正书宋_GBK" w:cs="方正书宋_GBK"/>
                <w:sz w:val="21"/>
                <w:lang w:eastAsia="zh-CN"/>
              </w:rPr>
            </w:pPr>
          </w:p>
        </w:tc>
        <w:tc>
          <w:tcPr>
            <w:tcW w:w="4535" w:type="dxa"/>
          </w:tcPr>
          <w:p w14:paraId="368F992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14:paraId="35553E93">
            <w:pPr>
              <w:textAlignment w:val="top"/>
              <w:rPr>
                <w:rFonts w:ascii="方正书宋_GBK" w:hAnsi="方正书宋_GBK" w:eastAsia="方正书宋_GBK" w:cs="方正书宋_GBK"/>
                <w:sz w:val="21"/>
                <w:lang w:eastAsia="zh-CN"/>
              </w:rPr>
            </w:pPr>
          </w:p>
        </w:tc>
      </w:tr>
      <w:tr w14:paraId="5C254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41D3B5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14:paraId="623293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14:paraId="22EC019E">
            <w:pPr>
              <w:textAlignment w:val="top"/>
              <w:rPr>
                <w:rFonts w:ascii="方正书宋_GBK" w:hAnsi="方正书宋_GBK" w:eastAsia="方正书宋_GBK" w:cs="方正书宋_GBK"/>
                <w:sz w:val="21"/>
                <w:lang w:eastAsia="zh-CN"/>
              </w:rPr>
            </w:pPr>
          </w:p>
        </w:tc>
        <w:tc>
          <w:tcPr>
            <w:tcW w:w="4535" w:type="dxa"/>
          </w:tcPr>
          <w:p w14:paraId="6E15D06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14:paraId="75CED77C">
            <w:pPr>
              <w:textAlignment w:val="top"/>
              <w:rPr>
                <w:rFonts w:ascii="方正书宋_GBK" w:hAnsi="方正书宋_GBK" w:eastAsia="方正书宋_GBK" w:cs="方正书宋_GBK"/>
                <w:sz w:val="21"/>
                <w:lang w:eastAsia="zh-CN"/>
              </w:rPr>
            </w:pPr>
          </w:p>
        </w:tc>
      </w:tr>
      <w:tr w14:paraId="03DFA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8AEFA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14:paraId="686F91D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14:paraId="0F57E10D">
            <w:pPr>
              <w:textAlignment w:val="top"/>
              <w:rPr>
                <w:rFonts w:ascii="方正书宋_GBK" w:hAnsi="方正书宋_GBK" w:eastAsia="方正书宋_GBK" w:cs="方正书宋_GBK"/>
                <w:sz w:val="21"/>
                <w:lang w:eastAsia="zh-CN"/>
              </w:rPr>
            </w:pPr>
          </w:p>
        </w:tc>
        <w:tc>
          <w:tcPr>
            <w:tcW w:w="4535" w:type="dxa"/>
          </w:tcPr>
          <w:p w14:paraId="323A788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14:paraId="574A73DB">
            <w:pPr>
              <w:textAlignment w:val="top"/>
              <w:rPr>
                <w:rFonts w:ascii="方正书宋_GBK" w:hAnsi="方正书宋_GBK" w:eastAsia="方正书宋_GBK" w:cs="方正书宋_GBK"/>
                <w:sz w:val="21"/>
                <w:lang w:eastAsia="zh-CN"/>
              </w:rPr>
            </w:pPr>
          </w:p>
        </w:tc>
      </w:tr>
      <w:tr w14:paraId="3E94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9A2B1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14:paraId="14C6B1E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14:paraId="5A0A7263">
            <w:pPr>
              <w:textAlignment w:val="top"/>
              <w:rPr>
                <w:rFonts w:ascii="方正书宋_GBK" w:hAnsi="方正书宋_GBK" w:eastAsia="方正书宋_GBK" w:cs="方正书宋_GBK"/>
                <w:sz w:val="21"/>
                <w:lang w:eastAsia="zh-CN"/>
              </w:rPr>
            </w:pPr>
          </w:p>
        </w:tc>
        <w:tc>
          <w:tcPr>
            <w:tcW w:w="4535" w:type="dxa"/>
          </w:tcPr>
          <w:p w14:paraId="53512E6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14:paraId="43A60EF6">
            <w:pPr>
              <w:textAlignment w:val="top"/>
              <w:rPr>
                <w:rFonts w:ascii="方正书宋_GBK" w:hAnsi="方正书宋_GBK" w:eastAsia="方正书宋_GBK" w:cs="方正书宋_GBK"/>
                <w:sz w:val="21"/>
                <w:lang w:eastAsia="zh-CN"/>
              </w:rPr>
            </w:pPr>
          </w:p>
        </w:tc>
      </w:tr>
      <w:tr w14:paraId="0CE50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6B2B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14:paraId="7E56FD1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14:paraId="7076B530">
            <w:pPr>
              <w:textAlignment w:val="top"/>
              <w:rPr>
                <w:rFonts w:ascii="方正书宋_GBK" w:hAnsi="方正书宋_GBK" w:eastAsia="方正书宋_GBK" w:cs="方正书宋_GBK"/>
                <w:sz w:val="21"/>
                <w:lang w:eastAsia="zh-CN"/>
              </w:rPr>
            </w:pPr>
          </w:p>
        </w:tc>
        <w:tc>
          <w:tcPr>
            <w:tcW w:w="4535" w:type="dxa"/>
          </w:tcPr>
          <w:p w14:paraId="787D505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14:paraId="291ECE88">
            <w:pPr>
              <w:textAlignment w:val="top"/>
              <w:rPr>
                <w:rFonts w:ascii="方正书宋_GBK" w:hAnsi="方正书宋_GBK" w:eastAsia="方正书宋_GBK" w:cs="方正书宋_GBK"/>
                <w:sz w:val="21"/>
                <w:lang w:eastAsia="zh-CN"/>
              </w:rPr>
            </w:pPr>
          </w:p>
        </w:tc>
      </w:tr>
      <w:tr w14:paraId="7F0E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E1D6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14:paraId="14ACDE06">
            <w:pPr>
              <w:textAlignment w:val="top"/>
              <w:rPr>
                <w:rFonts w:ascii="方正书宋_GBK" w:hAnsi="方正书宋_GBK" w:eastAsia="方正书宋_GBK" w:cs="方正书宋_GBK"/>
                <w:sz w:val="21"/>
                <w:lang w:eastAsia="zh-CN"/>
              </w:rPr>
            </w:pPr>
          </w:p>
        </w:tc>
        <w:tc>
          <w:tcPr>
            <w:tcW w:w="2126" w:type="dxa"/>
          </w:tcPr>
          <w:p w14:paraId="36532065">
            <w:pPr>
              <w:textAlignment w:val="top"/>
              <w:rPr>
                <w:rFonts w:ascii="方正书宋_GBK" w:hAnsi="方正书宋_GBK" w:eastAsia="方正书宋_GBK" w:cs="方正书宋_GBK"/>
                <w:sz w:val="21"/>
                <w:lang w:eastAsia="zh-CN"/>
              </w:rPr>
            </w:pPr>
          </w:p>
        </w:tc>
        <w:tc>
          <w:tcPr>
            <w:tcW w:w="4535" w:type="dxa"/>
          </w:tcPr>
          <w:p w14:paraId="5FF91A4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14:paraId="73B150B3">
            <w:pPr>
              <w:textAlignment w:val="top"/>
              <w:rPr>
                <w:rFonts w:ascii="方正书宋_GBK" w:hAnsi="方正书宋_GBK" w:eastAsia="方正书宋_GBK" w:cs="方正书宋_GBK"/>
                <w:sz w:val="21"/>
                <w:lang w:eastAsia="zh-CN"/>
              </w:rPr>
            </w:pPr>
          </w:p>
        </w:tc>
      </w:tr>
      <w:tr w14:paraId="58886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10A65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14:paraId="1EE9BE0F">
            <w:pPr>
              <w:textAlignment w:val="top"/>
              <w:rPr>
                <w:rFonts w:ascii="方正书宋_GBK" w:hAnsi="方正书宋_GBK" w:eastAsia="方正书宋_GBK" w:cs="方正书宋_GBK"/>
                <w:sz w:val="21"/>
                <w:lang w:eastAsia="zh-CN"/>
              </w:rPr>
            </w:pPr>
          </w:p>
        </w:tc>
        <w:tc>
          <w:tcPr>
            <w:tcW w:w="2126" w:type="dxa"/>
          </w:tcPr>
          <w:p w14:paraId="564472FC">
            <w:pPr>
              <w:textAlignment w:val="top"/>
              <w:rPr>
                <w:rFonts w:ascii="方正书宋_GBK" w:hAnsi="方正书宋_GBK" w:eastAsia="方正书宋_GBK" w:cs="方正书宋_GBK"/>
                <w:sz w:val="21"/>
                <w:lang w:eastAsia="zh-CN"/>
              </w:rPr>
            </w:pPr>
          </w:p>
        </w:tc>
        <w:tc>
          <w:tcPr>
            <w:tcW w:w="4535" w:type="dxa"/>
          </w:tcPr>
          <w:p w14:paraId="6E29059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14:paraId="7C30F68C">
            <w:pPr>
              <w:textAlignment w:val="top"/>
              <w:rPr>
                <w:rFonts w:ascii="方正书宋_GBK" w:hAnsi="方正书宋_GBK" w:eastAsia="方正书宋_GBK" w:cs="方正书宋_GBK"/>
                <w:sz w:val="21"/>
                <w:lang w:eastAsia="zh-CN"/>
              </w:rPr>
            </w:pPr>
          </w:p>
        </w:tc>
      </w:tr>
      <w:tr w14:paraId="40292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C7BD2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14:paraId="500492D5">
            <w:pPr>
              <w:textAlignment w:val="top"/>
              <w:rPr>
                <w:rFonts w:ascii="方正书宋_GBK" w:hAnsi="方正书宋_GBK" w:eastAsia="方正书宋_GBK" w:cs="方正书宋_GBK"/>
                <w:sz w:val="21"/>
                <w:lang w:eastAsia="zh-CN"/>
              </w:rPr>
            </w:pPr>
          </w:p>
        </w:tc>
        <w:tc>
          <w:tcPr>
            <w:tcW w:w="2126" w:type="dxa"/>
          </w:tcPr>
          <w:p w14:paraId="7F27BD39">
            <w:pPr>
              <w:textAlignment w:val="top"/>
              <w:rPr>
                <w:rFonts w:ascii="方正书宋_GBK" w:hAnsi="方正书宋_GBK" w:eastAsia="方正书宋_GBK" w:cs="方正书宋_GBK"/>
                <w:sz w:val="21"/>
                <w:lang w:eastAsia="zh-CN"/>
              </w:rPr>
            </w:pPr>
          </w:p>
        </w:tc>
        <w:tc>
          <w:tcPr>
            <w:tcW w:w="4535" w:type="dxa"/>
          </w:tcPr>
          <w:p w14:paraId="59AA7A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14:paraId="2D2AFEA2">
            <w:pPr>
              <w:textAlignment w:val="top"/>
              <w:rPr>
                <w:rFonts w:ascii="方正书宋_GBK" w:hAnsi="方正书宋_GBK" w:eastAsia="方正书宋_GBK" w:cs="方正书宋_GBK"/>
                <w:sz w:val="21"/>
                <w:lang w:eastAsia="zh-CN"/>
              </w:rPr>
            </w:pPr>
          </w:p>
        </w:tc>
      </w:tr>
      <w:tr w14:paraId="2128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67B69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14:paraId="14707049">
            <w:pPr>
              <w:textAlignment w:val="top"/>
              <w:rPr>
                <w:rFonts w:ascii="方正书宋_GBK" w:hAnsi="方正书宋_GBK" w:eastAsia="方正书宋_GBK" w:cs="方正书宋_GBK"/>
                <w:sz w:val="21"/>
                <w:lang w:eastAsia="zh-CN"/>
              </w:rPr>
            </w:pPr>
          </w:p>
        </w:tc>
        <w:tc>
          <w:tcPr>
            <w:tcW w:w="2126" w:type="dxa"/>
          </w:tcPr>
          <w:p w14:paraId="53766AC7">
            <w:pPr>
              <w:textAlignment w:val="top"/>
              <w:rPr>
                <w:rFonts w:ascii="方正书宋_GBK" w:hAnsi="方正书宋_GBK" w:eastAsia="方正书宋_GBK" w:cs="方正书宋_GBK"/>
                <w:sz w:val="21"/>
                <w:lang w:eastAsia="zh-CN"/>
              </w:rPr>
            </w:pPr>
          </w:p>
        </w:tc>
        <w:tc>
          <w:tcPr>
            <w:tcW w:w="4535" w:type="dxa"/>
          </w:tcPr>
          <w:p w14:paraId="3892BD4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14:paraId="4DC69E47">
            <w:pPr>
              <w:textAlignment w:val="top"/>
              <w:rPr>
                <w:rFonts w:ascii="方正书宋_GBK" w:hAnsi="方正书宋_GBK" w:eastAsia="方正书宋_GBK" w:cs="方正书宋_GBK"/>
                <w:sz w:val="21"/>
                <w:lang w:eastAsia="zh-CN"/>
              </w:rPr>
            </w:pPr>
          </w:p>
        </w:tc>
      </w:tr>
      <w:tr w14:paraId="175AA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D3A5D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14:paraId="26E82CFA">
            <w:pPr>
              <w:textAlignment w:val="top"/>
              <w:rPr>
                <w:rFonts w:ascii="方正书宋_GBK" w:hAnsi="方正书宋_GBK" w:eastAsia="方正书宋_GBK" w:cs="方正书宋_GBK"/>
                <w:sz w:val="21"/>
                <w:lang w:eastAsia="zh-CN"/>
              </w:rPr>
            </w:pPr>
          </w:p>
        </w:tc>
        <w:tc>
          <w:tcPr>
            <w:tcW w:w="2126" w:type="dxa"/>
          </w:tcPr>
          <w:p w14:paraId="19695974">
            <w:pPr>
              <w:textAlignment w:val="top"/>
              <w:rPr>
                <w:rFonts w:ascii="方正书宋_GBK" w:hAnsi="方正书宋_GBK" w:eastAsia="方正书宋_GBK" w:cs="方正书宋_GBK"/>
                <w:sz w:val="21"/>
                <w:lang w:eastAsia="zh-CN"/>
              </w:rPr>
            </w:pPr>
          </w:p>
        </w:tc>
        <w:tc>
          <w:tcPr>
            <w:tcW w:w="4535" w:type="dxa"/>
          </w:tcPr>
          <w:p w14:paraId="018DED4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14:paraId="14FEB221">
            <w:pPr>
              <w:textAlignment w:val="top"/>
              <w:rPr>
                <w:rFonts w:ascii="方正书宋_GBK" w:hAnsi="方正书宋_GBK" w:eastAsia="方正书宋_GBK" w:cs="方正书宋_GBK"/>
                <w:sz w:val="21"/>
                <w:lang w:eastAsia="zh-CN"/>
              </w:rPr>
            </w:pPr>
          </w:p>
        </w:tc>
      </w:tr>
      <w:tr w14:paraId="14D19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2B0CAC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14:paraId="3B32CBD3">
            <w:pPr>
              <w:textAlignment w:val="top"/>
              <w:rPr>
                <w:rFonts w:ascii="方正书宋_GBK" w:hAnsi="方正书宋_GBK" w:eastAsia="方正书宋_GBK" w:cs="方正书宋_GBK"/>
                <w:sz w:val="21"/>
                <w:lang w:eastAsia="zh-CN"/>
              </w:rPr>
            </w:pPr>
          </w:p>
        </w:tc>
        <w:tc>
          <w:tcPr>
            <w:tcW w:w="2126" w:type="dxa"/>
          </w:tcPr>
          <w:p w14:paraId="6613E56E">
            <w:pPr>
              <w:textAlignment w:val="top"/>
              <w:rPr>
                <w:rFonts w:ascii="方正书宋_GBK" w:hAnsi="方正书宋_GBK" w:eastAsia="方正书宋_GBK" w:cs="方正书宋_GBK"/>
                <w:sz w:val="21"/>
                <w:lang w:eastAsia="zh-CN"/>
              </w:rPr>
            </w:pPr>
          </w:p>
        </w:tc>
        <w:tc>
          <w:tcPr>
            <w:tcW w:w="4535" w:type="dxa"/>
          </w:tcPr>
          <w:p w14:paraId="38C5B17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14:paraId="513A438D">
            <w:pPr>
              <w:textAlignment w:val="top"/>
              <w:rPr>
                <w:rFonts w:ascii="方正书宋_GBK" w:hAnsi="方正书宋_GBK" w:eastAsia="方正书宋_GBK" w:cs="方正书宋_GBK"/>
                <w:sz w:val="21"/>
                <w:lang w:eastAsia="zh-CN"/>
              </w:rPr>
            </w:pPr>
          </w:p>
        </w:tc>
      </w:tr>
      <w:tr w14:paraId="1827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AB10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14:paraId="04FA7BA3">
            <w:pPr>
              <w:textAlignment w:val="top"/>
              <w:rPr>
                <w:rFonts w:ascii="方正书宋_GBK" w:hAnsi="方正书宋_GBK" w:eastAsia="方正书宋_GBK" w:cs="方正书宋_GBK"/>
                <w:sz w:val="21"/>
                <w:lang w:eastAsia="zh-CN"/>
              </w:rPr>
            </w:pPr>
          </w:p>
        </w:tc>
        <w:tc>
          <w:tcPr>
            <w:tcW w:w="2126" w:type="dxa"/>
          </w:tcPr>
          <w:p w14:paraId="589B8BEB">
            <w:pPr>
              <w:textAlignment w:val="top"/>
              <w:rPr>
                <w:rFonts w:ascii="方正书宋_GBK" w:hAnsi="方正书宋_GBK" w:eastAsia="方正书宋_GBK" w:cs="方正书宋_GBK"/>
                <w:sz w:val="21"/>
                <w:lang w:eastAsia="zh-CN"/>
              </w:rPr>
            </w:pPr>
          </w:p>
        </w:tc>
        <w:tc>
          <w:tcPr>
            <w:tcW w:w="4535" w:type="dxa"/>
          </w:tcPr>
          <w:p w14:paraId="5FABE7B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14:paraId="423F6142">
            <w:pPr>
              <w:textAlignment w:val="top"/>
              <w:rPr>
                <w:rFonts w:ascii="方正书宋_GBK" w:hAnsi="方正书宋_GBK" w:eastAsia="方正书宋_GBK" w:cs="方正书宋_GBK"/>
                <w:sz w:val="21"/>
                <w:lang w:eastAsia="zh-CN"/>
              </w:rPr>
            </w:pPr>
          </w:p>
        </w:tc>
      </w:tr>
      <w:tr w14:paraId="485A8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22B00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14:paraId="2CE80CE1">
            <w:pPr>
              <w:textAlignment w:val="top"/>
              <w:rPr>
                <w:rFonts w:ascii="方正书宋_GBK" w:hAnsi="方正书宋_GBK" w:eastAsia="方正书宋_GBK" w:cs="方正书宋_GBK"/>
                <w:sz w:val="21"/>
                <w:lang w:eastAsia="zh-CN"/>
              </w:rPr>
            </w:pPr>
          </w:p>
        </w:tc>
        <w:tc>
          <w:tcPr>
            <w:tcW w:w="2126" w:type="dxa"/>
          </w:tcPr>
          <w:p w14:paraId="60377255">
            <w:pPr>
              <w:textAlignment w:val="top"/>
              <w:rPr>
                <w:rFonts w:ascii="方正书宋_GBK" w:hAnsi="方正书宋_GBK" w:eastAsia="方正书宋_GBK" w:cs="方正书宋_GBK"/>
                <w:sz w:val="21"/>
                <w:lang w:eastAsia="zh-CN"/>
              </w:rPr>
            </w:pPr>
          </w:p>
        </w:tc>
        <w:tc>
          <w:tcPr>
            <w:tcW w:w="4535" w:type="dxa"/>
          </w:tcPr>
          <w:p w14:paraId="47993C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14:paraId="7C09F426">
            <w:pPr>
              <w:textAlignment w:val="top"/>
              <w:rPr>
                <w:rFonts w:ascii="方正书宋_GBK" w:hAnsi="方正书宋_GBK" w:eastAsia="方正书宋_GBK" w:cs="方正书宋_GBK"/>
                <w:sz w:val="21"/>
                <w:lang w:eastAsia="zh-CN"/>
              </w:rPr>
            </w:pPr>
          </w:p>
        </w:tc>
      </w:tr>
      <w:tr w14:paraId="2EA00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0D9B5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14:paraId="15685E75">
            <w:pPr>
              <w:textAlignment w:val="top"/>
              <w:rPr>
                <w:rFonts w:ascii="方正书宋_GBK" w:hAnsi="方正书宋_GBK" w:eastAsia="方正书宋_GBK" w:cs="方正书宋_GBK"/>
                <w:sz w:val="21"/>
                <w:lang w:eastAsia="zh-CN"/>
              </w:rPr>
            </w:pPr>
          </w:p>
        </w:tc>
        <w:tc>
          <w:tcPr>
            <w:tcW w:w="2126" w:type="dxa"/>
          </w:tcPr>
          <w:p w14:paraId="32B5EFC4">
            <w:pPr>
              <w:textAlignment w:val="top"/>
              <w:rPr>
                <w:rFonts w:ascii="方正书宋_GBK" w:hAnsi="方正书宋_GBK" w:eastAsia="方正书宋_GBK" w:cs="方正书宋_GBK"/>
                <w:sz w:val="21"/>
                <w:lang w:eastAsia="zh-CN"/>
              </w:rPr>
            </w:pPr>
          </w:p>
        </w:tc>
        <w:tc>
          <w:tcPr>
            <w:tcW w:w="4535" w:type="dxa"/>
          </w:tcPr>
          <w:p w14:paraId="2AA5618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14:paraId="61E13862">
            <w:pPr>
              <w:textAlignment w:val="top"/>
              <w:rPr>
                <w:rFonts w:ascii="方正书宋_GBK" w:hAnsi="方正书宋_GBK" w:eastAsia="方正书宋_GBK" w:cs="方正书宋_GBK"/>
                <w:sz w:val="21"/>
                <w:lang w:eastAsia="zh-CN"/>
              </w:rPr>
            </w:pPr>
          </w:p>
        </w:tc>
      </w:tr>
      <w:tr w14:paraId="4E1F2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7E8D2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14:paraId="1DB6438B">
            <w:pPr>
              <w:textAlignment w:val="top"/>
              <w:rPr>
                <w:rFonts w:ascii="方正书宋_GBK" w:hAnsi="方正书宋_GBK" w:eastAsia="方正书宋_GBK" w:cs="方正书宋_GBK"/>
                <w:sz w:val="21"/>
                <w:lang w:eastAsia="zh-CN"/>
              </w:rPr>
            </w:pPr>
          </w:p>
        </w:tc>
        <w:tc>
          <w:tcPr>
            <w:tcW w:w="2126" w:type="dxa"/>
          </w:tcPr>
          <w:p w14:paraId="692EAD69">
            <w:pPr>
              <w:textAlignment w:val="top"/>
              <w:rPr>
                <w:rFonts w:ascii="方正书宋_GBK" w:hAnsi="方正书宋_GBK" w:eastAsia="方正书宋_GBK" w:cs="方正书宋_GBK"/>
                <w:sz w:val="21"/>
                <w:lang w:eastAsia="zh-CN"/>
              </w:rPr>
            </w:pPr>
          </w:p>
        </w:tc>
        <w:tc>
          <w:tcPr>
            <w:tcW w:w="4535" w:type="dxa"/>
          </w:tcPr>
          <w:p w14:paraId="60A05D1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14:paraId="519D46E0">
            <w:pPr>
              <w:textAlignment w:val="top"/>
              <w:rPr>
                <w:rFonts w:ascii="方正书宋_GBK" w:hAnsi="方正书宋_GBK" w:eastAsia="方正书宋_GBK" w:cs="方正书宋_GBK"/>
                <w:sz w:val="21"/>
                <w:lang w:eastAsia="zh-CN"/>
              </w:rPr>
            </w:pPr>
          </w:p>
        </w:tc>
      </w:tr>
      <w:tr w14:paraId="40E62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79464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14:paraId="10AE9D13">
            <w:pPr>
              <w:textAlignment w:val="top"/>
              <w:rPr>
                <w:rFonts w:ascii="方正书宋_GBK" w:hAnsi="方正书宋_GBK" w:eastAsia="方正书宋_GBK" w:cs="方正书宋_GBK"/>
                <w:sz w:val="21"/>
                <w:lang w:eastAsia="zh-CN"/>
              </w:rPr>
            </w:pPr>
          </w:p>
        </w:tc>
        <w:tc>
          <w:tcPr>
            <w:tcW w:w="2126" w:type="dxa"/>
          </w:tcPr>
          <w:p w14:paraId="6F7222F1">
            <w:pPr>
              <w:textAlignment w:val="top"/>
              <w:rPr>
                <w:rFonts w:ascii="方正书宋_GBK" w:hAnsi="方正书宋_GBK" w:eastAsia="方正书宋_GBK" w:cs="方正书宋_GBK"/>
                <w:sz w:val="21"/>
                <w:lang w:eastAsia="zh-CN"/>
              </w:rPr>
            </w:pPr>
          </w:p>
        </w:tc>
        <w:tc>
          <w:tcPr>
            <w:tcW w:w="4535" w:type="dxa"/>
          </w:tcPr>
          <w:p w14:paraId="7FFC9FA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14:paraId="33911E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14:paraId="3D90E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46A4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14:paraId="78D1AC3A">
            <w:pPr>
              <w:textAlignment w:val="top"/>
              <w:rPr>
                <w:rFonts w:ascii="方正书宋_GBK" w:hAnsi="方正书宋_GBK" w:eastAsia="方正书宋_GBK" w:cs="方正书宋_GBK"/>
                <w:sz w:val="21"/>
                <w:lang w:eastAsia="zh-CN"/>
              </w:rPr>
            </w:pPr>
          </w:p>
        </w:tc>
        <w:tc>
          <w:tcPr>
            <w:tcW w:w="2126" w:type="dxa"/>
          </w:tcPr>
          <w:p w14:paraId="2CA09C8F">
            <w:pPr>
              <w:textAlignment w:val="top"/>
              <w:rPr>
                <w:rFonts w:ascii="方正书宋_GBK" w:hAnsi="方正书宋_GBK" w:eastAsia="方正书宋_GBK" w:cs="方正书宋_GBK"/>
                <w:sz w:val="21"/>
                <w:lang w:eastAsia="zh-CN"/>
              </w:rPr>
            </w:pPr>
          </w:p>
        </w:tc>
        <w:tc>
          <w:tcPr>
            <w:tcW w:w="4535" w:type="dxa"/>
          </w:tcPr>
          <w:p w14:paraId="4F581B0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14:paraId="63770C11">
            <w:pPr>
              <w:textAlignment w:val="top"/>
              <w:rPr>
                <w:rFonts w:ascii="方正书宋_GBK" w:hAnsi="方正书宋_GBK" w:eastAsia="方正书宋_GBK" w:cs="方正书宋_GBK"/>
                <w:sz w:val="21"/>
                <w:lang w:eastAsia="zh-CN"/>
              </w:rPr>
            </w:pPr>
          </w:p>
        </w:tc>
      </w:tr>
      <w:tr w14:paraId="2BD5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509D3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14:paraId="2CDB9C5D">
            <w:pPr>
              <w:textAlignment w:val="top"/>
              <w:rPr>
                <w:rFonts w:ascii="方正书宋_GBK" w:hAnsi="方正书宋_GBK" w:eastAsia="方正书宋_GBK" w:cs="方正书宋_GBK"/>
                <w:sz w:val="21"/>
                <w:lang w:eastAsia="zh-CN"/>
              </w:rPr>
            </w:pPr>
          </w:p>
        </w:tc>
        <w:tc>
          <w:tcPr>
            <w:tcW w:w="2126" w:type="dxa"/>
          </w:tcPr>
          <w:p w14:paraId="5E157F88">
            <w:pPr>
              <w:textAlignment w:val="top"/>
              <w:rPr>
                <w:rFonts w:ascii="方正书宋_GBK" w:hAnsi="方正书宋_GBK" w:eastAsia="方正书宋_GBK" w:cs="方正书宋_GBK"/>
                <w:sz w:val="21"/>
                <w:lang w:eastAsia="zh-CN"/>
              </w:rPr>
            </w:pPr>
          </w:p>
        </w:tc>
        <w:tc>
          <w:tcPr>
            <w:tcW w:w="4535" w:type="dxa"/>
          </w:tcPr>
          <w:p w14:paraId="280C2A0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14:paraId="6DD05204">
            <w:pPr>
              <w:textAlignment w:val="top"/>
              <w:rPr>
                <w:rFonts w:ascii="方正书宋_GBK" w:hAnsi="方正书宋_GBK" w:eastAsia="方正书宋_GBK" w:cs="方正书宋_GBK"/>
                <w:sz w:val="21"/>
                <w:lang w:eastAsia="zh-CN"/>
              </w:rPr>
            </w:pPr>
          </w:p>
        </w:tc>
      </w:tr>
      <w:tr w14:paraId="74D7B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66DB8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14:paraId="282ECBBA">
            <w:pPr>
              <w:textAlignment w:val="top"/>
              <w:rPr>
                <w:rFonts w:ascii="方正书宋_GBK" w:hAnsi="方正书宋_GBK" w:eastAsia="方正书宋_GBK" w:cs="方正书宋_GBK"/>
                <w:sz w:val="21"/>
                <w:lang w:eastAsia="zh-CN"/>
              </w:rPr>
            </w:pPr>
          </w:p>
        </w:tc>
        <w:tc>
          <w:tcPr>
            <w:tcW w:w="2126" w:type="dxa"/>
          </w:tcPr>
          <w:p w14:paraId="7561E305">
            <w:pPr>
              <w:textAlignment w:val="top"/>
              <w:rPr>
                <w:rFonts w:ascii="方正书宋_GBK" w:hAnsi="方正书宋_GBK" w:eastAsia="方正书宋_GBK" w:cs="方正书宋_GBK"/>
                <w:sz w:val="21"/>
                <w:lang w:eastAsia="zh-CN"/>
              </w:rPr>
            </w:pPr>
          </w:p>
        </w:tc>
        <w:tc>
          <w:tcPr>
            <w:tcW w:w="4535" w:type="dxa"/>
          </w:tcPr>
          <w:p w14:paraId="25EC649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14:paraId="1481EDFD">
            <w:pPr>
              <w:textAlignment w:val="top"/>
              <w:rPr>
                <w:rFonts w:ascii="方正书宋_GBK" w:hAnsi="方正书宋_GBK" w:eastAsia="方正书宋_GBK" w:cs="方正书宋_GBK"/>
                <w:sz w:val="21"/>
                <w:lang w:eastAsia="zh-CN"/>
              </w:rPr>
            </w:pPr>
          </w:p>
        </w:tc>
      </w:tr>
      <w:tr w14:paraId="0B3E4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88FCD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14:paraId="49F0B689">
            <w:pPr>
              <w:textAlignment w:val="top"/>
              <w:rPr>
                <w:rFonts w:ascii="方正书宋_GBK" w:hAnsi="方正书宋_GBK" w:eastAsia="方正书宋_GBK" w:cs="方正书宋_GBK"/>
                <w:sz w:val="21"/>
                <w:lang w:eastAsia="zh-CN"/>
              </w:rPr>
            </w:pPr>
          </w:p>
        </w:tc>
        <w:tc>
          <w:tcPr>
            <w:tcW w:w="2126" w:type="dxa"/>
          </w:tcPr>
          <w:p w14:paraId="7121C291">
            <w:pPr>
              <w:textAlignment w:val="top"/>
              <w:rPr>
                <w:rFonts w:ascii="方正书宋_GBK" w:hAnsi="方正书宋_GBK" w:eastAsia="方正书宋_GBK" w:cs="方正书宋_GBK"/>
                <w:sz w:val="21"/>
                <w:lang w:eastAsia="zh-CN"/>
              </w:rPr>
            </w:pPr>
          </w:p>
        </w:tc>
        <w:tc>
          <w:tcPr>
            <w:tcW w:w="4535" w:type="dxa"/>
          </w:tcPr>
          <w:p w14:paraId="13F86D9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14:paraId="29043A4B">
            <w:pPr>
              <w:textAlignment w:val="top"/>
              <w:rPr>
                <w:rFonts w:ascii="方正书宋_GBK" w:hAnsi="方正书宋_GBK" w:eastAsia="方正书宋_GBK" w:cs="方正书宋_GBK"/>
                <w:sz w:val="21"/>
                <w:lang w:eastAsia="zh-CN"/>
              </w:rPr>
            </w:pPr>
          </w:p>
        </w:tc>
      </w:tr>
      <w:tr w14:paraId="7A0D8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4B15E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14:paraId="6FF5F526">
            <w:pPr>
              <w:textAlignment w:val="top"/>
              <w:rPr>
                <w:rFonts w:ascii="方正书宋_GBK" w:hAnsi="方正书宋_GBK" w:eastAsia="方正书宋_GBK" w:cs="方正书宋_GBK"/>
                <w:sz w:val="21"/>
                <w:lang w:eastAsia="zh-CN"/>
              </w:rPr>
            </w:pPr>
          </w:p>
        </w:tc>
        <w:tc>
          <w:tcPr>
            <w:tcW w:w="2126" w:type="dxa"/>
          </w:tcPr>
          <w:p w14:paraId="345F06F7">
            <w:pPr>
              <w:textAlignment w:val="top"/>
              <w:rPr>
                <w:rFonts w:ascii="方正书宋_GBK" w:hAnsi="方正书宋_GBK" w:eastAsia="方正书宋_GBK" w:cs="方正书宋_GBK"/>
                <w:sz w:val="21"/>
                <w:lang w:eastAsia="zh-CN"/>
              </w:rPr>
            </w:pPr>
          </w:p>
        </w:tc>
        <w:tc>
          <w:tcPr>
            <w:tcW w:w="4535" w:type="dxa"/>
          </w:tcPr>
          <w:p w14:paraId="6CF017D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14:paraId="64831120">
            <w:pPr>
              <w:textAlignment w:val="top"/>
              <w:rPr>
                <w:rFonts w:ascii="方正书宋_GBK" w:hAnsi="方正书宋_GBK" w:eastAsia="方正书宋_GBK" w:cs="方正书宋_GBK"/>
                <w:sz w:val="21"/>
                <w:lang w:eastAsia="zh-CN"/>
              </w:rPr>
            </w:pPr>
          </w:p>
        </w:tc>
      </w:tr>
      <w:tr w14:paraId="0A36F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E7226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14:paraId="339A2638">
            <w:pPr>
              <w:textAlignment w:val="top"/>
              <w:rPr>
                <w:rFonts w:ascii="方正书宋_GBK" w:hAnsi="方正书宋_GBK" w:eastAsia="方正书宋_GBK" w:cs="方正书宋_GBK"/>
                <w:sz w:val="21"/>
                <w:lang w:eastAsia="zh-CN"/>
              </w:rPr>
            </w:pPr>
          </w:p>
        </w:tc>
        <w:tc>
          <w:tcPr>
            <w:tcW w:w="2126" w:type="dxa"/>
          </w:tcPr>
          <w:p w14:paraId="68354630">
            <w:pPr>
              <w:textAlignment w:val="top"/>
              <w:rPr>
                <w:rFonts w:ascii="方正书宋_GBK" w:hAnsi="方正书宋_GBK" w:eastAsia="方正书宋_GBK" w:cs="方正书宋_GBK"/>
                <w:sz w:val="21"/>
                <w:lang w:eastAsia="zh-CN"/>
              </w:rPr>
            </w:pPr>
          </w:p>
        </w:tc>
        <w:tc>
          <w:tcPr>
            <w:tcW w:w="4535" w:type="dxa"/>
          </w:tcPr>
          <w:p w14:paraId="25E220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14:paraId="42F14527">
            <w:pPr>
              <w:textAlignment w:val="top"/>
              <w:rPr>
                <w:rFonts w:ascii="方正书宋_GBK" w:hAnsi="方正书宋_GBK" w:eastAsia="方正书宋_GBK" w:cs="方正书宋_GBK"/>
                <w:sz w:val="21"/>
                <w:lang w:eastAsia="zh-CN"/>
              </w:rPr>
            </w:pPr>
          </w:p>
        </w:tc>
      </w:tr>
      <w:tr w14:paraId="20E3D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E51AA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14:paraId="58DEEA4F">
            <w:pPr>
              <w:textAlignment w:val="top"/>
              <w:rPr>
                <w:rFonts w:ascii="方正书宋_GBK" w:hAnsi="方正书宋_GBK" w:eastAsia="方正书宋_GBK" w:cs="方正书宋_GBK"/>
                <w:sz w:val="21"/>
                <w:lang w:eastAsia="zh-CN"/>
              </w:rPr>
            </w:pPr>
          </w:p>
        </w:tc>
        <w:tc>
          <w:tcPr>
            <w:tcW w:w="2126" w:type="dxa"/>
          </w:tcPr>
          <w:p w14:paraId="03326A2D">
            <w:pPr>
              <w:textAlignment w:val="top"/>
              <w:rPr>
                <w:rFonts w:ascii="方正书宋_GBK" w:hAnsi="方正书宋_GBK" w:eastAsia="方正书宋_GBK" w:cs="方正书宋_GBK"/>
                <w:sz w:val="21"/>
                <w:lang w:eastAsia="zh-CN"/>
              </w:rPr>
            </w:pPr>
          </w:p>
        </w:tc>
        <w:tc>
          <w:tcPr>
            <w:tcW w:w="4535" w:type="dxa"/>
          </w:tcPr>
          <w:p w14:paraId="24A76CC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14:paraId="3C554E56">
            <w:pPr>
              <w:textAlignment w:val="top"/>
              <w:rPr>
                <w:rFonts w:ascii="方正书宋_GBK" w:hAnsi="方正书宋_GBK" w:eastAsia="方正书宋_GBK" w:cs="方正书宋_GBK"/>
                <w:sz w:val="21"/>
                <w:lang w:eastAsia="zh-CN"/>
              </w:rPr>
            </w:pPr>
          </w:p>
        </w:tc>
      </w:tr>
      <w:tr w14:paraId="29FB5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D7E6A0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14:paraId="20F790C4">
            <w:pPr>
              <w:textAlignment w:val="top"/>
              <w:rPr>
                <w:rFonts w:ascii="方正书宋_GBK" w:hAnsi="方正书宋_GBK" w:eastAsia="方正书宋_GBK" w:cs="方正书宋_GBK"/>
                <w:sz w:val="21"/>
                <w:lang w:eastAsia="zh-CN"/>
              </w:rPr>
            </w:pPr>
          </w:p>
        </w:tc>
        <w:tc>
          <w:tcPr>
            <w:tcW w:w="2126" w:type="dxa"/>
          </w:tcPr>
          <w:p w14:paraId="1A51B3DE">
            <w:pPr>
              <w:textAlignment w:val="top"/>
              <w:rPr>
                <w:rFonts w:ascii="方正书宋_GBK" w:hAnsi="方正书宋_GBK" w:eastAsia="方正书宋_GBK" w:cs="方正书宋_GBK"/>
                <w:sz w:val="21"/>
                <w:lang w:eastAsia="zh-CN"/>
              </w:rPr>
            </w:pPr>
          </w:p>
        </w:tc>
        <w:tc>
          <w:tcPr>
            <w:tcW w:w="4535" w:type="dxa"/>
          </w:tcPr>
          <w:p w14:paraId="5639303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14:paraId="1E57A4DF">
            <w:pPr>
              <w:textAlignment w:val="top"/>
              <w:rPr>
                <w:rFonts w:ascii="方正书宋_GBK" w:hAnsi="方正书宋_GBK" w:eastAsia="方正书宋_GBK" w:cs="方正书宋_GBK"/>
                <w:sz w:val="21"/>
                <w:lang w:eastAsia="zh-CN"/>
              </w:rPr>
            </w:pPr>
          </w:p>
        </w:tc>
      </w:tr>
      <w:tr w14:paraId="11BA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906FA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14:paraId="07D2A051">
            <w:pPr>
              <w:textAlignment w:val="top"/>
              <w:rPr>
                <w:rFonts w:ascii="方正书宋_GBK" w:hAnsi="方正书宋_GBK" w:eastAsia="方正书宋_GBK" w:cs="方正书宋_GBK"/>
                <w:sz w:val="21"/>
                <w:lang w:eastAsia="zh-CN"/>
              </w:rPr>
            </w:pPr>
          </w:p>
        </w:tc>
        <w:tc>
          <w:tcPr>
            <w:tcW w:w="2126" w:type="dxa"/>
          </w:tcPr>
          <w:p w14:paraId="19AB78F9">
            <w:pPr>
              <w:textAlignment w:val="top"/>
              <w:rPr>
                <w:rFonts w:ascii="方正书宋_GBK" w:hAnsi="方正书宋_GBK" w:eastAsia="方正书宋_GBK" w:cs="方正书宋_GBK"/>
                <w:sz w:val="21"/>
                <w:lang w:eastAsia="zh-CN"/>
              </w:rPr>
            </w:pPr>
          </w:p>
        </w:tc>
        <w:tc>
          <w:tcPr>
            <w:tcW w:w="4535" w:type="dxa"/>
          </w:tcPr>
          <w:p w14:paraId="09B50E8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14:paraId="2D84D647">
            <w:pPr>
              <w:textAlignment w:val="top"/>
              <w:rPr>
                <w:rFonts w:ascii="方正书宋_GBK" w:hAnsi="方正书宋_GBK" w:eastAsia="方正书宋_GBK" w:cs="方正书宋_GBK"/>
                <w:sz w:val="21"/>
                <w:lang w:eastAsia="zh-CN"/>
              </w:rPr>
            </w:pPr>
          </w:p>
        </w:tc>
      </w:tr>
      <w:tr w14:paraId="5B1FE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D5331F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14:paraId="6308FDA6">
            <w:pPr>
              <w:textAlignment w:val="top"/>
              <w:rPr>
                <w:rFonts w:ascii="方正书宋_GBK" w:hAnsi="方正书宋_GBK" w:eastAsia="方正书宋_GBK" w:cs="方正书宋_GBK"/>
                <w:sz w:val="21"/>
                <w:lang w:eastAsia="zh-CN"/>
              </w:rPr>
            </w:pPr>
          </w:p>
        </w:tc>
        <w:tc>
          <w:tcPr>
            <w:tcW w:w="2126" w:type="dxa"/>
          </w:tcPr>
          <w:p w14:paraId="0124271C">
            <w:pPr>
              <w:textAlignment w:val="top"/>
              <w:rPr>
                <w:rFonts w:ascii="方正书宋_GBK" w:hAnsi="方正书宋_GBK" w:eastAsia="方正书宋_GBK" w:cs="方正书宋_GBK"/>
                <w:sz w:val="21"/>
                <w:lang w:eastAsia="zh-CN"/>
              </w:rPr>
            </w:pPr>
          </w:p>
        </w:tc>
        <w:tc>
          <w:tcPr>
            <w:tcW w:w="4535" w:type="dxa"/>
          </w:tcPr>
          <w:p w14:paraId="3B1E712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14:paraId="149078DE">
            <w:pPr>
              <w:textAlignment w:val="top"/>
              <w:rPr>
                <w:rFonts w:ascii="方正书宋_GBK" w:hAnsi="方正书宋_GBK" w:eastAsia="方正书宋_GBK" w:cs="方正书宋_GBK"/>
                <w:sz w:val="21"/>
                <w:lang w:eastAsia="zh-CN"/>
              </w:rPr>
            </w:pPr>
          </w:p>
        </w:tc>
      </w:tr>
      <w:tr w14:paraId="65EC0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97886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14:paraId="2A24A2D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14:paraId="31BF561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tcPr>
          <w:p w14:paraId="721EC0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14:paraId="4C5BE69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050F9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1A532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14:paraId="1CF291C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14:paraId="3A3E23C0">
            <w:pPr>
              <w:textAlignment w:val="top"/>
              <w:rPr>
                <w:rFonts w:ascii="方正书宋_GBK" w:hAnsi="方正书宋_GBK" w:eastAsia="方正书宋_GBK" w:cs="方正书宋_GBK"/>
                <w:sz w:val="21"/>
                <w:lang w:eastAsia="zh-CN"/>
              </w:rPr>
            </w:pPr>
          </w:p>
        </w:tc>
        <w:tc>
          <w:tcPr>
            <w:tcW w:w="4535" w:type="dxa"/>
          </w:tcPr>
          <w:p w14:paraId="6B8B32F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14:paraId="1605A35A">
            <w:pPr>
              <w:textAlignment w:val="top"/>
              <w:rPr>
                <w:rFonts w:ascii="方正书宋_GBK" w:hAnsi="方正书宋_GBK" w:eastAsia="方正书宋_GBK" w:cs="方正书宋_GBK"/>
                <w:sz w:val="21"/>
                <w:lang w:eastAsia="zh-CN"/>
              </w:rPr>
            </w:pPr>
          </w:p>
        </w:tc>
      </w:tr>
      <w:tr w14:paraId="369ED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277BB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14:paraId="14EEC81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14:paraId="562758A2">
            <w:pPr>
              <w:textAlignment w:val="top"/>
              <w:rPr>
                <w:rFonts w:ascii="方正书宋_GBK" w:hAnsi="方正书宋_GBK" w:eastAsia="方正书宋_GBK" w:cs="方正书宋_GBK"/>
                <w:sz w:val="21"/>
                <w:lang w:eastAsia="zh-CN"/>
              </w:rPr>
            </w:pPr>
          </w:p>
        </w:tc>
        <w:tc>
          <w:tcPr>
            <w:tcW w:w="4535" w:type="dxa"/>
          </w:tcPr>
          <w:p w14:paraId="4126FE47">
            <w:pPr>
              <w:textAlignment w:val="top"/>
              <w:rPr>
                <w:rFonts w:ascii="方正书宋_GBK" w:hAnsi="方正书宋_GBK" w:eastAsia="方正书宋_GBK" w:cs="方正书宋_GBK"/>
                <w:sz w:val="21"/>
                <w:lang w:eastAsia="zh-CN"/>
              </w:rPr>
            </w:pPr>
          </w:p>
        </w:tc>
        <w:tc>
          <w:tcPr>
            <w:tcW w:w="2126" w:type="dxa"/>
          </w:tcPr>
          <w:p w14:paraId="5ED4AD8A">
            <w:pPr>
              <w:textAlignment w:val="top"/>
              <w:rPr>
                <w:rFonts w:ascii="方正书宋_GBK" w:hAnsi="方正书宋_GBK" w:eastAsia="方正书宋_GBK" w:cs="方正书宋_GBK"/>
                <w:sz w:val="21"/>
                <w:lang w:eastAsia="zh-CN"/>
              </w:rPr>
            </w:pPr>
          </w:p>
        </w:tc>
      </w:tr>
      <w:tr w14:paraId="01F33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A5016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14:paraId="0EF34F2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126" w:type="dxa"/>
          </w:tcPr>
          <w:p w14:paraId="54272B7C">
            <w:pPr>
              <w:textAlignment w:val="top"/>
              <w:rPr>
                <w:rFonts w:ascii="方正书宋_GBK" w:hAnsi="方正书宋_GBK" w:eastAsia="方正书宋_GBK" w:cs="方正书宋_GBK"/>
                <w:sz w:val="21"/>
                <w:lang w:eastAsia="zh-CN"/>
              </w:rPr>
            </w:pPr>
          </w:p>
        </w:tc>
        <w:tc>
          <w:tcPr>
            <w:tcW w:w="4535" w:type="dxa"/>
          </w:tcPr>
          <w:p w14:paraId="583FD2B8">
            <w:pPr>
              <w:textAlignment w:val="top"/>
              <w:rPr>
                <w:rFonts w:ascii="方正书宋_GBK" w:hAnsi="方正书宋_GBK" w:eastAsia="方正书宋_GBK" w:cs="方正书宋_GBK"/>
                <w:sz w:val="21"/>
                <w:lang w:eastAsia="zh-CN"/>
              </w:rPr>
            </w:pPr>
          </w:p>
        </w:tc>
        <w:tc>
          <w:tcPr>
            <w:tcW w:w="2126" w:type="dxa"/>
          </w:tcPr>
          <w:p w14:paraId="2A0D82E1">
            <w:pPr>
              <w:textAlignment w:val="top"/>
              <w:rPr>
                <w:rFonts w:ascii="方正书宋_GBK" w:hAnsi="方正书宋_GBK" w:eastAsia="方正书宋_GBK" w:cs="方正书宋_GBK"/>
                <w:sz w:val="21"/>
                <w:lang w:eastAsia="zh-CN"/>
              </w:rPr>
            </w:pPr>
          </w:p>
        </w:tc>
      </w:tr>
      <w:tr w14:paraId="67BBA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C755F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14:paraId="7E0D5B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14:paraId="48B8320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tcPr>
          <w:p w14:paraId="3386945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14:paraId="3476D40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bl>
    <w:p w14:paraId="214FDA01">
      <w:pPr>
        <w:jc w:val="both"/>
        <w:outlineLvl w:val="1"/>
        <w:rPr>
          <w:rFonts w:ascii="方正小标宋_GBK" w:hAnsi="方正小标宋_GBK" w:eastAsia="方正小标宋_GBK" w:cs="方正小标宋_GBK"/>
          <w:color w:val="000000"/>
          <w:sz w:val="36"/>
        </w:rPr>
      </w:pPr>
    </w:p>
    <w:p w14:paraId="7864F20D">
      <w:pPr>
        <w:jc w:val="center"/>
        <w:outlineLvl w:val="1"/>
        <w:rPr>
          <w:rFonts w:ascii="方正小标宋_GBK" w:hAnsi="方正小标宋_GBK" w:eastAsia="方正小标宋_GBK" w:cs="方正小标宋_GBK"/>
          <w:color w:val="000000"/>
          <w:sz w:val="36"/>
          <w:lang w:eastAsia="zh-CN"/>
        </w:rPr>
      </w:pPr>
    </w:p>
    <w:p w14:paraId="74966F40">
      <w:pPr>
        <w:jc w:val="center"/>
        <w:outlineLvl w:val="1"/>
        <w:rPr>
          <w:rFonts w:ascii="方正小标宋_GBK" w:hAnsi="方正小标宋_GBK" w:eastAsia="方正小标宋_GBK" w:cs="方正小标宋_GBK"/>
          <w:color w:val="000000"/>
          <w:sz w:val="36"/>
          <w:lang w:eastAsia="zh-CN"/>
        </w:rPr>
      </w:pPr>
    </w:p>
    <w:p w14:paraId="3A17CCFD">
      <w:pPr>
        <w:jc w:val="center"/>
        <w:outlineLvl w:val="1"/>
        <w:rPr>
          <w:rFonts w:ascii="方正小标宋_GBK" w:hAnsi="方正小标宋_GBK" w:eastAsia="方正小标宋_GBK" w:cs="方正小标宋_GBK"/>
          <w:color w:val="000000"/>
          <w:sz w:val="36"/>
          <w:lang w:eastAsia="zh-CN"/>
        </w:rPr>
      </w:pPr>
    </w:p>
    <w:p w14:paraId="40537725">
      <w:pPr>
        <w:jc w:val="center"/>
        <w:outlineLvl w:val="1"/>
        <w:rPr>
          <w:rFonts w:ascii="方正小标宋_GBK" w:hAnsi="方正小标宋_GBK" w:eastAsia="方正小标宋_GBK" w:cs="方正小标宋_GBK"/>
          <w:color w:val="000000"/>
          <w:sz w:val="36"/>
          <w:lang w:eastAsia="zh-CN"/>
        </w:rPr>
      </w:pPr>
    </w:p>
    <w:p w14:paraId="2854E47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6FAAD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1929CFBD">
            <w:pPr>
              <w:pStyle w:val="15"/>
            </w:pPr>
            <w:r>
              <w:rPr>
                <w:rFonts w:hint="eastAsia"/>
                <w:lang w:eastAsia="zh-CN"/>
              </w:rPr>
              <w:t>434012阜平县天生桥景区管委会</w:t>
            </w:r>
          </w:p>
        </w:tc>
        <w:tc>
          <w:tcPr>
            <w:tcW w:w="2627" w:type="dxa"/>
            <w:gridSpan w:val="3"/>
            <w:tcBorders>
              <w:top w:val="single" w:color="FFFFFF" w:sz="6" w:space="0"/>
              <w:left w:val="single" w:color="FFFFFF" w:sz="6" w:space="0"/>
              <w:right w:val="single" w:color="FFFFFF" w:sz="6" w:space="0"/>
            </w:tcBorders>
            <w:vAlign w:val="center"/>
          </w:tcPr>
          <w:p w14:paraId="67481C81">
            <w:pPr>
              <w:pStyle w:val="14"/>
              <w:rPr>
                <w:lang w:eastAsia="zh-CN"/>
              </w:rPr>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5E736610">
            <w:pPr>
              <w:pStyle w:val="13"/>
            </w:pPr>
            <w:r>
              <w:t>单位：万元</w:t>
            </w:r>
          </w:p>
        </w:tc>
      </w:tr>
      <w:tr w14:paraId="4F0F8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FAE9B4D">
            <w:pPr>
              <w:pStyle w:val="16"/>
            </w:pPr>
            <w:r>
              <w:t>序号</w:t>
            </w:r>
          </w:p>
        </w:tc>
        <w:tc>
          <w:tcPr>
            <w:tcW w:w="3419" w:type="dxa"/>
            <w:gridSpan w:val="2"/>
            <w:vAlign w:val="center"/>
          </w:tcPr>
          <w:p w14:paraId="6A887AA0">
            <w:pPr>
              <w:pStyle w:val="16"/>
            </w:pPr>
            <w:r>
              <w:t>功能分类科目</w:t>
            </w:r>
          </w:p>
        </w:tc>
        <w:tc>
          <w:tcPr>
            <w:tcW w:w="1080" w:type="dxa"/>
            <w:vMerge w:val="restart"/>
            <w:vAlign w:val="center"/>
          </w:tcPr>
          <w:p w14:paraId="34FACDA0">
            <w:pPr>
              <w:pStyle w:val="16"/>
            </w:pPr>
            <w:r>
              <w:t>合计</w:t>
            </w:r>
          </w:p>
        </w:tc>
        <w:tc>
          <w:tcPr>
            <w:tcW w:w="8258" w:type="dxa"/>
            <w:gridSpan w:val="8"/>
            <w:vAlign w:val="center"/>
          </w:tcPr>
          <w:p w14:paraId="006983E6">
            <w:pPr>
              <w:pStyle w:val="16"/>
            </w:pPr>
            <w:r>
              <w:t>本年收入</w:t>
            </w:r>
          </w:p>
        </w:tc>
        <w:tc>
          <w:tcPr>
            <w:tcW w:w="1134" w:type="dxa"/>
            <w:vMerge w:val="restart"/>
            <w:vAlign w:val="center"/>
          </w:tcPr>
          <w:p w14:paraId="7FBB7254">
            <w:pPr>
              <w:pStyle w:val="16"/>
            </w:pPr>
            <w:r>
              <w:t>上年结转</w:t>
            </w:r>
          </w:p>
        </w:tc>
      </w:tr>
      <w:tr w14:paraId="2759B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164C98"/>
        </w:tc>
        <w:tc>
          <w:tcPr>
            <w:tcW w:w="1319" w:type="dxa"/>
            <w:vAlign w:val="center"/>
          </w:tcPr>
          <w:p w14:paraId="6AE526CE">
            <w:pPr>
              <w:pStyle w:val="16"/>
            </w:pPr>
            <w:r>
              <w:t>科目编码</w:t>
            </w:r>
          </w:p>
        </w:tc>
        <w:tc>
          <w:tcPr>
            <w:tcW w:w="2100" w:type="dxa"/>
            <w:vAlign w:val="center"/>
          </w:tcPr>
          <w:p w14:paraId="791C5C9C">
            <w:pPr>
              <w:pStyle w:val="16"/>
            </w:pPr>
            <w:r>
              <w:t>科目名称</w:t>
            </w:r>
          </w:p>
        </w:tc>
        <w:tc>
          <w:tcPr>
            <w:tcW w:w="1080" w:type="dxa"/>
            <w:vMerge w:val="continue"/>
          </w:tcPr>
          <w:p w14:paraId="4ACB9A99"/>
        </w:tc>
        <w:tc>
          <w:tcPr>
            <w:tcW w:w="1095" w:type="dxa"/>
            <w:vAlign w:val="center"/>
          </w:tcPr>
          <w:p w14:paraId="3FC0CDDA">
            <w:pPr>
              <w:pStyle w:val="16"/>
            </w:pPr>
            <w:r>
              <w:t>小计</w:t>
            </w:r>
          </w:p>
        </w:tc>
        <w:tc>
          <w:tcPr>
            <w:tcW w:w="1060" w:type="dxa"/>
            <w:vAlign w:val="center"/>
          </w:tcPr>
          <w:p w14:paraId="383DFC15">
            <w:pPr>
              <w:pStyle w:val="16"/>
            </w:pPr>
            <w:r>
              <w:t>财政拨款 收入</w:t>
            </w:r>
          </w:p>
        </w:tc>
        <w:tc>
          <w:tcPr>
            <w:tcW w:w="433" w:type="dxa"/>
            <w:vAlign w:val="center"/>
          </w:tcPr>
          <w:p w14:paraId="3FBBB13F">
            <w:pPr>
              <w:pStyle w:val="16"/>
            </w:pPr>
            <w:r>
              <w:t>财政专户 收入</w:t>
            </w:r>
          </w:p>
        </w:tc>
        <w:tc>
          <w:tcPr>
            <w:tcW w:w="1134" w:type="dxa"/>
            <w:vAlign w:val="center"/>
          </w:tcPr>
          <w:p w14:paraId="618DB13B">
            <w:pPr>
              <w:pStyle w:val="16"/>
            </w:pPr>
            <w:r>
              <w:t>事业收入</w:t>
            </w:r>
          </w:p>
        </w:tc>
        <w:tc>
          <w:tcPr>
            <w:tcW w:w="1134" w:type="dxa"/>
            <w:vAlign w:val="center"/>
          </w:tcPr>
          <w:p w14:paraId="479FC068">
            <w:pPr>
              <w:pStyle w:val="16"/>
            </w:pPr>
            <w:r>
              <w:t>经营收入</w:t>
            </w:r>
          </w:p>
        </w:tc>
        <w:tc>
          <w:tcPr>
            <w:tcW w:w="1134" w:type="dxa"/>
            <w:vAlign w:val="center"/>
          </w:tcPr>
          <w:p w14:paraId="592FF069">
            <w:pPr>
              <w:pStyle w:val="16"/>
            </w:pPr>
            <w:r>
              <w:t>上级补助收入</w:t>
            </w:r>
          </w:p>
        </w:tc>
        <w:tc>
          <w:tcPr>
            <w:tcW w:w="1134" w:type="dxa"/>
            <w:vAlign w:val="center"/>
          </w:tcPr>
          <w:p w14:paraId="3284D964">
            <w:pPr>
              <w:pStyle w:val="16"/>
            </w:pPr>
            <w:r>
              <w:t>附属单位上缴收入</w:t>
            </w:r>
          </w:p>
        </w:tc>
        <w:tc>
          <w:tcPr>
            <w:tcW w:w="1134" w:type="dxa"/>
            <w:vAlign w:val="center"/>
          </w:tcPr>
          <w:p w14:paraId="6C4AC553">
            <w:pPr>
              <w:pStyle w:val="16"/>
            </w:pPr>
            <w:r>
              <w:t>其他收入</w:t>
            </w:r>
          </w:p>
        </w:tc>
        <w:tc>
          <w:tcPr>
            <w:tcW w:w="1134" w:type="dxa"/>
            <w:vMerge w:val="continue"/>
          </w:tcPr>
          <w:p w14:paraId="49C056E2"/>
        </w:tc>
      </w:tr>
      <w:tr w14:paraId="0FBCD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75B4BB8">
            <w:pPr>
              <w:pStyle w:val="16"/>
            </w:pPr>
            <w:r>
              <w:t>栏次</w:t>
            </w:r>
          </w:p>
        </w:tc>
        <w:tc>
          <w:tcPr>
            <w:tcW w:w="1319" w:type="dxa"/>
            <w:vAlign w:val="center"/>
          </w:tcPr>
          <w:p w14:paraId="23FA1E62">
            <w:pPr>
              <w:pStyle w:val="16"/>
            </w:pPr>
            <w:r>
              <w:t>1</w:t>
            </w:r>
          </w:p>
        </w:tc>
        <w:tc>
          <w:tcPr>
            <w:tcW w:w="2100" w:type="dxa"/>
            <w:vAlign w:val="center"/>
          </w:tcPr>
          <w:p w14:paraId="5C7107AD">
            <w:pPr>
              <w:pStyle w:val="16"/>
            </w:pPr>
            <w:r>
              <w:t>2</w:t>
            </w:r>
          </w:p>
        </w:tc>
        <w:tc>
          <w:tcPr>
            <w:tcW w:w="1080" w:type="dxa"/>
            <w:vAlign w:val="center"/>
          </w:tcPr>
          <w:p w14:paraId="25358A47">
            <w:pPr>
              <w:pStyle w:val="16"/>
            </w:pPr>
            <w:r>
              <w:t>3</w:t>
            </w:r>
          </w:p>
        </w:tc>
        <w:tc>
          <w:tcPr>
            <w:tcW w:w="1095" w:type="dxa"/>
            <w:vAlign w:val="center"/>
          </w:tcPr>
          <w:p w14:paraId="07F3F107">
            <w:pPr>
              <w:pStyle w:val="16"/>
            </w:pPr>
            <w:r>
              <w:t>4</w:t>
            </w:r>
          </w:p>
        </w:tc>
        <w:tc>
          <w:tcPr>
            <w:tcW w:w="1060" w:type="dxa"/>
            <w:vAlign w:val="center"/>
          </w:tcPr>
          <w:p w14:paraId="33394A89">
            <w:pPr>
              <w:pStyle w:val="16"/>
            </w:pPr>
            <w:r>
              <w:t>5</w:t>
            </w:r>
          </w:p>
        </w:tc>
        <w:tc>
          <w:tcPr>
            <w:tcW w:w="433" w:type="dxa"/>
            <w:vAlign w:val="center"/>
          </w:tcPr>
          <w:p w14:paraId="17F86C2E">
            <w:pPr>
              <w:pStyle w:val="16"/>
            </w:pPr>
            <w:r>
              <w:t>6</w:t>
            </w:r>
          </w:p>
        </w:tc>
        <w:tc>
          <w:tcPr>
            <w:tcW w:w="1134" w:type="dxa"/>
            <w:vAlign w:val="center"/>
          </w:tcPr>
          <w:p w14:paraId="23C6874B">
            <w:pPr>
              <w:pStyle w:val="16"/>
            </w:pPr>
            <w:r>
              <w:t>7</w:t>
            </w:r>
          </w:p>
        </w:tc>
        <w:tc>
          <w:tcPr>
            <w:tcW w:w="1134" w:type="dxa"/>
            <w:vAlign w:val="center"/>
          </w:tcPr>
          <w:p w14:paraId="20B384E4">
            <w:pPr>
              <w:pStyle w:val="16"/>
            </w:pPr>
            <w:r>
              <w:t>8</w:t>
            </w:r>
          </w:p>
        </w:tc>
        <w:tc>
          <w:tcPr>
            <w:tcW w:w="1134" w:type="dxa"/>
            <w:vAlign w:val="center"/>
          </w:tcPr>
          <w:p w14:paraId="065C2B62">
            <w:pPr>
              <w:pStyle w:val="16"/>
            </w:pPr>
            <w:r>
              <w:t>9</w:t>
            </w:r>
          </w:p>
        </w:tc>
        <w:tc>
          <w:tcPr>
            <w:tcW w:w="1134" w:type="dxa"/>
            <w:vAlign w:val="center"/>
          </w:tcPr>
          <w:p w14:paraId="719DC637">
            <w:pPr>
              <w:pStyle w:val="16"/>
            </w:pPr>
            <w:r>
              <w:t>10</w:t>
            </w:r>
          </w:p>
        </w:tc>
        <w:tc>
          <w:tcPr>
            <w:tcW w:w="1134" w:type="dxa"/>
            <w:vAlign w:val="center"/>
          </w:tcPr>
          <w:p w14:paraId="24BDE9EF">
            <w:pPr>
              <w:pStyle w:val="16"/>
            </w:pPr>
            <w:r>
              <w:t>11</w:t>
            </w:r>
          </w:p>
        </w:tc>
        <w:tc>
          <w:tcPr>
            <w:tcW w:w="1134" w:type="dxa"/>
            <w:vAlign w:val="center"/>
          </w:tcPr>
          <w:p w14:paraId="3651D8DD">
            <w:pPr>
              <w:pStyle w:val="16"/>
            </w:pPr>
            <w:r>
              <w:t>12</w:t>
            </w:r>
          </w:p>
        </w:tc>
      </w:tr>
      <w:tr w14:paraId="2FB05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BDDAA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14:paraId="3EDF1CF0">
            <w:pPr>
              <w:jc w:val="center"/>
              <w:textAlignment w:val="center"/>
              <w:rPr>
                <w:rFonts w:ascii="方正书宋_GBK" w:hAnsi="方正书宋_GBK" w:eastAsia="方正书宋_GBK" w:cs="方正书宋_GBK"/>
                <w:b/>
                <w:sz w:val="21"/>
              </w:rPr>
            </w:pPr>
          </w:p>
        </w:tc>
        <w:tc>
          <w:tcPr>
            <w:tcW w:w="2100" w:type="dxa"/>
            <w:vAlign w:val="center"/>
          </w:tcPr>
          <w:p w14:paraId="38AD2331">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tcPr>
          <w:p w14:paraId="5BECFDD7">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95" w:type="dxa"/>
          </w:tcPr>
          <w:p w14:paraId="70CF1815">
            <w:pP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60" w:type="dxa"/>
          </w:tcPr>
          <w:p w14:paraId="041DE6E9">
            <w:pP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433" w:type="dxa"/>
            <w:vAlign w:val="center"/>
          </w:tcPr>
          <w:p w14:paraId="01351F47">
            <w:pPr>
              <w:jc w:val="center"/>
              <w:textAlignment w:val="center"/>
              <w:rPr>
                <w:rFonts w:ascii="方正书宋_GBK" w:hAnsi="方正书宋_GBK" w:eastAsia="方正书宋_GBK" w:cs="方正书宋_GBK"/>
                <w:b/>
                <w:sz w:val="21"/>
                <w:lang w:eastAsia="zh-CN"/>
              </w:rPr>
            </w:pPr>
          </w:p>
        </w:tc>
        <w:tc>
          <w:tcPr>
            <w:tcW w:w="1134" w:type="dxa"/>
            <w:vAlign w:val="center"/>
          </w:tcPr>
          <w:p w14:paraId="4BC370DD">
            <w:pPr>
              <w:jc w:val="center"/>
              <w:textAlignment w:val="center"/>
              <w:rPr>
                <w:rFonts w:ascii="方正书宋_GBK" w:hAnsi="方正书宋_GBK" w:eastAsia="方正书宋_GBK" w:cs="方正书宋_GBK"/>
                <w:b/>
                <w:sz w:val="21"/>
                <w:lang w:eastAsia="zh-CN"/>
              </w:rPr>
            </w:pPr>
          </w:p>
        </w:tc>
        <w:tc>
          <w:tcPr>
            <w:tcW w:w="1134" w:type="dxa"/>
            <w:vAlign w:val="center"/>
          </w:tcPr>
          <w:p w14:paraId="1C815018">
            <w:pPr>
              <w:jc w:val="center"/>
              <w:textAlignment w:val="center"/>
              <w:rPr>
                <w:rFonts w:ascii="方正书宋_GBK" w:hAnsi="方正书宋_GBK" w:eastAsia="方正书宋_GBK" w:cs="方正书宋_GBK"/>
                <w:b/>
                <w:sz w:val="21"/>
                <w:lang w:eastAsia="zh-CN"/>
              </w:rPr>
            </w:pPr>
          </w:p>
        </w:tc>
        <w:tc>
          <w:tcPr>
            <w:tcW w:w="1134" w:type="dxa"/>
            <w:vAlign w:val="center"/>
          </w:tcPr>
          <w:p w14:paraId="5F95365D">
            <w:pPr>
              <w:jc w:val="center"/>
              <w:textAlignment w:val="center"/>
              <w:rPr>
                <w:rFonts w:ascii="方正书宋_GBK" w:hAnsi="方正书宋_GBK" w:eastAsia="方正书宋_GBK" w:cs="方正书宋_GBK"/>
                <w:b/>
                <w:sz w:val="21"/>
                <w:lang w:eastAsia="zh-CN"/>
              </w:rPr>
            </w:pPr>
          </w:p>
        </w:tc>
        <w:tc>
          <w:tcPr>
            <w:tcW w:w="1134" w:type="dxa"/>
            <w:vAlign w:val="center"/>
          </w:tcPr>
          <w:p w14:paraId="612B3A54">
            <w:pPr>
              <w:jc w:val="center"/>
              <w:textAlignment w:val="center"/>
              <w:rPr>
                <w:rFonts w:ascii="方正书宋_GBK" w:hAnsi="方正书宋_GBK" w:eastAsia="方正书宋_GBK" w:cs="方正书宋_GBK"/>
                <w:b/>
                <w:sz w:val="21"/>
                <w:lang w:eastAsia="zh-CN"/>
              </w:rPr>
            </w:pPr>
          </w:p>
        </w:tc>
        <w:tc>
          <w:tcPr>
            <w:tcW w:w="1134" w:type="dxa"/>
            <w:vAlign w:val="center"/>
          </w:tcPr>
          <w:p w14:paraId="5CEB4381">
            <w:pPr>
              <w:jc w:val="center"/>
              <w:textAlignment w:val="center"/>
              <w:rPr>
                <w:rFonts w:ascii="方正书宋_GBK" w:hAnsi="方正书宋_GBK" w:eastAsia="方正书宋_GBK" w:cs="方正书宋_GBK"/>
                <w:b/>
                <w:sz w:val="21"/>
                <w:lang w:eastAsia="zh-CN"/>
              </w:rPr>
            </w:pPr>
          </w:p>
        </w:tc>
        <w:tc>
          <w:tcPr>
            <w:tcW w:w="1134" w:type="dxa"/>
            <w:vAlign w:val="center"/>
          </w:tcPr>
          <w:p w14:paraId="6851CE6E">
            <w:pPr>
              <w:jc w:val="center"/>
              <w:textAlignment w:val="center"/>
              <w:rPr>
                <w:rFonts w:ascii="方正书宋_GBK" w:hAnsi="方正书宋_GBK" w:eastAsia="方正书宋_GBK" w:cs="方正书宋_GBK"/>
                <w:b/>
                <w:sz w:val="21"/>
                <w:lang w:eastAsia="zh-CN"/>
              </w:rPr>
            </w:pPr>
          </w:p>
        </w:tc>
      </w:tr>
      <w:tr w14:paraId="60BE4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CB617C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14:paraId="35535A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14:paraId="18117DD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tcPr>
          <w:p w14:paraId="5A8B3A5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120F8890">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19BFA47B">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2B3395CF">
            <w:pPr>
              <w:rPr>
                <w:rFonts w:ascii="宋体" w:hAnsi="宋体" w:eastAsia="宋体" w:cs="宋体"/>
                <w:color w:val="000000"/>
              </w:rPr>
            </w:pPr>
          </w:p>
        </w:tc>
        <w:tc>
          <w:tcPr>
            <w:tcW w:w="1134" w:type="dxa"/>
            <w:vAlign w:val="center"/>
          </w:tcPr>
          <w:p w14:paraId="46A456C2">
            <w:pPr>
              <w:rPr>
                <w:rFonts w:ascii="宋体" w:hAnsi="宋体" w:eastAsia="宋体" w:cs="宋体"/>
                <w:color w:val="000000"/>
              </w:rPr>
            </w:pPr>
          </w:p>
        </w:tc>
        <w:tc>
          <w:tcPr>
            <w:tcW w:w="1134" w:type="dxa"/>
            <w:vAlign w:val="center"/>
          </w:tcPr>
          <w:p w14:paraId="6A94797B">
            <w:pPr>
              <w:rPr>
                <w:rFonts w:ascii="宋体" w:hAnsi="宋体" w:eastAsia="宋体" w:cs="宋体"/>
                <w:color w:val="000000"/>
              </w:rPr>
            </w:pPr>
          </w:p>
        </w:tc>
        <w:tc>
          <w:tcPr>
            <w:tcW w:w="1134" w:type="dxa"/>
            <w:vAlign w:val="center"/>
          </w:tcPr>
          <w:p w14:paraId="6923CDFF">
            <w:pPr>
              <w:rPr>
                <w:rFonts w:ascii="宋体" w:hAnsi="宋体" w:eastAsia="宋体" w:cs="宋体"/>
                <w:color w:val="000000"/>
              </w:rPr>
            </w:pPr>
          </w:p>
        </w:tc>
        <w:tc>
          <w:tcPr>
            <w:tcW w:w="1134" w:type="dxa"/>
            <w:vAlign w:val="center"/>
          </w:tcPr>
          <w:p w14:paraId="6B5885F3">
            <w:pPr>
              <w:rPr>
                <w:rFonts w:ascii="宋体" w:hAnsi="宋体" w:eastAsia="宋体" w:cs="宋体"/>
                <w:color w:val="000000"/>
              </w:rPr>
            </w:pPr>
          </w:p>
        </w:tc>
        <w:tc>
          <w:tcPr>
            <w:tcW w:w="1134" w:type="dxa"/>
            <w:vAlign w:val="center"/>
          </w:tcPr>
          <w:p w14:paraId="60B468D8">
            <w:pPr>
              <w:rPr>
                <w:rFonts w:ascii="宋体" w:hAnsi="宋体" w:eastAsia="宋体" w:cs="宋体"/>
                <w:color w:val="000000"/>
                <w:lang w:eastAsia="zh-CN"/>
              </w:rPr>
            </w:pPr>
          </w:p>
        </w:tc>
        <w:tc>
          <w:tcPr>
            <w:tcW w:w="1134" w:type="dxa"/>
            <w:vAlign w:val="center"/>
          </w:tcPr>
          <w:p w14:paraId="070B6701">
            <w:pPr>
              <w:rPr>
                <w:rFonts w:ascii="宋体" w:hAnsi="宋体" w:eastAsia="宋体" w:cs="宋体"/>
                <w:color w:val="000000"/>
              </w:rPr>
            </w:pPr>
          </w:p>
        </w:tc>
      </w:tr>
      <w:tr w14:paraId="1E1AC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FBBF59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14:paraId="3465018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14:paraId="6580086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14:paraId="1540B1D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6F05C548">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1E928731">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2A104852">
            <w:pPr>
              <w:rPr>
                <w:rFonts w:ascii="宋体" w:hAnsi="宋体" w:eastAsia="宋体" w:cs="宋体"/>
                <w:color w:val="000000"/>
              </w:rPr>
            </w:pPr>
          </w:p>
        </w:tc>
        <w:tc>
          <w:tcPr>
            <w:tcW w:w="1134" w:type="dxa"/>
            <w:vAlign w:val="center"/>
          </w:tcPr>
          <w:p w14:paraId="6C8589F3">
            <w:pPr>
              <w:rPr>
                <w:rFonts w:ascii="宋体" w:hAnsi="宋体" w:eastAsia="宋体" w:cs="宋体"/>
                <w:color w:val="000000"/>
              </w:rPr>
            </w:pPr>
          </w:p>
        </w:tc>
        <w:tc>
          <w:tcPr>
            <w:tcW w:w="1134" w:type="dxa"/>
            <w:vAlign w:val="center"/>
          </w:tcPr>
          <w:p w14:paraId="0F4AA19F">
            <w:pPr>
              <w:rPr>
                <w:rFonts w:ascii="宋体" w:hAnsi="宋体" w:eastAsia="宋体" w:cs="宋体"/>
                <w:color w:val="000000"/>
              </w:rPr>
            </w:pPr>
          </w:p>
        </w:tc>
        <w:tc>
          <w:tcPr>
            <w:tcW w:w="1134" w:type="dxa"/>
            <w:vAlign w:val="center"/>
          </w:tcPr>
          <w:p w14:paraId="590C8884">
            <w:pPr>
              <w:rPr>
                <w:rFonts w:ascii="宋体" w:hAnsi="宋体" w:eastAsia="宋体" w:cs="宋体"/>
                <w:color w:val="000000"/>
              </w:rPr>
            </w:pPr>
          </w:p>
        </w:tc>
        <w:tc>
          <w:tcPr>
            <w:tcW w:w="1134" w:type="dxa"/>
            <w:vAlign w:val="center"/>
          </w:tcPr>
          <w:p w14:paraId="6F0597A1">
            <w:pPr>
              <w:rPr>
                <w:rFonts w:ascii="宋体" w:hAnsi="宋体" w:eastAsia="宋体" w:cs="宋体"/>
                <w:color w:val="000000"/>
              </w:rPr>
            </w:pPr>
          </w:p>
        </w:tc>
        <w:tc>
          <w:tcPr>
            <w:tcW w:w="1134" w:type="dxa"/>
            <w:vAlign w:val="center"/>
          </w:tcPr>
          <w:p w14:paraId="7B5EC35C">
            <w:pPr>
              <w:rPr>
                <w:rFonts w:ascii="宋体" w:hAnsi="宋体" w:eastAsia="宋体" w:cs="宋体"/>
                <w:color w:val="000000"/>
                <w:lang w:eastAsia="zh-CN"/>
              </w:rPr>
            </w:pPr>
          </w:p>
        </w:tc>
        <w:tc>
          <w:tcPr>
            <w:tcW w:w="1134" w:type="dxa"/>
            <w:vAlign w:val="center"/>
          </w:tcPr>
          <w:p w14:paraId="58FA185E">
            <w:pPr>
              <w:rPr>
                <w:rFonts w:ascii="宋体" w:hAnsi="宋体" w:eastAsia="宋体" w:cs="宋体"/>
                <w:color w:val="000000"/>
              </w:rPr>
            </w:pPr>
          </w:p>
        </w:tc>
      </w:tr>
      <w:tr w14:paraId="790C7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28BDAE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14:paraId="11E56FC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2100" w:type="dxa"/>
          </w:tcPr>
          <w:p w14:paraId="3E12EF17">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w:t>
            </w:r>
            <w:r>
              <w:rPr>
                <w:rFonts w:ascii="方正书宋_GBK" w:hAnsi="方正书宋_GBK" w:eastAsia="方正书宋_GBK" w:cs="方正书宋_GBK"/>
                <w:sz w:val="21"/>
                <w:lang w:eastAsia="zh-CN"/>
              </w:rPr>
              <w:t>运行</w:t>
            </w:r>
          </w:p>
        </w:tc>
        <w:tc>
          <w:tcPr>
            <w:tcW w:w="1080" w:type="dxa"/>
          </w:tcPr>
          <w:p w14:paraId="6DB69F0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tcPr>
          <w:p w14:paraId="53D8E023">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tcPr>
          <w:p w14:paraId="67AEE04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6DCF73F4">
            <w:pPr>
              <w:rPr>
                <w:rFonts w:ascii="宋体" w:hAnsi="宋体" w:eastAsia="宋体" w:cs="宋体"/>
                <w:color w:val="000000"/>
              </w:rPr>
            </w:pPr>
          </w:p>
        </w:tc>
        <w:tc>
          <w:tcPr>
            <w:tcW w:w="1134" w:type="dxa"/>
            <w:vAlign w:val="center"/>
          </w:tcPr>
          <w:p w14:paraId="59D1BF64">
            <w:pPr>
              <w:rPr>
                <w:rFonts w:ascii="宋体" w:hAnsi="宋体" w:eastAsia="宋体" w:cs="宋体"/>
                <w:color w:val="000000"/>
              </w:rPr>
            </w:pPr>
          </w:p>
        </w:tc>
        <w:tc>
          <w:tcPr>
            <w:tcW w:w="1134" w:type="dxa"/>
            <w:vAlign w:val="center"/>
          </w:tcPr>
          <w:p w14:paraId="3135588A">
            <w:pPr>
              <w:rPr>
                <w:rFonts w:ascii="宋体" w:hAnsi="宋体" w:eastAsia="宋体" w:cs="宋体"/>
                <w:color w:val="000000"/>
              </w:rPr>
            </w:pPr>
          </w:p>
        </w:tc>
        <w:tc>
          <w:tcPr>
            <w:tcW w:w="1134" w:type="dxa"/>
            <w:vAlign w:val="center"/>
          </w:tcPr>
          <w:p w14:paraId="592FD4E7">
            <w:pPr>
              <w:rPr>
                <w:rFonts w:ascii="宋体" w:hAnsi="宋体" w:eastAsia="宋体" w:cs="宋体"/>
                <w:color w:val="000000"/>
              </w:rPr>
            </w:pPr>
          </w:p>
        </w:tc>
        <w:tc>
          <w:tcPr>
            <w:tcW w:w="1134" w:type="dxa"/>
            <w:vAlign w:val="center"/>
          </w:tcPr>
          <w:p w14:paraId="79E4590A">
            <w:pPr>
              <w:rPr>
                <w:rFonts w:ascii="宋体" w:hAnsi="宋体" w:eastAsia="宋体" w:cs="宋体"/>
                <w:color w:val="000000"/>
              </w:rPr>
            </w:pPr>
          </w:p>
        </w:tc>
        <w:tc>
          <w:tcPr>
            <w:tcW w:w="1134" w:type="dxa"/>
            <w:vAlign w:val="center"/>
          </w:tcPr>
          <w:p w14:paraId="42FAD4C8">
            <w:pPr>
              <w:rPr>
                <w:rFonts w:ascii="宋体" w:hAnsi="宋体" w:eastAsia="宋体" w:cs="宋体"/>
                <w:color w:val="000000"/>
              </w:rPr>
            </w:pPr>
          </w:p>
        </w:tc>
        <w:tc>
          <w:tcPr>
            <w:tcW w:w="1134" w:type="dxa"/>
            <w:vAlign w:val="center"/>
          </w:tcPr>
          <w:p w14:paraId="3664BFE8">
            <w:pPr>
              <w:rPr>
                <w:rFonts w:ascii="宋体" w:hAnsi="宋体" w:eastAsia="宋体" w:cs="宋体"/>
                <w:color w:val="000000"/>
              </w:rPr>
            </w:pPr>
          </w:p>
        </w:tc>
      </w:tr>
    </w:tbl>
    <w:p w14:paraId="48B44072">
      <w:pPr>
        <w:sectPr>
          <w:footerReference r:id="rId12" w:type="default"/>
          <w:footerReference r:id="rId13" w:type="even"/>
          <w:pgSz w:w="16840" w:h="11900" w:orient="landscape"/>
          <w:pgMar w:top="1361" w:right="1020" w:bottom="1134" w:left="1020" w:header="720" w:footer="720" w:gutter="0"/>
          <w:cols w:space="720" w:num="1"/>
        </w:sectPr>
      </w:pPr>
    </w:p>
    <w:p w14:paraId="4E37ADA7">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20417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844F094">
            <w:pPr>
              <w:pStyle w:val="15"/>
            </w:pPr>
            <w:r>
              <w:rPr>
                <w:rFonts w:hint="eastAsia"/>
                <w:lang w:eastAsia="zh-CN"/>
              </w:rPr>
              <w:t>434012阜平县天生桥景区管委会</w:t>
            </w:r>
          </w:p>
        </w:tc>
        <w:tc>
          <w:tcPr>
            <w:tcW w:w="2722" w:type="dxa"/>
            <w:gridSpan w:val="2"/>
            <w:tcBorders>
              <w:top w:val="single" w:color="FFFFFF" w:sz="6" w:space="0"/>
              <w:left w:val="single" w:color="FFFFFF" w:sz="6" w:space="0"/>
              <w:right w:val="single" w:color="FFFFFF" w:sz="6" w:space="0"/>
            </w:tcBorders>
            <w:vAlign w:val="center"/>
          </w:tcPr>
          <w:p w14:paraId="3425D311">
            <w:pPr>
              <w:pStyle w:val="14"/>
              <w:rPr>
                <w:lang w:eastAsia="zh-CN"/>
              </w:rPr>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12CC3E4C">
            <w:pPr>
              <w:pStyle w:val="13"/>
            </w:pPr>
            <w:r>
              <w:t>单位：万元</w:t>
            </w:r>
          </w:p>
        </w:tc>
      </w:tr>
      <w:tr w14:paraId="3DD26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91CD99">
            <w:pPr>
              <w:pStyle w:val="16"/>
            </w:pPr>
            <w:r>
              <w:t>序号</w:t>
            </w:r>
          </w:p>
        </w:tc>
        <w:tc>
          <w:tcPr>
            <w:tcW w:w="5528" w:type="dxa"/>
            <w:gridSpan w:val="2"/>
            <w:vAlign w:val="center"/>
          </w:tcPr>
          <w:p w14:paraId="3FDF2677">
            <w:pPr>
              <w:pStyle w:val="16"/>
            </w:pPr>
            <w:r>
              <w:t>功能分类科目</w:t>
            </w:r>
          </w:p>
        </w:tc>
        <w:tc>
          <w:tcPr>
            <w:tcW w:w="1361" w:type="dxa"/>
            <w:vMerge w:val="restart"/>
            <w:vAlign w:val="center"/>
          </w:tcPr>
          <w:p w14:paraId="37A642C9">
            <w:pPr>
              <w:pStyle w:val="16"/>
            </w:pPr>
            <w:r>
              <w:t>合计</w:t>
            </w:r>
          </w:p>
        </w:tc>
        <w:tc>
          <w:tcPr>
            <w:tcW w:w="1361" w:type="dxa"/>
            <w:vMerge w:val="restart"/>
            <w:vAlign w:val="center"/>
          </w:tcPr>
          <w:p w14:paraId="4C1A36F1">
            <w:pPr>
              <w:pStyle w:val="16"/>
            </w:pPr>
            <w:r>
              <w:t>基本支出</w:t>
            </w:r>
          </w:p>
        </w:tc>
        <w:tc>
          <w:tcPr>
            <w:tcW w:w="1361" w:type="dxa"/>
            <w:vMerge w:val="restart"/>
            <w:vAlign w:val="center"/>
          </w:tcPr>
          <w:p w14:paraId="4DD14360">
            <w:pPr>
              <w:pStyle w:val="16"/>
            </w:pPr>
            <w:r>
              <w:t>项目支出</w:t>
            </w:r>
          </w:p>
        </w:tc>
        <w:tc>
          <w:tcPr>
            <w:tcW w:w="1361" w:type="dxa"/>
            <w:vMerge w:val="restart"/>
            <w:vAlign w:val="center"/>
          </w:tcPr>
          <w:p w14:paraId="6D855760">
            <w:pPr>
              <w:pStyle w:val="16"/>
            </w:pPr>
            <w:r>
              <w:t>经营支出</w:t>
            </w:r>
          </w:p>
        </w:tc>
        <w:tc>
          <w:tcPr>
            <w:tcW w:w="1361" w:type="dxa"/>
            <w:vMerge w:val="restart"/>
            <w:vAlign w:val="center"/>
          </w:tcPr>
          <w:p w14:paraId="5DDD95C6">
            <w:pPr>
              <w:pStyle w:val="16"/>
            </w:pPr>
            <w:r>
              <w:t>上解上级     支出</w:t>
            </w:r>
          </w:p>
        </w:tc>
        <w:tc>
          <w:tcPr>
            <w:tcW w:w="1361" w:type="dxa"/>
            <w:vMerge w:val="restart"/>
            <w:vAlign w:val="center"/>
          </w:tcPr>
          <w:p w14:paraId="03D26CE4">
            <w:pPr>
              <w:pStyle w:val="16"/>
            </w:pPr>
            <w:r>
              <w:t>对附属单位补助支出</w:t>
            </w:r>
          </w:p>
        </w:tc>
      </w:tr>
      <w:tr w14:paraId="66193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308F97"/>
        </w:tc>
        <w:tc>
          <w:tcPr>
            <w:tcW w:w="1345" w:type="dxa"/>
            <w:vAlign w:val="center"/>
          </w:tcPr>
          <w:p w14:paraId="01911A2C">
            <w:pPr>
              <w:pStyle w:val="16"/>
            </w:pPr>
            <w:r>
              <w:t>科目    编码</w:t>
            </w:r>
          </w:p>
        </w:tc>
        <w:tc>
          <w:tcPr>
            <w:tcW w:w="4183" w:type="dxa"/>
            <w:vAlign w:val="center"/>
          </w:tcPr>
          <w:p w14:paraId="1D150D50">
            <w:pPr>
              <w:pStyle w:val="16"/>
            </w:pPr>
            <w:r>
              <w:t>科目名称</w:t>
            </w:r>
          </w:p>
        </w:tc>
        <w:tc>
          <w:tcPr>
            <w:tcW w:w="1361" w:type="dxa"/>
            <w:vMerge w:val="continue"/>
          </w:tcPr>
          <w:p w14:paraId="4F9E61FF"/>
        </w:tc>
        <w:tc>
          <w:tcPr>
            <w:tcW w:w="1361" w:type="dxa"/>
            <w:vMerge w:val="continue"/>
          </w:tcPr>
          <w:p w14:paraId="670437D6"/>
        </w:tc>
        <w:tc>
          <w:tcPr>
            <w:tcW w:w="1361" w:type="dxa"/>
            <w:vMerge w:val="continue"/>
          </w:tcPr>
          <w:p w14:paraId="176CA1F1"/>
        </w:tc>
        <w:tc>
          <w:tcPr>
            <w:tcW w:w="1361" w:type="dxa"/>
            <w:vMerge w:val="continue"/>
          </w:tcPr>
          <w:p w14:paraId="27CB9635"/>
        </w:tc>
        <w:tc>
          <w:tcPr>
            <w:tcW w:w="1361" w:type="dxa"/>
            <w:vMerge w:val="continue"/>
          </w:tcPr>
          <w:p w14:paraId="5692AAD6"/>
        </w:tc>
        <w:tc>
          <w:tcPr>
            <w:tcW w:w="1361" w:type="dxa"/>
            <w:vMerge w:val="continue"/>
          </w:tcPr>
          <w:p w14:paraId="5E7AD8B5"/>
        </w:tc>
      </w:tr>
      <w:tr w14:paraId="2909D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24EC5">
            <w:pPr>
              <w:pStyle w:val="16"/>
            </w:pPr>
            <w:r>
              <w:t>栏次</w:t>
            </w:r>
          </w:p>
        </w:tc>
        <w:tc>
          <w:tcPr>
            <w:tcW w:w="1345" w:type="dxa"/>
            <w:vAlign w:val="center"/>
          </w:tcPr>
          <w:p w14:paraId="5DCCC77E">
            <w:pPr>
              <w:pStyle w:val="16"/>
            </w:pPr>
            <w:r>
              <w:t>1</w:t>
            </w:r>
          </w:p>
        </w:tc>
        <w:tc>
          <w:tcPr>
            <w:tcW w:w="4183" w:type="dxa"/>
            <w:vAlign w:val="center"/>
          </w:tcPr>
          <w:p w14:paraId="0DB236B2">
            <w:pPr>
              <w:pStyle w:val="16"/>
            </w:pPr>
            <w:r>
              <w:t>2</w:t>
            </w:r>
          </w:p>
        </w:tc>
        <w:tc>
          <w:tcPr>
            <w:tcW w:w="1361" w:type="dxa"/>
            <w:vAlign w:val="center"/>
          </w:tcPr>
          <w:p w14:paraId="404902FA">
            <w:pPr>
              <w:pStyle w:val="16"/>
            </w:pPr>
            <w:r>
              <w:t>3</w:t>
            </w:r>
          </w:p>
        </w:tc>
        <w:tc>
          <w:tcPr>
            <w:tcW w:w="1361" w:type="dxa"/>
            <w:vAlign w:val="center"/>
          </w:tcPr>
          <w:p w14:paraId="3AC1FEC4">
            <w:pPr>
              <w:pStyle w:val="16"/>
            </w:pPr>
            <w:r>
              <w:t>4</w:t>
            </w:r>
          </w:p>
        </w:tc>
        <w:tc>
          <w:tcPr>
            <w:tcW w:w="1361" w:type="dxa"/>
            <w:vAlign w:val="center"/>
          </w:tcPr>
          <w:p w14:paraId="3EA9A97E">
            <w:pPr>
              <w:pStyle w:val="16"/>
            </w:pPr>
            <w:r>
              <w:t>5</w:t>
            </w:r>
          </w:p>
        </w:tc>
        <w:tc>
          <w:tcPr>
            <w:tcW w:w="1361" w:type="dxa"/>
            <w:vAlign w:val="center"/>
          </w:tcPr>
          <w:p w14:paraId="7E483DE5">
            <w:pPr>
              <w:pStyle w:val="16"/>
            </w:pPr>
            <w:r>
              <w:t>6</w:t>
            </w:r>
          </w:p>
        </w:tc>
        <w:tc>
          <w:tcPr>
            <w:tcW w:w="1361" w:type="dxa"/>
            <w:vAlign w:val="center"/>
          </w:tcPr>
          <w:p w14:paraId="3F1A6E70">
            <w:pPr>
              <w:pStyle w:val="16"/>
            </w:pPr>
            <w:r>
              <w:t>7</w:t>
            </w:r>
          </w:p>
        </w:tc>
        <w:tc>
          <w:tcPr>
            <w:tcW w:w="1361" w:type="dxa"/>
            <w:vAlign w:val="center"/>
          </w:tcPr>
          <w:p w14:paraId="62A01CC2">
            <w:pPr>
              <w:pStyle w:val="16"/>
            </w:pPr>
            <w:r>
              <w:t>8</w:t>
            </w:r>
          </w:p>
        </w:tc>
      </w:tr>
      <w:tr w14:paraId="7A1F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C0CEEE">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sz w:val="21"/>
                <w:lang w:eastAsia="zh-CN"/>
              </w:rPr>
              <w:t>1</w:t>
            </w:r>
          </w:p>
        </w:tc>
        <w:tc>
          <w:tcPr>
            <w:tcW w:w="1345" w:type="dxa"/>
          </w:tcPr>
          <w:p w14:paraId="5868DF7C">
            <w:pPr>
              <w:jc w:val="center"/>
              <w:textAlignment w:val="center"/>
              <w:rPr>
                <w:rFonts w:ascii="方正书宋_GBK" w:hAnsi="方正书宋_GBK" w:eastAsia="方正书宋_GBK" w:cs="方正书宋_GBK"/>
                <w:b/>
                <w:sz w:val="21"/>
                <w:lang w:eastAsia="zh-CN"/>
              </w:rPr>
            </w:pPr>
          </w:p>
        </w:tc>
        <w:tc>
          <w:tcPr>
            <w:tcW w:w="4183" w:type="dxa"/>
          </w:tcPr>
          <w:p w14:paraId="00D342E3">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14:paraId="085BE334">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1361" w:type="dxa"/>
          </w:tcPr>
          <w:p w14:paraId="243694EE">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1361" w:type="dxa"/>
            <w:vAlign w:val="center"/>
          </w:tcPr>
          <w:p w14:paraId="3E9E5362">
            <w:pPr>
              <w:jc w:val="center"/>
              <w:textAlignment w:val="center"/>
              <w:rPr>
                <w:rFonts w:ascii="方正书宋_GBK" w:hAnsi="方正书宋_GBK" w:eastAsia="方正书宋_GBK" w:cs="方正书宋_GBK"/>
                <w:b/>
                <w:sz w:val="21"/>
                <w:lang w:eastAsia="zh-CN"/>
              </w:rPr>
            </w:pPr>
          </w:p>
        </w:tc>
        <w:tc>
          <w:tcPr>
            <w:tcW w:w="1361" w:type="dxa"/>
            <w:vAlign w:val="center"/>
          </w:tcPr>
          <w:p w14:paraId="70495133">
            <w:pPr>
              <w:jc w:val="center"/>
              <w:textAlignment w:val="center"/>
              <w:rPr>
                <w:rFonts w:ascii="方正书宋_GBK" w:hAnsi="方正书宋_GBK" w:eastAsia="方正书宋_GBK" w:cs="方正书宋_GBK"/>
                <w:b/>
                <w:sz w:val="21"/>
                <w:lang w:eastAsia="zh-CN"/>
              </w:rPr>
            </w:pPr>
          </w:p>
        </w:tc>
        <w:tc>
          <w:tcPr>
            <w:tcW w:w="1361" w:type="dxa"/>
            <w:vAlign w:val="center"/>
          </w:tcPr>
          <w:p w14:paraId="44763160">
            <w:pPr>
              <w:jc w:val="center"/>
              <w:textAlignment w:val="center"/>
              <w:rPr>
                <w:rFonts w:ascii="方正书宋_GBK" w:hAnsi="方正书宋_GBK" w:eastAsia="方正书宋_GBK" w:cs="方正书宋_GBK"/>
                <w:b/>
                <w:sz w:val="21"/>
                <w:lang w:eastAsia="zh-CN"/>
              </w:rPr>
            </w:pPr>
          </w:p>
        </w:tc>
        <w:tc>
          <w:tcPr>
            <w:tcW w:w="1361" w:type="dxa"/>
            <w:vAlign w:val="center"/>
          </w:tcPr>
          <w:p w14:paraId="765A1030">
            <w:pPr>
              <w:jc w:val="center"/>
              <w:textAlignment w:val="center"/>
              <w:rPr>
                <w:rFonts w:ascii="方正书宋_GBK" w:hAnsi="方正书宋_GBK" w:eastAsia="方正书宋_GBK" w:cs="方正书宋_GBK"/>
                <w:b/>
                <w:sz w:val="21"/>
                <w:lang w:eastAsia="zh-CN"/>
              </w:rPr>
            </w:pPr>
          </w:p>
        </w:tc>
      </w:tr>
      <w:tr w14:paraId="1C995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9470C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14:paraId="5B7F7DE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14:paraId="11D22B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14:paraId="251CF44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34B486A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361" w:type="dxa"/>
          </w:tcPr>
          <w:p w14:paraId="3B68C21F">
            <w:pPr>
              <w:jc w:val="right"/>
              <w:rPr>
                <w:rFonts w:ascii="Calibri" w:hAnsi="Calibri" w:eastAsia="宋体" w:cs="Calibri"/>
                <w:color w:val="000000"/>
                <w:sz w:val="22"/>
                <w:szCs w:val="22"/>
                <w:lang w:eastAsia="zh-CN"/>
              </w:rPr>
            </w:pPr>
          </w:p>
        </w:tc>
        <w:tc>
          <w:tcPr>
            <w:tcW w:w="1361" w:type="dxa"/>
          </w:tcPr>
          <w:p w14:paraId="6DE92EAF">
            <w:pPr>
              <w:jc w:val="right"/>
              <w:rPr>
                <w:rFonts w:ascii="Calibri" w:hAnsi="Calibri" w:eastAsia="宋体" w:cs="Calibri"/>
                <w:color w:val="000000"/>
                <w:sz w:val="22"/>
                <w:szCs w:val="22"/>
                <w:lang w:eastAsia="zh-CN"/>
              </w:rPr>
            </w:pPr>
          </w:p>
        </w:tc>
        <w:tc>
          <w:tcPr>
            <w:tcW w:w="1361" w:type="dxa"/>
          </w:tcPr>
          <w:p w14:paraId="2B79233B">
            <w:pPr>
              <w:jc w:val="right"/>
              <w:rPr>
                <w:rFonts w:ascii="Calibri" w:hAnsi="Calibri" w:eastAsia="宋体" w:cs="Calibri"/>
                <w:color w:val="000000"/>
                <w:sz w:val="22"/>
                <w:szCs w:val="22"/>
              </w:rPr>
            </w:pPr>
          </w:p>
        </w:tc>
        <w:tc>
          <w:tcPr>
            <w:tcW w:w="1361" w:type="dxa"/>
          </w:tcPr>
          <w:p w14:paraId="29EA8F49">
            <w:pPr>
              <w:jc w:val="right"/>
              <w:rPr>
                <w:rFonts w:ascii="Calibri" w:hAnsi="Calibri" w:eastAsia="宋体" w:cs="Calibri"/>
                <w:color w:val="000000"/>
                <w:sz w:val="22"/>
                <w:szCs w:val="22"/>
              </w:rPr>
            </w:pPr>
          </w:p>
        </w:tc>
      </w:tr>
      <w:tr w14:paraId="36F08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695B9F">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14:paraId="41BD3B2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14:paraId="44DE93D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14:paraId="74494E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2F71D10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7DA649E5">
            <w:pPr>
              <w:jc w:val="right"/>
              <w:rPr>
                <w:rFonts w:ascii="Calibri" w:hAnsi="Calibri" w:eastAsia="宋体" w:cs="Calibri"/>
                <w:color w:val="000000"/>
                <w:sz w:val="22"/>
                <w:szCs w:val="22"/>
                <w:lang w:eastAsia="zh-CN"/>
              </w:rPr>
            </w:pPr>
          </w:p>
        </w:tc>
        <w:tc>
          <w:tcPr>
            <w:tcW w:w="1361" w:type="dxa"/>
          </w:tcPr>
          <w:p w14:paraId="235F42B8">
            <w:pPr>
              <w:jc w:val="right"/>
              <w:rPr>
                <w:rFonts w:ascii="Calibri" w:hAnsi="Calibri" w:eastAsia="宋体" w:cs="Calibri"/>
                <w:color w:val="000000"/>
                <w:sz w:val="22"/>
                <w:szCs w:val="22"/>
                <w:lang w:eastAsia="zh-CN"/>
              </w:rPr>
            </w:pPr>
          </w:p>
        </w:tc>
        <w:tc>
          <w:tcPr>
            <w:tcW w:w="1361" w:type="dxa"/>
          </w:tcPr>
          <w:p w14:paraId="3504D376">
            <w:pPr>
              <w:jc w:val="right"/>
              <w:rPr>
                <w:rFonts w:ascii="Calibri" w:hAnsi="Calibri" w:eastAsia="宋体" w:cs="Calibri"/>
                <w:color w:val="000000"/>
                <w:sz w:val="22"/>
                <w:szCs w:val="22"/>
              </w:rPr>
            </w:pPr>
          </w:p>
        </w:tc>
        <w:tc>
          <w:tcPr>
            <w:tcW w:w="1361" w:type="dxa"/>
          </w:tcPr>
          <w:p w14:paraId="2228F46C">
            <w:pPr>
              <w:jc w:val="right"/>
              <w:rPr>
                <w:rFonts w:ascii="Calibri" w:hAnsi="Calibri" w:eastAsia="宋体" w:cs="Calibri"/>
                <w:color w:val="000000"/>
                <w:sz w:val="22"/>
                <w:szCs w:val="22"/>
              </w:rPr>
            </w:pPr>
          </w:p>
        </w:tc>
      </w:tr>
      <w:tr w14:paraId="6463C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D00874">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14:paraId="0629D41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4183" w:type="dxa"/>
          </w:tcPr>
          <w:p w14:paraId="49DF130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61" w:type="dxa"/>
          </w:tcPr>
          <w:p w14:paraId="383D3E0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0215FBA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tcPr>
          <w:p w14:paraId="708F9DE9">
            <w:pPr>
              <w:jc w:val="right"/>
              <w:rPr>
                <w:rFonts w:ascii="Calibri" w:hAnsi="Calibri" w:eastAsia="宋体" w:cs="Calibri"/>
                <w:color w:val="000000"/>
                <w:sz w:val="22"/>
                <w:szCs w:val="22"/>
                <w:lang w:eastAsia="zh-CN"/>
              </w:rPr>
            </w:pPr>
          </w:p>
        </w:tc>
        <w:tc>
          <w:tcPr>
            <w:tcW w:w="1361" w:type="dxa"/>
          </w:tcPr>
          <w:p w14:paraId="7FB5A888">
            <w:pPr>
              <w:jc w:val="right"/>
              <w:rPr>
                <w:rFonts w:ascii="Calibri" w:hAnsi="Calibri" w:eastAsia="宋体" w:cs="Calibri"/>
                <w:color w:val="000000"/>
                <w:sz w:val="22"/>
                <w:szCs w:val="22"/>
                <w:lang w:eastAsia="zh-CN"/>
              </w:rPr>
            </w:pPr>
          </w:p>
        </w:tc>
        <w:tc>
          <w:tcPr>
            <w:tcW w:w="1361" w:type="dxa"/>
          </w:tcPr>
          <w:p w14:paraId="18217D21">
            <w:pPr>
              <w:jc w:val="right"/>
              <w:rPr>
                <w:rFonts w:ascii="Calibri" w:hAnsi="Calibri" w:eastAsia="宋体" w:cs="Calibri"/>
                <w:color w:val="000000"/>
                <w:sz w:val="22"/>
                <w:szCs w:val="22"/>
              </w:rPr>
            </w:pPr>
          </w:p>
        </w:tc>
        <w:tc>
          <w:tcPr>
            <w:tcW w:w="1361" w:type="dxa"/>
          </w:tcPr>
          <w:p w14:paraId="03FF68F3">
            <w:pPr>
              <w:jc w:val="right"/>
              <w:rPr>
                <w:rFonts w:ascii="Calibri" w:hAnsi="Calibri" w:eastAsia="宋体" w:cs="Calibri"/>
                <w:color w:val="000000"/>
                <w:sz w:val="22"/>
                <w:szCs w:val="22"/>
              </w:rPr>
            </w:pPr>
          </w:p>
        </w:tc>
      </w:tr>
    </w:tbl>
    <w:p w14:paraId="58034A3E">
      <w:pPr>
        <w:sectPr>
          <w:pgSz w:w="16840" w:h="11900" w:orient="landscape"/>
          <w:pgMar w:top="1361" w:right="1020" w:bottom="1134" w:left="1020" w:header="720" w:footer="720" w:gutter="0"/>
          <w:cols w:space="720" w:num="1"/>
        </w:sectPr>
      </w:pPr>
    </w:p>
    <w:p w14:paraId="6F2BF875">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80C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F3076BF">
            <w:pPr>
              <w:pStyle w:val="15"/>
            </w:pPr>
            <w:r>
              <w:rPr>
                <w:rFonts w:hint="eastAsia"/>
                <w:lang w:eastAsia="zh-CN"/>
              </w:rPr>
              <w:t>434012阜平县天生桥景区管委会</w:t>
            </w:r>
          </w:p>
        </w:tc>
        <w:tc>
          <w:tcPr>
            <w:tcW w:w="3402" w:type="dxa"/>
            <w:tcBorders>
              <w:top w:val="single" w:color="FFFFFF" w:sz="6" w:space="0"/>
              <w:left w:val="single" w:color="FFFFFF" w:sz="6" w:space="0"/>
              <w:right w:val="single" w:color="FFFFFF" w:sz="6" w:space="0"/>
            </w:tcBorders>
            <w:vAlign w:val="center"/>
          </w:tcPr>
          <w:p w14:paraId="5CD21AFE">
            <w:pPr>
              <w:pStyle w:val="14"/>
              <w:rPr>
                <w:lang w:eastAsia="zh-CN"/>
              </w:rPr>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68FCBBD2">
            <w:pPr>
              <w:pStyle w:val="13"/>
            </w:pPr>
            <w:r>
              <w:t>单位：万元</w:t>
            </w:r>
          </w:p>
        </w:tc>
      </w:tr>
      <w:tr w14:paraId="41C0B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FD22F9">
            <w:pPr>
              <w:pStyle w:val="16"/>
            </w:pPr>
            <w:r>
              <w:t>序号</w:t>
            </w:r>
          </w:p>
        </w:tc>
        <w:tc>
          <w:tcPr>
            <w:tcW w:w="4876" w:type="dxa"/>
            <w:gridSpan w:val="2"/>
            <w:vAlign w:val="center"/>
          </w:tcPr>
          <w:p w14:paraId="729A5554">
            <w:pPr>
              <w:pStyle w:val="16"/>
            </w:pPr>
            <w:r>
              <w:t>收入</w:t>
            </w:r>
          </w:p>
        </w:tc>
        <w:tc>
          <w:tcPr>
            <w:tcW w:w="9298" w:type="dxa"/>
            <w:gridSpan w:val="5"/>
            <w:vAlign w:val="center"/>
          </w:tcPr>
          <w:p w14:paraId="57927A56">
            <w:pPr>
              <w:pStyle w:val="16"/>
            </w:pPr>
            <w:r>
              <w:t>支出</w:t>
            </w:r>
          </w:p>
        </w:tc>
      </w:tr>
      <w:tr w14:paraId="3C122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73D073"/>
        </w:tc>
        <w:tc>
          <w:tcPr>
            <w:tcW w:w="3402" w:type="dxa"/>
            <w:vAlign w:val="center"/>
          </w:tcPr>
          <w:p w14:paraId="63453C23">
            <w:pPr>
              <w:pStyle w:val="16"/>
            </w:pPr>
            <w:r>
              <w:t>项  目</w:t>
            </w:r>
          </w:p>
        </w:tc>
        <w:tc>
          <w:tcPr>
            <w:tcW w:w="1474" w:type="dxa"/>
            <w:vAlign w:val="center"/>
          </w:tcPr>
          <w:p w14:paraId="08FC7241">
            <w:pPr>
              <w:pStyle w:val="16"/>
            </w:pPr>
            <w:r>
              <w:t>金额</w:t>
            </w:r>
          </w:p>
        </w:tc>
        <w:tc>
          <w:tcPr>
            <w:tcW w:w="3402" w:type="dxa"/>
            <w:vAlign w:val="center"/>
          </w:tcPr>
          <w:p w14:paraId="0FA5416A">
            <w:pPr>
              <w:pStyle w:val="16"/>
            </w:pPr>
            <w:r>
              <w:t>项  目</w:t>
            </w:r>
          </w:p>
        </w:tc>
        <w:tc>
          <w:tcPr>
            <w:tcW w:w="1474" w:type="dxa"/>
            <w:vAlign w:val="center"/>
          </w:tcPr>
          <w:p w14:paraId="655AFC9D">
            <w:pPr>
              <w:pStyle w:val="16"/>
            </w:pPr>
            <w:r>
              <w:t>合计</w:t>
            </w:r>
          </w:p>
        </w:tc>
        <w:tc>
          <w:tcPr>
            <w:tcW w:w="1474" w:type="dxa"/>
            <w:vAlign w:val="center"/>
          </w:tcPr>
          <w:p w14:paraId="4327FA59">
            <w:pPr>
              <w:pStyle w:val="16"/>
            </w:pPr>
            <w:r>
              <w:t>一般公共预算财政拨款</w:t>
            </w:r>
          </w:p>
        </w:tc>
        <w:tc>
          <w:tcPr>
            <w:tcW w:w="1474" w:type="dxa"/>
            <w:vAlign w:val="center"/>
          </w:tcPr>
          <w:p w14:paraId="24A40DEE">
            <w:pPr>
              <w:pStyle w:val="16"/>
            </w:pPr>
            <w:r>
              <w:t>政府性基金预算财政    拨款</w:t>
            </w:r>
          </w:p>
        </w:tc>
        <w:tc>
          <w:tcPr>
            <w:tcW w:w="1474" w:type="dxa"/>
            <w:vAlign w:val="center"/>
          </w:tcPr>
          <w:p w14:paraId="0671D4A0">
            <w:pPr>
              <w:pStyle w:val="16"/>
            </w:pPr>
            <w:r>
              <w:t>国有资本经营预算财政拨款</w:t>
            </w:r>
          </w:p>
        </w:tc>
      </w:tr>
      <w:tr w14:paraId="06749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CCAE72">
            <w:pPr>
              <w:pStyle w:val="16"/>
            </w:pPr>
            <w:r>
              <w:t>栏次</w:t>
            </w:r>
          </w:p>
        </w:tc>
        <w:tc>
          <w:tcPr>
            <w:tcW w:w="3402" w:type="dxa"/>
            <w:vAlign w:val="center"/>
          </w:tcPr>
          <w:p w14:paraId="7EB1A89A">
            <w:pPr>
              <w:pStyle w:val="16"/>
            </w:pPr>
            <w:r>
              <w:t>1</w:t>
            </w:r>
          </w:p>
        </w:tc>
        <w:tc>
          <w:tcPr>
            <w:tcW w:w="1474" w:type="dxa"/>
            <w:vAlign w:val="center"/>
          </w:tcPr>
          <w:p w14:paraId="2D0644C5">
            <w:pPr>
              <w:pStyle w:val="16"/>
            </w:pPr>
            <w:r>
              <w:t>2</w:t>
            </w:r>
          </w:p>
        </w:tc>
        <w:tc>
          <w:tcPr>
            <w:tcW w:w="3402" w:type="dxa"/>
            <w:vAlign w:val="center"/>
          </w:tcPr>
          <w:p w14:paraId="1E15355A">
            <w:pPr>
              <w:pStyle w:val="16"/>
            </w:pPr>
            <w:r>
              <w:t>3</w:t>
            </w:r>
          </w:p>
        </w:tc>
        <w:tc>
          <w:tcPr>
            <w:tcW w:w="1474" w:type="dxa"/>
            <w:vAlign w:val="center"/>
          </w:tcPr>
          <w:p w14:paraId="79E5E8FE">
            <w:pPr>
              <w:pStyle w:val="16"/>
            </w:pPr>
            <w:r>
              <w:t>4</w:t>
            </w:r>
          </w:p>
        </w:tc>
        <w:tc>
          <w:tcPr>
            <w:tcW w:w="1474" w:type="dxa"/>
            <w:vAlign w:val="center"/>
          </w:tcPr>
          <w:p w14:paraId="23FF5CB7">
            <w:pPr>
              <w:pStyle w:val="16"/>
            </w:pPr>
            <w:r>
              <w:t>5</w:t>
            </w:r>
          </w:p>
        </w:tc>
        <w:tc>
          <w:tcPr>
            <w:tcW w:w="1474" w:type="dxa"/>
            <w:vAlign w:val="center"/>
          </w:tcPr>
          <w:p w14:paraId="75F8FC38">
            <w:pPr>
              <w:pStyle w:val="16"/>
            </w:pPr>
            <w:r>
              <w:t>6</w:t>
            </w:r>
          </w:p>
        </w:tc>
        <w:tc>
          <w:tcPr>
            <w:tcW w:w="1474" w:type="dxa"/>
            <w:vAlign w:val="center"/>
          </w:tcPr>
          <w:p w14:paraId="18192D39">
            <w:pPr>
              <w:pStyle w:val="16"/>
            </w:pPr>
            <w:r>
              <w:t>7</w:t>
            </w:r>
          </w:p>
        </w:tc>
      </w:tr>
      <w:tr w14:paraId="4495B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9B2DE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14:paraId="6565E35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14:paraId="298BBD77">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tcPr>
          <w:p w14:paraId="063B5D4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14:paraId="21E97D7A">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2.72</w:t>
            </w:r>
          </w:p>
        </w:tc>
        <w:tc>
          <w:tcPr>
            <w:tcW w:w="1474" w:type="dxa"/>
          </w:tcPr>
          <w:p w14:paraId="545324C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27DF9F94">
            <w:pPr>
              <w:textAlignment w:val="top"/>
              <w:rPr>
                <w:rFonts w:ascii="方正书宋_GBK" w:hAnsi="方正书宋_GBK" w:eastAsia="方正书宋_GBK" w:cs="方正书宋_GBK"/>
                <w:sz w:val="21"/>
                <w:lang w:eastAsia="zh-CN"/>
              </w:rPr>
            </w:pPr>
          </w:p>
        </w:tc>
        <w:tc>
          <w:tcPr>
            <w:tcW w:w="1474" w:type="dxa"/>
            <w:vAlign w:val="center"/>
          </w:tcPr>
          <w:p w14:paraId="58E619FE">
            <w:pPr>
              <w:textAlignment w:val="top"/>
              <w:rPr>
                <w:rFonts w:ascii="方正书宋_GBK" w:hAnsi="方正书宋_GBK" w:eastAsia="方正书宋_GBK" w:cs="方正书宋_GBK"/>
                <w:sz w:val="21"/>
                <w:lang w:eastAsia="zh-CN"/>
              </w:rPr>
            </w:pPr>
          </w:p>
        </w:tc>
      </w:tr>
      <w:tr w14:paraId="45914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286B2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14:paraId="723A4F2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633CDB3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3402" w:type="dxa"/>
          </w:tcPr>
          <w:p w14:paraId="4CB3073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14:paraId="6D26371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tcPr>
          <w:p w14:paraId="3E55BCA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3631B128">
            <w:pPr>
              <w:textAlignment w:val="top"/>
              <w:rPr>
                <w:rFonts w:ascii="方正书宋_GBK" w:hAnsi="方正书宋_GBK" w:eastAsia="方正书宋_GBK" w:cs="方正书宋_GBK"/>
                <w:sz w:val="21"/>
                <w:lang w:eastAsia="zh-CN"/>
              </w:rPr>
            </w:pPr>
          </w:p>
        </w:tc>
        <w:tc>
          <w:tcPr>
            <w:tcW w:w="1474" w:type="dxa"/>
            <w:vAlign w:val="center"/>
          </w:tcPr>
          <w:p w14:paraId="5995EF6E">
            <w:pPr>
              <w:textAlignment w:val="top"/>
              <w:rPr>
                <w:rFonts w:ascii="方正书宋_GBK" w:hAnsi="方正书宋_GBK" w:eastAsia="方正书宋_GBK" w:cs="方正书宋_GBK"/>
                <w:sz w:val="21"/>
                <w:lang w:eastAsia="zh-CN"/>
              </w:rPr>
            </w:pPr>
          </w:p>
        </w:tc>
      </w:tr>
      <w:tr w14:paraId="5BEA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B3518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14:paraId="383963F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47A57689">
            <w:pPr>
              <w:textAlignment w:val="top"/>
              <w:rPr>
                <w:rFonts w:ascii="方正书宋_GBK" w:hAnsi="方正书宋_GBK" w:eastAsia="方正书宋_GBK" w:cs="方正书宋_GBK"/>
                <w:sz w:val="21"/>
                <w:lang w:eastAsia="zh-CN"/>
              </w:rPr>
            </w:pPr>
          </w:p>
        </w:tc>
        <w:tc>
          <w:tcPr>
            <w:tcW w:w="3402" w:type="dxa"/>
          </w:tcPr>
          <w:p w14:paraId="13DCEDE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14:paraId="55FFB6EB">
            <w:pPr>
              <w:textAlignment w:val="top"/>
              <w:rPr>
                <w:rFonts w:ascii="方正书宋_GBK" w:hAnsi="方正书宋_GBK" w:eastAsia="方正书宋_GBK" w:cs="方正书宋_GBK"/>
                <w:sz w:val="21"/>
                <w:lang w:eastAsia="zh-CN"/>
              </w:rPr>
            </w:pPr>
          </w:p>
        </w:tc>
        <w:tc>
          <w:tcPr>
            <w:tcW w:w="1474" w:type="dxa"/>
          </w:tcPr>
          <w:p w14:paraId="70D2EDF1">
            <w:pPr>
              <w:textAlignment w:val="top"/>
              <w:rPr>
                <w:rFonts w:ascii="方正书宋_GBK" w:hAnsi="方正书宋_GBK" w:eastAsia="方正书宋_GBK" w:cs="方正书宋_GBK"/>
                <w:sz w:val="21"/>
                <w:lang w:eastAsia="zh-CN"/>
              </w:rPr>
            </w:pPr>
          </w:p>
        </w:tc>
        <w:tc>
          <w:tcPr>
            <w:tcW w:w="1474" w:type="dxa"/>
            <w:vAlign w:val="center"/>
          </w:tcPr>
          <w:p w14:paraId="2404E7E8">
            <w:pPr>
              <w:textAlignment w:val="top"/>
              <w:rPr>
                <w:rFonts w:ascii="方正书宋_GBK" w:hAnsi="方正书宋_GBK" w:eastAsia="方正书宋_GBK" w:cs="方正书宋_GBK"/>
                <w:sz w:val="21"/>
                <w:lang w:eastAsia="zh-CN"/>
              </w:rPr>
            </w:pPr>
          </w:p>
        </w:tc>
        <w:tc>
          <w:tcPr>
            <w:tcW w:w="1474" w:type="dxa"/>
            <w:vAlign w:val="center"/>
          </w:tcPr>
          <w:p w14:paraId="1EC2C97E">
            <w:pPr>
              <w:textAlignment w:val="top"/>
              <w:rPr>
                <w:rFonts w:ascii="方正书宋_GBK" w:hAnsi="方正书宋_GBK" w:eastAsia="方正书宋_GBK" w:cs="方正书宋_GBK"/>
                <w:sz w:val="21"/>
                <w:lang w:eastAsia="zh-CN"/>
              </w:rPr>
            </w:pPr>
          </w:p>
        </w:tc>
      </w:tr>
      <w:tr w14:paraId="2C914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EDB79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14:paraId="7DED458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307687C4">
            <w:pPr>
              <w:textAlignment w:val="top"/>
              <w:rPr>
                <w:rFonts w:ascii="方正书宋_GBK" w:hAnsi="方正书宋_GBK" w:eastAsia="方正书宋_GBK" w:cs="方正书宋_GBK"/>
                <w:sz w:val="21"/>
                <w:lang w:eastAsia="zh-CN"/>
              </w:rPr>
            </w:pPr>
          </w:p>
        </w:tc>
        <w:tc>
          <w:tcPr>
            <w:tcW w:w="3402" w:type="dxa"/>
          </w:tcPr>
          <w:p w14:paraId="246ACA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14:paraId="2D57A28B">
            <w:pPr>
              <w:textAlignment w:val="top"/>
              <w:rPr>
                <w:rFonts w:ascii="方正书宋_GBK" w:hAnsi="方正书宋_GBK" w:eastAsia="方正书宋_GBK" w:cs="方正书宋_GBK"/>
                <w:sz w:val="21"/>
                <w:lang w:eastAsia="zh-CN"/>
              </w:rPr>
            </w:pPr>
          </w:p>
        </w:tc>
        <w:tc>
          <w:tcPr>
            <w:tcW w:w="1474" w:type="dxa"/>
          </w:tcPr>
          <w:p w14:paraId="2F423646">
            <w:pPr>
              <w:textAlignment w:val="top"/>
              <w:rPr>
                <w:rFonts w:ascii="方正书宋_GBK" w:hAnsi="方正书宋_GBK" w:eastAsia="方正书宋_GBK" w:cs="方正书宋_GBK"/>
                <w:sz w:val="21"/>
                <w:lang w:eastAsia="zh-CN"/>
              </w:rPr>
            </w:pPr>
          </w:p>
        </w:tc>
        <w:tc>
          <w:tcPr>
            <w:tcW w:w="1474" w:type="dxa"/>
            <w:vAlign w:val="center"/>
          </w:tcPr>
          <w:p w14:paraId="475919C9">
            <w:pPr>
              <w:textAlignment w:val="top"/>
              <w:rPr>
                <w:rFonts w:ascii="方正书宋_GBK" w:hAnsi="方正书宋_GBK" w:eastAsia="方正书宋_GBK" w:cs="方正书宋_GBK"/>
                <w:sz w:val="21"/>
                <w:lang w:eastAsia="zh-CN"/>
              </w:rPr>
            </w:pPr>
          </w:p>
        </w:tc>
        <w:tc>
          <w:tcPr>
            <w:tcW w:w="1474" w:type="dxa"/>
            <w:vAlign w:val="center"/>
          </w:tcPr>
          <w:p w14:paraId="5BEF3967">
            <w:pPr>
              <w:textAlignment w:val="top"/>
              <w:rPr>
                <w:rFonts w:ascii="方正书宋_GBK" w:hAnsi="方正书宋_GBK" w:eastAsia="方正书宋_GBK" w:cs="方正书宋_GBK"/>
                <w:sz w:val="21"/>
                <w:lang w:eastAsia="zh-CN"/>
              </w:rPr>
            </w:pPr>
          </w:p>
        </w:tc>
      </w:tr>
      <w:tr w14:paraId="7E60E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561C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14:paraId="0F666912">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14:paraId="5E3C93B0">
            <w:pPr>
              <w:textAlignment w:val="top"/>
              <w:rPr>
                <w:rFonts w:ascii="方正书宋_GBK" w:hAnsi="方正书宋_GBK" w:eastAsia="方正书宋_GBK" w:cs="方正书宋_GBK"/>
                <w:sz w:val="21"/>
                <w:lang w:eastAsia="zh-CN"/>
              </w:rPr>
            </w:pPr>
          </w:p>
        </w:tc>
        <w:tc>
          <w:tcPr>
            <w:tcW w:w="3402" w:type="dxa"/>
          </w:tcPr>
          <w:p w14:paraId="5D6D571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14:paraId="2D422E23">
            <w:pPr>
              <w:textAlignment w:val="top"/>
              <w:rPr>
                <w:rFonts w:ascii="方正书宋_GBK" w:hAnsi="方正书宋_GBK" w:eastAsia="方正书宋_GBK" w:cs="方正书宋_GBK"/>
                <w:sz w:val="21"/>
                <w:lang w:eastAsia="zh-CN"/>
              </w:rPr>
            </w:pPr>
          </w:p>
        </w:tc>
        <w:tc>
          <w:tcPr>
            <w:tcW w:w="1474" w:type="dxa"/>
          </w:tcPr>
          <w:p w14:paraId="7F264458">
            <w:pPr>
              <w:textAlignment w:val="top"/>
              <w:rPr>
                <w:rFonts w:ascii="方正书宋_GBK" w:hAnsi="方正书宋_GBK" w:eastAsia="方正书宋_GBK" w:cs="方正书宋_GBK"/>
                <w:sz w:val="21"/>
                <w:lang w:eastAsia="zh-CN"/>
              </w:rPr>
            </w:pPr>
          </w:p>
        </w:tc>
        <w:tc>
          <w:tcPr>
            <w:tcW w:w="1474" w:type="dxa"/>
            <w:vAlign w:val="center"/>
          </w:tcPr>
          <w:p w14:paraId="5ED8BF48">
            <w:pPr>
              <w:textAlignment w:val="top"/>
              <w:rPr>
                <w:rFonts w:ascii="方正书宋_GBK" w:hAnsi="方正书宋_GBK" w:eastAsia="方正书宋_GBK" w:cs="方正书宋_GBK"/>
                <w:sz w:val="21"/>
                <w:lang w:eastAsia="zh-CN"/>
              </w:rPr>
            </w:pPr>
          </w:p>
        </w:tc>
        <w:tc>
          <w:tcPr>
            <w:tcW w:w="1474" w:type="dxa"/>
            <w:vAlign w:val="center"/>
          </w:tcPr>
          <w:p w14:paraId="1D969EAA">
            <w:pPr>
              <w:textAlignment w:val="top"/>
              <w:rPr>
                <w:rFonts w:ascii="方正书宋_GBK" w:hAnsi="方正书宋_GBK" w:eastAsia="方正书宋_GBK" w:cs="方正书宋_GBK"/>
                <w:sz w:val="21"/>
                <w:lang w:eastAsia="zh-CN"/>
              </w:rPr>
            </w:pPr>
          </w:p>
        </w:tc>
      </w:tr>
      <w:tr w14:paraId="7EA50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C22F75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14:paraId="083D734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14:paraId="1CC61F31">
            <w:pPr>
              <w:textAlignment w:val="top"/>
              <w:rPr>
                <w:rFonts w:ascii="方正书宋_GBK" w:hAnsi="方正书宋_GBK" w:eastAsia="方正书宋_GBK" w:cs="方正书宋_GBK"/>
                <w:sz w:val="21"/>
                <w:lang w:eastAsia="zh-CN"/>
              </w:rPr>
            </w:pPr>
          </w:p>
        </w:tc>
        <w:tc>
          <w:tcPr>
            <w:tcW w:w="3402" w:type="dxa"/>
          </w:tcPr>
          <w:p w14:paraId="1C43221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14:paraId="0F1BEF49">
            <w:pPr>
              <w:textAlignment w:val="top"/>
              <w:rPr>
                <w:rFonts w:ascii="方正书宋_GBK" w:hAnsi="方正书宋_GBK" w:eastAsia="方正书宋_GBK" w:cs="方正书宋_GBK"/>
                <w:sz w:val="21"/>
                <w:lang w:eastAsia="zh-CN"/>
              </w:rPr>
            </w:pPr>
          </w:p>
        </w:tc>
        <w:tc>
          <w:tcPr>
            <w:tcW w:w="1474" w:type="dxa"/>
          </w:tcPr>
          <w:p w14:paraId="35F43F2A">
            <w:pPr>
              <w:textAlignment w:val="top"/>
              <w:rPr>
                <w:rFonts w:ascii="方正书宋_GBK" w:hAnsi="方正书宋_GBK" w:eastAsia="方正书宋_GBK" w:cs="方正书宋_GBK"/>
                <w:sz w:val="21"/>
                <w:lang w:eastAsia="zh-CN"/>
              </w:rPr>
            </w:pPr>
          </w:p>
        </w:tc>
        <w:tc>
          <w:tcPr>
            <w:tcW w:w="1474" w:type="dxa"/>
            <w:vAlign w:val="center"/>
          </w:tcPr>
          <w:p w14:paraId="4A59796A">
            <w:pPr>
              <w:textAlignment w:val="top"/>
              <w:rPr>
                <w:rFonts w:ascii="方正书宋_GBK" w:hAnsi="方正书宋_GBK" w:eastAsia="方正书宋_GBK" w:cs="方正书宋_GBK"/>
                <w:sz w:val="21"/>
                <w:lang w:eastAsia="zh-CN"/>
              </w:rPr>
            </w:pPr>
          </w:p>
        </w:tc>
        <w:tc>
          <w:tcPr>
            <w:tcW w:w="1474" w:type="dxa"/>
            <w:vAlign w:val="center"/>
          </w:tcPr>
          <w:p w14:paraId="56AEA92C">
            <w:pPr>
              <w:textAlignment w:val="top"/>
              <w:rPr>
                <w:rFonts w:ascii="方正书宋_GBK" w:hAnsi="方正书宋_GBK" w:eastAsia="方正书宋_GBK" w:cs="方正书宋_GBK"/>
                <w:sz w:val="21"/>
                <w:lang w:eastAsia="zh-CN"/>
              </w:rPr>
            </w:pPr>
          </w:p>
        </w:tc>
      </w:tr>
      <w:tr w14:paraId="131A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F74F2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14:paraId="42110D2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14:paraId="4A165F19">
            <w:pPr>
              <w:textAlignment w:val="top"/>
              <w:rPr>
                <w:rFonts w:ascii="方正书宋_GBK" w:hAnsi="方正书宋_GBK" w:eastAsia="方正书宋_GBK" w:cs="方正书宋_GBK"/>
                <w:sz w:val="21"/>
                <w:lang w:eastAsia="zh-CN"/>
              </w:rPr>
            </w:pPr>
          </w:p>
        </w:tc>
        <w:tc>
          <w:tcPr>
            <w:tcW w:w="3402" w:type="dxa"/>
          </w:tcPr>
          <w:p w14:paraId="4C2C8DE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14:paraId="60FF7E71">
            <w:pPr>
              <w:textAlignment w:val="top"/>
              <w:rPr>
                <w:rFonts w:ascii="方正书宋_GBK" w:hAnsi="方正书宋_GBK" w:eastAsia="方正书宋_GBK" w:cs="方正书宋_GBK"/>
                <w:sz w:val="21"/>
                <w:lang w:eastAsia="zh-CN"/>
              </w:rPr>
            </w:pPr>
          </w:p>
        </w:tc>
        <w:tc>
          <w:tcPr>
            <w:tcW w:w="1474" w:type="dxa"/>
          </w:tcPr>
          <w:p w14:paraId="38932087">
            <w:pPr>
              <w:textAlignment w:val="top"/>
              <w:rPr>
                <w:rFonts w:ascii="方正书宋_GBK" w:hAnsi="方正书宋_GBK" w:eastAsia="方正书宋_GBK" w:cs="方正书宋_GBK"/>
                <w:sz w:val="21"/>
                <w:lang w:eastAsia="zh-CN"/>
              </w:rPr>
            </w:pPr>
          </w:p>
        </w:tc>
        <w:tc>
          <w:tcPr>
            <w:tcW w:w="1474" w:type="dxa"/>
            <w:vAlign w:val="center"/>
          </w:tcPr>
          <w:p w14:paraId="6D4046E3">
            <w:pPr>
              <w:textAlignment w:val="top"/>
              <w:rPr>
                <w:rFonts w:ascii="方正书宋_GBK" w:hAnsi="方正书宋_GBK" w:eastAsia="方正书宋_GBK" w:cs="方正书宋_GBK"/>
                <w:sz w:val="21"/>
                <w:lang w:eastAsia="zh-CN"/>
              </w:rPr>
            </w:pPr>
          </w:p>
        </w:tc>
        <w:tc>
          <w:tcPr>
            <w:tcW w:w="1474" w:type="dxa"/>
            <w:vAlign w:val="center"/>
          </w:tcPr>
          <w:p w14:paraId="467D7E20">
            <w:pPr>
              <w:textAlignment w:val="top"/>
              <w:rPr>
                <w:rFonts w:ascii="方正书宋_GBK" w:hAnsi="方正书宋_GBK" w:eastAsia="方正书宋_GBK" w:cs="方正书宋_GBK"/>
                <w:sz w:val="21"/>
                <w:lang w:eastAsia="zh-CN"/>
              </w:rPr>
            </w:pPr>
          </w:p>
        </w:tc>
      </w:tr>
      <w:tr w14:paraId="19924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EC749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14:paraId="7661AFE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14:paraId="39B346B6">
            <w:pPr>
              <w:textAlignment w:val="top"/>
              <w:rPr>
                <w:rFonts w:ascii="方正书宋_GBK" w:hAnsi="方正书宋_GBK" w:eastAsia="方正书宋_GBK" w:cs="方正书宋_GBK"/>
                <w:sz w:val="21"/>
                <w:lang w:eastAsia="zh-CN"/>
              </w:rPr>
            </w:pPr>
          </w:p>
        </w:tc>
        <w:tc>
          <w:tcPr>
            <w:tcW w:w="3402" w:type="dxa"/>
          </w:tcPr>
          <w:p w14:paraId="3D469A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14:paraId="7EB288E4">
            <w:pPr>
              <w:textAlignment w:val="top"/>
              <w:rPr>
                <w:rFonts w:ascii="方正书宋_GBK" w:hAnsi="方正书宋_GBK" w:eastAsia="方正书宋_GBK" w:cs="方正书宋_GBK"/>
                <w:sz w:val="21"/>
                <w:lang w:eastAsia="zh-CN"/>
              </w:rPr>
            </w:pPr>
          </w:p>
        </w:tc>
        <w:tc>
          <w:tcPr>
            <w:tcW w:w="1474" w:type="dxa"/>
          </w:tcPr>
          <w:p w14:paraId="64B9C5C0">
            <w:pPr>
              <w:textAlignment w:val="top"/>
              <w:rPr>
                <w:rFonts w:ascii="方正书宋_GBK" w:hAnsi="方正书宋_GBK" w:eastAsia="方正书宋_GBK" w:cs="方正书宋_GBK"/>
                <w:sz w:val="21"/>
                <w:lang w:eastAsia="zh-CN"/>
              </w:rPr>
            </w:pPr>
          </w:p>
        </w:tc>
        <w:tc>
          <w:tcPr>
            <w:tcW w:w="1474" w:type="dxa"/>
            <w:vAlign w:val="center"/>
          </w:tcPr>
          <w:p w14:paraId="6657BBBB">
            <w:pPr>
              <w:textAlignment w:val="top"/>
              <w:rPr>
                <w:rFonts w:ascii="方正书宋_GBK" w:hAnsi="方正书宋_GBK" w:eastAsia="方正书宋_GBK" w:cs="方正书宋_GBK"/>
                <w:sz w:val="21"/>
                <w:lang w:eastAsia="zh-CN"/>
              </w:rPr>
            </w:pPr>
          </w:p>
        </w:tc>
        <w:tc>
          <w:tcPr>
            <w:tcW w:w="1474" w:type="dxa"/>
            <w:vAlign w:val="center"/>
          </w:tcPr>
          <w:p w14:paraId="07D521B3">
            <w:pPr>
              <w:textAlignment w:val="top"/>
              <w:rPr>
                <w:rFonts w:ascii="方正书宋_GBK" w:hAnsi="方正书宋_GBK" w:eastAsia="方正书宋_GBK" w:cs="方正书宋_GBK"/>
                <w:sz w:val="21"/>
                <w:lang w:eastAsia="zh-CN"/>
              </w:rPr>
            </w:pPr>
          </w:p>
        </w:tc>
      </w:tr>
      <w:tr w14:paraId="6F717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78750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14:paraId="12434F07">
            <w:pPr>
              <w:textAlignment w:val="top"/>
              <w:rPr>
                <w:rFonts w:ascii="方正书宋_GBK" w:hAnsi="方正书宋_GBK" w:eastAsia="方正书宋_GBK" w:cs="方正书宋_GBK"/>
                <w:sz w:val="21"/>
                <w:lang w:eastAsia="zh-CN"/>
              </w:rPr>
            </w:pPr>
          </w:p>
        </w:tc>
        <w:tc>
          <w:tcPr>
            <w:tcW w:w="1474" w:type="dxa"/>
          </w:tcPr>
          <w:p w14:paraId="7BE82F87">
            <w:pPr>
              <w:textAlignment w:val="top"/>
              <w:rPr>
                <w:rFonts w:ascii="方正书宋_GBK" w:hAnsi="方正书宋_GBK" w:eastAsia="方正书宋_GBK" w:cs="方正书宋_GBK"/>
                <w:sz w:val="21"/>
                <w:lang w:eastAsia="zh-CN"/>
              </w:rPr>
            </w:pPr>
          </w:p>
        </w:tc>
        <w:tc>
          <w:tcPr>
            <w:tcW w:w="3402" w:type="dxa"/>
          </w:tcPr>
          <w:p w14:paraId="5D151F1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14:paraId="3338DA93">
            <w:pPr>
              <w:textAlignment w:val="top"/>
              <w:rPr>
                <w:rFonts w:ascii="方正书宋_GBK" w:hAnsi="方正书宋_GBK" w:eastAsia="方正书宋_GBK" w:cs="方正书宋_GBK"/>
                <w:sz w:val="21"/>
                <w:lang w:eastAsia="zh-CN"/>
              </w:rPr>
            </w:pPr>
          </w:p>
        </w:tc>
        <w:tc>
          <w:tcPr>
            <w:tcW w:w="1474" w:type="dxa"/>
          </w:tcPr>
          <w:p w14:paraId="75C353C5">
            <w:pPr>
              <w:textAlignment w:val="top"/>
              <w:rPr>
                <w:rFonts w:ascii="方正书宋_GBK" w:hAnsi="方正书宋_GBK" w:eastAsia="方正书宋_GBK" w:cs="方正书宋_GBK"/>
                <w:sz w:val="21"/>
                <w:lang w:eastAsia="zh-CN"/>
              </w:rPr>
            </w:pPr>
          </w:p>
        </w:tc>
        <w:tc>
          <w:tcPr>
            <w:tcW w:w="1474" w:type="dxa"/>
            <w:vAlign w:val="center"/>
          </w:tcPr>
          <w:p w14:paraId="5AECE4FA">
            <w:pPr>
              <w:textAlignment w:val="top"/>
              <w:rPr>
                <w:rFonts w:ascii="方正书宋_GBK" w:hAnsi="方正书宋_GBK" w:eastAsia="方正书宋_GBK" w:cs="方正书宋_GBK"/>
                <w:sz w:val="21"/>
                <w:lang w:eastAsia="zh-CN"/>
              </w:rPr>
            </w:pPr>
          </w:p>
        </w:tc>
        <w:tc>
          <w:tcPr>
            <w:tcW w:w="1474" w:type="dxa"/>
            <w:vAlign w:val="center"/>
          </w:tcPr>
          <w:p w14:paraId="33405EE1">
            <w:pPr>
              <w:textAlignment w:val="top"/>
              <w:rPr>
                <w:rFonts w:ascii="方正书宋_GBK" w:hAnsi="方正书宋_GBK" w:eastAsia="方正书宋_GBK" w:cs="方正书宋_GBK"/>
                <w:sz w:val="21"/>
                <w:lang w:eastAsia="zh-CN"/>
              </w:rPr>
            </w:pPr>
          </w:p>
        </w:tc>
      </w:tr>
      <w:tr w14:paraId="7E64C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C1B4D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14:paraId="772A44BC">
            <w:pPr>
              <w:textAlignment w:val="top"/>
              <w:rPr>
                <w:rFonts w:ascii="方正书宋_GBK" w:hAnsi="方正书宋_GBK" w:eastAsia="方正书宋_GBK" w:cs="方正书宋_GBK"/>
                <w:sz w:val="21"/>
                <w:lang w:eastAsia="zh-CN"/>
              </w:rPr>
            </w:pPr>
          </w:p>
        </w:tc>
        <w:tc>
          <w:tcPr>
            <w:tcW w:w="1474" w:type="dxa"/>
          </w:tcPr>
          <w:p w14:paraId="14A63DA5">
            <w:pPr>
              <w:textAlignment w:val="top"/>
              <w:rPr>
                <w:rFonts w:ascii="方正书宋_GBK" w:hAnsi="方正书宋_GBK" w:eastAsia="方正书宋_GBK" w:cs="方正书宋_GBK"/>
                <w:sz w:val="21"/>
                <w:lang w:eastAsia="zh-CN"/>
              </w:rPr>
            </w:pPr>
          </w:p>
        </w:tc>
        <w:tc>
          <w:tcPr>
            <w:tcW w:w="3402" w:type="dxa"/>
          </w:tcPr>
          <w:p w14:paraId="1F3125D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14:paraId="1F0C6FBA">
            <w:pPr>
              <w:textAlignment w:val="top"/>
              <w:rPr>
                <w:rFonts w:ascii="方正书宋_GBK" w:hAnsi="方正书宋_GBK" w:eastAsia="方正书宋_GBK" w:cs="方正书宋_GBK"/>
                <w:sz w:val="21"/>
                <w:lang w:eastAsia="zh-CN"/>
              </w:rPr>
            </w:pPr>
          </w:p>
        </w:tc>
        <w:tc>
          <w:tcPr>
            <w:tcW w:w="1474" w:type="dxa"/>
          </w:tcPr>
          <w:p w14:paraId="787B2127">
            <w:pPr>
              <w:textAlignment w:val="top"/>
              <w:rPr>
                <w:rFonts w:ascii="方正书宋_GBK" w:hAnsi="方正书宋_GBK" w:eastAsia="方正书宋_GBK" w:cs="方正书宋_GBK"/>
                <w:sz w:val="21"/>
                <w:lang w:eastAsia="zh-CN"/>
              </w:rPr>
            </w:pPr>
          </w:p>
        </w:tc>
        <w:tc>
          <w:tcPr>
            <w:tcW w:w="1474" w:type="dxa"/>
            <w:vAlign w:val="center"/>
          </w:tcPr>
          <w:p w14:paraId="26C7ED7C">
            <w:pPr>
              <w:textAlignment w:val="top"/>
              <w:rPr>
                <w:rFonts w:ascii="方正书宋_GBK" w:hAnsi="方正书宋_GBK" w:eastAsia="方正书宋_GBK" w:cs="方正书宋_GBK"/>
                <w:sz w:val="21"/>
                <w:lang w:eastAsia="zh-CN"/>
              </w:rPr>
            </w:pPr>
          </w:p>
        </w:tc>
        <w:tc>
          <w:tcPr>
            <w:tcW w:w="1474" w:type="dxa"/>
            <w:vAlign w:val="center"/>
          </w:tcPr>
          <w:p w14:paraId="4C1F2DE5">
            <w:pPr>
              <w:textAlignment w:val="top"/>
              <w:rPr>
                <w:rFonts w:ascii="方正书宋_GBK" w:hAnsi="方正书宋_GBK" w:eastAsia="方正书宋_GBK" w:cs="方正书宋_GBK"/>
                <w:sz w:val="21"/>
                <w:lang w:eastAsia="zh-CN"/>
              </w:rPr>
            </w:pPr>
          </w:p>
        </w:tc>
      </w:tr>
      <w:tr w14:paraId="1ABE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C24DE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14:paraId="7DD20977">
            <w:pPr>
              <w:textAlignment w:val="top"/>
              <w:rPr>
                <w:rFonts w:ascii="方正书宋_GBK" w:hAnsi="方正书宋_GBK" w:eastAsia="方正书宋_GBK" w:cs="方正书宋_GBK"/>
                <w:sz w:val="21"/>
                <w:lang w:eastAsia="zh-CN"/>
              </w:rPr>
            </w:pPr>
          </w:p>
        </w:tc>
        <w:tc>
          <w:tcPr>
            <w:tcW w:w="1474" w:type="dxa"/>
          </w:tcPr>
          <w:p w14:paraId="60950BD5">
            <w:pPr>
              <w:textAlignment w:val="top"/>
              <w:rPr>
                <w:rFonts w:ascii="方正书宋_GBK" w:hAnsi="方正书宋_GBK" w:eastAsia="方正书宋_GBK" w:cs="方正书宋_GBK"/>
                <w:sz w:val="21"/>
                <w:lang w:eastAsia="zh-CN"/>
              </w:rPr>
            </w:pPr>
          </w:p>
        </w:tc>
        <w:tc>
          <w:tcPr>
            <w:tcW w:w="3402" w:type="dxa"/>
          </w:tcPr>
          <w:p w14:paraId="5FF345F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14:paraId="1808B9EC">
            <w:pPr>
              <w:textAlignment w:val="top"/>
              <w:rPr>
                <w:rFonts w:ascii="方正书宋_GBK" w:hAnsi="方正书宋_GBK" w:eastAsia="方正书宋_GBK" w:cs="方正书宋_GBK"/>
                <w:sz w:val="21"/>
                <w:lang w:eastAsia="zh-CN"/>
              </w:rPr>
            </w:pPr>
          </w:p>
        </w:tc>
        <w:tc>
          <w:tcPr>
            <w:tcW w:w="1474" w:type="dxa"/>
          </w:tcPr>
          <w:p w14:paraId="3212B93C">
            <w:pPr>
              <w:textAlignment w:val="top"/>
              <w:rPr>
                <w:rFonts w:ascii="方正书宋_GBK" w:hAnsi="方正书宋_GBK" w:eastAsia="方正书宋_GBK" w:cs="方正书宋_GBK"/>
                <w:sz w:val="21"/>
                <w:lang w:eastAsia="zh-CN"/>
              </w:rPr>
            </w:pPr>
          </w:p>
        </w:tc>
        <w:tc>
          <w:tcPr>
            <w:tcW w:w="1474" w:type="dxa"/>
            <w:vAlign w:val="center"/>
          </w:tcPr>
          <w:p w14:paraId="60B976A1">
            <w:pPr>
              <w:textAlignment w:val="top"/>
              <w:rPr>
                <w:rFonts w:ascii="方正书宋_GBK" w:hAnsi="方正书宋_GBK" w:eastAsia="方正书宋_GBK" w:cs="方正书宋_GBK"/>
                <w:sz w:val="21"/>
                <w:lang w:eastAsia="zh-CN"/>
              </w:rPr>
            </w:pPr>
          </w:p>
        </w:tc>
        <w:tc>
          <w:tcPr>
            <w:tcW w:w="1474" w:type="dxa"/>
            <w:vAlign w:val="center"/>
          </w:tcPr>
          <w:p w14:paraId="7924D572">
            <w:pPr>
              <w:textAlignment w:val="top"/>
              <w:rPr>
                <w:rFonts w:ascii="方正书宋_GBK" w:hAnsi="方正书宋_GBK" w:eastAsia="方正书宋_GBK" w:cs="方正书宋_GBK"/>
                <w:sz w:val="21"/>
                <w:lang w:eastAsia="zh-CN"/>
              </w:rPr>
            </w:pPr>
          </w:p>
        </w:tc>
      </w:tr>
      <w:tr w14:paraId="3CC25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54CC9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14:paraId="3D9777D4">
            <w:pPr>
              <w:textAlignment w:val="top"/>
              <w:rPr>
                <w:rFonts w:ascii="方正书宋_GBK" w:hAnsi="方正书宋_GBK" w:eastAsia="方正书宋_GBK" w:cs="方正书宋_GBK"/>
                <w:sz w:val="21"/>
                <w:lang w:eastAsia="zh-CN"/>
              </w:rPr>
            </w:pPr>
          </w:p>
        </w:tc>
        <w:tc>
          <w:tcPr>
            <w:tcW w:w="1474" w:type="dxa"/>
          </w:tcPr>
          <w:p w14:paraId="7916FE5A">
            <w:pPr>
              <w:textAlignment w:val="top"/>
              <w:rPr>
                <w:rFonts w:ascii="方正书宋_GBK" w:hAnsi="方正书宋_GBK" w:eastAsia="方正书宋_GBK" w:cs="方正书宋_GBK"/>
                <w:sz w:val="21"/>
                <w:lang w:eastAsia="zh-CN"/>
              </w:rPr>
            </w:pPr>
          </w:p>
        </w:tc>
        <w:tc>
          <w:tcPr>
            <w:tcW w:w="3402" w:type="dxa"/>
          </w:tcPr>
          <w:p w14:paraId="1F5BADF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14:paraId="276ACA44">
            <w:pPr>
              <w:textAlignment w:val="top"/>
              <w:rPr>
                <w:rFonts w:ascii="方正书宋_GBK" w:hAnsi="方正书宋_GBK" w:eastAsia="方正书宋_GBK" w:cs="方正书宋_GBK"/>
                <w:sz w:val="21"/>
                <w:lang w:eastAsia="zh-CN"/>
              </w:rPr>
            </w:pPr>
          </w:p>
        </w:tc>
        <w:tc>
          <w:tcPr>
            <w:tcW w:w="1474" w:type="dxa"/>
          </w:tcPr>
          <w:p w14:paraId="18752087">
            <w:pPr>
              <w:textAlignment w:val="top"/>
              <w:rPr>
                <w:rFonts w:ascii="方正书宋_GBK" w:hAnsi="方正书宋_GBK" w:eastAsia="方正书宋_GBK" w:cs="方正书宋_GBK"/>
                <w:sz w:val="21"/>
                <w:lang w:eastAsia="zh-CN"/>
              </w:rPr>
            </w:pPr>
          </w:p>
        </w:tc>
        <w:tc>
          <w:tcPr>
            <w:tcW w:w="1474" w:type="dxa"/>
            <w:vAlign w:val="center"/>
          </w:tcPr>
          <w:p w14:paraId="63C4FAA3">
            <w:pPr>
              <w:textAlignment w:val="top"/>
              <w:rPr>
                <w:rFonts w:ascii="方正书宋_GBK" w:hAnsi="方正书宋_GBK" w:eastAsia="方正书宋_GBK" w:cs="方正书宋_GBK"/>
                <w:sz w:val="21"/>
                <w:lang w:eastAsia="zh-CN"/>
              </w:rPr>
            </w:pPr>
          </w:p>
        </w:tc>
        <w:tc>
          <w:tcPr>
            <w:tcW w:w="1474" w:type="dxa"/>
            <w:vAlign w:val="center"/>
          </w:tcPr>
          <w:p w14:paraId="36E12383">
            <w:pPr>
              <w:textAlignment w:val="top"/>
              <w:rPr>
                <w:rFonts w:ascii="方正书宋_GBK" w:hAnsi="方正书宋_GBK" w:eastAsia="方正书宋_GBK" w:cs="方正书宋_GBK"/>
                <w:sz w:val="21"/>
                <w:lang w:eastAsia="zh-CN"/>
              </w:rPr>
            </w:pPr>
          </w:p>
        </w:tc>
      </w:tr>
      <w:tr w14:paraId="4AD1E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6E418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14:paraId="74F6855D">
            <w:pPr>
              <w:textAlignment w:val="top"/>
              <w:rPr>
                <w:rFonts w:ascii="方正书宋_GBK" w:hAnsi="方正书宋_GBK" w:eastAsia="方正书宋_GBK" w:cs="方正书宋_GBK"/>
                <w:sz w:val="21"/>
                <w:lang w:eastAsia="zh-CN"/>
              </w:rPr>
            </w:pPr>
          </w:p>
        </w:tc>
        <w:tc>
          <w:tcPr>
            <w:tcW w:w="1474" w:type="dxa"/>
          </w:tcPr>
          <w:p w14:paraId="3C435998">
            <w:pPr>
              <w:textAlignment w:val="top"/>
              <w:rPr>
                <w:rFonts w:ascii="方正书宋_GBK" w:hAnsi="方正书宋_GBK" w:eastAsia="方正书宋_GBK" w:cs="方正书宋_GBK"/>
                <w:sz w:val="21"/>
                <w:lang w:eastAsia="zh-CN"/>
              </w:rPr>
            </w:pPr>
          </w:p>
        </w:tc>
        <w:tc>
          <w:tcPr>
            <w:tcW w:w="3402" w:type="dxa"/>
          </w:tcPr>
          <w:p w14:paraId="685740D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14:paraId="210E35C9">
            <w:pPr>
              <w:textAlignment w:val="top"/>
              <w:rPr>
                <w:rFonts w:ascii="方正书宋_GBK" w:hAnsi="方正书宋_GBK" w:eastAsia="方正书宋_GBK" w:cs="方正书宋_GBK"/>
                <w:sz w:val="21"/>
                <w:lang w:eastAsia="zh-CN"/>
              </w:rPr>
            </w:pPr>
          </w:p>
        </w:tc>
        <w:tc>
          <w:tcPr>
            <w:tcW w:w="1474" w:type="dxa"/>
          </w:tcPr>
          <w:p w14:paraId="4ECC3A5E">
            <w:pPr>
              <w:textAlignment w:val="top"/>
              <w:rPr>
                <w:rFonts w:ascii="方正书宋_GBK" w:hAnsi="方正书宋_GBK" w:eastAsia="方正书宋_GBK" w:cs="方正书宋_GBK"/>
                <w:sz w:val="21"/>
                <w:lang w:eastAsia="zh-CN"/>
              </w:rPr>
            </w:pPr>
          </w:p>
        </w:tc>
        <w:tc>
          <w:tcPr>
            <w:tcW w:w="1474" w:type="dxa"/>
            <w:vAlign w:val="center"/>
          </w:tcPr>
          <w:p w14:paraId="5B018CDF">
            <w:pPr>
              <w:textAlignment w:val="top"/>
              <w:rPr>
                <w:rFonts w:ascii="方正书宋_GBK" w:hAnsi="方正书宋_GBK" w:eastAsia="方正书宋_GBK" w:cs="方正书宋_GBK"/>
                <w:sz w:val="21"/>
                <w:lang w:eastAsia="zh-CN"/>
              </w:rPr>
            </w:pPr>
          </w:p>
        </w:tc>
        <w:tc>
          <w:tcPr>
            <w:tcW w:w="1474" w:type="dxa"/>
            <w:vAlign w:val="center"/>
          </w:tcPr>
          <w:p w14:paraId="73A6AFA8">
            <w:pPr>
              <w:textAlignment w:val="top"/>
              <w:rPr>
                <w:rFonts w:ascii="方正书宋_GBK" w:hAnsi="方正书宋_GBK" w:eastAsia="方正书宋_GBK" w:cs="方正书宋_GBK"/>
                <w:sz w:val="21"/>
                <w:lang w:eastAsia="zh-CN"/>
              </w:rPr>
            </w:pPr>
          </w:p>
        </w:tc>
      </w:tr>
      <w:tr w14:paraId="1529C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93416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14:paraId="6C778E62">
            <w:pPr>
              <w:textAlignment w:val="top"/>
              <w:rPr>
                <w:rFonts w:ascii="方正书宋_GBK" w:hAnsi="方正书宋_GBK" w:eastAsia="方正书宋_GBK" w:cs="方正书宋_GBK"/>
                <w:sz w:val="21"/>
                <w:lang w:eastAsia="zh-CN"/>
              </w:rPr>
            </w:pPr>
          </w:p>
        </w:tc>
        <w:tc>
          <w:tcPr>
            <w:tcW w:w="1474" w:type="dxa"/>
          </w:tcPr>
          <w:p w14:paraId="580F2FF0">
            <w:pPr>
              <w:textAlignment w:val="top"/>
              <w:rPr>
                <w:rFonts w:ascii="方正书宋_GBK" w:hAnsi="方正书宋_GBK" w:eastAsia="方正书宋_GBK" w:cs="方正书宋_GBK"/>
                <w:sz w:val="21"/>
                <w:lang w:eastAsia="zh-CN"/>
              </w:rPr>
            </w:pPr>
          </w:p>
        </w:tc>
        <w:tc>
          <w:tcPr>
            <w:tcW w:w="3402" w:type="dxa"/>
          </w:tcPr>
          <w:p w14:paraId="25B672F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14:paraId="6FBF151C">
            <w:pPr>
              <w:textAlignment w:val="top"/>
              <w:rPr>
                <w:rFonts w:ascii="方正书宋_GBK" w:hAnsi="方正书宋_GBK" w:eastAsia="方正书宋_GBK" w:cs="方正书宋_GBK"/>
                <w:sz w:val="21"/>
                <w:lang w:eastAsia="zh-CN"/>
              </w:rPr>
            </w:pPr>
          </w:p>
        </w:tc>
        <w:tc>
          <w:tcPr>
            <w:tcW w:w="1474" w:type="dxa"/>
          </w:tcPr>
          <w:p w14:paraId="19DC96D2">
            <w:pPr>
              <w:textAlignment w:val="top"/>
              <w:rPr>
                <w:rFonts w:ascii="方正书宋_GBK" w:hAnsi="方正书宋_GBK" w:eastAsia="方正书宋_GBK" w:cs="方正书宋_GBK"/>
                <w:sz w:val="21"/>
                <w:lang w:eastAsia="zh-CN"/>
              </w:rPr>
            </w:pPr>
          </w:p>
        </w:tc>
        <w:tc>
          <w:tcPr>
            <w:tcW w:w="1474" w:type="dxa"/>
            <w:vAlign w:val="center"/>
          </w:tcPr>
          <w:p w14:paraId="016243BE">
            <w:pPr>
              <w:textAlignment w:val="top"/>
              <w:rPr>
                <w:rFonts w:ascii="方正书宋_GBK" w:hAnsi="方正书宋_GBK" w:eastAsia="方正书宋_GBK" w:cs="方正书宋_GBK"/>
                <w:sz w:val="21"/>
                <w:lang w:eastAsia="zh-CN"/>
              </w:rPr>
            </w:pPr>
          </w:p>
        </w:tc>
        <w:tc>
          <w:tcPr>
            <w:tcW w:w="1474" w:type="dxa"/>
            <w:vAlign w:val="center"/>
          </w:tcPr>
          <w:p w14:paraId="168EB47E">
            <w:pPr>
              <w:textAlignment w:val="top"/>
              <w:rPr>
                <w:rFonts w:ascii="方正书宋_GBK" w:hAnsi="方正书宋_GBK" w:eastAsia="方正书宋_GBK" w:cs="方正书宋_GBK"/>
                <w:sz w:val="21"/>
                <w:lang w:eastAsia="zh-CN"/>
              </w:rPr>
            </w:pPr>
          </w:p>
        </w:tc>
      </w:tr>
      <w:tr w14:paraId="270A2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6BD475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14:paraId="6BCD9762">
            <w:pPr>
              <w:textAlignment w:val="top"/>
              <w:rPr>
                <w:rFonts w:ascii="方正书宋_GBK" w:hAnsi="方正书宋_GBK" w:eastAsia="方正书宋_GBK" w:cs="方正书宋_GBK"/>
                <w:sz w:val="21"/>
                <w:lang w:eastAsia="zh-CN"/>
              </w:rPr>
            </w:pPr>
          </w:p>
        </w:tc>
        <w:tc>
          <w:tcPr>
            <w:tcW w:w="1474" w:type="dxa"/>
          </w:tcPr>
          <w:p w14:paraId="70B9AEEB">
            <w:pPr>
              <w:textAlignment w:val="top"/>
              <w:rPr>
                <w:rFonts w:ascii="方正书宋_GBK" w:hAnsi="方正书宋_GBK" w:eastAsia="方正书宋_GBK" w:cs="方正书宋_GBK"/>
                <w:sz w:val="21"/>
                <w:lang w:eastAsia="zh-CN"/>
              </w:rPr>
            </w:pPr>
          </w:p>
        </w:tc>
        <w:tc>
          <w:tcPr>
            <w:tcW w:w="3402" w:type="dxa"/>
          </w:tcPr>
          <w:p w14:paraId="226575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14:paraId="507725D7">
            <w:pPr>
              <w:textAlignment w:val="top"/>
              <w:rPr>
                <w:rFonts w:ascii="方正书宋_GBK" w:hAnsi="方正书宋_GBK" w:eastAsia="方正书宋_GBK" w:cs="方正书宋_GBK"/>
                <w:sz w:val="21"/>
                <w:lang w:eastAsia="zh-CN"/>
              </w:rPr>
            </w:pPr>
          </w:p>
        </w:tc>
        <w:tc>
          <w:tcPr>
            <w:tcW w:w="1474" w:type="dxa"/>
          </w:tcPr>
          <w:p w14:paraId="3B4727B5">
            <w:pPr>
              <w:textAlignment w:val="top"/>
              <w:rPr>
                <w:rFonts w:ascii="方正书宋_GBK" w:hAnsi="方正书宋_GBK" w:eastAsia="方正书宋_GBK" w:cs="方正书宋_GBK"/>
                <w:sz w:val="21"/>
                <w:lang w:eastAsia="zh-CN"/>
              </w:rPr>
            </w:pPr>
          </w:p>
        </w:tc>
        <w:tc>
          <w:tcPr>
            <w:tcW w:w="1474" w:type="dxa"/>
            <w:vAlign w:val="center"/>
          </w:tcPr>
          <w:p w14:paraId="1B68C57B">
            <w:pPr>
              <w:textAlignment w:val="top"/>
              <w:rPr>
                <w:rFonts w:ascii="方正书宋_GBK" w:hAnsi="方正书宋_GBK" w:eastAsia="方正书宋_GBK" w:cs="方正书宋_GBK"/>
                <w:sz w:val="21"/>
                <w:lang w:eastAsia="zh-CN"/>
              </w:rPr>
            </w:pPr>
          </w:p>
        </w:tc>
        <w:tc>
          <w:tcPr>
            <w:tcW w:w="1474" w:type="dxa"/>
            <w:vAlign w:val="center"/>
          </w:tcPr>
          <w:p w14:paraId="0751C349">
            <w:pPr>
              <w:textAlignment w:val="top"/>
              <w:rPr>
                <w:rFonts w:ascii="方正书宋_GBK" w:hAnsi="方正书宋_GBK" w:eastAsia="方正书宋_GBK" w:cs="方正书宋_GBK"/>
                <w:sz w:val="21"/>
                <w:lang w:eastAsia="zh-CN"/>
              </w:rPr>
            </w:pPr>
          </w:p>
        </w:tc>
      </w:tr>
      <w:tr w14:paraId="5D69C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F7ED58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14:paraId="6CF89E68">
            <w:pPr>
              <w:textAlignment w:val="top"/>
              <w:rPr>
                <w:rFonts w:ascii="方正书宋_GBK" w:hAnsi="方正书宋_GBK" w:eastAsia="方正书宋_GBK" w:cs="方正书宋_GBK"/>
                <w:sz w:val="21"/>
                <w:lang w:eastAsia="zh-CN"/>
              </w:rPr>
            </w:pPr>
          </w:p>
        </w:tc>
        <w:tc>
          <w:tcPr>
            <w:tcW w:w="1474" w:type="dxa"/>
          </w:tcPr>
          <w:p w14:paraId="67FA6750">
            <w:pPr>
              <w:textAlignment w:val="top"/>
              <w:rPr>
                <w:rFonts w:ascii="方正书宋_GBK" w:hAnsi="方正书宋_GBK" w:eastAsia="方正书宋_GBK" w:cs="方正书宋_GBK"/>
                <w:sz w:val="21"/>
                <w:lang w:eastAsia="zh-CN"/>
              </w:rPr>
            </w:pPr>
          </w:p>
        </w:tc>
        <w:tc>
          <w:tcPr>
            <w:tcW w:w="3402" w:type="dxa"/>
          </w:tcPr>
          <w:p w14:paraId="381335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14:paraId="3311C87F">
            <w:pPr>
              <w:textAlignment w:val="top"/>
              <w:rPr>
                <w:rFonts w:ascii="方正书宋_GBK" w:hAnsi="方正书宋_GBK" w:eastAsia="方正书宋_GBK" w:cs="方正书宋_GBK"/>
                <w:sz w:val="21"/>
                <w:lang w:eastAsia="zh-CN"/>
              </w:rPr>
            </w:pPr>
          </w:p>
        </w:tc>
        <w:tc>
          <w:tcPr>
            <w:tcW w:w="1474" w:type="dxa"/>
          </w:tcPr>
          <w:p w14:paraId="2D6309A0">
            <w:pPr>
              <w:textAlignment w:val="top"/>
              <w:rPr>
                <w:rFonts w:ascii="方正书宋_GBK" w:hAnsi="方正书宋_GBK" w:eastAsia="方正书宋_GBK" w:cs="方正书宋_GBK"/>
                <w:sz w:val="21"/>
                <w:lang w:eastAsia="zh-CN"/>
              </w:rPr>
            </w:pPr>
          </w:p>
        </w:tc>
        <w:tc>
          <w:tcPr>
            <w:tcW w:w="1474" w:type="dxa"/>
            <w:vAlign w:val="center"/>
          </w:tcPr>
          <w:p w14:paraId="0224D214">
            <w:pPr>
              <w:textAlignment w:val="top"/>
              <w:rPr>
                <w:rFonts w:ascii="方正书宋_GBK" w:hAnsi="方正书宋_GBK" w:eastAsia="方正书宋_GBK" w:cs="方正书宋_GBK"/>
                <w:sz w:val="21"/>
                <w:lang w:eastAsia="zh-CN"/>
              </w:rPr>
            </w:pPr>
          </w:p>
        </w:tc>
        <w:tc>
          <w:tcPr>
            <w:tcW w:w="1474" w:type="dxa"/>
            <w:vAlign w:val="center"/>
          </w:tcPr>
          <w:p w14:paraId="715DE7C8">
            <w:pPr>
              <w:textAlignment w:val="top"/>
              <w:rPr>
                <w:rFonts w:ascii="方正书宋_GBK" w:hAnsi="方正书宋_GBK" w:eastAsia="方正书宋_GBK" w:cs="方正书宋_GBK"/>
                <w:sz w:val="21"/>
                <w:lang w:eastAsia="zh-CN"/>
              </w:rPr>
            </w:pPr>
          </w:p>
        </w:tc>
      </w:tr>
      <w:tr w14:paraId="3FF5C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F9BF5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14:paraId="7DB69EA2">
            <w:pPr>
              <w:textAlignment w:val="top"/>
              <w:rPr>
                <w:rFonts w:ascii="方正书宋_GBK" w:hAnsi="方正书宋_GBK" w:eastAsia="方正书宋_GBK" w:cs="方正书宋_GBK"/>
                <w:sz w:val="21"/>
                <w:lang w:eastAsia="zh-CN"/>
              </w:rPr>
            </w:pPr>
          </w:p>
        </w:tc>
        <w:tc>
          <w:tcPr>
            <w:tcW w:w="1474" w:type="dxa"/>
          </w:tcPr>
          <w:p w14:paraId="7C470202">
            <w:pPr>
              <w:textAlignment w:val="top"/>
              <w:rPr>
                <w:rFonts w:ascii="方正书宋_GBK" w:hAnsi="方正书宋_GBK" w:eastAsia="方正书宋_GBK" w:cs="方正书宋_GBK"/>
                <w:sz w:val="21"/>
                <w:lang w:eastAsia="zh-CN"/>
              </w:rPr>
            </w:pPr>
          </w:p>
        </w:tc>
        <w:tc>
          <w:tcPr>
            <w:tcW w:w="3402" w:type="dxa"/>
          </w:tcPr>
          <w:p w14:paraId="700A8DF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14:paraId="344E37EF">
            <w:pPr>
              <w:textAlignment w:val="top"/>
              <w:rPr>
                <w:rFonts w:ascii="方正书宋_GBK" w:hAnsi="方正书宋_GBK" w:eastAsia="方正书宋_GBK" w:cs="方正书宋_GBK"/>
                <w:sz w:val="21"/>
                <w:lang w:eastAsia="zh-CN"/>
              </w:rPr>
            </w:pPr>
          </w:p>
        </w:tc>
        <w:tc>
          <w:tcPr>
            <w:tcW w:w="1474" w:type="dxa"/>
          </w:tcPr>
          <w:p w14:paraId="12FF80E0">
            <w:pPr>
              <w:textAlignment w:val="top"/>
              <w:rPr>
                <w:rFonts w:ascii="方正书宋_GBK" w:hAnsi="方正书宋_GBK" w:eastAsia="方正书宋_GBK" w:cs="方正书宋_GBK"/>
                <w:sz w:val="21"/>
                <w:lang w:eastAsia="zh-CN"/>
              </w:rPr>
            </w:pPr>
          </w:p>
        </w:tc>
        <w:tc>
          <w:tcPr>
            <w:tcW w:w="1474" w:type="dxa"/>
            <w:vAlign w:val="center"/>
          </w:tcPr>
          <w:p w14:paraId="4B792820">
            <w:pPr>
              <w:textAlignment w:val="top"/>
              <w:rPr>
                <w:rFonts w:ascii="方正书宋_GBK" w:hAnsi="方正书宋_GBK" w:eastAsia="方正书宋_GBK" w:cs="方正书宋_GBK"/>
                <w:sz w:val="21"/>
                <w:lang w:eastAsia="zh-CN"/>
              </w:rPr>
            </w:pPr>
          </w:p>
        </w:tc>
        <w:tc>
          <w:tcPr>
            <w:tcW w:w="1474" w:type="dxa"/>
            <w:vAlign w:val="center"/>
          </w:tcPr>
          <w:p w14:paraId="316AC2B5">
            <w:pPr>
              <w:textAlignment w:val="top"/>
              <w:rPr>
                <w:rFonts w:ascii="方正书宋_GBK" w:hAnsi="方正书宋_GBK" w:eastAsia="方正书宋_GBK" w:cs="方正书宋_GBK"/>
                <w:sz w:val="21"/>
                <w:lang w:eastAsia="zh-CN"/>
              </w:rPr>
            </w:pPr>
          </w:p>
        </w:tc>
      </w:tr>
      <w:tr w14:paraId="098D1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0E9F5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14:paraId="21D9D6E7">
            <w:pPr>
              <w:textAlignment w:val="top"/>
              <w:rPr>
                <w:rFonts w:ascii="方正书宋_GBK" w:hAnsi="方正书宋_GBK" w:eastAsia="方正书宋_GBK" w:cs="方正书宋_GBK"/>
                <w:sz w:val="21"/>
                <w:lang w:eastAsia="zh-CN"/>
              </w:rPr>
            </w:pPr>
          </w:p>
        </w:tc>
        <w:tc>
          <w:tcPr>
            <w:tcW w:w="1474" w:type="dxa"/>
          </w:tcPr>
          <w:p w14:paraId="24EDDE46">
            <w:pPr>
              <w:textAlignment w:val="top"/>
              <w:rPr>
                <w:rFonts w:ascii="方正书宋_GBK" w:hAnsi="方正书宋_GBK" w:eastAsia="方正书宋_GBK" w:cs="方正书宋_GBK"/>
                <w:sz w:val="21"/>
                <w:lang w:eastAsia="zh-CN"/>
              </w:rPr>
            </w:pPr>
          </w:p>
        </w:tc>
        <w:tc>
          <w:tcPr>
            <w:tcW w:w="3402" w:type="dxa"/>
          </w:tcPr>
          <w:p w14:paraId="467CB71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14:paraId="21EF4835">
            <w:pPr>
              <w:textAlignment w:val="top"/>
              <w:rPr>
                <w:rFonts w:ascii="方正书宋_GBK" w:hAnsi="方正书宋_GBK" w:eastAsia="方正书宋_GBK" w:cs="方正书宋_GBK"/>
                <w:sz w:val="21"/>
                <w:lang w:eastAsia="zh-CN"/>
              </w:rPr>
            </w:pPr>
          </w:p>
        </w:tc>
        <w:tc>
          <w:tcPr>
            <w:tcW w:w="1474" w:type="dxa"/>
          </w:tcPr>
          <w:p w14:paraId="0E49B7B7">
            <w:pPr>
              <w:textAlignment w:val="top"/>
              <w:rPr>
                <w:rFonts w:ascii="方正书宋_GBK" w:hAnsi="方正书宋_GBK" w:eastAsia="方正书宋_GBK" w:cs="方正书宋_GBK"/>
                <w:sz w:val="21"/>
                <w:lang w:eastAsia="zh-CN"/>
              </w:rPr>
            </w:pPr>
          </w:p>
        </w:tc>
        <w:tc>
          <w:tcPr>
            <w:tcW w:w="1474" w:type="dxa"/>
            <w:vAlign w:val="center"/>
          </w:tcPr>
          <w:p w14:paraId="260BE9EA">
            <w:pPr>
              <w:textAlignment w:val="top"/>
              <w:rPr>
                <w:rFonts w:ascii="方正书宋_GBK" w:hAnsi="方正书宋_GBK" w:eastAsia="方正书宋_GBK" w:cs="方正书宋_GBK"/>
                <w:sz w:val="21"/>
                <w:lang w:eastAsia="zh-CN"/>
              </w:rPr>
            </w:pPr>
          </w:p>
        </w:tc>
        <w:tc>
          <w:tcPr>
            <w:tcW w:w="1474" w:type="dxa"/>
            <w:vAlign w:val="center"/>
          </w:tcPr>
          <w:p w14:paraId="68CBEC2F">
            <w:pPr>
              <w:textAlignment w:val="top"/>
              <w:rPr>
                <w:rFonts w:ascii="方正书宋_GBK" w:hAnsi="方正书宋_GBK" w:eastAsia="方正书宋_GBK" w:cs="方正书宋_GBK"/>
                <w:sz w:val="21"/>
                <w:lang w:eastAsia="zh-CN"/>
              </w:rPr>
            </w:pPr>
          </w:p>
        </w:tc>
      </w:tr>
      <w:tr w14:paraId="3B4F6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E8814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14:paraId="591955DB">
            <w:pPr>
              <w:textAlignment w:val="top"/>
              <w:rPr>
                <w:rFonts w:ascii="方正书宋_GBK" w:hAnsi="方正书宋_GBK" w:eastAsia="方正书宋_GBK" w:cs="方正书宋_GBK"/>
                <w:sz w:val="21"/>
                <w:lang w:eastAsia="zh-CN"/>
              </w:rPr>
            </w:pPr>
          </w:p>
        </w:tc>
        <w:tc>
          <w:tcPr>
            <w:tcW w:w="1474" w:type="dxa"/>
          </w:tcPr>
          <w:p w14:paraId="6B29CC39">
            <w:pPr>
              <w:textAlignment w:val="top"/>
              <w:rPr>
                <w:rFonts w:ascii="方正书宋_GBK" w:hAnsi="方正书宋_GBK" w:eastAsia="方正书宋_GBK" w:cs="方正书宋_GBK"/>
                <w:sz w:val="21"/>
                <w:lang w:eastAsia="zh-CN"/>
              </w:rPr>
            </w:pPr>
          </w:p>
        </w:tc>
        <w:tc>
          <w:tcPr>
            <w:tcW w:w="3402" w:type="dxa"/>
          </w:tcPr>
          <w:p w14:paraId="79C9311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14:paraId="4085BD88">
            <w:pPr>
              <w:textAlignment w:val="top"/>
              <w:rPr>
                <w:rFonts w:ascii="方正书宋_GBK" w:hAnsi="方正书宋_GBK" w:eastAsia="方正书宋_GBK" w:cs="方正书宋_GBK"/>
                <w:sz w:val="21"/>
                <w:lang w:eastAsia="zh-CN"/>
              </w:rPr>
            </w:pPr>
          </w:p>
        </w:tc>
        <w:tc>
          <w:tcPr>
            <w:tcW w:w="1474" w:type="dxa"/>
          </w:tcPr>
          <w:p w14:paraId="76FDD01B">
            <w:pPr>
              <w:textAlignment w:val="top"/>
              <w:rPr>
                <w:rFonts w:ascii="方正书宋_GBK" w:hAnsi="方正书宋_GBK" w:eastAsia="方正书宋_GBK" w:cs="方正书宋_GBK"/>
                <w:sz w:val="21"/>
                <w:lang w:eastAsia="zh-CN"/>
              </w:rPr>
            </w:pPr>
          </w:p>
        </w:tc>
        <w:tc>
          <w:tcPr>
            <w:tcW w:w="1474" w:type="dxa"/>
            <w:vAlign w:val="center"/>
          </w:tcPr>
          <w:p w14:paraId="4106CB7D">
            <w:pPr>
              <w:textAlignment w:val="top"/>
              <w:rPr>
                <w:rFonts w:ascii="方正书宋_GBK" w:hAnsi="方正书宋_GBK" w:eastAsia="方正书宋_GBK" w:cs="方正书宋_GBK"/>
                <w:sz w:val="21"/>
                <w:lang w:eastAsia="zh-CN"/>
              </w:rPr>
            </w:pPr>
          </w:p>
        </w:tc>
        <w:tc>
          <w:tcPr>
            <w:tcW w:w="1474" w:type="dxa"/>
            <w:vAlign w:val="center"/>
          </w:tcPr>
          <w:p w14:paraId="6356085F">
            <w:pPr>
              <w:textAlignment w:val="top"/>
              <w:rPr>
                <w:rFonts w:ascii="方正书宋_GBK" w:hAnsi="方正书宋_GBK" w:eastAsia="方正书宋_GBK" w:cs="方正书宋_GBK"/>
                <w:sz w:val="21"/>
                <w:lang w:eastAsia="zh-CN"/>
              </w:rPr>
            </w:pPr>
          </w:p>
        </w:tc>
      </w:tr>
      <w:tr w14:paraId="0E412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9D4E5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14:paraId="016AE8A0">
            <w:pPr>
              <w:textAlignment w:val="top"/>
              <w:rPr>
                <w:rFonts w:ascii="方正书宋_GBK" w:hAnsi="方正书宋_GBK" w:eastAsia="方正书宋_GBK" w:cs="方正书宋_GBK"/>
                <w:sz w:val="21"/>
                <w:lang w:eastAsia="zh-CN"/>
              </w:rPr>
            </w:pPr>
          </w:p>
        </w:tc>
        <w:tc>
          <w:tcPr>
            <w:tcW w:w="1474" w:type="dxa"/>
          </w:tcPr>
          <w:p w14:paraId="7DB9EE56">
            <w:pPr>
              <w:textAlignment w:val="top"/>
              <w:rPr>
                <w:rFonts w:ascii="方正书宋_GBK" w:hAnsi="方正书宋_GBK" w:eastAsia="方正书宋_GBK" w:cs="方正书宋_GBK"/>
                <w:sz w:val="21"/>
                <w:lang w:eastAsia="zh-CN"/>
              </w:rPr>
            </w:pPr>
          </w:p>
        </w:tc>
        <w:tc>
          <w:tcPr>
            <w:tcW w:w="3402" w:type="dxa"/>
          </w:tcPr>
          <w:p w14:paraId="7C43C76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14:paraId="59C62F42">
            <w:pPr>
              <w:textAlignment w:val="top"/>
              <w:rPr>
                <w:rFonts w:ascii="方正书宋_GBK" w:hAnsi="方正书宋_GBK" w:eastAsia="方正书宋_GBK" w:cs="方正书宋_GBK"/>
                <w:sz w:val="21"/>
                <w:lang w:eastAsia="zh-CN"/>
              </w:rPr>
            </w:pPr>
          </w:p>
        </w:tc>
        <w:tc>
          <w:tcPr>
            <w:tcW w:w="1474" w:type="dxa"/>
          </w:tcPr>
          <w:p w14:paraId="6206A691">
            <w:pPr>
              <w:textAlignment w:val="top"/>
              <w:rPr>
                <w:rFonts w:ascii="方正书宋_GBK" w:hAnsi="方正书宋_GBK" w:eastAsia="方正书宋_GBK" w:cs="方正书宋_GBK"/>
                <w:sz w:val="21"/>
                <w:lang w:eastAsia="zh-CN"/>
              </w:rPr>
            </w:pPr>
          </w:p>
        </w:tc>
        <w:tc>
          <w:tcPr>
            <w:tcW w:w="1474" w:type="dxa"/>
            <w:vAlign w:val="center"/>
          </w:tcPr>
          <w:p w14:paraId="3C2FD426">
            <w:pPr>
              <w:textAlignment w:val="top"/>
              <w:rPr>
                <w:rFonts w:ascii="方正书宋_GBK" w:hAnsi="方正书宋_GBK" w:eastAsia="方正书宋_GBK" w:cs="方正书宋_GBK"/>
                <w:sz w:val="21"/>
                <w:lang w:eastAsia="zh-CN"/>
              </w:rPr>
            </w:pPr>
          </w:p>
        </w:tc>
        <w:tc>
          <w:tcPr>
            <w:tcW w:w="1474" w:type="dxa"/>
            <w:vAlign w:val="center"/>
          </w:tcPr>
          <w:p w14:paraId="6BE467C6">
            <w:pPr>
              <w:textAlignment w:val="top"/>
              <w:rPr>
                <w:rFonts w:ascii="方正书宋_GBK" w:hAnsi="方正书宋_GBK" w:eastAsia="方正书宋_GBK" w:cs="方正书宋_GBK"/>
                <w:sz w:val="21"/>
                <w:lang w:eastAsia="zh-CN"/>
              </w:rPr>
            </w:pPr>
          </w:p>
        </w:tc>
      </w:tr>
      <w:tr w14:paraId="6B8F3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16F50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14:paraId="2C5A51F8">
            <w:pPr>
              <w:textAlignment w:val="top"/>
              <w:rPr>
                <w:rFonts w:ascii="方正书宋_GBK" w:hAnsi="方正书宋_GBK" w:eastAsia="方正书宋_GBK" w:cs="方正书宋_GBK"/>
                <w:sz w:val="21"/>
                <w:lang w:eastAsia="zh-CN"/>
              </w:rPr>
            </w:pPr>
          </w:p>
        </w:tc>
        <w:tc>
          <w:tcPr>
            <w:tcW w:w="1474" w:type="dxa"/>
          </w:tcPr>
          <w:p w14:paraId="6C56F94C">
            <w:pPr>
              <w:textAlignment w:val="top"/>
              <w:rPr>
                <w:rFonts w:ascii="方正书宋_GBK" w:hAnsi="方正书宋_GBK" w:eastAsia="方正书宋_GBK" w:cs="方正书宋_GBK"/>
                <w:sz w:val="21"/>
                <w:lang w:eastAsia="zh-CN"/>
              </w:rPr>
            </w:pPr>
          </w:p>
        </w:tc>
        <w:tc>
          <w:tcPr>
            <w:tcW w:w="3402" w:type="dxa"/>
          </w:tcPr>
          <w:p w14:paraId="171D029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14:paraId="07F45368">
            <w:pPr>
              <w:textAlignment w:val="top"/>
              <w:rPr>
                <w:rFonts w:ascii="方正书宋_GBK" w:hAnsi="方正书宋_GBK" w:eastAsia="方正书宋_GBK" w:cs="方正书宋_GBK"/>
                <w:sz w:val="21"/>
                <w:lang w:eastAsia="zh-CN"/>
              </w:rPr>
            </w:pPr>
          </w:p>
        </w:tc>
        <w:tc>
          <w:tcPr>
            <w:tcW w:w="1474" w:type="dxa"/>
          </w:tcPr>
          <w:p w14:paraId="24946999">
            <w:pPr>
              <w:textAlignment w:val="top"/>
              <w:rPr>
                <w:rFonts w:ascii="方正书宋_GBK" w:hAnsi="方正书宋_GBK" w:eastAsia="方正书宋_GBK" w:cs="方正书宋_GBK"/>
                <w:sz w:val="21"/>
                <w:lang w:eastAsia="zh-CN"/>
              </w:rPr>
            </w:pPr>
          </w:p>
        </w:tc>
        <w:tc>
          <w:tcPr>
            <w:tcW w:w="1474" w:type="dxa"/>
            <w:vAlign w:val="center"/>
          </w:tcPr>
          <w:p w14:paraId="178D1FBD">
            <w:pPr>
              <w:textAlignment w:val="top"/>
              <w:rPr>
                <w:rFonts w:ascii="方正书宋_GBK" w:hAnsi="方正书宋_GBK" w:eastAsia="方正书宋_GBK" w:cs="方正书宋_GBK"/>
                <w:sz w:val="21"/>
                <w:lang w:eastAsia="zh-CN"/>
              </w:rPr>
            </w:pPr>
          </w:p>
        </w:tc>
        <w:tc>
          <w:tcPr>
            <w:tcW w:w="1474" w:type="dxa"/>
            <w:vAlign w:val="center"/>
          </w:tcPr>
          <w:p w14:paraId="271B7D9B">
            <w:pPr>
              <w:textAlignment w:val="top"/>
              <w:rPr>
                <w:rFonts w:ascii="方正书宋_GBK" w:hAnsi="方正书宋_GBK" w:eastAsia="方正书宋_GBK" w:cs="方正书宋_GBK"/>
                <w:sz w:val="21"/>
                <w:lang w:eastAsia="zh-CN"/>
              </w:rPr>
            </w:pPr>
          </w:p>
        </w:tc>
      </w:tr>
      <w:tr w14:paraId="71E57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51FE3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14:paraId="0F4653F2">
            <w:pPr>
              <w:textAlignment w:val="top"/>
              <w:rPr>
                <w:rFonts w:ascii="方正书宋_GBK" w:hAnsi="方正书宋_GBK" w:eastAsia="方正书宋_GBK" w:cs="方正书宋_GBK"/>
                <w:sz w:val="21"/>
                <w:lang w:eastAsia="zh-CN"/>
              </w:rPr>
            </w:pPr>
          </w:p>
        </w:tc>
        <w:tc>
          <w:tcPr>
            <w:tcW w:w="1474" w:type="dxa"/>
          </w:tcPr>
          <w:p w14:paraId="40FD477E">
            <w:pPr>
              <w:textAlignment w:val="top"/>
              <w:rPr>
                <w:rFonts w:ascii="方正书宋_GBK" w:hAnsi="方正书宋_GBK" w:eastAsia="方正书宋_GBK" w:cs="方正书宋_GBK"/>
                <w:sz w:val="21"/>
                <w:lang w:eastAsia="zh-CN"/>
              </w:rPr>
            </w:pPr>
          </w:p>
        </w:tc>
        <w:tc>
          <w:tcPr>
            <w:tcW w:w="3402" w:type="dxa"/>
          </w:tcPr>
          <w:p w14:paraId="21610E7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14:paraId="5A73697D">
            <w:pPr>
              <w:textAlignment w:val="top"/>
              <w:rPr>
                <w:rFonts w:ascii="方正书宋_GBK" w:hAnsi="方正书宋_GBK" w:eastAsia="方正书宋_GBK" w:cs="方正书宋_GBK"/>
                <w:sz w:val="21"/>
                <w:lang w:eastAsia="zh-CN"/>
              </w:rPr>
            </w:pPr>
          </w:p>
        </w:tc>
        <w:tc>
          <w:tcPr>
            <w:tcW w:w="1474" w:type="dxa"/>
          </w:tcPr>
          <w:p w14:paraId="3E5CDB06">
            <w:pPr>
              <w:textAlignment w:val="top"/>
              <w:rPr>
                <w:rFonts w:ascii="方正书宋_GBK" w:hAnsi="方正书宋_GBK" w:eastAsia="方正书宋_GBK" w:cs="方正书宋_GBK"/>
                <w:sz w:val="21"/>
                <w:lang w:eastAsia="zh-CN"/>
              </w:rPr>
            </w:pPr>
          </w:p>
        </w:tc>
        <w:tc>
          <w:tcPr>
            <w:tcW w:w="1474" w:type="dxa"/>
            <w:vAlign w:val="center"/>
          </w:tcPr>
          <w:p w14:paraId="786D4D96">
            <w:pPr>
              <w:textAlignment w:val="top"/>
              <w:rPr>
                <w:rFonts w:ascii="方正书宋_GBK" w:hAnsi="方正书宋_GBK" w:eastAsia="方正书宋_GBK" w:cs="方正书宋_GBK"/>
                <w:sz w:val="21"/>
                <w:lang w:eastAsia="zh-CN"/>
              </w:rPr>
            </w:pPr>
          </w:p>
        </w:tc>
        <w:tc>
          <w:tcPr>
            <w:tcW w:w="1474" w:type="dxa"/>
            <w:vAlign w:val="center"/>
          </w:tcPr>
          <w:p w14:paraId="1C04E2DD">
            <w:pPr>
              <w:textAlignment w:val="top"/>
              <w:rPr>
                <w:rFonts w:ascii="方正书宋_GBK" w:hAnsi="方正书宋_GBK" w:eastAsia="方正书宋_GBK" w:cs="方正书宋_GBK"/>
                <w:sz w:val="21"/>
                <w:lang w:eastAsia="zh-CN"/>
              </w:rPr>
            </w:pPr>
          </w:p>
        </w:tc>
      </w:tr>
      <w:tr w14:paraId="237C5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79CF5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14:paraId="676B04F8">
            <w:pPr>
              <w:textAlignment w:val="top"/>
              <w:rPr>
                <w:rFonts w:ascii="方正书宋_GBK" w:hAnsi="方正书宋_GBK" w:eastAsia="方正书宋_GBK" w:cs="方正书宋_GBK"/>
                <w:sz w:val="21"/>
                <w:lang w:eastAsia="zh-CN"/>
              </w:rPr>
            </w:pPr>
          </w:p>
        </w:tc>
        <w:tc>
          <w:tcPr>
            <w:tcW w:w="1474" w:type="dxa"/>
          </w:tcPr>
          <w:p w14:paraId="225B0E8A">
            <w:pPr>
              <w:textAlignment w:val="top"/>
              <w:rPr>
                <w:rFonts w:ascii="方正书宋_GBK" w:hAnsi="方正书宋_GBK" w:eastAsia="方正书宋_GBK" w:cs="方正书宋_GBK"/>
                <w:sz w:val="21"/>
                <w:lang w:eastAsia="zh-CN"/>
              </w:rPr>
            </w:pPr>
          </w:p>
        </w:tc>
        <w:tc>
          <w:tcPr>
            <w:tcW w:w="3402" w:type="dxa"/>
          </w:tcPr>
          <w:p w14:paraId="00DFEF9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14:paraId="46B0D8CA">
            <w:pPr>
              <w:textAlignment w:val="top"/>
              <w:rPr>
                <w:rFonts w:ascii="方正书宋_GBK" w:hAnsi="方正书宋_GBK" w:eastAsia="方正书宋_GBK" w:cs="方正书宋_GBK"/>
                <w:sz w:val="21"/>
                <w:lang w:eastAsia="zh-CN"/>
              </w:rPr>
            </w:pPr>
          </w:p>
        </w:tc>
        <w:tc>
          <w:tcPr>
            <w:tcW w:w="1474" w:type="dxa"/>
          </w:tcPr>
          <w:p w14:paraId="118D6F0B">
            <w:pPr>
              <w:textAlignment w:val="top"/>
              <w:rPr>
                <w:rFonts w:ascii="方正书宋_GBK" w:hAnsi="方正书宋_GBK" w:eastAsia="方正书宋_GBK" w:cs="方正书宋_GBK"/>
                <w:sz w:val="21"/>
                <w:lang w:eastAsia="zh-CN"/>
              </w:rPr>
            </w:pPr>
          </w:p>
        </w:tc>
        <w:tc>
          <w:tcPr>
            <w:tcW w:w="1474" w:type="dxa"/>
            <w:vAlign w:val="center"/>
          </w:tcPr>
          <w:p w14:paraId="35AB671A">
            <w:pPr>
              <w:textAlignment w:val="top"/>
              <w:rPr>
                <w:rFonts w:ascii="方正书宋_GBK" w:hAnsi="方正书宋_GBK" w:eastAsia="方正书宋_GBK" w:cs="方正书宋_GBK"/>
                <w:sz w:val="21"/>
                <w:lang w:eastAsia="zh-CN"/>
              </w:rPr>
            </w:pPr>
          </w:p>
        </w:tc>
        <w:tc>
          <w:tcPr>
            <w:tcW w:w="1474" w:type="dxa"/>
            <w:vAlign w:val="center"/>
          </w:tcPr>
          <w:p w14:paraId="618DEBF1">
            <w:pPr>
              <w:textAlignment w:val="top"/>
              <w:rPr>
                <w:rFonts w:ascii="方正书宋_GBK" w:hAnsi="方正书宋_GBK" w:eastAsia="方正书宋_GBK" w:cs="方正书宋_GBK"/>
                <w:sz w:val="21"/>
                <w:lang w:eastAsia="zh-CN"/>
              </w:rPr>
            </w:pPr>
          </w:p>
        </w:tc>
      </w:tr>
      <w:tr w14:paraId="563FC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69A99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14:paraId="79EB1947">
            <w:pPr>
              <w:textAlignment w:val="top"/>
              <w:rPr>
                <w:rFonts w:ascii="方正书宋_GBK" w:hAnsi="方正书宋_GBK" w:eastAsia="方正书宋_GBK" w:cs="方正书宋_GBK"/>
                <w:sz w:val="21"/>
                <w:lang w:eastAsia="zh-CN"/>
              </w:rPr>
            </w:pPr>
          </w:p>
        </w:tc>
        <w:tc>
          <w:tcPr>
            <w:tcW w:w="1474" w:type="dxa"/>
          </w:tcPr>
          <w:p w14:paraId="7C7C946F">
            <w:pPr>
              <w:textAlignment w:val="top"/>
              <w:rPr>
                <w:rFonts w:ascii="方正书宋_GBK" w:hAnsi="方正书宋_GBK" w:eastAsia="方正书宋_GBK" w:cs="方正书宋_GBK"/>
                <w:sz w:val="21"/>
                <w:lang w:eastAsia="zh-CN"/>
              </w:rPr>
            </w:pPr>
          </w:p>
        </w:tc>
        <w:tc>
          <w:tcPr>
            <w:tcW w:w="3402" w:type="dxa"/>
          </w:tcPr>
          <w:p w14:paraId="22DFCC4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14:paraId="7AD7010C">
            <w:pPr>
              <w:textAlignment w:val="top"/>
              <w:rPr>
                <w:rFonts w:ascii="方正书宋_GBK" w:hAnsi="方正书宋_GBK" w:eastAsia="方正书宋_GBK" w:cs="方正书宋_GBK"/>
                <w:sz w:val="21"/>
                <w:lang w:eastAsia="zh-CN"/>
              </w:rPr>
            </w:pPr>
          </w:p>
        </w:tc>
        <w:tc>
          <w:tcPr>
            <w:tcW w:w="1474" w:type="dxa"/>
          </w:tcPr>
          <w:p w14:paraId="7B829C65">
            <w:pPr>
              <w:textAlignment w:val="top"/>
              <w:rPr>
                <w:rFonts w:ascii="方正书宋_GBK" w:hAnsi="方正书宋_GBK" w:eastAsia="方正书宋_GBK" w:cs="方正书宋_GBK"/>
                <w:sz w:val="21"/>
                <w:lang w:eastAsia="zh-CN"/>
              </w:rPr>
            </w:pPr>
          </w:p>
        </w:tc>
        <w:tc>
          <w:tcPr>
            <w:tcW w:w="1474" w:type="dxa"/>
            <w:vAlign w:val="center"/>
          </w:tcPr>
          <w:p w14:paraId="2FCB8FDE">
            <w:pPr>
              <w:textAlignment w:val="top"/>
              <w:rPr>
                <w:rFonts w:ascii="方正书宋_GBK" w:hAnsi="方正书宋_GBK" w:eastAsia="方正书宋_GBK" w:cs="方正书宋_GBK"/>
                <w:sz w:val="21"/>
                <w:lang w:eastAsia="zh-CN"/>
              </w:rPr>
            </w:pPr>
          </w:p>
        </w:tc>
        <w:tc>
          <w:tcPr>
            <w:tcW w:w="1474" w:type="dxa"/>
            <w:vAlign w:val="center"/>
          </w:tcPr>
          <w:p w14:paraId="27A63E39">
            <w:pPr>
              <w:textAlignment w:val="top"/>
              <w:rPr>
                <w:rFonts w:ascii="方正书宋_GBK" w:hAnsi="方正书宋_GBK" w:eastAsia="方正书宋_GBK" w:cs="方正书宋_GBK"/>
                <w:sz w:val="21"/>
                <w:lang w:eastAsia="zh-CN"/>
              </w:rPr>
            </w:pPr>
          </w:p>
        </w:tc>
      </w:tr>
      <w:tr w14:paraId="39D36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36FA57">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14:paraId="6F550E63">
            <w:pPr>
              <w:textAlignment w:val="top"/>
              <w:rPr>
                <w:rFonts w:ascii="方正书宋_GBK" w:hAnsi="方正书宋_GBK" w:eastAsia="方正书宋_GBK" w:cs="方正书宋_GBK"/>
                <w:sz w:val="21"/>
                <w:lang w:eastAsia="zh-CN"/>
              </w:rPr>
            </w:pPr>
          </w:p>
        </w:tc>
        <w:tc>
          <w:tcPr>
            <w:tcW w:w="1474" w:type="dxa"/>
          </w:tcPr>
          <w:p w14:paraId="683B7906">
            <w:pPr>
              <w:textAlignment w:val="top"/>
              <w:rPr>
                <w:rFonts w:ascii="方正书宋_GBK" w:hAnsi="方正书宋_GBK" w:eastAsia="方正书宋_GBK" w:cs="方正书宋_GBK"/>
                <w:sz w:val="21"/>
                <w:lang w:eastAsia="zh-CN"/>
              </w:rPr>
            </w:pPr>
          </w:p>
        </w:tc>
        <w:tc>
          <w:tcPr>
            <w:tcW w:w="3402" w:type="dxa"/>
          </w:tcPr>
          <w:p w14:paraId="797E78B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14:paraId="62AF0869">
            <w:pPr>
              <w:textAlignment w:val="top"/>
              <w:rPr>
                <w:rFonts w:ascii="方正书宋_GBK" w:hAnsi="方正书宋_GBK" w:eastAsia="方正书宋_GBK" w:cs="方正书宋_GBK"/>
                <w:sz w:val="21"/>
                <w:lang w:eastAsia="zh-CN"/>
              </w:rPr>
            </w:pPr>
          </w:p>
        </w:tc>
        <w:tc>
          <w:tcPr>
            <w:tcW w:w="1474" w:type="dxa"/>
          </w:tcPr>
          <w:p w14:paraId="10546FF6">
            <w:pPr>
              <w:textAlignment w:val="top"/>
              <w:rPr>
                <w:rFonts w:ascii="方正书宋_GBK" w:hAnsi="方正书宋_GBK" w:eastAsia="方正书宋_GBK" w:cs="方正书宋_GBK"/>
                <w:sz w:val="21"/>
                <w:lang w:eastAsia="zh-CN"/>
              </w:rPr>
            </w:pPr>
          </w:p>
        </w:tc>
        <w:tc>
          <w:tcPr>
            <w:tcW w:w="1474" w:type="dxa"/>
            <w:vAlign w:val="center"/>
          </w:tcPr>
          <w:p w14:paraId="14D030FF">
            <w:pPr>
              <w:textAlignment w:val="top"/>
              <w:rPr>
                <w:rFonts w:ascii="方正书宋_GBK" w:hAnsi="方正书宋_GBK" w:eastAsia="方正书宋_GBK" w:cs="方正书宋_GBK"/>
                <w:sz w:val="21"/>
                <w:lang w:eastAsia="zh-CN"/>
              </w:rPr>
            </w:pPr>
          </w:p>
        </w:tc>
        <w:tc>
          <w:tcPr>
            <w:tcW w:w="1474" w:type="dxa"/>
            <w:vAlign w:val="center"/>
          </w:tcPr>
          <w:p w14:paraId="039A868C">
            <w:pPr>
              <w:textAlignment w:val="top"/>
              <w:rPr>
                <w:rFonts w:ascii="方正书宋_GBK" w:hAnsi="方正书宋_GBK" w:eastAsia="方正书宋_GBK" w:cs="方正书宋_GBK"/>
                <w:sz w:val="21"/>
                <w:lang w:eastAsia="zh-CN"/>
              </w:rPr>
            </w:pPr>
          </w:p>
        </w:tc>
      </w:tr>
      <w:tr w14:paraId="10A7C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DFAC9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14:paraId="2F15C7E3">
            <w:pPr>
              <w:textAlignment w:val="top"/>
              <w:rPr>
                <w:rFonts w:ascii="方正书宋_GBK" w:hAnsi="方正书宋_GBK" w:eastAsia="方正书宋_GBK" w:cs="方正书宋_GBK"/>
                <w:sz w:val="21"/>
                <w:lang w:eastAsia="zh-CN"/>
              </w:rPr>
            </w:pPr>
          </w:p>
        </w:tc>
        <w:tc>
          <w:tcPr>
            <w:tcW w:w="1474" w:type="dxa"/>
          </w:tcPr>
          <w:p w14:paraId="074FFD51">
            <w:pPr>
              <w:textAlignment w:val="top"/>
              <w:rPr>
                <w:rFonts w:ascii="方正书宋_GBK" w:hAnsi="方正书宋_GBK" w:eastAsia="方正书宋_GBK" w:cs="方正书宋_GBK"/>
                <w:sz w:val="21"/>
                <w:lang w:eastAsia="zh-CN"/>
              </w:rPr>
            </w:pPr>
          </w:p>
        </w:tc>
        <w:tc>
          <w:tcPr>
            <w:tcW w:w="3402" w:type="dxa"/>
          </w:tcPr>
          <w:p w14:paraId="234A9C4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14:paraId="5967AAA5">
            <w:pPr>
              <w:textAlignment w:val="top"/>
              <w:rPr>
                <w:rFonts w:ascii="方正书宋_GBK" w:hAnsi="方正书宋_GBK" w:eastAsia="方正书宋_GBK" w:cs="方正书宋_GBK"/>
                <w:sz w:val="21"/>
                <w:lang w:eastAsia="zh-CN"/>
              </w:rPr>
            </w:pPr>
          </w:p>
        </w:tc>
        <w:tc>
          <w:tcPr>
            <w:tcW w:w="1474" w:type="dxa"/>
          </w:tcPr>
          <w:p w14:paraId="000CBB64">
            <w:pPr>
              <w:textAlignment w:val="top"/>
              <w:rPr>
                <w:rFonts w:ascii="方正书宋_GBK" w:hAnsi="方正书宋_GBK" w:eastAsia="方正书宋_GBK" w:cs="方正书宋_GBK"/>
                <w:sz w:val="21"/>
                <w:lang w:eastAsia="zh-CN"/>
              </w:rPr>
            </w:pPr>
          </w:p>
        </w:tc>
        <w:tc>
          <w:tcPr>
            <w:tcW w:w="1474" w:type="dxa"/>
            <w:vAlign w:val="center"/>
          </w:tcPr>
          <w:p w14:paraId="4E059C17">
            <w:pPr>
              <w:textAlignment w:val="top"/>
              <w:rPr>
                <w:rFonts w:ascii="方正书宋_GBK" w:hAnsi="方正书宋_GBK" w:eastAsia="方正书宋_GBK" w:cs="方正书宋_GBK"/>
                <w:sz w:val="21"/>
                <w:lang w:eastAsia="zh-CN"/>
              </w:rPr>
            </w:pPr>
          </w:p>
        </w:tc>
        <w:tc>
          <w:tcPr>
            <w:tcW w:w="1474" w:type="dxa"/>
            <w:vAlign w:val="center"/>
          </w:tcPr>
          <w:p w14:paraId="31A0A06D">
            <w:pPr>
              <w:textAlignment w:val="top"/>
              <w:rPr>
                <w:rFonts w:ascii="方正书宋_GBK" w:hAnsi="方正书宋_GBK" w:eastAsia="方正书宋_GBK" w:cs="方正书宋_GBK"/>
                <w:sz w:val="21"/>
                <w:lang w:eastAsia="zh-CN"/>
              </w:rPr>
            </w:pPr>
          </w:p>
        </w:tc>
      </w:tr>
      <w:tr w14:paraId="24ACC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D92AB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14:paraId="048A4810">
            <w:pPr>
              <w:textAlignment w:val="top"/>
              <w:rPr>
                <w:rFonts w:ascii="方正书宋_GBK" w:hAnsi="方正书宋_GBK" w:eastAsia="方正书宋_GBK" w:cs="方正书宋_GBK"/>
                <w:sz w:val="21"/>
                <w:lang w:eastAsia="zh-CN"/>
              </w:rPr>
            </w:pPr>
          </w:p>
        </w:tc>
        <w:tc>
          <w:tcPr>
            <w:tcW w:w="1474" w:type="dxa"/>
          </w:tcPr>
          <w:p w14:paraId="2C3E3BF7">
            <w:pPr>
              <w:textAlignment w:val="top"/>
              <w:rPr>
                <w:rFonts w:ascii="方正书宋_GBK" w:hAnsi="方正书宋_GBK" w:eastAsia="方正书宋_GBK" w:cs="方正书宋_GBK"/>
                <w:sz w:val="21"/>
                <w:lang w:eastAsia="zh-CN"/>
              </w:rPr>
            </w:pPr>
          </w:p>
        </w:tc>
        <w:tc>
          <w:tcPr>
            <w:tcW w:w="3402" w:type="dxa"/>
          </w:tcPr>
          <w:p w14:paraId="3CE4590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14:paraId="354197D3">
            <w:pPr>
              <w:textAlignment w:val="top"/>
              <w:rPr>
                <w:rFonts w:ascii="方正书宋_GBK" w:hAnsi="方正书宋_GBK" w:eastAsia="方正书宋_GBK" w:cs="方正书宋_GBK"/>
                <w:sz w:val="21"/>
                <w:lang w:eastAsia="zh-CN"/>
              </w:rPr>
            </w:pPr>
          </w:p>
        </w:tc>
        <w:tc>
          <w:tcPr>
            <w:tcW w:w="1474" w:type="dxa"/>
          </w:tcPr>
          <w:p w14:paraId="7AF8E129">
            <w:pPr>
              <w:textAlignment w:val="top"/>
              <w:rPr>
                <w:rFonts w:ascii="方正书宋_GBK" w:hAnsi="方正书宋_GBK" w:eastAsia="方正书宋_GBK" w:cs="方正书宋_GBK"/>
                <w:sz w:val="21"/>
                <w:lang w:eastAsia="zh-CN"/>
              </w:rPr>
            </w:pPr>
          </w:p>
        </w:tc>
        <w:tc>
          <w:tcPr>
            <w:tcW w:w="1474" w:type="dxa"/>
            <w:vAlign w:val="center"/>
          </w:tcPr>
          <w:p w14:paraId="26787651">
            <w:pPr>
              <w:textAlignment w:val="top"/>
              <w:rPr>
                <w:rFonts w:ascii="方正书宋_GBK" w:hAnsi="方正书宋_GBK" w:eastAsia="方正书宋_GBK" w:cs="方正书宋_GBK"/>
                <w:sz w:val="21"/>
                <w:lang w:eastAsia="zh-CN"/>
              </w:rPr>
            </w:pPr>
          </w:p>
        </w:tc>
        <w:tc>
          <w:tcPr>
            <w:tcW w:w="1474" w:type="dxa"/>
            <w:vAlign w:val="center"/>
          </w:tcPr>
          <w:p w14:paraId="6C9EC063">
            <w:pPr>
              <w:textAlignment w:val="top"/>
              <w:rPr>
                <w:rFonts w:ascii="方正书宋_GBK" w:hAnsi="方正书宋_GBK" w:eastAsia="方正书宋_GBK" w:cs="方正书宋_GBK"/>
                <w:sz w:val="21"/>
                <w:lang w:eastAsia="zh-CN"/>
              </w:rPr>
            </w:pPr>
          </w:p>
        </w:tc>
      </w:tr>
      <w:tr w14:paraId="2F0AD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D37A0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14:paraId="16EAE1C2">
            <w:pPr>
              <w:textAlignment w:val="top"/>
              <w:rPr>
                <w:rFonts w:ascii="方正书宋_GBK" w:hAnsi="方正书宋_GBK" w:eastAsia="方正书宋_GBK" w:cs="方正书宋_GBK"/>
                <w:sz w:val="21"/>
                <w:lang w:eastAsia="zh-CN"/>
              </w:rPr>
            </w:pPr>
          </w:p>
        </w:tc>
        <w:tc>
          <w:tcPr>
            <w:tcW w:w="1474" w:type="dxa"/>
          </w:tcPr>
          <w:p w14:paraId="200F6DE8">
            <w:pPr>
              <w:textAlignment w:val="top"/>
              <w:rPr>
                <w:rFonts w:ascii="方正书宋_GBK" w:hAnsi="方正书宋_GBK" w:eastAsia="方正书宋_GBK" w:cs="方正书宋_GBK"/>
                <w:sz w:val="21"/>
                <w:lang w:eastAsia="zh-CN"/>
              </w:rPr>
            </w:pPr>
          </w:p>
        </w:tc>
        <w:tc>
          <w:tcPr>
            <w:tcW w:w="3402" w:type="dxa"/>
          </w:tcPr>
          <w:p w14:paraId="4CA9AC0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14:paraId="11CC7F06">
            <w:pPr>
              <w:textAlignment w:val="top"/>
              <w:rPr>
                <w:rFonts w:ascii="方正书宋_GBK" w:hAnsi="方正书宋_GBK" w:eastAsia="方正书宋_GBK" w:cs="方正书宋_GBK"/>
                <w:sz w:val="21"/>
                <w:lang w:eastAsia="zh-CN"/>
              </w:rPr>
            </w:pPr>
          </w:p>
        </w:tc>
        <w:tc>
          <w:tcPr>
            <w:tcW w:w="1474" w:type="dxa"/>
          </w:tcPr>
          <w:p w14:paraId="41A98B85">
            <w:pPr>
              <w:textAlignment w:val="top"/>
              <w:rPr>
                <w:rFonts w:ascii="方正书宋_GBK" w:hAnsi="方正书宋_GBK" w:eastAsia="方正书宋_GBK" w:cs="方正书宋_GBK"/>
                <w:sz w:val="21"/>
                <w:lang w:eastAsia="zh-CN"/>
              </w:rPr>
            </w:pPr>
          </w:p>
        </w:tc>
        <w:tc>
          <w:tcPr>
            <w:tcW w:w="1474" w:type="dxa"/>
            <w:vAlign w:val="center"/>
          </w:tcPr>
          <w:p w14:paraId="66AA9FBB">
            <w:pPr>
              <w:textAlignment w:val="top"/>
              <w:rPr>
                <w:rFonts w:ascii="方正书宋_GBK" w:hAnsi="方正书宋_GBK" w:eastAsia="方正书宋_GBK" w:cs="方正书宋_GBK"/>
                <w:sz w:val="21"/>
                <w:lang w:eastAsia="zh-CN"/>
              </w:rPr>
            </w:pPr>
          </w:p>
        </w:tc>
        <w:tc>
          <w:tcPr>
            <w:tcW w:w="1474" w:type="dxa"/>
            <w:vAlign w:val="center"/>
          </w:tcPr>
          <w:p w14:paraId="6AF16BCF">
            <w:pPr>
              <w:textAlignment w:val="top"/>
              <w:rPr>
                <w:rFonts w:ascii="方正书宋_GBK" w:hAnsi="方正书宋_GBK" w:eastAsia="方正书宋_GBK" w:cs="方正书宋_GBK"/>
                <w:sz w:val="21"/>
                <w:lang w:eastAsia="zh-CN"/>
              </w:rPr>
            </w:pPr>
          </w:p>
        </w:tc>
      </w:tr>
      <w:tr w14:paraId="4E4F6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F6FC40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14:paraId="3175A5C1">
            <w:pPr>
              <w:textAlignment w:val="top"/>
              <w:rPr>
                <w:rFonts w:ascii="方正书宋_GBK" w:hAnsi="方正书宋_GBK" w:eastAsia="方正书宋_GBK" w:cs="方正书宋_GBK"/>
                <w:sz w:val="21"/>
                <w:lang w:eastAsia="zh-CN"/>
              </w:rPr>
            </w:pPr>
          </w:p>
        </w:tc>
        <w:tc>
          <w:tcPr>
            <w:tcW w:w="1474" w:type="dxa"/>
          </w:tcPr>
          <w:p w14:paraId="5ABA10E0">
            <w:pPr>
              <w:textAlignment w:val="top"/>
              <w:rPr>
                <w:rFonts w:ascii="方正书宋_GBK" w:hAnsi="方正书宋_GBK" w:eastAsia="方正书宋_GBK" w:cs="方正书宋_GBK"/>
                <w:sz w:val="21"/>
                <w:lang w:eastAsia="zh-CN"/>
              </w:rPr>
            </w:pPr>
          </w:p>
        </w:tc>
        <w:tc>
          <w:tcPr>
            <w:tcW w:w="3402" w:type="dxa"/>
          </w:tcPr>
          <w:p w14:paraId="08285FB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14:paraId="60DFFAE0">
            <w:pPr>
              <w:textAlignment w:val="top"/>
              <w:rPr>
                <w:rFonts w:ascii="方正书宋_GBK" w:hAnsi="方正书宋_GBK" w:eastAsia="方正书宋_GBK" w:cs="方正书宋_GBK"/>
                <w:sz w:val="21"/>
                <w:lang w:eastAsia="zh-CN"/>
              </w:rPr>
            </w:pPr>
          </w:p>
        </w:tc>
        <w:tc>
          <w:tcPr>
            <w:tcW w:w="1474" w:type="dxa"/>
          </w:tcPr>
          <w:p w14:paraId="3013E8F7">
            <w:pPr>
              <w:textAlignment w:val="top"/>
              <w:rPr>
                <w:rFonts w:ascii="方正书宋_GBK" w:hAnsi="方正书宋_GBK" w:eastAsia="方正书宋_GBK" w:cs="方正书宋_GBK"/>
                <w:sz w:val="21"/>
                <w:lang w:eastAsia="zh-CN"/>
              </w:rPr>
            </w:pPr>
          </w:p>
        </w:tc>
        <w:tc>
          <w:tcPr>
            <w:tcW w:w="1474" w:type="dxa"/>
            <w:vAlign w:val="center"/>
          </w:tcPr>
          <w:p w14:paraId="02FD34A3">
            <w:pPr>
              <w:textAlignment w:val="top"/>
              <w:rPr>
                <w:rFonts w:ascii="方正书宋_GBK" w:hAnsi="方正书宋_GBK" w:eastAsia="方正书宋_GBK" w:cs="方正书宋_GBK"/>
                <w:sz w:val="21"/>
                <w:lang w:eastAsia="zh-CN"/>
              </w:rPr>
            </w:pPr>
          </w:p>
        </w:tc>
        <w:tc>
          <w:tcPr>
            <w:tcW w:w="1474" w:type="dxa"/>
            <w:vAlign w:val="center"/>
          </w:tcPr>
          <w:p w14:paraId="451024D8">
            <w:pPr>
              <w:textAlignment w:val="top"/>
              <w:rPr>
                <w:rFonts w:ascii="方正书宋_GBK" w:hAnsi="方正书宋_GBK" w:eastAsia="方正书宋_GBK" w:cs="方正书宋_GBK"/>
                <w:sz w:val="21"/>
                <w:lang w:eastAsia="zh-CN"/>
              </w:rPr>
            </w:pPr>
          </w:p>
        </w:tc>
      </w:tr>
      <w:tr w14:paraId="074AD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BDD8D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14:paraId="3822B309">
            <w:pPr>
              <w:textAlignment w:val="top"/>
              <w:rPr>
                <w:rFonts w:ascii="方正书宋_GBK" w:hAnsi="方正书宋_GBK" w:eastAsia="方正书宋_GBK" w:cs="方正书宋_GBK"/>
                <w:sz w:val="21"/>
                <w:lang w:eastAsia="zh-CN"/>
              </w:rPr>
            </w:pPr>
          </w:p>
        </w:tc>
        <w:tc>
          <w:tcPr>
            <w:tcW w:w="1474" w:type="dxa"/>
          </w:tcPr>
          <w:p w14:paraId="4AC50C70">
            <w:pPr>
              <w:textAlignment w:val="top"/>
              <w:rPr>
                <w:rFonts w:ascii="方正书宋_GBK" w:hAnsi="方正书宋_GBK" w:eastAsia="方正书宋_GBK" w:cs="方正书宋_GBK"/>
                <w:sz w:val="21"/>
                <w:lang w:eastAsia="zh-CN"/>
              </w:rPr>
            </w:pPr>
          </w:p>
        </w:tc>
        <w:tc>
          <w:tcPr>
            <w:tcW w:w="3402" w:type="dxa"/>
          </w:tcPr>
          <w:p w14:paraId="6563655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14:paraId="14C25ED4">
            <w:pPr>
              <w:textAlignment w:val="top"/>
              <w:rPr>
                <w:rFonts w:ascii="方正书宋_GBK" w:hAnsi="方正书宋_GBK" w:eastAsia="方正书宋_GBK" w:cs="方正书宋_GBK"/>
                <w:sz w:val="21"/>
                <w:lang w:eastAsia="zh-CN"/>
              </w:rPr>
            </w:pPr>
          </w:p>
        </w:tc>
        <w:tc>
          <w:tcPr>
            <w:tcW w:w="1474" w:type="dxa"/>
          </w:tcPr>
          <w:p w14:paraId="14F41478">
            <w:pPr>
              <w:textAlignment w:val="top"/>
              <w:rPr>
                <w:rFonts w:ascii="方正书宋_GBK" w:hAnsi="方正书宋_GBK" w:eastAsia="方正书宋_GBK" w:cs="方正书宋_GBK"/>
                <w:sz w:val="21"/>
                <w:lang w:eastAsia="zh-CN"/>
              </w:rPr>
            </w:pPr>
          </w:p>
        </w:tc>
        <w:tc>
          <w:tcPr>
            <w:tcW w:w="1474" w:type="dxa"/>
            <w:vAlign w:val="center"/>
          </w:tcPr>
          <w:p w14:paraId="3D55BD1E">
            <w:pPr>
              <w:textAlignment w:val="top"/>
              <w:rPr>
                <w:rFonts w:ascii="方正书宋_GBK" w:hAnsi="方正书宋_GBK" w:eastAsia="方正书宋_GBK" w:cs="方正书宋_GBK"/>
                <w:sz w:val="21"/>
                <w:lang w:eastAsia="zh-CN"/>
              </w:rPr>
            </w:pPr>
          </w:p>
        </w:tc>
        <w:tc>
          <w:tcPr>
            <w:tcW w:w="1474" w:type="dxa"/>
            <w:vAlign w:val="center"/>
          </w:tcPr>
          <w:p w14:paraId="31C24BE8">
            <w:pPr>
              <w:textAlignment w:val="top"/>
              <w:rPr>
                <w:rFonts w:ascii="方正书宋_GBK" w:hAnsi="方正书宋_GBK" w:eastAsia="方正书宋_GBK" w:cs="方正书宋_GBK"/>
                <w:sz w:val="21"/>
                <w:lang w:eastAsia="zh-CN"/>
              </w:rPr>
            </w:pPr>
          </w:p>
        </w:tc>
      </w:tr>
      <w:tr w14:paraId="3693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538B3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14:paraId="277A8093">
            <w:pPr>
              <w:textAlignment w:val="top"/>
              <w:rPr>
                <w:rFonts w:ascii="方正书宋_GBK" w:hAnsi="方正书宋_GBK" w:eastAsia="方正书宋_GBK" w:cs="方正书宋_GBK"/>
                <w:sz w:val="21"/>
                <w:lang w:eastAsia="zh-CN"/>
              </w:rPr>
            </w:pPr>
          </w:p>
        </w:tc>
        <w:tc>
          <w:tcPr>
            <w:tcW w:w="1474" w:type="dxa"/>
          </w:tcPr>
          <w:p w14:paraId="65B11EF0">
            <w:pPr>
              <w:textAlignment w:val="top"/>
              <w:rPr>
                <w:rFonts w:ascii="方正书宋_GBK" w:hAnsi="方正书宋_GBK" w:eastAsia="方正书宋_GBK" w:cs="方正书宋_GBK"/>
                <w:sz w:val="21"/>
                <w:lang w:eastAsia="zh-CN"/>
              </w:rPr>
            </w:pPr>
          </w:p>
        </w:tc>
        <w:tc>
          <w:tcPr>
            <w:tcW w:w="3402" w:type="dxa"/>
          </w:tcPr>
          <w:p w14:paraId="72E28BD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14:paraId="0CC61389">
            <w:pPr>
              <w:textAlignment w:val="top"/>
              <w:rPr>
                <w:rFonts w:ascii="方正书宋_GBK" w:hAnsi="方正书宋_GBK" w:eastAsia="方正书宋_GBK" w:cs="方正书宋_GBK"/>
                <w:sz w:val="21"/>
                <w:lang w:eastAsia="zh-CN"/>
              </w:rPr>
            </w:pPr>
          </w:p>
        </w:tc>
        <w:tc>
          <w:tcPr>
            <w:tcW w:w="1474" w:type="dxa"/>
          </w:tcPr>
          <w:p w14:paraId="63B15822">
            <w:pPr>
              <w:textAlignment w:val="top"/>
              <w:rPr>
                <w:rFonts w:ascii="方正书宋_GBK" w:hAnsi="方正书宋_GBK" w:eastAsia="方正书宋_GBK" w:cs="方正书宋_GBK"/>
                <w:sz w:val="21"/>
                <w:lang w:eastAsia="zh-CN"/>
              </w:rPr>
            </w:pPr>
          </w:p>
        </w:tc>
        <w:tc>
          <w:tcPr>
            <w:tcW w:w="1474" w:type="dxa"/>
            <w:vAlign w:val="center"/>
          </w:tcPr>
          <w:p w14:paraId="3CE3F166">
            <w:pPr>
              <w:textAlignment w:val="top"/>
              <w:rPr>
                <w:rFonts w:ascii="方正书宋_GBK" w:hAnsi="方正书宋_GBK" w:eastAsia="方正书宋_GBK" w:cs="方正书宋_GBK"/>
                <w:sz w:val="21"/>
                <w:lang w:eastAsia="zh-CN"/>
              </w:rPr>
            </w:pPr>
          </w:p>
        </w:tc>
        <w:tc>
          <w:tcPr>
            <w:tcW w:w="1474" w:type="dxa"/>
            <w:vAlign w:val="center"/>
          </w:tcPr>
          <w:p w14:paraId="22D0AE45">
            <w:pPr>
              <w:textAlignment w:val="top"/>
              <w:rPr>
                <w:rFonts w:ascii="方正书宋_GBK" w:hAnsi="方正书宋_GBK" w:eastAsia="方正书宋_GBK" w:cs="方正书宋_GBK"/>
                <w:sz w:val="21"/>
                <w:lang w:eastAsia="zh-CN"/>
              </w:rPr>
            </w:pPr>
          </w:p>
        </w:tc>
      </w:tr>
      <w:tr w14:paraId="7EE7C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63A1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14:paraId="3C7A1A46">
            <w:pPr>
              <w:textAlignment w:val="top"/>
              <w:rPr>
                <w:rFonts w:ascii="方正书宋_GBK" w:hAnsi="方正书宋_GBK" w:eastAsia="方正书宋_GBK" w:cs="方正书宋_GBK"/>
                <w:sz w:val="21"/>
                <w:lang w:eastAsia="zh-CN"/>
              </w:rPr>
            </w:pPr>
          </w:p>
        </w:tc>
        <w:tc>
          <w:tcPr>
            <w:tcW w:w="1474" w:type="dxa"/>
          </w:tcPr>
          <w:p w14:paraId="624708D7">
            <w:pPr>
              <w:textAlignment w:val="top"/>
              <w:rPr>
                <w:rFonts w:ascii="方正书宋_GBK" w:hAnsi="方正书宋_GBK" w:eastAsia="方正书宋_GBK" w:cs="方正书宋_GBK"/>
                <w:sz w:val="21"/>
                <w:lang w:eastAsia="zh-CN"/>
              </w:rPr>
            </w:pPr>
          </w:p>
        </w:tc>
        <w:tc>
          <w:tcPr>
            <w:tcW w:w="3402" w:type="dxa"/>
          </w:tcPr>
          <w:p w14:paraId="2E153BF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14:paraId="0126BAD7">
            <w:pPr>
              <w:textAlignment w:val="top"/>
              <w:rPr>
                <w:rFonts w:ascii="方正书宋_GBK" w:hAnsi="方正书宋_GBK" w:eastAsia="方正书宋_GBK" w:cs="方正书宋_GBK"/>
                <w:sz w:val="21"/>
                <w:lang w:eastAsia="zh-CN"/>
              </w:rPr>
            </w:pPr>
          </w:p>
        </w:tc>
        <w:tc>
          <w:tcPr>
            <w:tcW w:w="1474" w:type="dxa"/>
          </w:tcPr>
          <w:p w14:paraId="5F346111">
            <w:pPr>
              <w:textAlignment w:val="top"/>
              <w:rPr>
                <w:rFonts w:ascii="方正书宋_GBK" w:hAnsi="方正书宋_GBK" w:eastAsia="方正书宋_GBK" w:cs="方正书宋_GBK"/>
                <w:sz w:val="21"/>
                <w:lang w:eastAsia="zh-CN"/>
              </w:rPr>
            </w:pPr>
          </w:p>
        </w:tc>
        <w:tc>
          <w:tcPr>
            <w:tcW w:w="1474" w:type="dxa"/>
            <w:vAlign w:val="center"/>
          </w:tcPr>
          <w:p w14:paraId="08B4E2D9">
            <w:pPr>
              <w:textAlignment w:val="top"/>
              <w:rPr>
                <w:rFonts w:ascii="方正书宋_GBK" w:hAnsi="方正书宋_GBK" w:eastAsia="方正书宋_GBK" w:cs="方正书宋_GBK"/>
                <w:sz w:val="21"/>
                <w:lang w:eastAsia="zh-CN"/>
              </w:rPr>
            </w:pPr>
          </w:p>
        </w:tc>
        <w:tc>
          <w:tcPr>
            <w:tcW w:w="1474" w:type="dxa"/>
            <w:vAlign w:val="center"/>
          </w:tcPr>
          <w:p w14:paraId="65E34336">
            <w:pPr>
              <w:textAlignment w:val="top"/>
              <w:rPr>
                <w:rFonts w:ascii="方正书宋_GBK" w:hAnsi="方正书宋_GBK" w:eastAsia="方正书宋_GBK" w:cs="方正书宋_GBK"/>
                <w:sz w:val="21"/>
                <w:lang w:eastAsia="zh-CN"/>
              </w:rPr>
            </w:pPr>
          </w:p>
        </w:tc>
      </w:tr>
      <w:tr w14:paraId="326E6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461F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14:paraId="230DFCB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14:paraId="0A28433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tcPr>
          <w:p w14:paraId="1B9C9C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14:paraId="2C3D10E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tcPr>
          <w:p w14:paraId="156DB1D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1474" w:type="dxa"/>
            <w:vAlign w:val="center"/>
          </w:tcPr>
          <w:p w14:paraId="788BA014">
            <w:pPr>
              <w:textAlignment w:val="top"/>
              <w:rPr>
                <w:rFonts w:ascii="方正书宋_GBK" w:hAnsi="方正书宋_GBK" w:eastAsia="方正书宋_GBK" w:cs="方正书宋_GBK"/>
                <w:sz w:val="21"/>
                <w:lang w:eastAsia="zh-CN"/>
              </w:rPr>
            </w:pPr>
          </w:p>
        </w:tc>
        <w:tc>
          <w:tcPr>
            <w:tcW w:w="1474" w:type="dxa"/>
            <w:vAlign w:val="center"/>
          </w:tcPr>
          <w:p w14:paraId="3FF2D28C">
            <w:pPr>
              <w:textAlignment w:val="top"/>
              <w:rPr>
                <w:rFonts w:ascii="方正书宋_GBK" w:hAnsi="方正书宋_GBK" w:eastAsia="方正书宋_GBK" w:cs="方正书宋_GBK"/>
                <w:sz w:val="21"/>
                <w:lang w:eastAsia="zh-CN"/>
              </w:rPr>
            </w:pPr>
          </w:p>
        </w:tc>
      </w:tr>
    </w:tbl>
    <w:p w14:paraId="50C530C9">
      <w:pPr>
        <w:sectPr>
          <w:pgSz w:w="16840" w:h="11900" w:orient="landscape"/>
          <w:pgMar w:top="1361" w:right="1020" w:bottom="1134" w:left="1020" w:header="720" w:footer="720" w:gutter="0"/>
          <w:cols w:space="720" w:num="1"/>
        </w:sectPr>
      </w:pPr>
    </w:p>
    <w:p w14:paraId="3ECC469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79ED9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C89290">
            <w:pPr>
              <w:pStyle w:val="15"/>
            </w:pPr>
            <w:r>
              <w:rPr>
                <w:rFonts w:hint="eastAsia"/>
                <w:lang w:eastAsia="zh-CN"/>
              </w:rPr>
              <w:t>434012阜平县天生桥景区管委会</w:t>
            </w:r>
          </w:p>
        </w:tc>
        <w:tc>
          <w:tcPr>
            <w:tcW w:w="2497" w:type="dxa"/>
            <w:tcBorders>
              <w:top w:val="single" w:color="FFFFFF" w:sz="6" w:space="0"/>
              <w:left w:val="single" w:color="FFFFFF" w:sz="6" w:space="0"/>
              <w:right w:val="single" w:color="FFFFFF" w:sz="6" w:space="0"/>
            </w:tcBorders>
            <w:vAlign w:val="center"/>
          </w:tcPr>
          <w:p w14:paraId="5431B8A1">
            <w:pPr>
              <w:pStyle w:val="14"/>
              <w:rPr>
                <w:lang w:eastAsia="zh-CN"/>
              </w:rPr>
            </w:pPr>
            <w:r>
              <w:t>预算年度：</w:t>
            </w:r>
            <w:r>
              <w:rPr>
                <w:rFonts w:hint="eastAsia"/>
                <w:lang w:eastAsia="zh-CN"/>
              </w:rPr>
              <w:t>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14:paraId="3E599AE2">
            <w:pPr>
              <w:pStyle w:val="13"/>
            </w:pPr>
            <w:r>
              <w:t>单位：万元</w:t>
            </w:r>
          </w:p>
        </w:tc>
      </w:tr>
      <w:tr w14:paraId="4418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8581A6">
            <w:pPr>
              <w:pStyle w:val="16"/>
            </w:pPr>
            <w:r>
              <w:t>序号</w:t>
            </w:r>
          </w:p>
        </w:tc>
        <w:tc>
          <w:tcPr>
            <w:tcW w:w="5726" w:type="dxa"/>
            <w:gridSpan w:val="2"/>
            <w:vAlign w:val="center"/>
          </w:tcPr>
          <w:p w14:paraId="6CB901C1">
            <w:pPr>
              <w:pStyle w:val="16"/>
            </w:pPr>
            <w:r>
              <w:t>功能分类科目</w:t>
            </w:r>
          </w:p>
        </w:tc>
        <w:tc>
          <w:tcPr>
            <w:tcW w:w="2497" w:type="dxa"/>
            <w:vMerge w:val="restart"/>
            <w:vAlign w:val="center"/>
          </w:tcPr>
          <w:p w14:paraId="758268BF">
            <w:pPr>
              <w:pStyle w:val="16"/>
            </w:pPr>
            <w:r>
              <w:t>合计</w:t>
            </w:r>
          </w:p>
        </w:tc>
        <w:tc>
          <w:tcPr>
            <w:tcW w:w="2605" w:type="dxa"/>
            <w:vMerge w:val="restart"/>
            <w:vAlign w:val="center"/>
          </w:tcPr>
          <w:p w14:paraId="00B42173">
            <w:pPr>
              <w:pStyle w:val="16"/>
            </w:pPr>
            <w:r>
              <w:t>基本支出</w:t>
            </w:r>
          </w:p>
        </w:tc>
        <w:tc>
          <w:tcPr>
            <w:tcW w:w="2551" w:type="dxa"/>
            <w:vMerge w:val="restart"/>
            <w:vAlign w:val="center"/>
          </w:tcPr>
          <w:p w14:paraId="574BFDF2">
            <w:pPr>
              <w:pStyle w:val="16"/>
            </w:pPr>
            <w:r>
              <w:t>项目支出</w:t>
            </w:r>
          </w:p>
        </w:tc>
      </w:tr>
      <w:tr w14:paraId="4B0D5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7189C4"/>
        </w:tc>
        <w:tc>
          <w:tcPr>
            <w:tcW w:w="1191" w:type="dxa"/>
            <w:vAlign w:val="center"/>
          </w:tcPr>
          <w:p w14:paraId="45086996">
            <w:pPr>
              <w:pStyle w:val="16"/>
            </w:pPr>
            <w:r>
              <w:t>科目编码</w:t>
            </w:r>
          </w:p>
        </w:tc>
        <w:tc>
          <w:tcPr>
            <w:tcW w:w="4535" w:type="dxa"/>
            <w:vAlign w:val="center"/>
          </w:tcPr>
          <w:p w14:paraId="22082FC7">
            <w:pPr>
              <w:pStyle w:val="16"/>
            </w:pPr>
            <w:r>
              <w:t>科目名称</w:t>
            </w:r>
          </w:p>
        </w:tc>
        <w:tc>
          <w:tcPr>
            <w:tcW w:w="2497" w:type="dxa"/>
            <w:vMerge w:val="continue"/>
          </w:tcPr>
          <w:p w14:paraId="33438B5F"/>
        </w:tc>
        <w:tc>
          <w:tcPr>
            <w:tcW w:w="2605" w:type="dxa"/>
            <w:vMerge w:val="continue"/>
          </w:tcPr>
          <w:p w14:paraId="1F1282FD"/>
        </w:tc>
        <w:tc>
          <w:tcPr>
            <w:tcW w:w="2551" w:type="dxa"/>
            <w:vMerge w:val="continue"/>
          </w:tcPr>
          <w:p w14:paraId="0F0504CE"/>
        </w:tc>
      </w:tr>
      <w:tr w14:paraId="5A7AA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44F5C3">
            <w:pPr>
              <w:pStyle w:val="16"/>
            </w:pPr>
            <w:r>
              <w:t>栏次</w:t>
            </w:r>
          </w:p>
        </w:tc>
        <w:tc>
          <w:tcPr>
            <w:tcW w:w="1191" w:type="dxa"/>
            <w:vAlign w:val="center"/>
          </w:tcPr>
          <w:p w14:paraId="6F338F12">
            <w:pPr>
              <w:pStyle w:val="16"/>
            </w:pPr>
            <w:r>
              <w:t>1</w:t>
            </w:r>
          </w:p>
        </w:tc>
        <w:tc>
          <w:tcPr>
            <w:tcW w:w="4535" w:type="dxa"/>
            <w:vAlign w:val="center"/>
          </w:tcPr>
          <w:p w14:paraId="79DB421C">
            <w:pPr>
              <w:pStyle w:val="16"/>
            </w:pPr>
            <w:r>
              <w:t>2</w:t>
            </w:r>
          </w:p>
        </w:tc>
        <w:tc>
          <w:tcPr>
            <w:tcW w:w="2497" w:type="dxa"/>
            <w:vAlign w:val="center"/>
          </w:tcPr>
          <w:p w14:paraId="1E46F002">
            <w:pPr>
              <w:pStyle w:val="16"/>
            </w:pPr>
            <w:r>
              <w:t>3</w:t>
            </w:r>
          </w:p>
        </w:tc>
        <w:tc>
          <w:tcPr>
            <w:tcW w:w="2605" w:type="dxa"/>
            <w:vAlign w:val="center"/>
          </w:tcPr>
          <w:p w14:paraId="76A85083">
            <w:pPr>
              <w:pStyle w:val="16"/>
            </w:pPr>
            <w:r>
              <w:t>4</w:t>
            </w:r>
          </w:p>
        </w:tc>
        <w:tc>
          <w:tcPr>
            <w:tcW w:w="2551" w:type="dxa"/>
            <w:vAlign w:val="center"/>
          </w:tcPr>
          <w:p w14:paraId="08C4778D">
            <w:pPr>
              <w:pStyle w:val="16"/>
            </w:pPr>
            <w:r>
              <w:t>5</w:t>
            </w:r>
          </w:p>
        </w:tc>
      </w:tr>
      <w:tr w14:paraId="5148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817C41">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91" w:type="dxa"/>
            <w:vAlign w:val="center"/>
          </w:tcPr>
          <w:p w14:paraId="4814CAE8">
            <w:pPr>
              <w:jc w:val="center"/>
              <w:textAlignment w:val="center"/>
              <w:rPr>
                <w:rFonts w:ascii="方正书宋_GBK" w:hAnsi="方正书宋_GBK" w:eastAsia="方正书宋_GBK" w:cs="方正书宋_GBK"/>
                <w:b/>
                <w:sz w:val="21"/>
                <w:lang w:eastAsia="zh-CN"/>
              </w:rPr>
            </w:pPr>
          </w:p>
        </w:tc>
        <w:tc>
          <w:tcPr>
            <w:tcW w:w="4535" w:type="dxa"/>
            <w:vAlign w:val="center"/>
          </w:tcPr>
          <w:p w14:paraId="76C8B32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497" w:type="dxa"/>
          </w:tcPr>
          <w:p w14:paraId="615177D1">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605" w:type="dxa"/>
          </w:tcPr>
          <w:p w14:paraId="02F96972">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551" w:type="dxa"/>
            <w:vAlign w:val="center"/>
          </w:tcPr>
          <w:p w14:paraId="321FA4A7">
            <w:pPr>
              <w:jc w:val="center"/>
              <w:textAlignment w:val="center"/>
              <w:rPr>
                <w:rFonts w:ascii="方正书宋_GBK" w:hAnsi="方正书宋_GBK" w:eastAsia="方正书宋_GBK" w:cs="方正书宋_GBK"/>
                <w:b/>
                <w:sz w:val="21"/>
                <w:lang w:eastAsia="zh-CN"/>
              </w:rPr>
            </w:pPr>
          </w:p>
        </w:tc>
      </w:tr>
      <w:tr w14:paraId="13071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73FC7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3993FAB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535" w:type="dxa"/>
            <w:vAlign w:val="center"/>
          </w:tcPr>
          <w:p w14:paraId="325261F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497" w:type="dxa"/>
          </w:tcPr>
          <w:p w14:paraId="5AD6BF0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0C0B6E8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2341F9A5">
            <w:pPr>
              <w:jc w:val="right"/>
              <w:rPr>
                <w:rFonts w:ascii="Calibri" w:hAnsi="Calibri" w:eastAsia="宋体" w:cs="Calibri"/>
                <w:color w:val="000000"/>
                <w:sz w:val="22"/>
                <w:szCs w:val="22"/>
                <w:lang w:eastAsia="zh-CN"/>
              </w:rPr>
            </w:pPr>
          </w:p>
        </w:tc>
      </w:tr>
      <w:tr w14:paraId="080F1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6366B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37C294B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4535" w:type="dxa"/>
            <w:vAlign w:val="center"/>
          </w:tcPr>
          <w:p w14:paraId="24D16AB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2497" w:type="dxa"/>
          </w:tcPr>
          <w:p w14:paraId="321C6CA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5E68A12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4309B1F6">
            <w:pPr>
              <w:jc w:val="right"/>
              <w:rPr>
                <w:rFonts w:ascii="Calibri" w:hAnsi="Calibri" w:eastAsia="宋体" w:cs="Calibri"/>
                <w:color w:val="000000"/>
                <w:sz w:val="22"/>
                <w:szCs w:val="22"/>
                <w:lang w:eastAsia="zh-CN"/>
              </w:rPr>
            </w:pPr>
          </w:p>
        </w:tc>
      </w:tr>
      <w:tr w14:paraId="4AEC4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2F86B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62594C7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4535" w:type="dxa"/>
            <w:vAlign w:val="center"/>
          </w:tcPr>
          <w:p w14:paraId="7AB115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497" w:type="dxa"/>
          </w:tcPr>
          <w:p w14:paraId="612782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tcPr>
          <w:p w14:paraId="31AE37B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tcPr>
          <w:p w14:paraId="291F1D9D">
            <w:pPr>
              <w:jc w:val="right"/>
              <w:rPr>
                <w:rFonts w:ascii="Calibri" w:hAnsi="Calibri" w:eastAsia="宋体" w:cs="Calibri"/>
                <w:color w:val="000000"/>
                <w:sz w:val="22"/>
                <w:szCs w:val="22"/>
                <w:lang w:eastAsia="zh-CN"/>
              </w:rPr>
            </w:pPr>
          </w:p>
        </w:tc>
      </w:tr>
    </w:tbl>
    <w:p w14:paraId="23A4BD89">
      <w:pPr>
        <w:pStyle w:val="18"/>
        <w:rPr>
          <w:lang w:eastAsia="zh-CN"/>
        </w:rPr>
        <w:sectPr>
          <w:pgSz w:w="16840" w:h="11900" w:orient="landscape"/>
          <w:pgMar w:top="1361" w:right="1020" w:bottom="1134" w:left="1020" w:header="720" w:footer="720" w:gutter="0"/>
          <w:cols w:space="720" w:num="1"/>
        </w:sectPr>
      </w:pPr>
    </w:p>
    <w:p w14:paraId="6468EB3B">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2EC5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8D92F2">
            <w:pPr>
              <w:pStyle w:val="15"/>
              <w:rPr>
                <w:lang w:eastAsia="zh-CN"/>
              </w:rPr>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46BD8305">
            <w:pPr>
              <w:pStyle w:val="14"/>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5B59FE8B">
            <w:pPr>
              <w:pStyle w:val="13"/>
              <w:rPr>
                <w:lang w:eastAsia="zh-CN"/>
              </w:rPr>
            </w:pPr>
            <w:r>
              <w:t>单位：万元</w:t>
            </w:r>
          </w:p>
        </w:tc>
      </w:tr>
      <w:tr w14:paraId="1947A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2C579D">
            <w:pPr>
              <w:pStyle w:val="16"/>
              <w:rPr>
                <w:lang w:eastAsia="zh-CN"/>
              </w:rPr>
            </w:pPr>
            <w:r>
              <w:rPr>
                <w:lang w:eastAsia="zh-CN"/>
              </w:rPr>
              <w:t>序号</w:t>
            </w:r>
          </w:p>
        </w:tc>
        <w:tc>
          <w:tcPr>
            <w:tcW w:w="5726" w:type="dxa"/>
            <w:gridSpan w:val="2"/>
            <w:vAlign w:val="center"/>
          </w:tcPr>
          <w:p w14:paraId="3D176800">
            <w:pPr>
              <w:pStyle w:val="16"/>
              <w:rPr>
                <w:lang w:eastAsia="zh-CN"/>
              </w:rPr>
            </w:pPr>
            <w:r>
              <w:rPr>
                <w:lang w:eastAsia="zh-CN"/>
              </w:rPr>
              <w:t>支出部门经济分类科目</w:t>
            </w:r>
          </w:p>
        </w:tc>
        <w:tc>
          <w:tcPr>
            <w:tcW w:w="7654" w:type="dxa"/>
            <w:gridSpan w:val="3"/>
            <w:vAlign w:val="center"/>
          </w:tcPr>
          <w:p w14:paraId="1D7D017F">
            <w:pPr>
              <w:pStyle w:val="16"/>
              <w:rPr>
                <w:lang w:eastAsia="zh-CN"/>
              </w:rPr>
            </w:pPr>
            <w:r>
              <w:rPr>
                <w:lang w:eastAsia="zh-CN"/>
              </w:rPr>
              <w:t>一般公共预算基本支出</w:t>
            </w:r>
          </w:p>
        </w:tc>
      </w:tr>
      <w:tr w14:paraId="1431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B0229">
            <w:pPr>
              <w:pStyle w:val="16"/>
              <w:rPr>
                <w:lang w:eastAsia="zh-CN"/>
              </w:rPr>
            </w:pPr>
          </w:p>
        </w:tc>
        <w:tc>
          <w:tcPr>
            <w:tcW w:w="1191" w:type="dxa"/>
            <w:vAlign w:val="center"/>
          </w:tcPr>
          <w:p w14:paraId="7BF4A853">
            <w:pPr>
              <w:pStyle w:val="16"/>
              <w:rPr>
                <w:lang w:eastAsia="zh-CN"/>
              </w:rPr>
            </w:pPr>
            <w:r>
              <w:rPr>
                <w:lang w:eastAsia="zh-CN"/>
              </w:rPr>
              <w:t>科目编码</w:t>
            </w:r>
          </w:p>
        </w:tc>
        <w:tc>
          <w:tcPr>
            <w:tcW w:w="4535" w:type="dxa"/>
            <w:vAlign w:val="center"/>
          </w:tcPr>
          <w:p w14:paraId="27BE1216">
            <w:pPr>
              <w:pStyle w:val="16"/>
              <w:rPr>
                <w:lang w:eastAsia="zh-CN"/>
              </w:rPr>
            </w:pPr>
            <w:r>
              <w:rPr>
                <w:lang w:eastAsia="zh-CN"/>
              </w:rPr>
              <w:t>科目名称</w:t>
            </w:r>
          </w:p>
        </w:tc>
        <w:tc>
          <w:tcPr>
            <w:tcW w:w="2551" w:type="dxa"/>
            <w:vAlign w:val="center"/>
          </w:tcPr>
          <w:p w14:paraId="3522396A">
            <w:pPr>
              <w:pStyle w:val="16"/>
              <w:rPr>
                <w:lang w:eastAsia="zh-CN"/>
              </w:rPr>
            </w:pPr>
            <w:r>
              <w:rPr>
                <w:lang w:eastAsia="zh-CN"/>
              </w:rPr>
              <w:t>合计</w:t>
            </w:r>
          </w:p>
        </w:tc>
        <w:tc>
          <w:tcPr>
            <w:tcW w:w="2551" w:type="dxa"/>
            <w:vAlign w:val="center"/>
          </w:tcPr>
          <w:p w14:paraId="60767792">
            <w:pPr>
              <w:pStyle w:val="16"/>
              <w:rPr>
                <w:lang w:eastAsia="zh-CN"/>
              </w:rPr>
            </w:pPr>
            <w:r>
              <w:rPr>
                <w:lang w:eastAsia="zh-CN"/>
              </w:rPr>
              <w:t>人员经费</w:t>
            </w:r>
          </w:p>
        </w:tc>
        <w:tc>
          <w:tcPr>
            <w:tcW w:w="2552" w:type="dxa"/>
            <w:vAlign w:val="center"/>
          </w:tcPr>
          <w:p w14:paraId="127C317C">
            <w:pPr>
              <w:pStyle w:val="16"/>
              <w:rPr>
                <w:lang w:eastAsia="zh-CN"/>
              </w:rPr>
            </w:pPr>
            <w:r>
              <w:rPr>
                <w:lang w:eastAsia="zh-CN"/>
              </w:rPr>
              <w:t>公用经费</w:t>
            </w:r>
          </w:p>
        </w:tc>
      </w:tr>
      <w:tr w14:paraId="1AE41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BA160">
            <w:pPr>
              <w:pStyle w:val="16"/>
              <w:rPr>
                <w:lang w:eastAsia="zh-CN"/>
              </w:rPr>
            </w:pPr>
            <w:r>
              <w:rPr>
                <w:lang w:eastAsia="zh-CN"/>
              </w:rPr>
              <w:t>栏次</w:t>
            </w:r>
          </w:p>
        </w:tc>
        <w:tc>
          <w:tcPr>
            <w:tcW w:w="1191" w:type="dxa"/>
            <w:vAlign w:val="center"/>
          </w:tcPr>
          <w:p w14:paraId="57745D72">
            <w:pPr>
              <w:pStyle w:val="16"/>
              <w:rPr>
                <w:lang w:eastAsia="zh-CN"/>
              </w:rPr>
            </w:pPr>
            <w:r>
              <w:rPr>
                <w:lang w:eastAsia="zh-CN"/>
              </w:rPr>
              <w:t>1</w:t>
            </w:r>
          </w:p>
        </w:tc>
        <w:tc>
          <w:tcPr>
            <w:tcW w:w="4535" w:type="dxa"/>
            <w:vAlign w:val="center"/>
          </w:tcPr>
          <w:p w14:paraId="04B72646">
            <w:pPr>
              <w:pStyle w:val="16"/>
              <w:rPr>
                <w:lang w:eastAsia="zh-CN"/>
              </w:rPr>
            </w:pPr>
            <w:r>
              <w:rPr>
                <w:lang w:eastAsia="zh-CN"/>
              </w:rPr>
              <w:t>2</w:t>
            </w:r>
          </w:p>
        </w:tc>
        <w:tc>
          <w:tcPr>
            <w:tcW w:w="2551" w:type="dxa"/>
            <w:vAlign w:val="center"/>
          </w:tcPr>
          <w:p w14:paraId="38CD1616">
            <w:pPr>
              <w:pStyle w:val="16"/>
              <w:rPr>
                <w:lang w:eastAsia="zh-CN"/>
              </w:rPr>
            </w:pPr>
            <w:r>
              <w:rPr>
                <w:lang w:eastAsia="zh-CN"/>
              </w:rPr>
              <w:t>3</w:t>
            </w:r>
          </w:p>
        </w:tc>
        <w:tc>
          <w:tcPr>
            <w:tcW w:w="2551" w:type="dxa"/>
            <w:vAlign w:val="center"/>
          </w:tcPr>
          <w:p w14:paraId="0449257B">
            <w:pPr>
              <w:pStyle w:val="16"/>
              <w:rPr>
                <w:lang w:eastAsia="zh-CN"/>
              </w:rPr>
            </w:pPr>
            <w:r>
              <w:rPr>
                <w:lang w:eastAsia="zh-CN"/>
              </w:rPr>
              <w:t>4</w:t>
            </w:r>
          </w:p>
        </w:tc>
        <w:tc>
          <w:tcPr>
            <w:tcW w:w="2552" w:type="dxa"/>
            <w:vAlign w:val="center"/>
          </w:tcPr>
          <w:p w14:paraId="50E737C0">
            <w:pPr>
              <w:pStyle w:val="16"/>
              <w:rPr>
                <w:lang w:eastAsia="zh-CN"/>
              </w:rPr>
            </w:pPr>
            <w:r>
              <w:rPr>
                <w:lang w:eastAsia="zh-CN"/>
              </w:rPr>
              <w:t>5</w:t>
            </w:r>
          </w:p>
        </w:tc>
      </w:tr>
      <w:tr w14:paraId="67656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71ABA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14:paraId="09802556">
            <w:pPr>
              <w:jc w:val="center"/>
              <w:rPr>
                <w:rFonts w:ascii="宋体" w:hAnsi="宋体" w:eastAsia="宋体" w:cs="宋体"/>
                <w:color w:val="000000"/>
                <w:sz w:val="22"/>
                <w:szCs w:val="22"/>
                <w:lang w:eastAsia="zh-CN"/>
              </w:rPr>
            </w:pPr>
          </w:p>
        </w:tc>
        <w:tc>
          <w:tcPr>
            <w:tcW w:w="4535" w:type="dxa"/>
            <w:vAlign w:val="center"/>
          </w:tcPr>
          <w:p w14:paraId="7D0A8A0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14:paraId="74C776B1">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c>
          <w:tcPr>
            <w:tcW w:w="2551" w:type="dxa"/>
          </w:tcPr>
          <w:p w14:paraId="2B7F2751">
            <w:pPr>
              <w:textAlignment w:val="center"/>
              <w:rPr>
                <w:rFonts w:ascii="方正书宋_GBK" w:hAnsi="方正书宋_GBK" w:eastAsia="方正书宋_GBK" w:cs="方正书宋_GBK"/>
                <w:b/>
                <w:sz w:val="21"/>
                <w:lang w:eastAsia="zh-CN"/>
              </w:rPr>
            </w:pPr>
          </w:p>
        </w:tc>
        <w:tc>
          <w:tcPr>
            <w:tcW w:w="2552" w:type="dxa"/>
          </w:tcPr>
          <w:p w14:paraId="7D3CA05D">
            <w:pP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2.72</w:t>
            </w:r>
          </w:p>
        </w:tc>
      </w:tr>
      <w:tr w14:paraId="424E7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791E4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14:paraId="2CF3B249">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0F7B397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0F88A3E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c>
          <w:tcPr>
            <w:tcW w:w="2551" w:type="dxa"/>
          </w:tcPr>
          <w:p w14:paraId="10AEB14B">
            <w:pPr>
              <w:textAlignment w:val="top"/>
              <w:rPr>
                <w:rFonts w:ascii="方正书宋_GBK" w:hAnsi="方正书宋_GBK" w:eastAsia="方正书宋_GBK" w:cs="方正书宋_GBK"/>
                <w:sz w:val="21"/>
                <w:lang w:eastAsia="zh-CN"/>
              </w:rPr>
            </w:pPr>
          </w:p>
        </w:tc>
        <w:tc>
          <w:tcPr>
            <w:tcW w:w="2552" w:type="dxa"/>
          </w:tcPr>
          <w:p w14:paraId="217266F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2.72</w:t>
            </w:r>
          </w:p>
        </w:tc>
      </w:tr>
      <w:tr w14:paraId="721EB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A81CA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14:paraId="7730B1C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06195F2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268C9D3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0.90</w:t>
            </w:r>
          </w:p>
        </w:tc>
        <w:tc>
          <w:tcPr>
            <w:tcW w:w="2551" w:type="dxa"/>
          </w:tcPr>
          <w:p w14:paraId="62FF75FD">
            <w:pPr>
              <w:textAlignment w:val="top"/>
              <w:rPr>
                <w:rFonts w:ascii="方正书宋_GBK" w:hAnsi="方正书宋_GBK" w:eastAsia="方正书宋_GBK" w:cs="方正书宋_GBK"/>
                <w:sz w:val="21"/>
                <w:lang w:eastAsia="zh-CN"/>
              </w:rPr>
            </w:pPr>
          </w:p>
        </w:tc>
        <w:tc>
          <w:tcPr>
            <w:tcW w:w="2552" w:type="dxa"/>
          </w:tcPr>
          <w:p w14:paraId="41C5B34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0.90</w:t>
            </w:r>
          </w:p>
        </w:tc>
      </w:tr>
      <w:tr w14:paraId="6E69F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592CD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14:paraId="6C03782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4C58E18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157BDAF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0.45</w:t>
            </w:r>
          </w:p>
        </w:tc>
        <w:tc>
          <w:tcPr>
            <w:tcW w:w="2551" w:type="dxa"/>
          </w:tcPr>
          <w:p w14:paraId="4DCDD6AC">
            <w:pPr>
              <w:textAlignment w:val="top"/>
              <w:rPr>
                <w:rFonts w:ascii="方正书宋_GBK" w:hAnsi="方正书宋_GBK" w:eastAsia="方正书宋_GBK" w:cs="方正书宋_GBK"/>
                <w:sz w:val="21"/>
                <w:lang w:eastAsia="zh-CN"/>
              </w:rPr>
            </w:pPr>
          </w:p>
        </w:tc>
        <w:tc>
          <w:tcPr>
            <w:tcW w:w="2552" w:type="dxa"/>
          </w:tcPr>
          <w:p w14:paraId="01282B4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0.45</w:t>
            </w:r>
          </w:p>
        </w:tc>
      </w:tr>
      <w:tr w14:paraId="28D54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8A5B6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14:paraId="3667FDC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47EB947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5301762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w:t>
            </w:r>
          </w:p>
        </w:tc>
        <w:tc>
          <w:tcPr>
            <w:tcW w:w="2551" w:type="dxa"/>
          </w:tcPr>
          <w:p w14:paraId="72685E72">
            <w:pPr>
              <w:textAlignment w:val="top"/>
              <w:rPr>
                <w:rFonts w:ascii="方正书宋_GBK" w:hAnsi="方正书宋_GBK" w:eastAsia="方正书宋_GBK" w:cs="方正书宋_GBK"/>
                <w:sz w:val="21"/>
                <w:lang w:eastAsia="zh-CN"/>
              </w:rPr>
            </w:pPr>
          </w:p>
        </w:tc>
        <w:tc>
          <w:tcPr>
            <w:tcW w:w="2552" w:type="dxa"/>
          </w:tcPr>
          <w:p w14:paraId="6035C1B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w:t>
            </w:r>
          </w:p>
        </w:tc>
      </w:tr>
      <w:tr w14:paraId="590A6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ED1B3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14:paraId="5C7AC1D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434789F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14:paraId="75A3932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c>
          <w:tcPr>
            <w:tcW w:w="2551" w:type="dxa"/>
          </w:tcPr>
          <w:p w14:paraId="385F8231">
            <w:pPr>
              <w:textAlignment w:val="top"/>
              <w:rPr>
                <w:rFonts w:ascii="方正书宋_GBK" w:hAnsi="方正书宋_GBK" w:eastAsia="方正书宋_GBK" w:cs="方正书宋_GBK"/>
                <w:sz w:val="21"/>
                <w:lang w:eastAsia="zh-CN"/>
              </w:rPr>
            </w:pPr>
          </w:p>
        </w:tc>
        <w:tc>
          <w:tcPr>
            <w:tcW w:w="2552" w:type="dxa"/>
          </w:tcPr>
          <w:p w14:paraId="3A6EE1E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r>
      <w:tr w14:paraId="3C46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946A1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6055B0C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4405BE1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14:paraId="7A2F305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w:t>
            </w:r>
          </w:p>
        </w:tc>
        <w:tc>
          <w:tcPr>
            <w:tcW w:w="2551" w:type="dxa"/>
          </w:tcPr>
          <w:p w14:paraId="4EB870D5">
            <w:pPr>
              <w:textAlignment w:val="top"/>
              <w:rPr>
                <w:rFonts w:ascii="方正书宋_GBK" w:hAnsi="方正书宋_GBK" w:eastAsia="方正书宋_GBK" w:cs="方正书宋_GBK"/>
                <w:sz w:val="21"/>
                <w:lang w:eastAsia="zh-CN"/>
              </w:rPr>
            </w:pPr>
          </w:p>
        </w:tc>
        <w:tc>
          <w:tcPr>
            <w:tcW w:w="2552" w:type="dxa"/>
          </w:tcPr>
          <w:p w14:paraId="75F10D9E">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0.9</w:t>
            </w:r>
          </w:p>
        </w:tc>
      </w:tr>
      <w:tr w14:paraId="39AB6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A954E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2795FAA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2F4C7BC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14:paraId="3F6AF97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c>
          <w:tcPr>
            <w:tcW w:w="2551" w:type="dxa"/>
          </w:tcPr>
          <w:p w14:paraId="754F9898">
            <w:pPr>
              <w:textAlignment w:val="top"/>
              <w:rPr>
                <w:rFonts w:ascii="方正书宋_GBK" w:hAnsi="方正书宋_GBK" w:eastAsia="方正书宋_GBK" w:cs="方正书宋_GBK"/>
                <w:sz w:val="21"/>
                <w:lang w:eastAsia="zh-CN"/>
              </w:rPr>
            </w:pPr>
          </w:p>
        </w:tc>
        <w:tc>
          <w:tcPr>
            <w:tcW w:w="2552" w:type="dxa"/>
          </w:tcPr>
          <w:p w14:paraId="378DA27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r>
      <w:tr w14:paraId="605C4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FF3FE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7215EAFB">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5C438B1C">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14:paraId="27BE2378">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c>
          <w:tcPr>
            <w:tcW w:w="2551" w:type="dxa"/>
          </w:tcPr>
          <w:p w14:paraId="252BC184">
            <w:pPr>
              <w:textAlignment w:val="top"/>
              <w:rPr>
                <w:rFonts w:ascii="方正书宋_GBK" w:hAnsi="方正书宋_GBK" w:eastAsia="方正书宋_GBK" w:cs="方正书宋_GBK"/>
                <w:sz w:val="21"/>
                <w:lang w:eastAsia="zh-CN"/>
              </w:rPr>
            </w:pPr>
          </w:p>
        </w:tc>
        <w:tc>
          <w:tcPr>
            <w:tcW w:w="2552" w:type="dxa"/>
          </w:tcPr>
          <w:p w14:paraId="648903B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r>
    </w:tbl>
    <w:p w14:paraId="5FE97F18">
      <w:pPr>
        <w:jc w:val="center"/>
        <w:outlineLvl w:val="1"/>
        <w:rPr>
          <w:rFonts w:ascii="方正小标宋_GBK" w:hAnsi="方正小标宋_GBK" w:eastAsia="方正小标宋_GBK" w:cs="方正小标宋_GBK"/>
          <w:color w:val="000000"/>
          <w:sz w:val="36"/>
        </w:rPr>
      </w:pPr>
    </w:p>
    <w:p w14:paraId="5965A296">
      <w:pPr>
        <w:jc w:val="center"/>
        <w:outlineLvl w:val="1"/>
        <w:rPr>
          <w:rFonts w:ascii="方正小标宋_GBK" w:hAnsi="方正小标宋_GBK" w:eastAsia="方正小标宋_GBK" w:cs="方正小标宋_GBK"/>
          <w:color w:val="000000"/>
          <w:sz w:val="36"/>
        </w:rPr>
      </w:pPr>
    </w:p>
    <w:p w14:paraId="02F58B74">
      <w:pPr>
        <w:jc w:val="center"/>
        <w:outlineLvl w:val="1"/>
        <w:rPr>
          <w:rFonts w:ascii="方正小标宋_GBK" w:hAnsi="方正小标宋_GBK" w:eastAsia="方正小标宋_GBK" w:cs="方正小标宋_GBK"/>
          <w:color w:val="000000"/>
          <w:sz w:val="36"/>
        </w:rPr>
      </w:pPr>
    </w:p>
    <w:p w14:paraId="07C29A5F">
      <w:pPr>
        <w:jc w:val="center"/>
        <w:outlineLvl w:val="1"/>
        <w:rPr>
          <w:rFonts w:ascii="方正小标宋_GBK" w:hAnsi="方正小标宋_GBK" w:eastAsia="方正小标宋_GBK" w:cs="方正小标宋_GBK"/>
          <w:color w:val="000000"/>
          <w:sz w:val="36"/>
        </w:rPr>
      </w:pPr>
    </w:p>
    <w:p w14:paraId="5690EB81">
      <w:pPr>
        <w:jc w:val="center"/>
        <w:outlineLvl w:val="1"/>
        <w:rPr>
          <w:rFonts w:ascii="方正小标宋_GBK" w:hAnsi="方正小标宋_GBK" w:eastAsia="方正小标宋_GBK" w:cs="方正小标宋_GBK"/>
          <w:color w:val="000000"/>
          <w:sz w:val="36"/>
        </w:rPr>
      </w:pPr>
    </w:p>
    <w:p w14:paraId="64971313">
      <w:pPr>
        <w:jc w:val="center"/>
        <w:outlineLvl w:val="1"/>
        <w:rPr>
          <w:rFonts w:ascii="方正小标宋_GBK" w:hAnsi="方正小标宋_GBK" w:eastAsia="方正小标宋_GBK" w:cs="方正小标宋_GBK"/>
          <w:color w:val="000000"/>
          <w:sz w:val="36"/>
        </w:rPr>
      </w:pPr>
    </w:p>
    <w:p w14:paraId="01A6801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95A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2C86FD">
            <w:pPr>
              <w:pStyle w:val="15"/>
              <w:rPr>
                <w:lang w:eastAsia="zh-CN"/>
              </w:rPr>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4D430D62">
            <w:pPr>
              <w:pStyle w:val="14"/>
              <w:rPr>
                <w:lang w:eastAsia="zh-CN"/>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AEC4A7C">
            <w:pPr>
              <w:pStyle w:val="13"/>
            </w:pPr>
            <w:r>
              <w:t>单位：万元</w:t>
            </w:r>
          </w:p>
        </w:tc>
      </w:tr>
      <w:tr w14:paraId="7FAB9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A8EA3">
            <w:pPr>
              <w:pStyle w:val="16"/>
            </w:pPr>
            <w:r>
              <w:t>序号</w:t>
            </w:r>
          </w:p>
        </w:tc>
        <w:tc>
          <w:tcPr>
            <w:tcW w:w="5726" w:type="dxa"/>
            <w:gridSpan w:val="2"/>
            <w:vAlign w:val="center"/>
          </w:tcPr>
          <w:p w14:paraId="12D9DC5A">
            <w:pPr>
              <w:pStyle w:val="16"/>
            </w:pPr>
            <w:r>
              <w:t>功能分类科目</w:t>
            </w:r>
          </w:p>
        </w:tc>
        <w:tc>
          <w:tcPr>
            <w:tcW w:w="2551" w:type="dxa"/>
            <w:vMerge w:val="restart"/>
            <w:vAlign w:val="center"/>
          </w:tcPr>
          <w:p w14:paraId="659AC69B">
            <w:pPr>
              <w:pStyle w:val="16"/>
            </w:pPr>
            <w:r>
              <w:t>合计</w:t>
            </w:r>
          </w:p>
        </w:tc>
        <w:tc>
          <w:tcPr>
            <w:tcW w:w="2551" w:type="dxa"/>
            <w:vMerge w:val="restart"/>
            <w:vAlign w:val="center"/>
          </w:tcPr>
          <w:p w14:paraId="614271DC">
            <w:pPr>
              <w:pStyle w:val="16"/>
            </w:pPr>
            <w:r>
              <w:t>基本支出</w:t>
            </w:r>
          </w:p>
        </w:tc>
        <w:tc>
          <w:tcPr>
            <w:tcW w:w="2551" w:type="dxa"/>
            <w:vMerge w:val="restart"/>
            <w:vAlign w:val="center"/>
          </w:tcPr>
          <w:p w14:paraId="53B1FB1F">
            <w:pPr>
              <w:pStyle w:val="16"/>
            </w:pPr>
            <w:r>
              <w:t>项目支出</w:t>
            </w:r>
          </w:p>
        </w:tc>
      </w:tr>
      <w:tr w14:paraId="7AC0C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D405B1"/>
        </w:tc>
        <w:tc>
          <w:tcPr>
            <w:tcW w:w="1191" w:type="dxa"/>
            <w:vAlign w:val="center"/>
          </w:tcPr>
          <w:p w14:paraId="2780BF8B">
            <w:pPr>
              <w:pStyle w:val="16"/>
            </w:pPr>
            <w:r>
              <w:t>科目编码</w:t>
            </w:r>
          </w:p>
        </w:tc>
        <w:tc>
          <w:tcPr>
            <w:tcW w:w="4535" w:type="dxa"/>
            <w:vAlign w:val="center"/>
          </w:tcPr>
          <w:p w14:paraId="3470B224">
            <w:pPr>
              <w:pStyle w:val="16"/>
            </w:pPr>
            <w:r>
              <w:t>科目名称</w:t>
            </w:r>
          </w:p>
        </w:tc>
        <w:tc>
          <w:tcPr>
            <w:tcW w:w="2551" w:type="dxa"/>
            <w:vMerge w:val="continue"/>
          </w:tcPr>
          <w:p w14:paraId="66C2D81A"/>
        </w:tc>
        <w:tc>
          <w:tcPr>
            <w:tcW w:w="2551" w:type="dxa"/>
            <w:vMerge w:val="continue"/>
          </w:tcPr>
          <w:p w14:paraId="454AF0BE"/>
        </w:tc>
        <w:tc>
          <w:tcPr>
            <w:tcW w:w="2551" w:type="dxa"/>
            <w:vMerge w:val="continue"/>
          </w:tcPr>
          <w:p w14:paraId="7DDA3892"/>
        </w:tc>
      </w:tr>
      <w:tr w14:paraId="02150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9A3F83">
            <w:pPr>
              <w:pStyle w:val="16"/>
            </w:pPr>
            <w:r>
              <w:t>栏次</w:t>
            </w:r>
          </w:p>
        </w:tc>
        <w:tc>
          <w:tcPr>
            <w:tcW w:w="1191" w:type="dxa"/>
            <w:vAlign w:val="center"/>
          </w:tcPr>
          <w:p w14:paraId="68B42469">
            <w:pPr>
              <w:pStyle w:val="16"/>
            </w:pPr>
            <w:r>
              <w:t>1</w:t>
            </w:r>
          </w:p>
        </w:tc>
        <w:tc>
          <w:tcPr>
            <w:tcW w:w="4535" w:type="dxa"/>
            <w:vAlign w:val="center"/>
          </w:tcPr>
          <w:p w14:paraId="2EDD75FC">
            <w:pPr>
              <w:pStyle w:val="16"/>
            </w:pPr>
            <w:r>
              <w:t>2</w:t>
            </w:r>
          </w:p>
        </w:tc>
        <w:tc>
          <w:tcPr>
            <w:tcW w:w="2551" w:type="dxa"/>
            <w:vAlign w:val="center"/>
          </w:tcPr>
          <w:p w14:paraId="67BA27FE">
            <w:pPr>
              <w:pStyle w:val="16"/>
            </w:pPr>
            <w:r>
              <w:t>3</w:t>
            </w:r>
          </w:p>
        </w:tc>
        <w:tc>
          <w:tcPr>
            <w:tcW w:w="2551" w:type="dxa"/>
            <w:vAlign w:val="center"/>
          </w:tcPr>
          <w:p w14:paraId="3595226E">
            <w:pPr>
              <w:pStyle w:val="16"/>
            </w:pPr>
            <w:r>
              <w:t>4</w:t>
            </w:r>
          </w:p>
        </w:tc>
        <w:tc>
          <w:tcPr>
            <w:tcW w:w="2551" w:type="dxa"/>
            <w:vAlign w:val="center"/>
          </w:tcPr>
          <w:p w14:paraId="4F6D149A">
            <w:pPr>
              <w:pStyle w:val="16"/>
            </w:pPr>
            <w:r>
              <w:t>5</w:t>
            </w:r>
          </w:p>
        </w:tc>
      </w:tr>
      <w:tr w14:paraId="0C6BD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4B327">
            <w:pPr>
              <w:pStyle w:val="19"/>
            </w:pPr>
          </w:p>
        </w:tc>
        <w:tc>
          <w:tcPr>
            <w:tcW w:w="1191" w:type="dxa"/>
            <w:vAlign w:val="center"/>
          </w:tcPr>
          <w:p w14:paraId="0EDB72A8">
            <w:pPr>
              <w:pStyle w:val="18"/>
            </w:pPr>
          </w:p>
        </w:tc>
        <w:tc>
          <w:tcPr>
            <w:tcW w:w="4535" w:type="dxa"/>
            <w:vAlign w:val="center"/>
          </w:tcPr>
          <w:p w14:paraId="2BDA2A46">
            <w:pPr>
              <w:pStyle w:val="18"/>
            </w:pPr>
          </w:p>
        </w:tc>
        <w:tc>
          <w:tcPr>
            <w:tcW w:w="2551" w:type="dxa"/>
            <w:vAlign w:val="center"/>
          </w:tcPr>
          <w:p w14:paraId="7226498B">
            <w:pPr>
              <w:pStyle w:val="17"/>
            </w:pPr>
          </w:p>
        </w:tc>
        <w:tc>
          <w:tcPr>
            <w:tcW w:w="2551" w:type="dxa"/>
            <w:vAlign w:val="center"/>
          </w:tcPr>
          <w:p w14:paraId="17766290">
            <w:pPr>
              <w:pStyle w:val="17"/>
            </w:pPr>
          </w:p>
        </w:tc>
        <w:tc>
          <w:tcPr>
            <w:tcW w:w="2551" w:type="dxa"/>
            <w:vAlign w:val="center"/>
          </w:tcPr>
          <w:p w14:paraId="63C6F431">
            <w:pPr>
              <w:pStyle w:val="17"/>
            </w:pPr>
          </w:p>
        </w:tc>
      </w:tr>
    </w:tbl>
    <w:p w14:paraId="451586B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7CC085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B98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77E554">
            <w:pPr>
              <w:pStyle w:val="15"/>
            </w:pPr>
            <w:r>
              <w:rPr>
                <w:rFonts w:hint="eastAsia"/>
                <w:lang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297D7D00">
            <w:pPr>
              <w:pStyle w:val="14"/>
              <w:rPr>
                <w:lang w:eastAsia="zh-CN"/>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101EB4C">
            <w:pPr>
              <w:pStyle w:val="13"/>
            </w:pPr>
            <w:r>
              <w:t>单位：万元</w:t>
            </w:r>
          </w:p>
        </w:tc>
      </w:tr>
      <w:tr w14:paraId="37092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B76961">
            <w:pPr>
              <w:pStyle w:val="16"/>
            </w:pPr>
            <w:r>
              <w:t>序号</w:t>
            </w:r>
          </w:p>
        </w:tc>
        <w:tc>
          <w:tcPr>
            <w:tcW w:w="5726" w:type="dxa"/>
            <w:gridSpan w:val="2"/>
            <w:vAlign w:val="center"/>
          </w:tcPr>
          <w:p w14:paraId="4FFE1AFA">
            <w:pPr>
              <w:pStyle w:val="16"/>
            </w:pPr>
            <w:r>
              <w:t>功能分类科目</w:t>
            </w:r>
          </w:p>
        </w:tc>
        <w:tc>
          <w:tcPr>
            <w:tcW w:w="2551" w:type="dxa"/>
            <w:vMerge w:val="restart"/>
            <w:vAlign w:val="center"/>
          </w:tcPr>
          <w:p w14:paraId="4B90860C">
            <w:pPr>
              <w:pStyle w:val="16"/>
            </w:pPr>
            <w:r>
              <w:t>合计</w:t>
            </w:r>
          </w:p>
        </w:tc>
        <w:tc>
          <w:tcPr>
            <w:tcW w:w="2551" w:type="dxa"/>
            <w:vMerge w:val="restart"/>
            <w:vAlign w:val="center"/>
          </w:tcPr>
          <w:p w14:paraId="20F18038">
            <w:pPr>
              <w:pStyle w:val="16"/>
            </w:pPr>
            <w:r>
              <w:t>基本支出</w:t>
            </w:r>
          </w:p>
        </w:tc>
        <w:tc>
          <w:tcPr>
            <w:tcW w:w="2551" w:type="dxa"/>
            <w:vMerge w:val="restart"/>
            <w:vAlign w:val="center"/>
          </w:tcPr>
          <w:p w14:paraId="1DCE93F5">
            <w:pPr>
              <w:pStyle w:val="16"/>
            </w:pPr>
            <w:r>
              <w:t>项目支出</w:t>
            </w:r>
          </w:p>
        </w:tc>
      </w:tr>
      <w:tr w14:paraId="08937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794BD3"/>
        </w:tc>
        <w:tc>
          <w:tcPr>
            <w:tcW w:w="1191" w:type="dxa"/>
            <w:vAlign w:val="center"/>
          </w:tcPr>
          <w:p w14:paraId="013BEC6E">
            <w:pPr>
              <w:pStyle w:val="16"/>
            </w:pPr>
            <w:r>
              <w:t>科目编码</w:t>
            </w:r>
          </w:p>
        </w:tc>
        <w:tc>
          <w:tcPr>
            <w:tcW w:w="4535" w:type="dxa"/>
            <w:vAlign w:val="center"/>
          </w:tcPr>
          <w:p w14:paraId="500BF05C">
            <w:pPr>
              <w:pStyle w:val="16"/>
            </w:pPr>
            <w:r>
              <w:t>科目名称</w:t>
            </w:r>
          </w:p>
        </w:tc>
        <w:tc>
          <w:tcPr>
            <w:tcW w:w="2551" w:type="dxa"/>
            <w:vMerge w:val="continue"/>
          </w:tcPr>
          <w:p w14:paraId="16DAA809"/>
        </w:tc>
        <w:tc>
          <w:tcPr>
            <w:tcW w:w="2551" w:type="dxa"/>
            <w:vMerge w:val="continue"/>
          </w:tcPr>
          <w:p w14:paraId="382C8706"/>
        </w:tc>
        <w:tc>
          <w:tcPr>
            <w:tcW w:w="2551" w:type="dxa"/>
            <w:vMerge w:val="continue"/>
          </w:tcPr>
          <w:p w14:paraId="34EC1175"/>
        </w:tc>
      </w:tr>
      <w:tr w14:paraId="52B9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F4DC2D">
            <w:pPr>
              <w:pStyle w:val="16"/>
            </w:pPr>
            <w:r>
              <w:t>栏次</w:t>
            </w:r>
          </w:p>
        </w:tc>
        <w:tc>
          <w:tcPr>
            <w:tcW w:w="1191" w:type="dxa"/>
            <w:vAlign w:val="center"/>
          </w:tcPr>
          <w:p w14:paraId="69F1CFCC">
            <w:pPr>
              <w:pStyle w:val="16"/>
            </w:pPr>
            <w:r>
              <w:t>1</w:t>
            </w:r>
          </w:p>
        </w:tc>
        <w:tc>
          <w:tcPr>
            <w:tcW w:w="4535" w:type="dxa"/>
            <w:vAlign w:val="center"/>
          </w:tcPr>
          <w:p w14:paraId="2CD131D7">
            <w:pPr>
              <w:pStyle w:val="16"/>
            </w:pPr>
            <w:r>
              <w:t>2</w:t>
            </w:r>
          </w:p>
        </w:tc>
        <w:tc>
          <w:tcPr>
            <w:tcW w:w="2551" w:type="dxa"/>
            <w:vAlign w:val="center"/>
          </w:tcPr>
          <w:p w14:paraId="2716ABB0">
            <w:pPr>
              <w:pStyle w:val="16"/>
            </w:pPr>
            <w:r>
              <w:t>3</w:t>
            </w:r>
          </w:p>
        </w:tc>
        <w:tc>
          <w:tcPr>
            <w:tcW w:w="2551" w:type="dxa"/>
            <w:vAlign w:val="center"/>
          </w:tcPr>
          <w:p w14:paraId="54C352D0">
            <w:pPr>
              <w:pStyle w:val="16"/>
            </w:pPr>
            <w:r>
              <w:t>4</w:t>
            </w:r>
          </w:p>
        </w:tc>
        <w:tc>
          <w:tcPr>
            <w:tcW w:w="2551" w:type="dxa"/>
            <w:vAlign w:val="center"/>
          </w:tcPr>
          <w:p w14:paraId="28E28EFF">
            <w:pPr>
              <w:pStyle w:val="16"/>
            </w:pPr>
            <w:r>
              <w:t>5</w:t>
            </w:r>
          </w:p>
        </w:tc>
      </w:tr>
      <w:tr w14:paraId="2D76F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B29BE">
            <w:pPr>
              <w:pStyle w:val="19"/>
            </w:pPr>
          </w:p>
        </w:tc>
        <w:tc>
          <w:tcPr>
            <w:tcW w:w="1191" w:type="dxa"/>
            <w:vAlign w:val="center"/>
          </w:tcPr>
          <w:p w14:paraId="14E5E627">
            <w:pPr>
              <w:pStyle w:val="18"/>
            </w:pPr>
          </w:p>
        </w:tc>
        <w:tc>
          <w:tcPr>
            <w:tcW w:w="4535" w:type="dxa"/>
            <w:vAlign w:val="center"/>
          </w:tcPr>
          <w:p w14:paraId="1580E9D3">
            <w:pPr>
              <w:pStyle w:val="18"/>
            </w:pPr>
          </w:p>
        </w:tc>
        <w:tc>
          <w:tcPr>
            <w:tcW w:w="2551" w:type="dxa"/>
            <w:vAlign w:val="center"/>
          </w:tcPr>
          <w:p w14:paraId="73391ACA">
            <w:pPr>
              <w:pStyle w:val="17"/>
            </w:pPr>
          </w:p>
        </w:tc>
        <w:tc>
          <w:tcPr>
            <w:tcW w:w="2551" w:type="dxa"/>
            <w:vAlign w:val="center"/>
          </w:tcPr>
          <w:p w14:paraId="4F47C961">
            <w:pPr>
              <w:pStyle w:val="17"/>
            </w:pPr>
          </w:p>
        </w:tc>
        <w:tc>
          <w:tcPr>
            <w:tcW w:w="2551" w:type="dxa"/>
            <w:vAlign w:val="center"/>
          </w:tcPr>
          <w:p w14:paraId="6A6FAFE5">
            <w:pPr>
              <w:pStyle w:val="17"/>
            </w:pPr>
          </w:p>
        </w:tc>
      </w:tr>
    </w:tbl>
    <w:p w14:paraId="00A5F8A1">
      <w:pPr>
        <w:ind w:firstLine="420"/>
        <w:rPr>
          <w:rFonts w:ascii="方正小标宋_GBK" w:hAnsi="方正小标宋_GBK" w:eastAsia="方正小标宋_GBK" w:cs="方正小标宋_GBK"/>
          <w:color w:val="000000"/>
          <w:sz w:val="36"/>
        </w:rPr>
        <w:sectPr>
          <w:footerReference r:id="rId14" w:type="default"/>
          <w:pgSz w:w="16840" w:h="11900" w:orient="landscape"/>
          <w:pgMar w:top="1304" w:right="198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10"/>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14:paraId="5F27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29490176">
            <w:pPr>
              <w:pStyle w:val="15"/>
              <w:rPr>
                <w:lang w:eastAsia="zh-CN"/>
              </w:rPr>
            </w:pPr>
            <w:r>
              <w:rPr>
                <w:rFonts w:hint="eastAsia"/>
                <w:kern w:val="2"/>
                <w:lang w:eastAsia="zh-CN"/>
              </w:rPr>
              <w:t>434012阜平县天生桥景区管委会</w:t>
            </w:r>
          </w:p>
        </w:tc>
        <w:tc>
          <w:tcPr>
            <w:tcW w:w="2849" w:type="dxa"/>
            <w:tcBorders>
              <w:top w:val="single" w:color="FFFFFF" w:sz="6" w:space="0"/>
              <w:left w:val="single" w:color="FFFFFF" w:sz="6" w:space="0"/>
              <w:right w:val="single" w:color="FFFFFF" w:sz="6" w:space="0"/>
            </w:tcBorders>
            <w:vAlign w:val="center"/>
          </w:tcPr>
          <w:p w14:paraId="21AB7E74">
            <w:pPr>
              <w:pStyle w:val="14"/>
              <w:rPr>
                <w:lang w:eastAsia="zh-CN"/>
              </w:rPr>
            </w:pPr>
            <w:r>
              <w:t>预算年度：</w:t>
            </w:r>
            <w:r>
              <w:rPr>
                <w:rFonts w:hint="eastAsia"/>
                <w:lang w:eastAsia="zh-CN"/>
              </w:rPr>
              <w:t>202</w:t>
            </w:r>
            <w:r>
              <w:rPr>
                <w:rFonts w:hint="eastAsia"/>
                <w:lang w:val="en-US" w:eastAsia="zh-CN"/>
              </w:rPr>
              <w:t>4</w:t>
            </w:r>
          </w:p>
        </w:tc>
        <w:tc>
          <w:tcPr>
            <w:tcW w:w="4375" w:type="dxa"/>
            <w:gridSpan w:val="2"/>
            <w:tcBorders>
              <w:top w:val="single" w:color="FFFFFF" w:sz="6" w:space="0"/>
              <w:left w:val="single" w:color="FFFFFF" w:sz="6" w:space="0"/>
              <w:right w:val="single" w:color="FFFFFF" w:sz="6" w:space="0"/>
            </w:tcBorders>
            <w:vAlign w:val="center"/>
          </w:tcPr>
          <w:p w14:paraId="4C4C9098">
            <w:pPr>
              <w:pStyle w:val="13"/>
            </w:pPr>
            <w:r>
              <w:t>单位：万元</w:t>
            </w:r>
          </w:p>
        </w:tc>
      </w:tr>
      <w:tr w14:paraId="560BE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41D1FAC8">
            <w:pPr>
              <w:pStyle w:val="16"/>
            </w:pPr>
            <w:r>
              <w:t>序号</w:t>
            </w:r>
          </w:p>
        </w:tc>
        <w:tc>
          <w:tcPr>
            <w:tcW w:w="3841" w:type="dxa"/>
            <w:vMerge w:val="restart"/>
            <w:vAlign w:val="center"/>
          </w:tcPr>
          <w:p w14:paraId="0D06DE6F">
            <w:pPr>
              <w:pStyle w:val="16"/>
            </w:pPr>
            <w:r>
              <w:t>项  目</w:t>
            </w:r>
          </w:p>
        </w:tc>
        <w:tc>
          <w:tcPr>
            <w:tcW w:w="9635" w:type="dxa"/>
            <w:gridSpan w:val="4"/>
            <w:vAlign w:val="center"/>
          </w:tcPr>
          <w:p w14:paraId="6B7B5F63">
            <w:pPr>
              <w:pStyle w:val="16"/>
            </w:pPr>
            <w:r>
              <w:t>资 金 性 质</w:t>
            </w:r>
          </w:p>
        </w:tc>
      </w:tr>
      <w:tr w14:paraId="7BF9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52EAE70D"/>
        </w:tc>
        <w:tc>
          <w:tcPr>
            <w:tcW w:w="3841" w:type="dxa"/>
            <w:vMerge w:val="continue"/>
          </w:tcPr>
          <w:p w14:paraId="2C8E3792"/>
        </w:tc>
        <w:tc>
          <w:tcPr>
            <w:tcW w:w="2411" w:type="dxa"/>
            <w:vAlign w:val="center"/>
          </w:tcPr>
          <w:p w14:paraId="2236AF86">
            <w:pPr>
              <w:pStyle w:val="16"/>
            </w:pPr>
            <w:r>
              <w:t>合计</w:t>
            </w:r>
          </w:p>
        </w:tc>
        <w:tc>
          <w:tcPr>
            <w:tcW w:w="2848" w:type="dxa"/>
            <w:vAlign w:val="center"/>
          </w:tcPr>
          <w:p w14:paraId="4D955616">
            <w:pPr>
              <w:pStyle w:val="16"/>
            </w:pPr>
            <w:r>
              <w:t>一般公共预算              财政拨款</w:t>
            </w:r>
          </w:p>
        </w:tc>
        <w:tc>
          <w:tcPr>
            <w:tcW w:w="1968" w:type="dxa"/>
            <w:vAlign w:val="center"/>
          </w:tcPr>
          <w:p w14:paraId="59E6F774">
            <w:pPr>
              <w:pStyle w:val="16"/>
            </w:pPr>
            <w:r>
              <w:t>政府性基金                  预算拨款</w:t>
            </w:r>
          </w:p>
        </w:tc>
        <w:tc>
          <w:tcPr>
            <w:tcW w:w="2408" w:type="dxa"/>
            <w:vAlign w:val="center"/>
          </w:tcPr>
          <w:p w14:paraId="733D5D4E">
            <w:pPr>
              <w:pStyle w:val="16"/>
            </w:pPr>
            <w:r>
              <w:t>国有资本经营              预算财政拨款</w:t>
            </w:r>
          </w:p>
        </w:tc>
      </w:tr>
      <w:tr w14:paraId="20B2B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36FCB208">
            <w:pPr>
              <w:pStyle w:val="16"/>
            </w:pPr>
            <w:r>
              <w:t>栏次</w:t>
            </w:r>
          </w:p>
        </w:tc>
        <w:tc>
          <w:tcPr>
            <w:tcW w:w="3841" w:type="dxa"/>
            <w:vAlign w:val="center"/>
          </w:tcPr>
          <w:p w14:paraId="513A1901">
            <w:pPr>
              <w:pStyle w:val="16"/>
            </w:pPr>
            <w:r>
              <w:t>1</w:t>
            </w:r>
          </w:p>
        </w:tc>
        <w:tc>
          <w:tcPr>
            <w:tcW w:w="2411" w:type="dxa"/>
            <w:vAlign w:val="center"/>
          </w:tcPr>
          <w:p w14:paraId="221764E1">
            <w:pPr>
              <w:pStyle w:val="16"/>
            </w:pPr>
            <w:r>
              <w:t>2</w:t>
            </w:r>
          </w:p>
        </w:tc>
        <w:tc>
          <w:tcPr>
            <w:tcW w:w="2848" w:type="dxa"/>
            <w:vAlign w:val="center"/>
          </w:tcPr>
          <w:p w14:paraId="30EACACF">
            <w:pPr>
              <w:pStyle w:val="16"/>
            </w:pPr>
            <w:r>
              <w:t>3</w:t>
            </w:r>
          </w:p>
        </w:tc>
        <w:tc>
          <w:tcPr>
            <w:tcW w:w="1968" w:type="dxa"/>
            <w:vAlign w:val="center"/>
          </w:tcPr>
          <w:p w14:paraId="5B0B80EC">
            <w:pPr>
              <w:pStyle w:val="16"/>
            </w:pPr>
            <w:r>
              <w:t>4</w:t>
            </w:r>
          </w:p>
        </w:tc>
        <w:tc>
          <w:tcPr>
            <w:tcW w:w="2408" w:type="dxa"/>
            <w:vAlign w:val="center"/>
          </w:tcPr>
          <w:p w14:paraId="6D121C7E">
            <w:pPr>
              <w:pStyle w:val="16"/>
            </w:pPr>
            <w:r>
              <w:t>5</w:t>
            </w:r>
          </w:p>
        </w:tc>
      </w:tr>
      <w:tr w14:paraId="53C4E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8A5A518">
            <w:pPr>
              <w:pStyle w:val="19"/>
            </w:pPr>
            <w:r>
              <w:t>1</w:t>
            </w:r>
          </w:p>
        </w:tc>
        <w:tc>
          <w:tcPr>
            <w:tcW w:w="3841" w:type="dxa"/>
            <w:vAlign w:val="center"/>
          </w:tcPr>
          <w:p w14:paraId="74837A97">
            <w:pPr>
              <w:pStyle w:val="20"/>
            </w:pPr>
            <w:r>
              <w:t>合计</w:t>
            </w:r>
          </w:p>
        </w:tc>
        <w:tc>
          <w:tcPr>
            <w:tcW w:w="2411" w:type="dxa"/>
            <w:vAlign w:val="center"/>
          </w:tcPr>
          <w:p w14:paraId="69F798A2">
            <w:pPr>
              <w:pStyle w:val="21"/>
              <w:jc w:val="center"/>
              <w:rPr>
                <w:lang w:eastAsia="zh-CN"/>
              </w:rPr>
            </w:pPr>
            <w:r>
              <w:rPr>
                <w:rFonts w:hint="eastAsia"/>
                <w:lang w:eastAsia="zh-CN"/>
              </w:rPr>
              <w:t>0.04</w:t>
            </w:r>
          </w:p>
        </w:tc>
        <w:tc>
          <w:tcPr>
            <w:tcW w:w="2848" w:type="dxa"/>
            <w:vAlign w:val="center"/>
          </w:tcPr>
          <w:p w14:paraId="256B8335">
            <w:pPr>
              <w:pStyle w:val="21"/>
              <w:jc w:val="center"/>
              <w:rPr>
                <w:lang w:eastAsia="zh-CN"/>
              </w:rPr>
            </w:pPr>
            <w:r>
              <w:rPr>
                <w:rFonts w:hint="eastAsia"/>
                <w:lang w:eastAsia="zh-CN"/>
              </w:rPr>
              <w:t>0.04</w:t>
            </w:r>
          </w:p>
        </w:tc>
        <w:tc>
          <w:tcPr>
            <w:tcW w:w="1968" w:type="dxa"/>
            <w:vAlign w:val="center"/>
          </w:tcPr>
          <w:p w14:paraId="2D7B670C">
            <w:pPr>
              <w:pStyle w:val="21"/>
            </w:pPr>
          </w:p>
        </w:tc>
        <w:tc>
          <w:tcPr>
            <w:tcW w:w="2408" w:type="dxa"/>
            <w:vAlign w:val="center"/>
          </w:tcPr>
          <w:p w14:paraId="0DB81ABB">
            <w:pPr>
              <w:pStyle w:val="21"/>
            </w:pPr>
          </w:p>
        </w:tc>
      </w:tr>
      <w:tr w14:paraId="54D6B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F532F0A">
            <w:pPr>
              <w:pStyle w:val="19"/>
            </w:pPr>
            <w:r>
              <w:t>2</w:t>
            </w:r>
          </w:p>
        </w:tc>
        <w:tc>
          <w:tcPr>
            <w:tcW w:w="3841" w:type="dxa"/>
            <w:vAlign w:val="center"/>
          </w:tcPr>
          <w:p w14:paraId="350F88DD">
            <w:pPr>
              <w:pStyle w:val="18"/>
            </w:pPr>
            <w:r>
              <w:t>一、因公出国（境）费</w:t>
            </w:r>
          </w:p>
        </w:tc>
        <w:tc>
          <w:tcPr>
            <w:tcW w:w="2411" w:type="dxa"/>
            <w:vAlign w:val="center"/>
          </w:tcPr>
          <w:p w14:paraId="47D2FC79">
            <w:pPr>
              <w:pStyle w:val="17"/>
              <w:jc w:val="center"/>
            </w:pPr>
          </w:p>
        </w:tc>
        <w:tc>
          <w:tcPr>
            <w:tcW w:w="2848" w:type="dxa"/>
            <w:vAlign w:val="center"/>
          </w:tcPr>
          <w:p w14:paraId="651F7A47">
            <w:pPr>
              <w:pStyle w:val="17"/>
              <w:jc w:val="center"/>
            </w:pPr>
          </w:p>
        </w:tc>
        <w:tc>
          <w:tcPr>
            <w:tcW w:w="1968" w:type="dxa"/>
            <w:vAlign w:val="center"/>
          </w:tcPr>
          <w:p w14:paraId="1388D6DC">
            <w:pPr>
              <w:pStyle w:val="17"/>
            </w:pPr>
          </w:p>
        </w:tc>
        <w:tc>
          <w:tcPr>
            <w:tcW w:w="2408" w:type="dxa"/>
            <w:vAlign w:val="center"/>
          </w:tcPr>
          <w:p w14:paraId="41750695">
            <w:pPr>
              <w:pStyle w:val="17"/>
            </w:pPr>
          </w:p>
        </w:tc>
      </w:tr>
      <w:tr w14:paraId="72C29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6C694A4">
            <w:pPr>
              <w:pStyle w:val="19"/>
              <w:rPr>
                <w:lang w:eastAsia="zh-CN"/>
              </w:rPr>
            </w:pPr>
            <w:r>
              <w:rPr>
                <w:rFonts w:hint="eastAsia"/>
                <w:lang w:eastAsia="zh-CN"/>
              </w:rPr>
              <w:t>3</w:t>
            </w:r>
          </w:p>
        </w:tc>
        <w:tc>
          <w:tcPr>
            <w:tcW w:w="3841" w:type="dxa"/>
            <w:vAlign w:val="center"/>
          </w:tcPr>
          <w:p w14:paraId="230F8F9F">
            <w:pPr>
              <w:pStyle w:val="18"/>
            </w:pPr>
            <w:r>
              <w:t>二、公务用车购置及运维费</w:t>
            </w:r>
          </w:p>
        </w:tc>
        <w:tc>
          <w:tcPr>
            <w:tcW w:w="2411" w:type="dxa"/>
            <w:vAlign w:val="center"/>
          </w:tcPr>
          <w:p w14:paraId="17B15783">
            <w:pPr>
              <w:pStyle w:val="21"/>
              <w:jc w:val="center"/>
              <w:rPr>
                <w:b w:val="0"/>
                <w:bCs/>
              </w:rPr>
            </w:pPr>
          </w:p>
        </w:tc>
        <w:tc>
          <w:tcPr>
            <w:tcW w:w="2848" w:type="dxa"/>
            <w:vAlign w:val="center"/>
          </w:tcPr>
          <w:p w14:paraId="020C4271">
            <w:pPr>
              <w:pStyle w:val="21"/>
              <w:jc w:val="center"/>
              <w:rPr>
                <w:b w:val="0"/>
                <w:bCs/>
              </w:rPr>
            </w:pPr>
          </w:p>
        </w:tc>
        <w:tc>
          <w:tcPr>
            <w:tcW w:w="1968" w:type="dxa"/>
            <w:vAlign w:val="center"/>
          </w:tcPr>
          <w:p w14:paraId="4E128132">
            <w:pPr>
              <w:pStyle w:val="17"/>
            </w:pPr>
          </w:p>
        </w:tc>
        <w:tc>
          <w:tcPr>
            <w:tcW w:w="2408" w:type="dxa"/>
            <w:vAlign w:val="center"/>
          </w:tcPr>
          <w:p w14:paraId="76AC68BE">
            <w:pPr>
              <w:pStyle w:val="17"/>
            </w:pPr>
          </w:p>
        </w:tc>
      </w:tr>
      <w:tr w14:paraId="71C48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1638F99C">
            <w:pPr>
              <w:pStyle w:val="19"/>
              <w:rPr>
                <w:lang w:eastAsia="zh-CN"/>
              </w:rPr>
            </w:pPr>
            <w:r>
              <w:rPr>
                <w:rFonts w:hint="eastAsia"/>
                <w:lang w:eastAsia="zh-CN"/>
              </w:rPr>
              <w:t>4</w:t>
            </w:r>
          </w:p>
        </w:tc>
        <w:tc>
          <w:tcPr>
            <w:tcW w:w="3841" w:type="dxa"/>
            <w:vAlign w:val="center"/>
          </w:tcPr>
          <w:p w14:paraId="34B12479">
            <w:pPr>
              <w:pStyle w:val="18"/>
            </w:pPr>
            <w:r>
              <w:t xml:space="preserve">    其中：公务用车购置费</w:t>
            </w:r>
          </w:p>
        </w:tc>
        <w:tc>
          <w:tcPr>
            <w:tcW w:w="2411" w:type="dxa"/>
            <w:vAlign w:val="center"/>
          </w:tcPr>
          <w:p w14:paraId="0B490959">
            <w:pPr>
              <w:pStyle w:val="17"/>
              <w:jc w:val="center"/>
              <w:rPr>
                <w:bCs/>
                <w:lang w:eastAsia="zh-CN"/>
              </w:rPr>
            </w:pPr>
          </w:p>
        </w:tc>
        <w:tc>
          <w:tcPr>
            <w:tcW w:w="2848" w:type="dxa"/>
            <w:vAlign w:val="center"/>
          </w:tcPr>
          <w:p w14:paraId="4B25AD8A">
            <w:pPr>
              <w:pStyle w:val="17"/>
              <w:jc w:val="center"/>
              <w:rPr>
                <w:bCs/>
              </w:rPr>
            </w:pPr>
          </w:p>
        </w:tc>
        <w:tc>
          <w:tcPr>
            <w:tcW w:w="1968" w:type="dxa"/>
            <w:vAlign w:val="center"/>
          </w:tcPr>
          <w:p w14:paraId="17EC51D2">
            <w:pPr>
              <w:pStyle w:val="17"/>
            </w:pPr>
          </w:p>
        </w:tc>
        <w:tc>
          <w:tcPr>
            <w:tcW w:w="2408" w:type="dxa"/>
            <w:vAlign w:val="center"/>
          </w:tcPr>
          <w:p w14:paraId="3F22E97C">
            <w:pPr>
              <w:pStyle w:val="17"/>
            </w:pPr>
          </w:p>
        </w:tc>
      </w:tr>
      <w:tr w14:paraId="6D5AD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7C7931C3">
            <w:pPr>
              <w:pStyle w:val="19"/>
              <w:rPr>
                <w:lang w:eastAsia="zh-CN"/>
              </w:rPr>
            </w:pPr>
            <w:r>
              <w:rPr>
                <w:rFonts w:hint="eastAsia"/>
                <w:lang w:eastAsia="zh-CN"/>
              </w:rPr>
              <w:t>5</w:t>
            </w:r>
          </w:p>
        </w:tc>
        <w:tc>
          <w:tcPr>
            <w:tcW w:w="3841" w:type="dxa"/>
            <w:vAlign w:val="center"/>
          </w:tcPr>
          <w:p w14:paraId="2B6DC1F8">
            <w:pPr>
              <w:pStyle w:val="18"/>
            </w:pPr>
            <w:r>
              <w:t xml:space="preserve">     公务用车运行维护费</w:t>
            </w:r>
          </w:p>
        </w:tc>
        <w:tc>
          <w:tcPr>
            <w:tcW w:w="2411" w:type="dxa"/>
            <w:vAlign w:val="center"/>
          </w:tcPr>
          <w:p w14:paraId="5AC1E531">
            <w:pPr>
              <w:pStyle w:val="21"/>
              <w:jc w:val="center"/>
              <w:rPr>
                <w:b w:val="0"/>
                <w:bCs/>
              </w:rPr>
            </w:pPr>
          </w:p>
        </w:tc>
        <w:tc>
          <w:tcPr>
            <w:tcW w:w="2848" w:type="dxa"/>
            <w:vAlign w:val="center"/>
          </w:tcPr>
          <w:p w14:paraId="3465A75A">
            <w:pPr>
              <w:pStyle w:val="21"/>
              <w:jc w:val="center"/>
              <w:rPr>
                <w:b w:val="0"/>
                <w:bCs/>
              </w:rPr>
            </w:pPr>
          </w:p>
        </w:tc>
        <w:tc>
          <w:tcPr>
            <w:tcW w:w="1968" w:type="dxa"/>
            <w:vAlign w:val="center"/>
          </w:tcPr>
          <w:p w14:paraId="353A91D0">
            <w:pPr>
              <w:pStyle w:val="17"/>
            </w:pPr>
          </w:p>
        </w:tc>
        <w:tc>
          <w:tcPr>
            <w:tcW w:w="2408" w:type="dxa"/>
            <w:vAlign w:val="center"/>
          </w:tcPr>
          <w:p w14:paraId="0AA013C8">
            <w:pPr>
              <w:pStyle w:val="17"/>
            </w:pPr>
          </w:p>
        </w:tc>
      </w:tr>
      <w:tr w14:paraId="5DFF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468411B8">
            <w:pPr>
              <w:pStyle w:val="19"/>
              <w:rPr>
                <w:lang w:eastAsia="zh-CN"/>
              </w:rPr>
            </w:pPr>
            <w:r>
              <w:rPr>
                <w:rFonts w:hint="eastAsia"/>
                <w:lang w:eastAsia="zh-CN"/>
              </w:rPr>
              <w:t>6</w:t>
            </w:r>
          </w:p>
        </w:tc>
        <w:tc>
          <w:tcPr>
            <w:tcW w:w="3841" w:type="dxa"/>
            <w:vAlign w:val="center"/>
          </w:tcPr>
          <w:p w14:paraId="60AE8E91">
            <w:pPr>
              <w:pStyle w:val="18"/>
            </w:pPr>
            <w:r>
              <w:t>三、公务接待费</w:t>
            </w:r>
          </w:p>
        </w:tc>
        <w:tc>
          <w:tcPr>
            <w:tcW w:w="2411" w:type="dxa"/>
            <w:vAlign w:val="center"/>
          </w:tcPr>
          <w:p w14:paraId="39C2DBB2">
            <w:pPr>
              <w:pStyle w:val="17"/>
              <w:jc w:val="center"/>
              <w:rPr>
                <w:lang w:eastAsia="zh-CN"/>
              </w:rPr>
            </w:pPr>
            <w:r>
              <w:rPr>
                <w:rFonts w:hint="eastAsia"/>
                <w:lang w:eastAsia="zh-CN"/>
              </w:rPr>
              <w:t>0.04</w:t>
            </w:r>
          </w:p>
        </w:tc>
        <w:tc>
          <w:tcPr>
            <w:tcW w:w="2848" w:type="dxa"/>
            <w:vAlign w:val="center"/>
          </w:tcPr>
          <w:p w14:paraId="174F7D61">
            <w:pPr>
              <w:pStyle w:val="17"/>
              <w:jc w:val="center"/>
              <w:rPr>
                <w:lang w:eastAsia="zh-CN"/>
              </w:rPr>
            </w:pPr>
            <w:r>
              <w:rPr>
                <w:rFonts w:hint="eastAsia"/>
                <w:lang w:eastAsia="zh-CN"/>
              </w:rPr>
              <w:t>0.04</w:t>
            </w:r>
          </w:p>
        </w:tc>
        <w:tc>
          <w:tcPr>
            <w:tcW w:w="1968" w:type="dxa"/>
            <w:vAlign w:val="center"/>
          </w:tcPr>
          <w:p w14:paraId="59F94447">
            <w:pPr>
              <w:pStyle w:val="17"/>
            </w:pPr>
          </w:p>
        </w:tc>
        <w:tc>
          <w:tcPr>
            <w:tcW w:w="2408" w:type="dxa"/>
            <w:vAlign w:val="center"/>
          </w:tcPr>
          <w:p w14:paraId="3B8F47F9">
            <w:pPr>
              <w:pStyle w:val="17"/>
            </w:pPr>
          </w:p>
        </w:tc>
      </w:tr>
    </w:tbl>
    <w:p w14:paraId="4B7C1559">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0697E21A">
      <w:pPr>
        <w:jc w:val="both"/>
        <w:outlineLvl w:val="1"/>
        <w:rPr>
          <w:rFonts w:ascii="方正小标宋_GBK" w:hAnsi="方正小标宋_GBK" w:eastAsia="方正小标宋_GBK" w:cs="方正小标宋_GBK"/>
          <w:color w:val="000000"/>
          <w:sz w:val="36"/>
        </w:rPr>
      </w:pPr>
    </w:p>
    <w:p w14:paraId="5DA8D64D">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14:paraId="23308B0F">
      <w:pPr>
        <w:jc w:val="center"/>
        <w:outlineLvl w:val="1"/>
        <w:rPr>
          <w:rFonts w:ascii="方正小标宋_GBK" w:hAnsi="方正小标宋_GBK" w:eastAsia="方正小标宋_GBK" w:cs="方正小标宋_GBK"/>
          <w:color w:val="000000"/>
          <w:sz w:val="36"/>
        </w:rPr>
      </w:pPr>
    </w:p>
    <w:p w14:paraId="6A8737F6">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阜平县天生桥景区管委会</w:t>
      </w:r>
    </w:p>
    <w:p w14:paraId="0705FCE3">
      <w:pPr>
        <w:jc w:val="center"/>
      </w:pPr>
      <w:r>
        <w:rPr>
          <w:rFonts w:hint="eastAsia" w:ascii="方正小标宋_GBK" w:hAnsi="方正小标宋_GBK" w:eastAsia="方正小标宋_GBK" w:cs="方正小标宋_GBK"/>
          <w:color w:val="000000"/>
          <w:sz w:val="44"/>
          <w:lang w:eastAsia="zh-CN"/>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5ED32318">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按照《中华人民共和国预算法》、《地方决算公开操作规程》和《有关进一步推进预算公开工作的实施意见》规定，现将阜平县天生桥景区管委会202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14:paraId="1B398188">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2D1E87B9">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5C154A9E">
      <w:pPr>
        <w:ind w:firstLine="640"/>
        <w:rPr>
          <w:rFonts w:eastAsia="方正仿宋_GBK"/>
          <w:sz w:val="28"/>
          <w:lang w:eastAsia="zh-CN"/>
        </w:rPr>
      </w:pPr>
      <w:r>
        <w:rPr>
          <w:rFonts w:hint="eastAsia" w:eastAsia="方正仿宋_GBK"/>
          <w:sz w:val="28"/>
          <w:lang w:eastAsia="zh-CN"/>
        </w:rPr>
        <w:t>保障天生桥景区管委会的正常运行，负责景区范围内的日常事务工作，负责景区各项事务的组织协调工作，负责督促提升改善景区服务质量。</w:t>
      </w:r>
    </w:p>
    <w:p w14:paraId="3295A933">
      <w:pPr>
        <w:ind w:firstLine="640"/>
      </w:pPr>
      <w:r>
        <w:rPr>
          <w:rFonts w:ascii="方正楷体_GBK" w:hAnsi="方正楷体_GBK" w:eastAsia="方正楷体_GBK" w:cs="方正楷体_GBK"/>
          <w:b/>
          <w:color w:val="000000"/>
          <w:sz w:val="32"/>
        </w:rPr>
        <w:t>机构设置：</w:t>
      </w:r>
    </w:p>
    <w:p w14:paraId="72099FF8">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149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487"/>
        <w:gridCol w:w="2532"/>
        <w:gridCol w:w="1948"/>
        <w:gridCol w:w="3947"/>
      </w:tblGrid>
      <w:tr w14:paraId="27A26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restart"/>
            <w:tcBorders>
              <w:top w:val="single" w:color="000000" w:sz="6" w:space="0"/>
              <w:left w:val="single" w:color="000000" w:sz="6" w:space="0"/>
              <w:bottom w:val="single" w:color="000000" w:sz="6" w:space="0"/>
              <w:right w:val="single" w:color="000000" w:sz="6" w:space="0"/>
            </w:tcBorders>
            <w:vAlign w:val="center"/>
          </w:tcPr>
          <w:p w14:paraId="5DBA7323">
            <w:pPr>
              <w:pStyle w:val="16"/>
            </w:pPr>
            <w:r>
              <w:rPr>
                <w:rFonts w:hint="eastAsia"/>
              </w:rPr>
              <w:t>单位名称</w:t>
            </w:r>
          </w:p>
        </w:tc>
        <w:tc>
          <w:tcPr>
            <w:tcW w:w="2532" w:type="dxa"/>
            <w:vMerge w:val="restart"/>
            <w:tcBorders>
              <w:top w:val="single" w:color="000000" w:sz="6" w:space="0"/>
              <w:left w:val="single" w:color="000000" w:sz="6" w:space="0"/>
              <w:bottom w:val="single" w:color="000000" w:sz="6" w:space="0"/>
              <w:right w:val="single" w:color="000000" w:sz="6" w:space="0"/>
            </w:tcBorders>
            <w:vAlign w:val="center"/>
          </w:tcPr>
          <w:p w14:paraId="4C3FE708">
            <w:pPr>
              <w:pStyle w:val="16"/>
            </w:pPr>
            <w:r>
              <w:rPr>
                <w:rFonts w:hint="eastAsia"/>
              </w:rPr>
              <w:t>单位性质</w:t>
            </w:r>
          </w:p>
        </w:tc>
        <w:tc>
          <w:tcPr>
            <w:tcW w:w="1948" w:type="dxa"/>
            <w:vMerge w:val="restart"/>
            <w:tcBorders>
              <w:top w:val="single" w:color="000000" w:sz="6" w:space="0"/>
              <w:left w:val="single" w:color="000000" w:sz="6" w:space="0"/>
              <w:bottom w:val="single" w:color="000000" w:sz="6" w:space="0"/>
              <w:right w:val="single" w:color="000000" w:sz="6" w:space="0"/>
            </w:tcBorders>
            <w:vAlign w:val="center"/>
          </w:tcPr>
          <w:p w14:paraId="09B2D382">
            <w:pPr>
              <w:pStyle w:val="16"/>
            </w:pPr>
            <w:r>
              <w:rPr>
                <w:rFonts w:hint="eastAsia"/>
              </w:rPr>
              <w:t>单位规格</w:t>
            </w:r>
          </w:p>
        </w:tc>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1506587A">
            <w:pPr>
              <w:pStyle w:val="16"/>
            </w:pPr>
            <w:r>
              <w:rPr>
                <w:rFonts w:hint="eastAsia"/>
              </w:rPr>
              <w:t>经费保障形式</w:t>
            </w:r>
          </w:p>
        </w:tc>
      </w:tr>
      <w:tr w14:paraId="13335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continue"/>
            <w:tcBorders>
              <w:top w:val="single" w:color="000000" w:sz="6" w:space="0"/>
              <w:left w:val="single" w:color="000000" w:sz="6" w:space="0"/>
              <w:bottom w:val="single" w:color="000000" w:sz="6" w:space="0"/>
              <w:right w:val="single" w:color="000000" w:sz="6" w:space="0"/>
            </w:tcBorders>
            <w:vAlign w:val="center"/>
          </w:tcPr>
          <w:p w14:paraId="4D664847">
            <w:pPr>
              <w:pStyle w:val="16"/>
            </w:pPr>
          </w:p>
        </w:tc>
        <w:tc>
          <w:tcPr>
            <w:tcW w:w="2532" w:type="dxa"/>
            <w:vMerge w:val="continue"/>
            <w:tcBorders>
              <w:top w:val="single" w:color="000000" w:sz="6" w:space="0"/>
              <w:left w:val="single" w:color="000000" w:sz="6" w:space="0"/>
              <w:bottom w:val="single" w:color="000000" w:sz="6" w:space="0"/>
              <w:right w:val="single" w:color="000000" w:sz="6" w:space="0"/>
            </w:tcBorders>
            <w:vAlign w:val="center"/>
          </w:tcPr>
          <w:p w14:paraId="44CA2F59">
            <w:pPr>
              <w:pStyle w:val="16"/>
            </w:pPr>
          </w:p>
        </w:tc>
        <w:tc>
          <w:tcPr>
            <w:tcW w:w="1948" w:type="dxa"/>
            <w:vMerge w:val="continue"/>
            <w:tcBorders>
              <w:top w:val="single" w:color="000000" w:sz="6" w:space="0"/>
              <w:left w:val="single" w:color="000000" w:sz="6" w:space="0"/>
              <w:bottom w:val="single" w:color="000000" w:sz="6" w:space="0"/>
              <w:right w:val="single" w:color="000000" w:sz="6" w:space="0"/>
            </w:tcBorders>
            <w:vAlign w:val="center"/>
          </w:tcPr>
          <w:p w14:paraId="4B465F7B">
            <w:pPr>
              <w:pStyle w:val="16"/>
            </w:pPr>
          </w:p>
        </w:tc>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1F505E61">
            <w:pPr>
              <w:pStyle w:val="16"/>
            </w:pPr>
          </w:p>
        </w:tc>
      </w:tr>
      <w:tr w14:paraId="25CD1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487" w:type="dxa"/>
            <w:tcBorders>
              <w:top w:val="single" w:color="000000" w:sz="6" w:space="0"/>
              <w:left w:val="single" w:color="000000" w:sz="6" w:space="0"/>
              <w:bottom w:val="single" w:color="000000" w:sz="6" w:space="0"/>
              <w:right w:val="single" w:color="000000" w:sz="6" w:space="0"/>
            </w:tcBorders>
            <w:vAlign w:val="center"/>
          </w:tcPr>
          <w:p w14:paraId="05FD11F9">
            <w:pPr>
              <w:pStyle w:val="16"/>
              <w:rPr>
                <w:b w:val="0"/>
                <w:lang w:eastAsia="zh-CN"/>
              </w:rPr>
            </w:pPr>
            <w:r>
              <w:rPr>
                <w:rFonts w:hint="eastAsia"/>
                <w:b w:val="0"/>
                <w:lang w:eastAsia="zh-CN"/>
              </w:rPr>
              <w:t>阜平县天生桥景区管委会</w:t>
            </w:r>
          </w:p>
        </w:tc>
        <w:tc>
          <w:tcPr>
            <w:tcW w:w="2532" w:type="dxa"/>
            <w:tcBorders>
              <w:top w:val="single" w:color="000000" w:sz="6" w:space="0"/>
              <w:left w:val="single" w:color="000000" w:sz="6" w:space="0"/>
              <w:bottom w:val="single" w:color="000000" w:sz="6" w:space="0"/>
              <w:right w:val="single" w:color="000000" w:sz="6" w:space="0"/>
            </w:tcBorders>
            <w:vAlign w:val="center"/>
          </w:tcPr>
          <w:p w14:paraId="09301517">
            <w:pPr>
              <w:jc w:val="center"/>
              <w:rPr>
                <w:rFonts w:eastAsia="宋体"/>
                <w:lang w:eastAsia="zh-CN"/>
              </w:rPr>
            </w:pPr>
            <w:r>
              <w:rPr>
                <w:rFonts w:hint="eastAsia" w:eastAsia="宋体"/>
                <w:lang w:eastAsia="zh-CN"/>
              </w:rPr>
              <w:t>行政</w:t>
            </w:r>
          </w:p>
        </w:tc>
        <w:tc>
          <w:tcPr>
            <w:tcW w:w="1948" w:type="dxa"/>
            <w:tcBorders>
              <w:top w:val="single" w:color="000000" w:sz="6" w:space="0"/>
              <w:left w:val="single" w:color="000000" w:sz="6" w:space="0"/>
              <w:bottom w:val="single" w:color="000000" w:sz="6" w:space="0"/>
              <w:right w:val="single" w:color="000000" w:sz="6" w:space="0"/>
            </w:tcBorders>
            <w:vAlign w:val="center"/>
          </w:tcPr>
          <w:p w14:paraId="176A6042">
            <w:pPr>
              <w:jc w:val="center"/>
              <w:rPr>
                <w:rFonts w:eastAsia="宋体"/>
                <w:lang w:eastAsia="zh-CN"/>
              </w:rPr>
            </w:pPr>
            <w:r>
              <w:rPr>
                <w:rFonts w:hint="eastAsia" w:eastAsia="宋体"/>
                <w:lang w:eastAsia="zh-CN"/>
              </w:rPr>
              <w:t>正科级</w:t>
            </w:r>
          </w:p>
        </w:tc>
        <w:tc>
          <w:tcPr>
            <w:tcW w:w="3947" w:type="dxa"/>
            <w:tcBorders>
              <w:top w:val="single" w:color="000000" w:sz="6" w:space="0"/>
              <w:left w:val="single" w:color="000000" w:sz="6" w:space="0"/>
              <w:bottom w:val="single" w:color="000000" w:sz="6" w:space="0"/>
              <w:right w:val="single" w:color="000000" w:sz="6" w:space="0"/>
            </w:tcBorders>
            <w:vAlign w:val="center"/>
          </w:tcPr>
          <w:p w14:paraId="0018D87C">
            <w:pPr>
              <w:jc w:val="center"/>
              <w:rPr>
                <w:rFonts w:eastAsia="宋体"/>
                <w:lang w:eastAsia="zh-CN"/>
              </w:rPr>
            </w:pPr>
            <w:r>
              <w:rPr>
                <w:rFonts w:hint="eastAsia" w:ascii="方正书宋_GBK" w:hAnsi="方正书宋_GBK" w:eastAsia="方正书宋_GBK" w:cs="方正书宋_GBK"/>
                <w:sz w:val="21"/>
                <w:lang w:eastAsia="zh-CN"/>
              </w:rPr>
              <w:t>财政拨款</w:t>
            </w:r>
          </w:p>
        </w:tc>
      </w:tr>
    </w:tbl>
    <w:p w14:paraId="7076F388">
      <w:pPr>
        <w:pStyle w:val="16"/>
      </w:pPr>
    </w:p>
    <w:p w14:paraId="497E8B3B">
      <w:pPr>
        <w:jc w:val="center"/>
        <w:rPr>
          <w:rFonts w:asciiTheme="minorHAnsi" w:hAnsiTheme="minorHAnsi"/>
          <w:lang w:val="uk-UA"/>
        </w:rPr>
      </w:pPr>
    </w:p>
    <w:p w14:paraId="2DAB9E74">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2405164D">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19BEA36B">
      <w:pPr>
        <w:pStyle w:val="24"/>
      </w:pPr>
      <w:r>
        <w:t>1、收入说明</w:t>
      </w:r>
    </w:p>
    <w:p w14:paraId="69762AB0">
      <w:pPr>
        <w:pStyle w:val="24"/>
      </w:pPr>
      <w:r>
        <w:t>反映本</w:t>
      </w:r>
      <w:r>
        <w:rPr>
          <w:rFonts w:hint="eastAsia"/>
          <w:lang w:eastAsia="zh-CN"/>
        </w:rPr>
        <w:t>单位</w:t>
      </w:r>
      <w:r>
        <w:t>当年全部收入。</w:t>
      </w:r>
      <w:r>
        <w:rPr>
          <w:rFonts w:hint="eastAsia"/>
          <w:lang w:eastAsia="zh-CN"/>
        </w:rPr>
        <w:t>202</w:t>
      </w:r>
      <w:r>
        <w:rPr>
          <w:rFonts w:hint="eastAsia"/>
          <w:lang w:val="en-US" w:eastAsia="zh-CN"/>
        </w:rPr>
        <w:t>4</w:t>
      </w:r>
      <w:r>
        <w:t>年预算收入</w:t>
      </w:r>
      <w:r>
        <w:rPr>
          <w:rFonts w:hint="eastAsia"/>
          <w:lang w:eastAsia="zh-CN"/>
        </w:rPr>
        <w:t>2.72</w:t>
      </w:r>
      <w:r>
        <w:t>万元，其中：一般公共预算收入</w:t>
      </w:r>
      <w:r>
        <w:rPr>
          <w:rFonts w:hint="eastAsia"/>
          <w:lang w:eastAsia="zh-CN"/>
        </w:rPr>
        <w:t>2.72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01B6B16C">
      <w:pPr>
        <w:pStyle w:val="24"/>
      </w:pPr>
      <w:r>
        <w:t>2、支出说明</w:t>
      </w:r>
    </w:p>
    <w:p w14:paraId="5B470678">
      <w:pPr>
        <w:pStyle w:val="24"/>
      </w:pPr>
      <w:r>
        <w:t>收支预算总表支出栏、基本支出表、项目支出表按经济分类和支出功能分类科目编制，反映</w:t>
      </w:r>
      <w:r>
        <w:rPr>
          <w:rFonts w:hint="eastAsia"/>
          <w:lang w:eastAsia="zh-CN"/>
        </w:rPr>
        <w:t>机关事务管理中心年度</w:t>
      </w:r>
      <w:r>
        <w:t>预算中支出预算的总体情况。</w:t>
      </w:r>
      <w:r>
        <w:rPr>
          <w:rFonts w:hint="eastAsia"/>
          <w:lang w:eastAsia="zh-CN"/>
        </w:rPr>
        <w:t>202</w:t>
      </w:r>
      <w:r>
        <w:rPr>
          <w:rFonts w:hint="eastAsia"/>
          <w:lang w:val="en-US" w:eastAsia="zh-CN"/>
        </w:rPr>
        <w:t>4</w:t>
      </w:r>
      <w:r>
        <w:t>年支出预算</w:t>
      </w:r>
      <w:r>
        <w:rPr>
          <w:rFonts w:hint="eastAsia"/>
          <w:lang w:eastAsia="zh-CN"/>
        </w:rPr>
        <w:t>2.72</w:t>
      </w:r>
      <w:r>
        <w:t>万元，其中基本支出</w:t>
      </w:r>
      <w:r>
        <w:rPr>
          <w:rFonts w:hint="eastAsia"/>
          <w:lang w:eastAsia="zh-CN"/>
        </w:rPr>
        <w:t>2.72</w:t>
      </w:r>
      <w:r>
        <w:t>万元，包括人员经费</w:t>
      </w:r>
      <w:r>
        <w:rPr>
          <w:rFonts w:hint="eastAsia"/>
          <w:lang w:eastAsia="zh-CN"/>
        </w:rPr>
        <w:t>0</w:t>
      </w:r>
      <w:r>
        <w:t>万元和日常公用经费</w:t>
      </w:r>
      <w:r>
        <w:rPr>
          <w:rFonts w:hint="eastAsia"/>
          <w:lang w:eastAsia="zh-CN"/>
        </w:rPr>
        <w:t>2.72</w:t>
      </w:r>
      <w:r>
        <w:t>万元；项目支出</w:t>
      </w:r>
      <w:r>
        <w:rPr>
          <w:rFonts w:hint="eastAsia"/>
          <w:lang w:eastAsia="zh-CN"/>
        </w:rPr>
        <w:t>0</w:t>
      </w:r>
      <w:r>
        <w:t>万元。</w:t>
      </w:r>
    </w:p>
    <w:p w14:paraId="4BFAA05D">
      <w:pPr>
        <w:pStyle w:val="24"/>
      </w:pPr>
      <w:r>
        <w:t>3、比上年增减情况</w:t>
      </w:r>
    </w:p>
    <w:p w14:paraId="13D88B00">
      <w:pPr>
        <w:pStyle w:val="24"/>
        <w:rPr>
          <w:lang w:eastAsia="zh-CN"/>
        </w:rPr>
      </w:pPr>
      <w:r>
        <w:rPr>
          <w:rFonts w:hint="eastAsia"/>
          <w:lang w:eastAsia="zh-CN"/>
        </w:rPr>
        <w:t>202</w:t>
      </w:r>
      <w:r>
        <w:rPr>
          <w:rFonts w:hint="eastAsia"/>
          <w:lang w:val="en-US" w:eastAsia="zh-CN"/>
        </w:rPr>
        <w:t>4</w:t>
      </w:r>
      <w:r>
        <w:t>年预算收支安排</w:t>
      </w:r>
      <w:r>
        <w:rPr>
          <w:rFonts w:hint="eastAsia"/>
          <w:lang w:eastAsia="zh-CN"/>
        </w:rPr>
        <w:t>2.72</w:t>
      </w:r>
      <w:r>
        <w:t>万元，较202</w:t>
      </w:r>
      <w:r>
        <w:rPr>
          <w:rFonts w:hint="eastAsia"/>
          <w:lang w:val="en-US" w:eastAsia="zh-CN"/>
        </w:rPr>
        <w:t>3</w:t>
      </w:r>
      <w:r>
        <w:t>年预算</w:t>
      </w:r>
      <w:r>
        <w:rPr>
          <w:rFonts w:hint="eastAsia"/>
          <w:lang w:eastAsia="zh-CN"/>
        </w:rPr>
        <w:t>无增减变化。</w:t>
      </w:r>
    </w:p>
    <w:p w14:paraId="34BA5658">
      <w:pPr>
        <w:spacing w:before="10" w:after="10" w:line="360" w:lineRule="auto"/>
        <w:ind w:firstLine="640"/>
        <w:outlineLvl w:val="2"/>
      </w:pPr>
      <w:r>
        <w:rPr>
          <w:rFonts w:ascii="黑体" w:hAnsi="黑体" w:eastAsia="黑体" w:cs="黑体"/>
          <w:color w:val="000000"/>
          <w:sz w:val="32"/>
        </w:rPr>
        <w:t>三、机关运行经费安排情况</w:t>
      </w:r>
    </w:p>
    <w:p w14:paraId="11283CCE">
      <w:pPr>
        <w:pStyle w:val="25"/>
        <w:rPr>
          <w:lang w:eastAsia="zh-CN"/>
        </w:rPr>
      </w:pPr>
      <w:r>
        <w:rPr>
          <w:rFonts w:hint="eastAsia"/>
          <w:lang w:eastAsia="zh-CN"/>
        </w:rPr>
        <w:t>202</w:t>
      </w:r>
      <w:r>
        <w:rPr>
          <w:rFonts w:hint="eastAsia"/>
          <w:lang w:val="en-US" w:eastAsia="zh-CN"/>
        </w:rPr>
        <w:t>4</w:t>
      </w:r>
      <w:r>
        <w:t>年，</w:t>
      </w:r>
      <w:r>
        <w:rPr>
          <w:rFonts w:hint="eastAsia"/>
          <w:lang w:eastAsia="zh-CN"/>
        </w:rPr>
        <w:t>我单位机关运行经费安排2.72万元。主要用于办公费、邮电费、工会工费等。</w:t>
      </w:r>
    </w:p>
    <w:p w14:paraId="0ECEB83C">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69326265">
      <w:pPr>
        <w:spacing w:before="10" w:after="10" w:line="360" w:lineRule="auto"/>
        <w:ind w:firstLine="640"/>
        <w:outlineLvl w:val="2"/>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0.04万元，其中因公出国（境）费0万元；公务用车购置和公务用车运行维护费0万元（其中：公务用车购置费为0万元，公务用车运行维护费0万元）；公务接待费0.04万元。与202</w:t>
      </w:r>
      <w:r>
        <w:rPr>
          <w:rFonts w:hint="eastAsia" w:eastAsia="方正仿宋_GBK"/>
          <w:color w:val="000000"/>
          <w:sz w:val="28"/>
          <w:lang w:val="en-US" w:eastAsia="zh-CN"/>
        </w:rPr>
        <w:t>3</w:t>
      </w:r>
      <w:r>
        <w:rPr>
          <w:rFonts w:hint="eastAsia" w:eastAsia="方正仿宋_GBK"/>
          <w:color w:val="000000"/>
          <w:sz w:val="28"/>
          <w:lang w:eastAsia="zh-CN"/>
        </w:rPr>
        <w:t>年相比无变化。</w:t>
      </w:r>
    </w:p>
    <w:p w14:paraId="4E2995D6">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4ECFB71">
      <w:pPr>
        <w:spacing w:line="500" w:lineRule="exact"/>
        <w:ind w:firstLine="560" w:firstLineChars="200"/>
      </w:pPr>
      <w:r>
        <w:rPr>
          <w:rFonts w:eastAsia="方正仿宋_GBK"/>
          <w:color w:val="000000"/>
          <w:sz w:val="28"/>
        </w:rPr>
        <w:t>（一）总体绩效目标</w:t>
      </w:r>
    </w:p>
    <w:p w14:paraId="04944E87">
      <w:pPr>
        <w:spacing w:line="500" w:lineRule="exact"/>
        <w:ind w:firstLine="560"/>
        <w:rPr>
          <w:rFonts w:eastAsia="方正仿宋_GBK"/>
          <w:sz w:val="28"/>
          <w:lang w:eastAsia="zh-CN"/>
        </w:rPr>
      </w:pPr>
      <w:r>
        <w:rPr>
          <w:rFonts w:hint="eastAsia" w:eastAsia="方正仿宋_GBK"/>
          <w:color w:val="000000"/>
          <w:sz w:val="28"/>
          <w:lang w:eastAsia="zh-CN"/>
        </w:rPr>
        <w:t>保障天生桥景区管委会的正常工作运行，负责景区范围内的日常事务工作，负责景区各项事务的组织协调工作，负责督促提升改善景区服务质量，为加强我县景区知名度，提高景区知名度，构建5A级景区</w:t>
      </w:r>
      <w:r>
        <w:rPr>
          <w:rFonts w:hint="eastAsia" w:eastAsia="方正仿宋_GBK"/>
          <w:sz w:val="28"/>
          <w:lang w:eastAsia="zh-CN"/>
        </w:rPr>
        <w:t>。</w:t>
      </w:r>
    </w:p>
    <w:p w14:paraId="02D1EA11">
      <w:pPr>
        <w:spacing w:line="500" w:lineRule="exact"/>
        <w:ind w:firstLine="560"/>
        <w:rPr>
          <w:rFonts w:eastAsia="方正仿宋_GBK"/>
          <w:color w:val="000000"/>
          <w:sz w:val="28"/>
        </w:rPr>
      </w:pPr>
      <w:r>
        <w:rPr>
          <w:rFonts w:eastAsia="方正仿宋_GBK"/>
          <w:color w:val="000000"/>
          <w:sz w:val="28"/>
        </w:rPr>
        <w:t>（二）分项绩效目标</w:t>
      </w:r>
    </w:p>
    <w:p w14:paraId="3012048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14:paraId="53D67E8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1.职责名称：景区管理</w:t>
      </w:r>
    </w:p>
    <w:p w14:paraId="5393F755">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2461542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5508BFE8">
      <w:pPr>
        <w:spacing w:line="500" w:lineRule="exact"/>
        <w:ind w:firstLine="560" w:firstLineChars="200"/>
        <w:rPr>
          <w:rFonts w:eastAsia="方正仿宋_GBK"/>
          <w:color w:val="000000"/>
          <w:sz w:val="28"/>
          <w:lang w:eastAsia="zh-CN"/>
        </w:rPr>
      </w:pPr>
    </w:p>
    <w:p w14:paraId="1E2D922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31F4D88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w:t>
      </w:r>
      <w:r>
        <w:rPr>
          <w:rFonts w:hint="eastAsia" w:eastAsia="方正仿宋_GBK"/>
          <w:color w:val="000000"/>
          <w:sz w:val="28"/>
          <w:lang w:val="en-US" w:eastAsia="zh-CN"/>
        </w:rPr>
        <w:t>4</w:t>
      </w:r>
      <w:r>
        <w:rPr>
          <w:rFonts w:hint="eastAsia" w:eastAsia="方正仿宋_GBK"/>
          <w:color w:val="000000"/>
          <w:sz w:val="28"/>
          <w:lang w:eastAsia="zh-CN"/>
        </w:rPr>
        <w:t>年度预算项目中列支景区政务宣传和景区日常公务经费项目保证我县天生桥管理委员会的工作有序开展。</w:t>
      </w:r>
    </w:p>
    <w:p w14:paraId="30D09A11">
      <w:pPr>
        <w:ind w:firstLine="640"/>
        <w:rPr>
          <w:rFonts w:ascii="方正楷体_GBK" w:hAnsi="方正楷体_GBK" w:eastAsia="方正楷体_GBK" w:cs="方正楷体_GBK"/>
          <w:b/>
          <w:color w:val="000000"/>
          <w:sz w:val="32"/>
          <w:lang w:eastAsia="zh-CN"/>
        </w:rPr>
      </w:pPr>
    </w:p>
    <w:p w14:paraId="7DB94935">
      <w:pPr>
        <w:ind w:firstLine="640"/>
        <w:rPr>
          <w:rFonts w:ascii="方正楷体_GBK" w:hAnsi="方正楷体_GBK" w:eastAsia="方正楷体_GBK" w:cs="方正楷体_GBK"/>
          <w:b/>
          <w:color w:val="000000"/>
          <w:sz w:val="32"/>
          <w:lang w:eastAsia="zh-CN"/>
        </w:rPr>
      </w:pPr>
    </w:p>
    <w:p w14:paraId="6A6C2405">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7917FF4B">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43092759">
      <w:pPr>
        <w:numPr>
          <w:ilvl w:val="0"/>
          <w:numId w:val="2"/>
        </w:numPr>
        <w:ind w:firstLine="640"/>
        <w:rPr>
          <w:rFonts w:ascii="方正楷体_GBK" w:hAnsi="方正楷体_GBK" w:eastAsia="方正楷体_GBK" w:cs="方正楷体_GBK"/>
          <w:b/>
          <w:color w:val="000000"/>
          <w:sz w:val="32"/>
          <w:lang w:val="uk-UA"/>
        </w:rPr>
      </w:pPr>
    </w:p>
    <w:p w14:paraId="532CE535">
      <w:pPr>
        <w:jc w:val="center"/>
      </w:pPr>
    </w:p>
    <w:p w14:paraId="6161BDD2">
      <w:pPr>
        <w:spacing w:before="10" w:after="10"/>
        <w:ind w:firstLine="640" w:firstLineChars="200"/>
        <w:outlineLvl w:val="2"/>
      </w:pPr>
      <w:r>
        <w:rPr>
          <w:rFonts w:ascii="黑体" w:hAnsi="黑体" w:eastAsia="黑体" w:cs="黑体"/>
          <w:color w:val="000000"/>
          <w:sz w:val="32"/>
        </w:rPr>
        <w:t>六、政府采购预算情况</w:t>
      </w:r>
    </w:p>
    <w:p w14:paraId="7711C2CC">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0407E03A">
      <w:pPr>
        <w:spacing w:line="520" w:lineRule="exact"/>
        <w:ind w:firstLine="560" w:firstLineChars="200"/>
        <w:rPr>
          <w:rFonts w:eastAsia="方正仿宋_GBK"/>
          <w:color w:val="000000"/>
          <w:sz w:val="28"/>
          <w:lang w:eastAsia="zh-CN"/>
        </w:rPr>
      </w:pPr>
    </w:p>
    <w:p w14:paraId="023615CD">
      <w:pPr>
        <w:spacing w:line="520" w:lineRule="exact"/>
        <w:ind w:firstLine="560" w:firstLineChars="200"/>
        <w:rPr>
          <w:rFonts w:eastAsia="方正仿宋_GBK"/>
          <w:color w:val="000000"/>
          <w:sz w:val="28"/>
          <w:lang w:eastAsia="zh-CN"/>
        </w:rPr>
      </w:pPr>
    </w:p>
    <w:p w14:paraId="0A1C12C5">
      <w:pPr>
        <w:spacing w:line="520" w:lineRule="exact"/>
        <w:ind w:firstLine="560" w:firstLineChars="200"/>
        <w:rPr>
          <w:rFonts w:eastAsia="方正仿宋_GBK"/>
          <w:color w:val="000000"/>
          <w:sz w:val="28"/>
          <w:lang w:eastAsia="zh-CN"/>
        </w:rPr>
      </w:pPr>
    </w:p>
    <w:p w14:paraId="37CB3FB1">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21C4A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5032C7EE">
            <w:pPr>
              <w:spacing w:line="300" w:lineRule="exact"/>
              <w:rPr>
                <w:rFonts w:ascii="方正小标宋_GBK" w:eastAsia="方正小标宋_GBK"/>
                <w:lang w:eastAsia="zh-CN"/>
              </w:rPr>
            </w:pPr>
            <w:r>
              <w:rPr>
                <w:rFonts w:hint="eastAsia" w:ascii="方正小标宋_GBK" w:eastAsia="方正小标宋_GBK"/>
                <w:lang w:eastAsia="zh-CN"/>
              </w:rPr>
              <w:t xml:space="preserve">434012 </w:t>
            </w:r>
            <w:r>
              <w:rPr>
                <w:rFonts w:hint="eastAsia"/>
                <w:lang w:eastAsia="zh-CN"/>
              </w:rPr>
              <w:t>阜平县天生桥景区管委会</w:t>
            </w:r>
          </w:p>
        </w:tc>
        <w:tc>
          <w:tcPr>
            <w:tcW w:w="6588" w:type="dxa"/>
            <w:gridSpan w:val="6"/>
            <w:tcBorders>
              <w:top w:val="single" w:color="FFFFFF" w:sz="6" w:space="0"/>
              <w:left w:val="single" w:color="FFFFFF" w:sz="6" w:space="0"/>
              <w:right w:val="single" w:color="FFFFFF" w:sz="6" w:space="0"/>
            </w:tcBorders>
            <w:vAlign w:val="center"/>
          </w:tcPr>
          <w:p w14:paraId="3B37AC3F">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44DD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3FFD9680">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5147648F">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560914B9">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0760FDBC">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7A3E354E">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38EBD131">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1DB4ECB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EBAC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370107B5">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15F1FB75">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4A30A9EA">
            <w:pPr>
              <w:spacing w:line="300" w:lineRule="exact"/>
              <w:outlineLvl w:val="1"/>
              <w:rPr>
                <w:rFonts w:eastAsia="方正仿宋_GBK"/>
                <w:sz w:val="28"/>
              </w:rPr>
            </w:pPr>
          </w:p>
        </w:tc>
        <w:tc>
          <w:tcPr>
            <w:tcW w:w="1483" w:type="dxa"/>
            <w:vMerge w:val="continue"/>
            <w:vAlign w:val="center"/>
          </w:tcPr>
          <w:p w14:paraId="777752B1">
            <w:pPr>
              <w:spacing w:line="300" w:lineRule="exact"/>
              <w:outlineLvl w:val="1"/>
              <w:rPr>
                <w:rFonts w:eastAsia="方正仿宋_GBK"/>
                <w:sz w:val="28"/>
              </w:rPr>
            </w:pPr>
          </w:p>
        </w:tc>
        <w:tc>
          <w:tcPr>
            <w:tcW w:w="687" w:type="dxa"/>
            <w:vMerge w:val="continue"/>
            <w:vAlign w:val="center"/>
          </w:tcPr>
          <w:p w14:paraId="03FC7573">
            <w:pPr>
              <w:spacing w:line="300" w:lineRule="exact"/>
              <w:outlineLvl w:val="1"/>
              <w:rPr>
                <w:rFonts w:eastAsia="方正仿宋_GBK"/>
                <w:sz w:val="28"/>
              </w:rPr>
            </w:pPr>
          </w:p>
        </w:tc>
        <w:tc>
          <w:tcPr>
            <w:tcW w:w="878" w:type="dxa"/>
            <w:vMerge w:val="continue"/>
            <w:vAlign w:val="center"/>
          </w:tcPr>
          <w:p w14:paraId="636E92A9">
            <w:pPr>
              <w:spacing w:line="300" w:lineRule="exact"/>
              <w:outlineLvl w:val="1"/>
              <w:rPr>
                <w:rFonts w:eastAsia="方正仿宋_GBK"/>
                <w:sz w:val="28"/>
              </w:rPr>
            </w:pPr>
          </w:p>
        </w:tc>
        <w:tc>
          <w:tcPr>
            <w:tcW w:w="879" w:type="dxa"/>
            <w:vMerge w:val="continue"/>
            <w:vAlign w:val="center"/>
          </w:tcPr>
          <w:p w14:paraId="27FF4D43">
            <w:pPr>
              <w:spacing w:line="300" w:lineRule="exact"/>
              <w:outlineLvl w:val="1"/>
              <w:rPr>
                <w:rFonts w:eastAsia="方正仿宋_GBK"/>
                <w:sz w:val="28"/>
              </w:rPr>
            </w:pPr>
          </w:p>
        </w:tc>
        <w:tc>
          <w:tcPr>
            <w:tcW w:w="1097" w:type="dxa"/>
            <w:vAlign w:val="center"/>
          </w:tcPr>
          <w:p w14:paraId="42A31EA1">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3411FCCF">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21B9B2DF">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0E348BC8">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258CEB55">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5D21413F">
            <w:pPr>
              <w:spacing w:line="300" w:lineRule="exact"/>
              <w:jc w:val="center"/>
              <w:rPr>
                <w:rFonts w:ascii="方正书宋_GBK" w:eastAsia="方正书宋_GBK"/>
                <w:b/>
              </w:rPr>
            </w:pPr>
            <w:r>
              <w:rPr>
                <w:rFonts w:hint="eastAsia" w:ascii="方正书宋_GBK" w:eastAsia="方正书宋_GBK"/>
                <w:b/>
              </w:rPr>
              <w:t>单位资金</w:t>
            </w:r>
          </w:p>
        </w:tc>
      </w:tr>
      <w:tr w14:paraId="3A897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24C10417">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74C44F4A">
            <w:pPr>
              <w:spacing w:line="300" w:lineRule="exact"/>
              <w:jc w:val="right"/>
              <w:rPr>
                <w:rFonts w:ascii="方正书宋_GBK" w:eastAsia="方正书宋_GBK"/>
                <w:b/>
              </w:rPr>
            </w:pPr>
          </w:p>
        </w:tc>
        <w:tc>
          <w:tcPr>
            <w:tcW w:w="1483" w:type="dxa"/>
            <w:vAlign w:val="center"/>
          </w:tcPr>
          <w:p w14:paraId="2E26047E">
            <w:pPr>
              <w:spacing w:line="300" w:lineRule="exact"/>
              <w:rPr>
                <w:rFonts w:ascii="方正书宋_GBK" w:eastAsia="方正书宋_GBK"/>
                <w:b/>
              </w:rPr>
            </w:pPr>
          </w:p>
        </w:tc>
        <w:tc>
          <w:tcPr>
            <w:tcW w:w="1483" w:type="dxa"/>
            <w:vAlign w:val="center"/>
          </w:tcPr>
          <w:p w14:paraId="4185BCB4">
            <w:pPr>
              <w:spacing w:line="300" w:lineRule="exact"/>
              <w:rPr>
                <w:rFonts w:ascii="方正书宋_GBK" w:eastAsia="方正书宋_GBK"/>
                <w:b/>
              </w:rPr>
            </w:pPr>
          </w:p>
        </w:tc>
        <w:tc>
          <w:tcPr>
            <w:tcW w:w="687" w:type="dxa"/>
            <w:vAlign w:val="center"/>
          </w:tcPr>
          <w:p w14:paraId="767678F4">
            <w:pPr>
              <w:spacing w:line="300" w:lineRule="exact"/>
              <w:jc w:val="center"/>
              <w:rPr>
                <w:rFonts w:ascii="方正书宋_GBK" w:eastAsia="方正书宋_GBK"/>
                <w:b/>
              </w:rPr>
            </w:pPr>
          </w:p>
        </w:tc>
        <w:tc>
          <w:tcPr>
            <w:tcW w:w="878" w:type="dxa"/>
            <w:vAlign w:val="center"/>
          </w:tcPr>
          <w:p w14:paraId="71C9F6DD">
            <w:pPr>
              <w:spacing w:line="300" w:lineRule="exact"/>
              <w:jc w:val="right"/>
              <w:rPr>
                <w:rFonts w:ascii="方正书宋_GBK" w:eastAsia="方正书宋_GBK"/>
                <w:b/>
              </w:rPr>
            </w:pPr>
          </w:p>
        </w:tc>
        <w:tc>
          <w:tcPr>
            <w:tcW w:w="879" w:type="dxa"/>
            <w:vAlign w:val="center"/>
          </w:tcPr>
          <w:p w14:paraId="792A056E">
            <w:pPr>
              <w:spacing w:line="300" w:lineRule="exact"/>
              <w:jc w:val="right"/>
              <w:rPr>
                <w:rFonts w:ascii="方正书宋_GBK" w:eastAsia="方正书宋_GBK"/>
                <w:b/>
              </w:rPr>
            </w:pPr>
          </w:p>
        </w:tc>
        <w:tc>
          <w:tcPr>
            <w:tcW w:w="1097" w:type="dxa"/>
            <w:vAlign w:val="center"/>
          </w:tcPr>
          <w:p w14:paraId="343345B2">
            <w:pPr>
              <w:spacing w:line="300" w:lineRule="exact"/>
              <w:jc w:val="right"/>
              <w:rPr>
                <w:rFonts w:ascii="方正书宋_GBK" w:eastAsia="方正书宋_GBK"/>
                <w:b/>
              </w:rPr>
            </w:pPr>
          </w:p>
        </w:tc>
        <w:tc>
          <w:tcPr>
            <w:tcW w:w="1099" w:type="dxa"/>
            <w:vAlign w:val="center"/>
          </w:tcPr>
          <w:p w14:paraId="0B2F45E7">
            <w:pPr>
              <w:spacing w:line="300" w:lineRule="exact"/>
              <w:jc w:val="right"/>
              <w:rPr>
                <w:rFonts w:ascii="方正书宋_GBK" w:eastAsia="方正书宋_GBK"/>
                <w:b/>
              </w:rPr>
            </w:pPr>
          </w:p>
        </w:tc>
        <w:tc>
          <w:tcPr>
            <w:tcW w:w="1099" w:type="dxa"/>
            <w:vAlign w:val="center"/>
          </w:tcPr>
          <w:p w14:paraId="25E2789F">
            <w:pPr>
              <w:spacing w:line="300" w:lineRule="exact"/>
              <w:jc w:val="right"/>
              <w:rPr>
                <w:rFonts w:ascii="方正书宋_GBK" w:eastAsia="方正书宋_GBK"/>
                <w:b/>
              </w:rPr>
            </w:pPr>
          </w:p>
        </w:tc>
        <w:tc>
          <w:tcPr>
            <w:tcW w:w="1097" w:type="dxa"/>
            <w:vAlign w:val="center"/>
          </w:tcPr>
          <w:p w14:paraId="279411EF">
            <w:pPr>
              <w:spacing w:line="300" w:lineRule="exact"/>
              <w:jc w:val="right"/>
              <w:rPr>
                <w:rFonts w:ascii="方正书宋_GBK" w:eastAsia="方正书宋_GBK"/>
                <w:b/>
              </w:rPr>
            </w:pPr>
          </w:p>
        </w:tc>
        <w:tc>
          <w:tcPr>
            <w:tcW w:w="1099" w:type="dxa"/>
            <w:vAlign w:val="center"/>
          </w:tcPr>
          <w:p w14:paraId="3B5F2498">
            <w:pPr>
              <w:spacing w:line="300" w:lineRule="exact"/>
              <w:jc w:val="right"/>
              <w:rPr>
                <w:rFonts w:ascii="方正书宋_GBK" w:eastAsia="方正书宋_GBK"/>
                <w:b/>
              </w:rPr>
            </w:pPr>
          </w:p>
        </w:tc>
        <w:tc>
          <w:tcPr>
            <w:tcW w:w="1097" w:type="dxa"/>
            <w:vAlign w:val="center"/>
          </w:tcPr>
          <w:p w14:paraId="71BBF6DE">
            <w:pPr>
              <w:spacing w:line="300" w:lineRule="exact"/>
              <w:jc w:val="right"/>
              <w:rPr>
                <w:rFonts w:ascii="方正书宋_GBK" w:eastAsia="方正书宋_GBK"/>
                <w:b/>
              </w:rPr>
            </w:pPr>
          </w:p>
        </w:tc>
      </w:tr>
      <w:tr w14:paraId="43C12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234557AE">
            <w:pPr>
              <w:spacing w:line="300" w:lineRule="exact"/>
              <w:jc w:val="center"/>
              <w:rPr>
                <w:rFonts w:ascii="方正书宋_GBK" w:eastAsia="方正书宋_GBK"/>
                <w:b/>
                <w:lang w:eastAsia="zh-CN"/>
              </w:rPr>
            </w:pPr>
          </w:p>
        </w:tc>
        <w:tc>
          <w:tcPr>
            <w:tcW w:w="1097" w:type="dxa"/>
            <w:vAlign w:val="center"/>
          </w:tcPr>
          <w:p w14:paraId="0C021BB8">
            <w:pPr>
              <w:spacing w:line="300" w:lineRule="exact"/>
              <w:jc w:val="right"/>
              <w:rPr>
                <w:rFonts w:ascii="方正书宋_GBK" w:eastAsia="方正书宋_GBK"/>
                <w:b/>
              </w:rPr>
            </w:pPr>
          </w:p>
        </w:tc>
        <w:tc>
          <w:tcPr>
            <w:tcW w:w="1483" w:type="dxa"/>
            <w:vAlign w:val="center"/>
          </w:tcPr>
          <w:p w14:paraId="2742D24F">
            <w:pPr>
              <w:spacing w:line="300" w:lineRule="exact"/>
              <w:rPr>
                <w:rFonts w:ascii="方正书宋_GBK" w:eastAsia="方正书宋_GBK"/>
                <w:b/>
              </w:rPr>
            </w:pPr>
          </w:p>
        </w:tc>
        <w:tc>
          <w:tcPr>
            <w:tcW w:w="1483" w:type="dxa"/>
            <w:vAlign w:val="center"/>
          </w:tcPr>
          <w:p w14:paraId="4F0A3673">
            <w:pPr>
              <w:spacing w:line="300" w:lineRule="exact"/>
              <w:rPr>
                <w:rFonts w:ascii="方正书宋_GBK" w:eastAsia="方正书宋_GBK"/>
                <w:b/>
              </w:rPr>
            </w:pPr>
          </w:p>
        </w:tc>
        <w:tc>
          <w:tcPr>
            <w:tcW w:w="687" w:type="dxa"/>
            <w:vAlign w:val="center"/>
          </w:tcPr>
          <w:p w14:paraId="6DA78C99">
            <w:pPr>
              <w:spacing w:line="300" w:lineRule="exact"/>
              <w:jc w:val="center"/>
              <w:rPr>
                <w:rFonts w:ascii="方正书宋_GBK" w:eastAsia="方正书宋_GBK"/>
                <w:b/>
              </w:rPr>
            </w:pPr>
          </w:p>
        </w:tc>
        <w:tc>
          <w:tcPr>
            <w:tcW w:w="878" w:type="dxa"/>
            <w:vAlign w:val="center"/>
          </w:tcPr>
          <w:p w14:paraId="3EFD9BB0">
            <w:pPr>
              <w:spacing w:line="300" w:lineRule="exact"/>
              <w:jc w:val="right"/>
              <w:rPr>
                <w:rFonts w:ascii="方正书宋_GBK" w:eastAsia="方正书宋_GBK"/>
                <w:b/>
              </w:rPr>
            </w:pPr>
          </w:p>
        </w:tc>
        <w:tc>
          <w:tcPr>
            <w:tcW w:w="879" w:type="dxa"/>
            <w:vAlign w:val="center"/>
          </w:tcPr>
          <w:p w14:paraId="48CED5F9">
            <w:pPr>
              <w:spacing w:line="300" w:lineRule="exact"/>
              <w:jc w:val="right"/>
              <w:rPr>
                <w:rFonts w:ascii="方正书宋_GBK" w:eastAsia="方正书宋_GBK"/>
                <w:b/>
              </w:rPr>
            </w:pPr>
          </w:p>
        </w:tc>
        <w:tc>
          <w:tcPr>
            <w:tcW w:w="1097" w:type="dxa"/>
            <w:vAlign w:val="center"/>
          </w:tcPr>
          <w:p w14:paraId="4D6C451F">
            <w:pPr>
              <w:spacing w:line="300" w:lineRule="exact"/>
              <w:jc w:val="right"/>
              <w:rPr>
                <w:rFonts w:ascii="方正书宋_GBK" w:eastAsia="方正书宋_GBK"/>
                <w:b/>
              </w:rPr>
            </w:pPr>
          </w:p>
        </w:tc>
        <w:tc>
          <w:tcPr>
            <w:tcW w:w="1099" w:type="dxa"/>
            <w:vAlign w:val="center"/>
          </w:tcPr>
          <w:p w14:paraId="6CBE2941">
            <w:pPr>
              <w:spacing w:line="300" w:lineRule="exact"/>
              <w:jc w:val="right"/>
              <w:rPr>
                <w:rFonts w:ascii="方正书宋_GBK" w:eastAsia="方正书宋_GBK"/>
                <w:b/>
              </w:rPr>
            </w:pPr>
          </w:p>
        </w:tc>
        <w:tc>
          <w:tcPr>
            <w:tcW w:w="1099" w:type="dxa"/>
            <w:vAlign w:val="center"/>
          </w:tcPr>
          <w:p w14:paraId="4C9D619E">
            <w:pPr>
              <w:spacing w:line="300" w:lineRule="exact"/>
              <w:jc w:val="right"/>
              <w:rPr>
                <w:rFonts w:ascii="方正书宋_GBK" w:eastAsia="方正书宋_GBK"/>
                <w:b/>
              </w:rPr>
            </w:pPr>
          </w:p>
        </w:tc>
        <w:tc>
          <w:tcPr>
            <w:tcW w:w="1097" w:type="dxa"/>
            <w:vAlign w:val="center"/>
          </w:tcPr>
          <w:p w14:paraId="235FE2B3">
            <w:pPr>
              <w:spacing w:line="300" w:lineRule="exact"/>
              <w:jc w:val="right"/>
              <w:rPr>
                <w:rFonts w:ascii="方正书宋_GBK" w:eastAsia="方正书宋_GBK"/>
                <w:b/>
              </w:rPr>
            </w:pPr>
          </w:p>
        </w:tc>
        <w:tc>
          <w:tcPr>
            <w:tcW w:w="1099" w:type="dxa"/>
            <w:vAlign w:val="center"/>
          </w:tcPr>
          <w:p w14:paraId="18E2588B">
            <w:pPr>
              <w:spacing w:line="300" w:lineRule="exact"/>
              <w:jc w:val="right"/>
              <w:rPr>
                <w:rFonts w:ascii="方正书宋_GBK" w:eastAsia="方正书宋_GBK"/>
                <w:b/>
              </w:rPr>
            </w:pPr>
          </w:p>
        </w:tc>
        <w:tc>
          <w:tcPr>
            <w:tcW w:w="1097" w:type="dxa"/>
            <w:vAlign w:val="center"/>
          </w:tcPr>
          <w:p w14:paraId="78A17EEB">
            <w:pPr>
              <w:spacing w:line="300" w:lineRule="exact"/>
              <w:jc w:val="right"/>
              <w:rPr>
                <w:rFonts w:ascii="方正书宋_GBK" w:eastAsia="方正书宋_GBK"/>
                <w:b/>
              </w:rPr>
            </w:pPr>
          </w:p>
        </w:tc>
      </w:tr>
    </w:tbl>
    <w:p w14:paraId="5BCE919D">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14:paraId="19FCA96E">
      <w:pPr>
        <w:spacing w:before="10" w:after="10"/>
        <w:ind w:firstLine="640" w:firstLineChars="200"/>
        <w:outlineLvl w:val="2"/>
      </w:pPr>
      <w:r>
        <w:rPr>
          <w:rFonts w:ascii="黑体" w:hAnsi="黑体" w:eastAsia="黑体" w:cs="黑体"/>
          <w:color w:val="000000"/>
          <w:sz w:val="32"/>
        </w:rPr>
        <w:t>七、国有资产信息</w:t>
      </w:r>
    </w:p>
    <w:p w14:paraId="7582DCA2">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阜平县天生桥景区管委会</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402CF485">
      <w:pPr>
        <w:ind w:firstLine="5760" w:firstLineChars="1600"/>
        <w:jc w:val="both"/>
        <w:rPr>
          <w:rFonts w:ascii="方正小标宋_GBK" w:hAnsi="方正小标宋_GBK" w:eastAsia="方正小标宋_GBK" w:cs="方正小标宋_GBK"/>
          <w:color w:val="000000"/>
          <w:sz w:val="36"/>
          <w:lang w:eastAsia="zh-CN"/>
        </w:rPr>
      </w:pPr>
    </w:p>
    <w:p w14:paraId="13209AF9">
      <w:pPr>
        <w:ind w:firstLine="5760" w:firstLineChars="1600"/>
        <w:jc w:val="both"/>
        <w:rPr>
          <w:rFonts w:ascii="方正小标宋_GBK" w:hAnsi="方正小标宋_GBK" w:eastAsia="方正小标宋_GBK" w:cs="方正小标宋_GBK"/>
          <w:color w:val="000000"/>
          <w:sz w:val="36"/>
          <w:lang w:eastAsia="zh-CN"/>
        </w:rPr>
      </w:pPr>
    </w:p>
    <w:p w14:paraId="12B3440F">
      <w:pPr>
        <w:ind w:firstLine="5760" w:firstLineChars="1600"/>
        <w:jc w:val="both"/>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6E587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1A9D5BAA">
            <w:pPr>
              <w:pStyle w:val="15"/>
              <w:rPr>
                <w:lang w:eastAsia="zh-CN"/>
              </w:rPr>
            </w:pPr>
            <w:r>
              <w:rPr>
                <w:rFonts w:hint="eastAsia"/>
                <w:lang w:eastAsia="zh-CN"/>
              </w:rPr>
              <w:t xml:space="preserve">434012阜平县天生桥景区管委会 </w:t>
            </w:r>
          </w:p>
        </w:tc>
        <w:tc>
          <w:tcPr>
            <w:tcW w:w="6528" w:type="dxa"/>
            <w:gridSpan w:val="2"/>
            <w:tcBorders>
              <w:top w:val="single" w:color="FFFFFF" w:sz="6" w:space="0"/>
              <w:left w:val="single" w:color="FFFFFF" w:sz="6" w:space="0"/>
              <w:right w:val="single" w:color="FFFFFF" w:sz="6" w:space="0"/>
            </w:tcBorders>
            <w:vAlign w:val="center"/>
          </w:tcPr>
          <w:p w14:paraId="4E895DBD">
            <w:pPr>
              <w:pStyle w:val="15"/>
              <w:ind w:firstLine="1920" w:firstLineChars="800"/>
              <w:rPr>
                <w:lang w:eastAsia="zh-CN"/>
              </w:rPr>
            </w:pPr>
            <w:r>
              <w:rPr>
                <w:rFonts w:hint="eastAsia"/>
                <w:lang w:eastAsia="zh-CN"/>
              </w:rPr>
              <w:t>截止时间：202</w:t>
            </w:r>
            <w:r>
              <w:rPr>
                <w:rFonts w:hint="eastAsia"/>
                <w:lang w:val="en-US" w:eastAsia="zh-CN"/>
              </w:rPr>
              <w:t>3</w:t>
            </w:r>
            <w:r>
              <w:rPr>
                <w:rFonts w:hint="eastAsia"/>
                <w:lang w:eastAsia="zh-CN"/>
              </w:rPr>
              <w:t>-12-31</w:t>
            </w:r>
          </w:p>
        </w:tc>
      </w:tr>
      <w:tr w14:paraId="54AC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177CE30B">
            <w:pPr>
              <w:pStyle w:val="16"/>
            </w:pPr>
            <w:r>
              <w:t>项   目</w:t>
            </w:r>
          </w:p>
        </w:tc>
        <w:tc>
          <w:tcPr>
            <w:tcW w:w="3263" w:type="dxa"/>
            <w:vAlign w:val="center"/>
          </w:tcPr>
          <w:p w14:paraId="035D7FC3">
            <w:pPr>
              <w:pStyle w:val="16"/>
            </w:pPr>
            <w:r>
              <w:t>数量</w:t>
            </w:r>
          </w:p>
        </w:tc>
        <w:tc>
          <w:tcPr>
            <w:tcW w:w="3265" w:type="dxa"/>
            <w:vAlign w:val="center"/>
          </w:tcPr>
          <w:p w14:paraId="5953E308">
            <w:pPr>
              <w:pStyle w:val="16"/>
            </w:pPr>
            <w:r>
              <w:t>价值（金额单位：万元）</w:t>
            </w:r>
          </w:p>
        </w:tc>
      </w:tr>
      <w:tr w14:paraId="4F122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F9E9394">
            <w:pPr>
              <w:pStyle w:val="18"/>
            </w:pPr>
          </w:p>
        </w:tc>
        <w:tc>
          <w:tcPr>
            <w:tcW w:w="3263" w:type="dxa"/>
            <w:vAlign w:val="center"/>
          </w:tcPr>
          <w:p w14:paraId="45304FC9">
            <w:pPr>
              <w:pStyle w:val="19"/>
            </w:pPr>
          </w:p>
        </w:tc>
        <w:tc>
          <w:tcPr>
            <w:tcW w:w="3265" w:type="dxa"/>
            <w:vAlign w:val="center"/>
          </w:tcPr>
          <w:p w14:paraId="767401FA">
            <w:pPr>
              <w:pStyle w:val="17"/>
              <w:jc w:val="center"/>
              <w:rPr>
                <w:lang w:eastAsia="zh-CN"/>
              </w:rPr>
            </w:pPr>
          </w:p>
        </w:tc>
      </w:tr>
    </w:tbl>
    <w:p w14:paraId="7E25906C">
      <w:pPr>
        <w:ind w:firstLine="640"/>
      </w:pPr>
      <w:r>
        <w:rPr>
          <w:rFonts w:eastAsia="方正仿宋_GBK"/>
          <w:color w:val="000000"/>
          <w:sz w:val="32"/>
        </w:rPr>
        <w:t xml:space="preserve"> </w:t>
      </w:r>
    </w:p>
    <w:p w14:paraId="66FF5573">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72B707F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6841D6E6">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D28EFD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3535E2F">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68E417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B8F37E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E873D6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8029F24">
      <w:pPr>
        <w:spacing w:before="10" w:after="10"/>
        <w:ind w:firstLine="640"/>
        <w:outlineLvl w:val="2"/>
      </w:pPr>
      <w:r>
        <w:rPr>
          <w:rFonts w:ascii="黑体" w:hAnsi="黑体" w:eastAsia="黑体" w:cs="黑体"/>
          <w:color w:val="000000"/>
          <w:sz w:val="32"/>
        </w:rPr>
        <w:t>九、其他需要说明的</w:t>
      </w:r>
      <w:r>
        <w:rPr>
          <w:rFonts w:hint="eastAsia" w:ascii="黑体" w:hAnsi="黑体" w:eastAsia="黑体" w:cs="黑体"/>
          <w:color w:val="000000"/>
          <w:sz w:val="32"/>
          <w:lang w:eastAsia="zh-CN"/>
        </w:rPr>
        <w:t>事</w:t>
      </w:r>
      <w:r>
        <w:rPr>
          <w:rFonts w:ascii="黑体" w:hAnsi="黑体" w:eastAsia="黑体" w:cs="黑体"/>
          <w:color w:val="000000"/>
          <w:sz w:val="32"/>
        </w:rPr>
        <w:t>项</w:t>
      </w:r>
    </w:p>
    <w:p w14:paraId="7A14B19C">
      <w:pPr>
        <w:spacing w:line="500" w:lineRule="exact"/>
        <w:ind w:firstLine="560"/>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DF774">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DAA68">
                          <w:pPr>
                            <w:pStyle w:val="5"/>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25DAA68">
                    <w:pPr>
                      <w:pStyle w:val="5"/>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v:textbox>
            </v:shape>
          </w:pict>
        </mc:Fallback>
      </mc:AlternateContent>
    </w:r>
    <w:r>
      <w:rPr>
        <w:rFonts w:hint="eastAsia" w:eastAsia="宋体"/>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16300">
    <w:pPr>
      <w:jc w:val="right"/>
    </w:pPr>
    <w:r>
      <w:fldChar w:fldCharType="begin"/>
    </w:r>
    <w:r>
      <w:instrText xml:space="preserve">PAGE "page number"</w:instrText>
    </w:r>
    <w:r>
      <w:fldChar w:fldCharType="separate"/>
    </w:r>
    <w:r>
      <w:t>14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14B8F">
    <w:r>
      <w:fldChar w:fldCharType="begin"/>
    </w:r>
    <w:r>
      <w:instrText xml:space="preserve">PAGE "page number"</w:instrText>
    </w:r>
    <w:r>
      <w:fldChar w:fldCharType="separate"/>
    </w:r>
    <w:r>
      <w:t>106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E27E1">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71FE6">
                          <w:pPr>
                            <w:pStyle w:val="5"/>
                          </w:pPr>
                          <w:r>
                            <w:fldChar w:fldCharType="begin"/>
                          </w:r>
                          <w:r>
                            <w:instrText xml:space="preserve"> PAGE  \* MERGEFORMAT </w:instrText>
                          </w:r>
                          <w:r>
                            <w:fldChar w:fldCharType="separate"/>
                          </w:r>
                          <w:r>
                            <w:rPr>
                              <w:rFonts w:ascii="宋体" w:hAnsi="宋体" w:eastAsia="宋体" w:cs="宋体"/>
                            </w:rP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F271FE6">
                    <w:pPr>
                      <w:pStyle w:val="5"/>
                    </w:pPr>
                    <w:r>
                      <w:fldChar w:fldCharType="begin"/>
                    </w:r>
                    <w:r>
                      <w:instrText xml:space="preserve"> PAGE  \* MERGEFORMAT </w:instrText>
                    </w:r>
                    <w:r>
                      <w:fldChar w:fldCharType="separate"/>
                    </w:r>
                    <w:r>
                      <w:rPr>
                        <w:rFonts w:ascii="宋体" w:hAnsi="宋体" w:eastAsia="宋体" w:cs="宋体"/>
                      </w:rPr>
                      <w:t>91</w:t>
                    </w:r>
                    <w:r>
                      <w:fldChar w:fldCharType="end"/>
                    </w:r>
                  </w:p>
                </w:txbxContent>
              </v:textbox>
            </v:shape>
          </w:pict>
        </mc:Fallback>
      </mc:AlternateContent>
    </w:r>
    <w:r>
      <w:rPr>
        <w:rFonts w:hint="eastAsia" w:eastAsia="宋体"/>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5C86">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06D46">
                          <w:pPr>
                            <w:pStyle w:val="5"/>
                          </w:pPr>
                          <w:r>
                            <w:fldChar w:fldCharType="begin"/>
                          </w:r>
                          <w:r>
                            <w:instrText xml:space="preserve"> PAGE  \* MERGEFORMAT </w:instrText>
                          </w:r>
                          <w:r>
                            <w:fldChar w:fldCharType="separate"/>
                          </w:r>
                          <w:r>
                            <w:rPr>
                              <w:rFonts w:ascii="宋体" w:hAnsi="宋体" w:eastAsia="宋体" w:cs="宋体"/>
                            </w:rP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0706D46">
                    <w:pPr>
                      <w:pStyle w:val="5"/>
                    </w:pPr>
                    <w:r>
                      <w:fldChar w:fldCharType="begin"/>
                    </w:r>
                    <w:r>
                      <w:instrText xml:space="preserve"> PAGE  \* MERGEFORMAT </w:instrText>
                    </w:r>
                    <w:r>
                      <w:fldChar w:fldCharType="separate"/>
                    </w:r>
                    <w:r>
                      <w:rPr>
                        <w:rFonts w:ascii="宋体" w:hAnsi="宋体" w:eastAsia="宋体" w:cs="宋体"/>
                      </w:rPr>
                      <w:t>92</w:t>
                    </w:r>
                    <w:r>
                      <w:fldChar w:fldCharType="end"/>
                    </w:r>
                  </w:p>
                </w:txbxContent>
              </v:textbox>
            </v:shape>
          </w:pict>
        </mc:Fallback>
      </mc:AlternateContent>
    </w:r>
    <w:r>
      <w:rPr>
        <w:rFonts w:hint="eastAsia" w:eastAsia="宋体"/>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6F115">
    <w:pPr>
      <w:jc w:val="right"/>
    </w:pPr>
    <w:r>
      <w:fldChar w:fldCharType="begin"/>
    </w:r>
    <w:r>
      <w:instrText xml:space="preserve">PAGE "page number"</w:instrText>
    </w:r>
    <w:r>
      <w:fldChar w:fldCharType="separate"/>
    </w:r>
    <w:r>
      <w:t>134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7684E">
    <w:r>
      <w:fldChar w:fldCharType="begin"/>
    </w:r>
    <w:r>
      <w:instrText xml:space="preserve">PAGE "page number"</w:instrText>
    </w:r>
    <w:r>
      <w:fldChar w:fldCharType="separate"/>
    </w:r>
    <w:r>
      <w:t>106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BE8D5">
    <w:pPr>
      <w:jc w:val="right"/>
    </w:pPr>
    <w:r>
      <w:fldChar w:fldCharType="begin"/>
    </w:r>
    <w:r>
      <w:instrText xml:space="preserve">PAGE "page number"</w:instrText>
    </w:r>
    <w:r>
      <w:fldChar w:fldCharType="separate"/>
    </w:r>
    <w:r>
      <w:t>144</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0ADF8">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B33DB">
                          <w:pPr>
                            <w:pStyle w:val="5"/>
                          </w:pPr>
                          <w:r>
                            <w:fldChar w:fldCharType="begin"/>
                          </w:r>
                          <w:r>
                            <w:instrText xml:space="preserve"> PAGE  \* MERGEFORMAT </w:instrText>
                          </w:r>
                          <w:r>
                            <w:fldChar w:fldCharType="separate"/>
                          </w:r>
                          <w:r>
                            <w:rPr>
                              <w:rFonts w:ascii="宋体" w:hAnsi="宋体" w:eastAsia="宋体" w:cs="宋体"/>
                            </w:rPr>
                            <w:t>150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A3B33DB">
                    <w:pPr>
                      <w:pStyle w:val="5"/>
                    </w:pPr>
                    <w:r>
                      <w:fldChar w:fldCharType="begin"/>
                    </w:r>
                    <w:r>
                      <w:instrText xml:space="preserve"> PAGE  \* MERGEFORMAT </w:instrText>
                    </w:r>
                    <w:r>
                      <w:fldChar w:fldCharType="separate"/>
                    </w:r>
                    <w:r>
                      <w:rPr>
                        <w:rFonts w:ascii="宋体" w:hAnsi="宋体" w:eastAsia="宋体" w:cs="宋体"/>
                      </w:rPr>
                      <w:t>150</w:t>
                    </w:r>
                    <w:r>
                      <w:fldChar w:fldCharType="end"/>
                    </w:r>
                  </w:p>
                </w:txbxContent>
              </v:textbox>
            </v:shape>
          </w:pict>
        </mc:Fallback>
      </mc:AlternateContent>
    </w:r>
    <w:r>
      <w:rPr>
        <w:rFonts w:hint="eastAsia" w:eastAsia="宋体"/>
        <w:lang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C2CB">
    <w:pPr>
      <w:jc w:val="right"/>
    </w:pPr>
    <w:r>
      <w:fldChar w:fldCharType="begin"/>
    </w:r>
    <w:r>
      <w:instrText xml:space="preserve">PAGE "page number"</w:instrText>
    </w:r>
    <w:r>
      <w:fldChar w:fldCharType="separate"/>
    </w:r>
    <w:r>
      <w:t>161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C9036">
    <w:r>
      <w:fldChar w:fldCharType="begin"/>
    </w:r>
    <w:r>
      <w:instrText xml:space="preserve">PAGE "page number"</w:instrText>
    </w:r>
    <w:r>
      <w:fldChar w:fldCharType="separate"/>
    </w:r>
    <w:r>
      <w:t>106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05EB3">
    <w:pPr>
      <w:wordWrap w:val="0"/>
      <w:jc w:val="right"/>
      <w:rPr>
        <w:rFonts w:eastAsia="宋体"/>
        <w:lang w:eastAsia="zh-CN"/>
      </w:rPr>
    </w:pPr>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AFC34">
                          <w:pPr>
                            <w:pStyle w:val="5"/>
                          </w:pPr>
                          <w:r>
                            <w:fldChar w:fldCharType="begin"/>
                          </w:r>
                          <w:r>
                            <w:instrText xml:space="preserve"> PAGE  \* MERGEFORMAT </w:instrText>
                          </w:r>
                          <w:r>
                            <w:fldChar w:fldCharType="separate"/>
                          </w:r>
                          <w:r>
                            <w:rPr>
                              <w:rFonts w:ascii="宋体" w:hAnsi="宋体" w:eastAsia="宋体" w:cs="宋体"/>
                            </w:rPr>
                            <w:t>171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D1AFC34">
                    <w:pPr>
                      <w:pStyle w:val="5"/>
                    </w:pPr>
                    <w:r>
                      <w:fldChar w:fldCharType="begin"/>
                    </w:r>
                    <w:r>
                      <w:instrText xml:space="preserve"> PAGE  \* MERGEFORMAT </w:instrText>
                    </w:r>
                    <w:r>
                      <w:fldChar w:fldCharType="separate"/>
                    </w:r>
                    <w:r>
                      <w:rPr>
                        <w:rFonts w:ascii="宋体" w:hAnsi="宋体" w:eastAsia="宋体" w:cs="宋体"/>
                      </w:rPr>
                      <w:t>171</w:t>
                    </w:r>
                    <w:r>
                      <w:fldChar w:fldCharType="end"/>
                    </w:r>
                  </w:p>
                </w:txbxContent>
              </v:textbox>
            </v:shape>
          </w:pict>
        </mc:Fallback>
      </mc:AlternateContent>
    </w:r>
    <w:r>
      <w:rPr>
        <w:rFonts w:hint="eastAsia" w:eastAsia="宋体"/>
        <w:lang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07877"/>
    <w:multiLevelType w:val="singleLevel"/>
    <w:tmpl w:val="33707877"/>
    <w:lvl w:ilvl="0" w:tentative="0">
      <w:start w:val="2"/>
      <w:numFmt w:val="chineseCounting"/>
      <w:suff w:val="space"/>
      <w:lvlText w:val="第%1部分"/>
      <w:lvlJc w:val="left"/>
      <w:rPr>
        <w:rFonts w:hint="eastAsia"/>
      </w:rPr>
    </w:lvl>
  </w:abstractNum>
  <w:abstractNum w:abstractNumId="1">
    <w:nsid w:val="404F6CA1"/>
    <w:multiLevelType w:val="singleLevel"/>
    <w:tmpl w:val="404F6CA1"/>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jYjYxNjIzZGJiZTdjZDMzMTEzZmYxM2IyMzAwM2EifQ=="/>
    <w:docVar w:name="KSO_WPS_MARK_KEY" w:val="8100c834-91b2-4fdd-b073-52e576f09638"/>
  </w:docVars>
  <w:rsids>
    <w:rsidRoot w:val="00BB3BBC"/>
    <w:rsid w:val="000133C3"/>
    <w:rsid w:val="00077BF0"/>
    <w:rsid w:val="00093291"/>
    <w:rsid w:val="000A1D33"/>
    <w:rsid w:val="000A7687"/>
    <w:rsid w:val="000C72A2"/>
    <w:rsid w:val="000D2356"/>
    <w:rsid w:val="00123130"/>
    <w:rsid w:val="00123CEC"/>
    <w:rsid w:val="001263C6"/>
    <w:rsid w:val="0013151E"/>
    <w:rsid w:val="0015442F"/>
    <w:rsid w:val="001A038E"/>
    <w:rsid w:val="001A08F7"/>
    <w:rsid w:val="001A1C47"/>
    <w:rsid w:val="001A24B4"/>
    <w:rsid w:val="001B1F4F"/>
    <w:rsid w:val="001B4EDA"/>
    <w:rsid w:val="001E19A6"/>
    <w:rsid w:val="001E7527"/>
    <w:rsid w:val="001E7A90"/>
    <w:rsid w:val="002027C9"/>
    <w:rsid w:val="002170A0"/>
    <w:rsid w:val="002316AD"/>
    <w:rsid w:val="00276A5A"/>
    <w:rsid w:val="00304308"/>
    <w:rsid w:val="00320EA3"/>
    <w:rsid w:val="00327932"/>
    <w:rsid w:val="00335893"/>
    <w:rsid w:val="00341B73"/>
    <w:rsid w:val="003478F2"/>
    <w:rsid w:val="00356479"/>
    <w:rsid w:val="00381309"/>
    <w:rsid w:val="00382ED3"/>
    <w:rsid w:val="00390258"/>
    <w:rsid w:val="00396333"/>
    <w:rsid w:val="003D5097"/>
    <w:rsid w:val="003E3DBD"/>
    <w:rsid w:val="003F2778"/>
    <w:rsid w:val="00406415"/>
    <w:rsid w:val="00421C5A"/>
    <w:rsid w:val="00426F5B"/>
    <w:rsid w:val="00445DEB"/>
    <w:rsid w:val="004500E5"/>
    <w:rsid w:val="00475859"/>
    <w:rsid w:val="004D16F8"/>
    <w:rsid w:val="004E076F"/>
    <w:rsid w:val="00501E03"/>
    <w:rsid w:val="005102D8"/>
    <w:rsid w:val="00523B6C"/>
    <w:rsid w:val="005335F3"/>
    <w:rsid w:val="00534EDF"/>
    <w:rsid w:val="00573ED8"/>
    <w:rsid w:val="005F669C"/>
    <w:rsid w:val="00641927"/>
    <w:rsid w:val="00654F49"/>
    <w:rsid w:val="00664AAA"/>
    <w:rsid w:val="00686678"/>
    <w:rsid w:val="006921E5"/>
    <w:rsid w:val="006B64E0"/>
    <w:rsid w:val="006D4535"/>
    <w:rsid w:val="00702004"/>
    <w:rsid w:val="00722DCB"/>
    <w:rsid w:val="0073227E"/>
    <w:rsid w:val="00744606"/>
    <w:rsid w:val="007D0569"/>
    <w:rsid w:val="00803004"/>
    <w:rsid w:val="00835F95"/>
    <w:rsid w:val="00880BBF"/>
    <w:rsid w:val="008C78F7"/>
    <w:rsid w:val="009311DA"/>
    <w:rsid w:val="00954A90"/>
    <w:rsid w:val="009B243C"/>
    <w:rsid w:val="009C061B"/>
    <w:rsid w:val="009F4A28"/>
    <w:rsid w:val="00A0025F"/>
    <w:rsid w:val="00A16289"/>
    <w:rsid w:val="00A24658"/>
    <w:rsid w:val="00A549A4"/>
    <w:rsid w:val="00A93EEB"/>
    <w:rsid w:val="00A97111"/>
    <w:rsid w:val="00AB31AB"/>
    <w:rsid w:val="00AE1D15"/>
    <w:rsid w:val="00B47D22"/>
    <w:rsid w:val="00B8762C"/>
    <w:rsid w:val="00BB3BBC"/>
    <w:rsid w:val="00BE2588"/>
    <w:rsid w:val="00BF3B18"/>
    <w:rsid w:val="00C108AE"/>
    <w:rsid w:val="00C40259"/>
    <w:rsid w:val="00C553F8"/>
    <w:rsid w:val="00CB01FF"/>
    <w:rsid w:val="00CC2D19"/>
    <w:rsid w:val="00CC52A0"/>
    <w:rsid w:val="00CD281F"/>
    <w:rsid w:val="00CF7B32"/>
    <w:rsid w:val="00D0667A"/>
    <w:rsid w:val="00D23EA0"/>
    <w:rsid w:val="00D40AC8"/>
    <w:rsid w:val="00D7659C"/>
    <w:rsid w:val="00D9102E"/>
    <w:rsid w:val="00DE5408"/>
    <w:rsid w:val="00E15CCE"/>
    <w:rsid w:val="00E5312D"/>
    <w:rsid w:val="00E77EFD"/>
    <w:rsid w:val="00E95675"/>
    <w:rsid w:val="00EE0592"/>
    <w:rsid w:val="00EE41C5"/>
    <w:rsid w:val="00F23EFD"/>
    <w:rsid w:val="00F37677"/>
    <w:rsid w:val="00F41464"/>
    <w:rsid w:val="00F5461F"/>
    <w:rsid w:val="00F6562B"/>
    <w:rsid w:val="00F84527"/>
    <w:rsid w:val="00FB5910"/>
    <w:rsid w:val="00FF64C5"/>
    <w:rsid w:val="01C625D9"/>
    <w:rsid w:val="02B109E2"/>
    <w:rsid w:val="036A59B4"/>
    <w:rsid w:val="03D1333D"/>
    <w:rsid w:val="03E203BA"/>
    <w:rsid w:val="03E219EE"/>
    <w:rsid w:val="042C4A18"/>
    <w:rsid w:val="04ED23F9"/>
    <w:rsid w:val="04F217BD"/>
    <w:rsid w:val="05453FE3"/>
    <w:rsid w:val="056A2586"/>
    <w:rsid w:val="066C3E27"/>
    <w:rsid w:val="06710E08"/>
    <w:rsid w:val="06BF74F7"/>
    <w:rsid w:val="071E0F8F"/>
    <w:rsid w:val="07626E32"/>
    <w:rsid w:val="076A5F83"/>
    <w:rsid w:val="079C7A50"/>
    <w:rsid w:val="07AA45D1"/>
    <w:rsid w:val="07C136C9"/>
    <w:rsid w:val="09067F2D"/>
    <w:rsid w:val="09137F54"/>
    <w:rsid w:val="092C1016"/>
    <w:rsid w:val="0A2F7010"/>
    <w:rsid w:val="0A7D421F"/>
    <w:rsid w:val="0AB85201"/>
    <w:rsid w:val="0B422D73"/>
    <w:rsid w:val="0BF53269"/>
    <w:rsid w:val="0C2F6013"/>
    <w:rsid w:val="0C322DE7"/>
    <w:rsid w:val="0C8F023A"/>
    <w:rsid w:val="0DD63558"/>
    <w:rsid w:val="0EEE56EB"/>
    <w:rsid w:val="0F9B0CA3"/>
    <w:rsid w:val="0FDD12BC"/>
    <w:rsid w:val="1012756E"/>
    <w:rsid w:val="10190546"/>
    <w:rsid w:val="11F8062F"/>
    <w:rsid w:val="121A2353"/>
    <w:rsid w:val="127E0B34"/>
    <w:rsid w:val="12B96F03"/>
    <w:rsid w:val="139525D9"/>
    <w:rsid w:val="14215C1B"/>
    <w:rsid w:val="14627FE2"/>
    <w:rsid w:val="14773A8D"/>
    <w:rsid w:val="14863CD0"/>
    <w:rsid w:val="14E07884"/>
    <w:rsid w:val="150712B5"/>
    <w:rsid w:val="1533479E"/>
    <w:rsid w:val="15A9411A"/>
    <w:rsid w:val="16930926"/>
    <w:rsid w:val="169A685C"/>
    <w:rsid w:val="16B03286"/>
    <w:rsid w:val="18C105EF"/>
    <w:rsid w:val="18D1501A"/>
    <w:rsid w:val="18FE29CF"/>
    <w:rsid w:val="196071E6"/>
    <w:rsid w:val="19C52F0D"/>
    <w:rsid w:val="1A2B77F4"/>
    <w:rsid w:val="1A2E2E40"/>
    <w:rsid w:val="1A4C32C6"/>
    <w:rsid w:val="1AA01037"/>
    <w:rsid w:val="1B351FAC"/>
    <w:rsid w:val="1BC05D1A"/>
    <w:rsid w:val="1C0227D6"/>
    <w:rsid w:val="1D00521F"/>
    <w:rsid w:val="1D13631D"/>
    <w:rsid w:val="1D2A47D5"/>
    <w:rsid w:val="1EBA15F4"/>
    <w:rsid w:val="1F190749"/>
    <w:rsid w:val="1FF16DE9"/>
    <w:rsid w:val="1FF61735"/>
    <w:rsid w:val="20390790"/>
    <w:rsid w:val="20476A09"/>
    <w:rsid w:val="216E6218"/>
    <w:rsid w:val="21D77852"/>
    <w:rsid w:val="223A4B10"/>
    <w:rsid w:val="223C7BA6"/>
    <w:rsid w:val="227E704A"/>
    <w:rsid w:val="22F9393F"/>
    <w:rsid w:val="233114AC"/>
    <w:rsid w:val="23AF11F6"/>
    <w:rsid w:val="23CB7951"/>
    <w:rsid w:val="2460453E"/>
    <w:rsid w:val="250E10EC"/>
    <w:rsid w:val="25C91C6F"/>
    <w:rsid w:val="288822B5"/>
    <w:rsid w:val="28CF3A40"/>
    <w:rsid w:val="290A4A78"/>
    <w:rsid w:val="29B570DA"/>
    <w:rsid w:val="29FF2103"/>
    <w:rsid w:val="2A224043"/>
    <w:rsid w:val="2A2C0A1E"/>
    <w:rsid w:val="2A760E5A"/>
    <w:rsid w:val="2AA957F0"/>
    <w:rsid w:val="2AC375D4"/>
    <w:rsid w:val="2C3E7220"/>
    <w:rsid w:val="2C4E7372"/>
    <w:rsid w:val="2C554D70"/>
    <w:rsid w:val="2CD5539D"/>
    <w:rsid w:val="2D83304B"/>
    <w:rsid w:val="2E401105"/>
    <w:rsid w:val="2E45200B"/>
    <w:rsid w:val="2E4E6F41"/>
    <w:rsid w:val="2E7A444E"/>
    <w:rsid w:val="2EBF664A"/>
    <w:rsid w:val="2EF04710"/>
    <w:rsid w:val="2F0116F1"/>
    <w:rsid w:val="2F0B779C"/>
    <w:rsid w:val="2F0F2DE8"/>
    <w:rsid w:val="2F977034"/>
    <w:rsid w:val="2FF21430"/>
    <w:rsid w:val="30274161"/>
    <w:rsid w:val="30637A5C"/>
    <w:rsid w:val="31854A89"/>
    <w:rsid w:val="326E027C"/>
    <w:rsid w:val="329E5FD0"/>
    <w:rsid w:val="33DE722D"/>
    <w:rsid w:val="343C29AB"/>
    <w:rsid w:val="3441162E"/>
    <w:rsid w:val="346D40D9"/>
    <w:rsid w:val="3479316B"/>
    <w:rsid w:val="347D4B87"/>
    <w:rsid w:val="348646B5"/>
    <w:rsid w:val="34AE30A3"/>
    <w:rsid w:val="35A818A1"/>
    <w:rsid w:val="362058DB"/>
    <w:rsid w:val="3679148F"/>
    <w:rsid w:val="370945C1"/>
    <w:rsid w:val="3814146F"/>
    <w:rsid w:val="383C2E31"/>
    <w:rsid w:val="38934A8A"/>
    <w:rsid w:val="39AD7275"/>
    <w:rsid w:val="3AED3FA7"/>
    <w:rsid w:val="3AF15A98"/>
    <w:rsid w:val="3B295232"/>
    <w:rsid w:val="3B442A09"/>
    <w:rsid w:val="3B820DE6"/>
    <w:rsid w:val="3B8A37F6"/>
    <w:rsid w:val="3CF1351E"/>
    <w:rsid w:val="3CF71F0C"/>
    <w:rsid w:val="3DA02290"/>
    <w:rsid w:val="3EB5502E"/>
    <w:rsid w:val="3FD57736"/>
    <w:rsid w:val="3FD83794"/>
    <w:rsid w:val="3FDA11F0"/>
    <w:rsid w:val="403F2E01"/>
    <w:rsid w:val="40694322"/>
    <w:rsid w:val="40B437EF"/>
    <w:rsid w:val="40BB2DD0"/>
    <w:rsid w:val="41807B75"/>
    <w:rsid w:val="41DB2FFE"/>
    <w:rsid w:val="41DF3ADC"/>
    <w:rsid w:val="41E225DE"/>
    <w:rsid w:val="41FF0A36"/>
    <w:rsid w:val="422E5823"/>
    <w:rsid w:val="42613503"/>
    <w:rsid w:val="42642FF3"/>
    <w:rsid w:val="434150E2"/>
    <w:rsid w:val="44735770"/>
    <w:rsid w:val="44AD6ED3"/>
    <w:rsid w:val="44FD257E"/>
    <w:rsid w:val="45132AAF"/>
    <w:rsid w:val="453C0257"/>
    <w:rsid w:val="46DC39F9"/>
    <w:rsid w:val="47266AC9"/>
    <w:rsid w:val="47370CD6"/>
    <w:rsid w:val="475573AE"/>
    <w:rsid w:val="479B1D53"/>
    <w:rsid w:val="47CA56A6"/>
    <w:rsid w:val="48141018"/>
    <w:rsid w:val="482D0EBE"/>
    <w:rsid w:val="48B5450F"/>
    <w:rsid w:val="48DA5DBD"/>
    <w:rsid w:val="492D05E3"/>
    <w:rsid w:val="49865F45"/>
    <w:rsid w:val="4A1672C9"/>
    <w:rsid w:val="4A1E2B7B"/>
    <w:rsid w:val="4A32570D"/>
    <w:rsid w:val="4A6A3171"/>
    <w:rsid w:val="4A9B215F"/>
    <w:rsid w:val="4AB10DA0"/>
    <w:rsid w:val="4C6C31D0"/>
    <w:rsid w:val="4CC61040"/>
    <w:rsid w:val="4CD9718C"/>
    <w:rsid w:val="4CF55BF0"/>
    <w:rsid w:val="4D8D3920"/>
    <w:rsid w:val="4E5B79A0"/>
    <w:rsid w:val="4E957244"/>
    <w:rsid w:val="5176064D"/>
    <w:rsid w:val="51A61359"/>
    <w:rsid w:val="51FF0643"/>
    <w:rsid w:val="52133441"/>
    <w:rsid w:val="52154BD1"/>
    <w:rsid w:val="531445C2"/>
    <w:rsid w:val="53F2026F"/>
    <w:rsid w:val="545360A7"/>
    <w:rsid w:val="54BA6AA3"/>
    <w:rsid w:val="54D1276A"/>
    <w:rsid w:val="54E3424B"/>
    <w:rsid w:val="55254864"/>
    <w:rsid w:val="5536638D"/>
    <w:rsid w:val="55C20D33"/>
    <w:rsid w:val="5673652A"/>
    <w:rsid w:val="56C1680E"/>
    <w:rsid w:val="57342B3C"/>
    <w:rsid w:val="57CF2865"/>
    <w:rsid w:val="57EA58F1"/>
    <w:rsid w:val="58417C07"/>
    <w:rsid w:val="59771406"/>
    <w:rsid w:val="59776B3C"/>
    <w:rsid w:val="599C2C1B"/>
    <w:rsid w:val="59B23F1A"/>
    <w:rsid w:val="5A1B7FE4"/>
    <w:rsid w:val="5A4D4BB9"/>
    <w:rsid w:val="5A9009D2"/>
    <w:rsid w:val="5B3529C3"/>
    <w:rsid w:val="5BE97CAE"/>
    <w:rsid w:val="5C5D0D87"/>
    <w:rsid w:val="5CAE15E3"/>
    <w:rsid w:val="5D0F780B"/>
    <w:rsid w:val="5DFE5C52"/>
    <w:rsid w:val="5E3B2A02"/>
    <w:rsid w:val="5EC24ED2"/>
    <w:rsid w:val="5F426012"/>
    <w:rsid w:val="5F7206A6"/>
    <w:rsid w:val="5FE01AB3"/>
    <w:rsid w:val="5FFB13B4"/>
    <w:rsid w:val="606F4BE5"/>
    <w:rsid w:val="60EB4BB4"/>
    <w:rsid w:val="60FA4DF7"/>
    <w:rsid w:val="62353C0D"/>
    <w:rsid w:val="62944DD7"/>
    <w:rsid w:val="633D721D"/>
    <w:rsid w:val="63B03E93"/>
    <w:rsid w:val="63BC6393"/>
    <w:rsid w:val="63D3192F"/>
    <w:rsid w:val="63ED479F"/>
    <w:rsid w:val="644665A5"/>
    <w:rsid w:val="648D7D30"/>
    <w:rsid w:val="650C6EA7"/>
    <w:rsid w:val="65133354"/>
    <w:rsid w:val="652E32C1"/>
    <w:rsid w:val="65366619"/>
    <w:rsid w:val="65380012"/>
    <w:rsid w:val="65736F26"/>
    <w:rsid w:val="6603474E"/>
    <w:rsid w:val="66860C54"/>
    <w:rsid w:val="66CB4B3F"/>
    <w:rsid w:val="66F928BE"/>
    <w:rsid w:val="67B35CFF"/>
    <w:rsid w:val="67E10ABE"/>
    <w:rsid w:val="6817628E"/>
    <w:rsid w:val="68444CF7"/>
    <w:rsid w:val="68BB30BE"/>
    <w:rsid w:val="696A4AE4"/>
    <w:rsid w:val="696E0130"/>
    <w:rsid w:val="69720056"/>
    <w:rsid w:val="6A462E5B"/>
    <w:rsid w:val="6A8D1EFE"/>
    <w:rsid w:val="6A9918D5"/>
    <w:rsid w:val="6AE03108"/>
    <w:rsid w:val="6B4A1233"/>
    <w:rsid w:val="6BD66152"/>
    <w:rsid w:val="6BDD159D"/>
    <w:rsid w:val="6BE97F42"/>
    <w:rsid w:val="6BFB1A23"/>
    <w:rsid w:val="6C582D8D"/>
    <w:rsid w:val="6C9F4AA4"/>
    <w:rsid w:val="6CD97FB6"/>
    <w:rsid w:val="6D6806D8"/>
    <w:rsid w:val="6D837320"/>
    <w:rsid w:val="6E3113E2"/>
    <w:rsid w:val="6E587601"/>
    <w:rsid w:val="6E5F098F"/>
    <w:rsid w:val="6E8977BA"/>
    <w:rsid w:val="6F5E29F5"/>
    <w:rsid w:val="6F834209"/>
    <w:rsid w:val="6FA74F6D"/>
    <w:rsid w:val="6FCD1928"/>
    <w:rsid w:val="70DB188D"/>
    <w:rsid w:val="71995F66"/>
    <w:rsid w:val="720D24B0"/>
    <w:rsid w:val="725B146D"/>
    <w:rsid w:val="72614F83"/>
    <w:rsid w:val="726C71D7"/>
    <w:rsid w:val="7270316B"/>
    <w:rsid w:val="738432AB"/>
    <w:rsid w:val="73A63567"/>
    <w:rsid w:val="74D5514A"/>
    <w:rsid w:val="755F0CEE"/>
    <w:rsid w:val="7592164A"/>
    <w:rsid w:val="76164029"/>
    <w:rsid w:val="76261D87"/>
    <w:rsid w:val="766E5C13"/>
    <w:rsid w:val="76B86E8E"/>
    <w:rsid w:val="76D87530"/>
    <w:rsid w:val="77075720"/>
    <w:rsid w:val="77336F88"/>
    <w:rsid w:val="77550B81"/>
    <w:rsid w:val="77714659"/>
    <w:rsid w:val="77C16217"/>
    <w:rsid w:val="77C33D3D"/>
    <w:rsid w:val="78F817C4"/>
    <w:rsid w:val="79294073"/>
    <w:rsid w:val="79F00FF9"/>
    <w:rsid w:val="7A0429E3"/>
    <w:rsid w:val="7A682979"/>
    <w:rsid w:val="7B3B1E3C"/>
    <w:rsid w:val="7B9853E5"/>
    <w:rsid w:val="7BF5648F"/>
    <w:rsid w:val="7CB71996"/>
    <w:rsid w:val="7CE3278B"/>
    <w:rsid w:val="7D4E773A"/>
    <w:rsid w:val="7D572D0B"/>
    <w:rsid w:val="7DB97A1F"/>
    <w:rsid w:val="7EF17B31"/>
    <w:rsid w:val="7F062761"/>
    <w:rsid w:val="7FB4040F"/>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spacing w:line="360" w:lineRule="auto"/>
      <w:ind w:firstLine="20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Balloon Text"/>
    <w:basedOn w:val="1"/>
    <w:link w:val="49"/>
    <w:autoRedefine/>
    <w:semiHidden/>
    <w:unhideWhenUsed/>
    <w:qFormat/>
    <w:uiPriority w:val="99"/>
    <w:rPr>
      <w:sz w:val="18"/>
      <w:szCs w:val="18"/>
    </w:rPr>
  </w:style>
  <w:style w:type="paragraph" w:styleId="5">
    <w:name w:val="footer"/>
    <w:basedOn w:val="1"/>
    <w:link w:val="40"/>
    <w:autoRedefine/>
    <w:unhideWhenUsed/>
    <w:qFormat/>
    <w:uiPriority w:val="99"/>
    <w:pPr>
      <w:tabs>
        <w:tab w:val="center" w:pos="4153"/>
        <w:tab w:val="right" w:pos="8306"/>
      </w:tabs>
      <w:snapToGrid w:val="0"/>
    </w:pPr>
    <w:rPr>
      <w:sz w:val="18"/>
      <w:szCs w:val="18"/>
    </w:rPr>
  </w:style>
  <w:style w:type="paragraph" w:styleId="6">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0"/>
    <w:pPr>
      <w:spacing w:before="120"/>
      <w:ind w:firstLine="560"/>
    </w:pPr>
    <w:rPr>
      <w:rFonts w:eastAsia="方正仿宋_GBK"/>
      <w:color w:val="000000"/>
      <w:sz w:val="28"/>
    </w:rPr>
  </w:style>
  <w:style w:type="paragraph" w:styleId="8">
    <w:name w:val="toc 4"/>
    <w:basedOn w:val="1"/>
    <w:next w:val="1"/>
    <w:autoRedefine/>
    <w:qFormat/>
    <w:uiPriority w:val="0"/>
    <w:pPr>
      <w:ind w:left="720"/>
    </w:pPr>
  </w:style>
  <w:style w:type="paragraph" w:styleId="9">
    <w:name w:val="toc 2"/>
    <w:basedOn w:val="1"/>
    <w:next w:val="1"/>
    <w:autoRedefine/>
    <w:qFormat/>
    <w:uiPriority w:val="0"/>
    <w:pPr>
      <w:ind w:left="240"/>
    </w:pPr>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9">
    <w:name w:val="页眉 Char"/>
    <w:basedOn w:val="12"/>
    <w:link w:val="6"/>
    <w:autoRedefine/>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character" w:customStyle="1" w:styleId="41">
    <w:name w:val="font41"/>
    <w:basedOn w:val="12"/>
    <w:autoRedefine/>
    <w:qFormat/>
    <w:uiPriority w:val="0"/>
    <w:rPr>
      <w:rFonts w:hint="eastAsia" w:ascii="宋体" w:hAnsi="宋体" w:eastAsia="宋体" w:cs="宋体"/>
      <w:color w:val="000000"/>
      <w:sz w:val="22"/>
      <w:szCs w:val="22"/>
      <w:u w:val="none"/>
    </w:rPr>
  </w:style>
  <w:style w:type="character" w:customStyle="1" w:styleId="42">
    <w:name w:val="font01"/>
    <w:basedOn w:val="12"/>
    <w:autoRedefine/>
    <w:qFormat/>
    <w:uiPriority w:val="0"/>
    <w:rPr>
      <w:rFonts w:hint="eastAsia" w:ascii="宋体" w:hAnsi="宋体" w:eastAsia="宋体" w:cs="宋体"/>
      <w:color w:val="000000"/>
      <w:sz w:val="22"/>
      <w:szCs w:val="22"/>
      <w:u w:val="none"/>
    </w:rPr>
  </w:style>
  <w:style w:type="character" w:customStyle="1" w:styleId="43">
    <w:name w:val="font51"/>
    <w:basedOn w:val="12"/>
    <w:autoRedefine/>
    <w:qFormat/>
    <w:uiPriority w:val="0"/>
    <w:rPr>
      <w:rFonts w:hint="eastAsia" w:ascii="宋体" w:hAnsi="宋体" w:eastAsia="宋体" w:cs="宋体"/>
      <w:color w:val="000000"/>
      <w:sz w:val="22"/>
      <w:szCs w:val="22"/>
      <w:u w:val="none"/>
    </w:rPr>
  </w:style>
  <w:style w:type="character" w:customStyle="1" w:styleId="44">
    <w:name w:val="font61"/>
    <w:basedOn w:val="12"/>
    <w:autoRedefine/>
    <w:qFormat/>
    <w:uiPriority w:val="0"/>
    <w:rPr>
      <w:rFonts w:hint="default" w:ascii="Calibri" w:hAnsi="Calibri" w:cs="Calibri"/>
      <w:color w:val="000000"/>
      <w:sz w:val="22"/>
      <w:szCs w:val="22"/>
      <w:u w:val="none"/>
    </w:rPr>
  </w:style>
  <w:style w:type="character" w:customStyle="1" w:styleId="45">
    <w:name w:val="font31"/>
    <w:basedOn w:val="12"/>
    <w:qFormat/>
    <w:uiPriority w:val="0"/>
    <w:rPr>
      <w:rFonts w:hint="eastAsia" w:ascii="宋体" w:hAnsi="宋体" w:eastAsia="宋体" w:cs="宋体"/>
      <w:color w:val="000000"/>
      <w:sz w:val="22"/>
      <w:szCs w:val="22"/>
      <w:u w:val="none"/>
    </w:rPr>
  </w:style>
  <w:style w:type="paragraph" w:customStyle="1" w:styleId="46">
    <w:name w:val="[Normal]"/>
    <w:autoRedefine/>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7">
    <w:name w:val="纯文本1"/>
    <w:basedOn w:val="1"/>
    <w:qFormat/>
    <w:uiPriority w:val="0"/>
    <w:rPr>
      <w:rFonts w:ascii="宋体" w:hAnsi="Courier New" w:cs="Courier New"/>
      <w:szCs w:val="21"/>
    </w:rPr>
  </w:style>
  <w:style w:type="paragraph" w:customStyle="1" w:styleId="48">
    <w:name w:val="WPSOffice手动目录 1"/>
    <w:autoRedefine/>
    <w:qFormat/>
    <w:uiPriority w:val="0"/>
    <w:rPr>
      <w:rFonts w:ascii="Times New Roman" w:hAnsi="Times New Roman" w:eastAsia="宋体" w:cs="Times New Roman"/>
      <w:lang w:val="en-US" w:eastAsia="zh-CN" w:bidi="ar-SA"/>
    </w:rPr>
  </w:style>
  <w:style w:type="character" w:customStyle="1" w:styleId="49">
    <w:name w:val="批注框文本 Char"/>
    <w:basedOn w:val="12"/>
    <w:link w:val="4"/>
    <w:autoRedefine/>
    <w:semiHidden/>
    <w:qFormat/>
    <w:uiPriority w:val="99"/>
    <w:rPr>
      <w:rFonts w:eastAsia="Times New Roman"/>
      <w:sz w:val="18"/>
      <w:szCs w:val="18"/>
      <w:lang w:eastAsia="uk-UA"/>
    </w:rPr>
  </w:style>
  <w:style w:type="paragraph" w:customStyle="1" w:styleId="50">
    <w:name w:val="纯文本2"/>
    <w:basedOn w:val="1"/>
    <w:autoRedefine/>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47FE88-8D4C-4A88-AC73-EA120130594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155</Pages>
  <Words>1980</Words>
  <Characters>2885</Characters>
  <Lines>489</Lines>
  <Paragraphs>137</Paragraphs>
  <TotalTime>30</TotalTime>
  <ScaleCrop>false</ScaleCrop>
  <LinksUpToDate>false</LinksUpToDate>
  <CharactersWithSpaces>2930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2024-03-05T01:29:00Z</cp:lastPrinted>
  <dcterms:modified xsi:type="dcterms:W3CDTF">2025-03-19T03:19:33Z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2E969F05FBC64300B9BC9E77200CBE45_13</vt:lpwstr>
  </property>
  <property fmtid="{D5CDD505-2E9C-101B-9397-08002B2CF9AE}" pid="4" name="KSOTemplateDocerSaveRecord">
    <vt:lpwstr>eyJoZGlkIjoiNTFjYjYxNjIzZGJiZTdjZDMzMTEzZmYxM2IyMzAwM2EifQ==</vt:lpwstr>
  </property>
</Properties>
</file>