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pPr>
      <w:r>
        <w:rPr>
          <w:rFonts w:ascii="黑体" w:hAnsi="黑体" w:eastAsia="黑体" w:cs="黑体"/>
          <w:b/>
          <w:color w:val="000000"/>
          <w:sz w:val="44"/>
        </w:rPr>
        <w:t>202</w:t>
      </w:r>
      <w:r>
        <w:rPr>
          <w:rFonts w:hint="eastAsia" w:ascii="黑体" w:hAnsi="黑体" w:eastAsia="黑体" w:cs="黑体"/>
          <w:b/>
          <w:color w:val="000000"/>
          <w:sz w:val="44"/>
          <w:lang w:val="en-US" w:eastAsia="zh-CN"/>
        </w:rPr>
        <w:t>3</w:t>
      </w:r>
      <w:r>
        <w:rPr>
          <w:rFonts w:ascii="黑体" w:hAnsi="黑体" w:eastAsia="黑体" w:cs="黑体"/>
          <w:b/>
          <w:color w:val="000000"/>
          <w:sz w:val="44"/>
        </w:rPr>
        <w:t>年</w:t>
      </w:r>
      <w:r>
        <w:rPr>
          <w:rFonts w:hint="eastAsia" w:ascii="黑体" w:hAnsi="黑体" w:eastAsia="黑体" w:cs="黑体"/>
          <w:b/>
          <w:color w:val="000000"/>
          <w:sz w:val="44"/>
          <w:lang w:val="en-US" w:eastAsia="zh-CN"/>
        </w:rPr>
        <w:t>单位</w:t>
      </w:r>
      <w:r>
        <w:rPr>
          <w:rFonts w:ascii="黑体" w:hAnsi="黑体" w:eastAsia="黑体" w:cs="黑体"/>
          <w:b/>
          <w:color w:val="000000"/>
          <w:sz w:val="44"/>
        </w:rPr>
        <w:t>预算信息公开目录</w:t>
      </w:r>
    </w:p>
    <w:p>
      <w:pPr>
        <w:jc w:val="both"/>
        <w:rPr>
          <w:rFonts w:hint="eastAsia" w:ascii="仿宋" w:hAnsi="仿宋" w:eastAsia="仿宋" w:cs="仿宋"/>
          <w:b w:val="0"/>
          <w:bCs w:val="0"/>
          <w:sz w:val="32"/>
          <w:szCs w:val="32"/>
          <w:lang w:val="en-US" w:eastAsia="zh-CN"/>
        </w:rPr>
      </w:pPr>
    </w:p>
    <w:p>
      <w:pPr>
        <w:ind w:firstLine="640" w:firstLineChars="200"/>
        <w:jc w:val="both"/>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一、阜平县交通运输局本级收支预算..............................2</w:t>
      </w:r>
    </w:p>
    <w:p>
      <w:pPr>
        <w:jc w:val="center"/>
        <w:rPr>
          <w:rFonts w:hint="eastAsia" w:ascii="宋体" w:hAnsi="宋体" w:eastAsia="宋体" w:cs="宋体"/>
          <w:b/>
          <w:bCs/>
          <w:sz w:val="44"/>
          <w:szCs w:val="44"/>
          <w:lang w:val="en-US" w:eastAsia="zh-CN"/>
        </w:rPr>
      </w:pPr>
    </w:p>
    <w:p>
      <w:pPr>
        <w:jc w:val="center"/>
        <w:rPr>
          <w:rFonts w:hint="eastAsia" w:ascii="宋体" w:hAnsi="宋体" w:eastAsia="宋体" w:cs="宋体"/>
          <w:b/>
          <w:bCs/>
          <w:sz w:val="44"/>
          <w:szCs w:val="44"/>
          <w:lang w:val="en-US" w:eastAsia="zh-CN"/>
        </w:rPr>
      </w:pPr>
    </w:p>
    <w:p>
      <w:pPr>
        <w:jc w:val="center"/>
        <w:rPr>
          <w:rFonts w:hint="eastAsia" w:ascii="宋体" w:hAnsi="宋体" w:eastAsia="宋体" w:cs="宋体"/>
          <w:b/>
          <w:bCs/>
          <w:sz w:val="44"/>
          <w:szCs w:val="44"/>
          <w:lang w:val="en-US" w:eastAsia="zh-CN"/>
        </w:rPr>
      </w:pPr>
    </w:p>
    <w:p>
      <w:pPr>
        <w:jc w:val="center"/>
        <w:rPr>
          <w:rFonts w:hint="eastAsia" w:ascii="宋体" w:hAnsi="宋体" w:eastAsia="宋体" w:cs="宋体"/>
          <w:b/>
          <w:bCs/>
          <w:sz w:val="44"/>
          <w:szCs w:val="44"/>
          <w:lang w:val="en-US" w:eastAsia="zh-CN"/>
        </w:rPr>
      </w:pPr>
    </w:p>
    <w:p>
      <w:pPr>
        <w:jc w:val="center"/>
        <w:rPr>
          <w:rFonts w:hint="eastAsia" w:ascii="宋体" w:hAnsi="宋体" w:eastAsia="宋体" w:cs="宋体"/>
          <w:b/>
          <w:bCs/>
          <w:sz w:val="44"/>
          <w:szCs w:val="44"/>
          <w:lang w:val="en-US" w:eastAsia="zh-CN"/>
        </w:rPr>
      </w:pPr>
    </w:p>
    <w:p>
      <w:pPr>
        <w:jc w:val="center"/>
        <w:rPr>
          <w:rFonts w:hint="eastAsia" w:ascii="宋体" w:hAnsi="宋体" w:eastAsia="宋体" w:cs="宋体"/>
          <w:b/>
          <w:bCs/>
          <w:sz w:val="44"/>
          <w:szCs w:val="44"/>
          <w:lang w:val="en-US" w:eastAsia="zh-CN"/>
        </w:rPr>
      </w:pPr>
    </w:p>
    <w:p>
      <w:pPr>
        <w:jc w:val="center"/>
        <w:rPr>
          <w:rFonts w:hint="eastAsia" w:ascii="宋体" w:hAnsi="宋体" w:eastAsia="宋体" w:cs="宋体"/>
          <w:b/>
          <w:bCs/>
          <w:sz w:val="44"/>
          <w:szCs w:val="44"/>
          <w:lang w:val="en-US" w:eastAsia="zh-CN"/>
        </w:rPr>
      </w:pPr>
    </w:p>
    <w:p>
      <w:pPr>
        <w:jc w:val="center"/>
        <w:rPr>
          <w:rFonts w:hint="eastAsia" w:ascii="宋体" w:hAnsi="宋体" w:eastAsia="宋体" w:cs="宋体"/>
          <w:b/>
          <w:bCs/>
          <w:sz w:val="44"/>
          <w:szCs w:val="44"/>
          <w:lang w:val="en-US" w:eastAsia="zh-CN"/>
        </w:rPr>
      </w:pPr>
    </w:p>
    <w:p>
      <w:pPr>
        <w:jc w:val="center"/>
        <w:rPr>
          <w:rFonts w:hint="eastAsia" w:ascii="宋体" w:hAnsi="宋体" w:eastAsia="宋体" w:cs="宋体"/>
          <w:b/>
          <w:bCs/>
          <w:sz w:val="44"/>
          <w:szCs w:val="44"/>
          <w:lang w:val="en-US" w:eastAsia="zh-CN"/>
        </w:rPr>
      </w:pPr>
    </w:p>
    <w:p>
      <w:pPr>
        <w:jc w:val="center"/>
        <w:rPr>
          <w:rFonts w:hint="eastAsia" w:ascii="宋体" w:hAnsi="宋体" w:eastAsia="宋体" w:cs="宋体"/>
          <w:b/>
          <w:bCs/>
          <w:sz w:val="44"/>
          <w:szCs w:val="44"/>
          <w:lang w:val="en-US" w:eastAsia="zh-CN"/>
        </w:rPr>
      </w:pPr>
    </w:p>
    <w:p>
      <w:pPr>
        <w:jc w:val="center"/>
        <w:rPr>
          <w:rFonts w:hint="eastAsia" w:ascii="宋体" w:hAnsi="宋体" w:eastAsia="宋体" w:cs="宋体"/>
          <w:b/>
          <w:bCs/>
          <w:sz w:val="44"/>
          <w:szCs w:val="44"/>
          <w:lang w:val="en-US" w:eastAsia="zh-CN"/>
        </w:rPr>
      </w:pPr>
    </w:p>
    <w:p>
      <w:pPr>
        <w:jc w:val="center"/>
        <w:rPr>
          <w:rFonts w:hint="eastAsia" w:ascii="宋体" w:hAnsi="宋体" w:eastAsia="宋体" w:cs="宋体"/>
          <w:b/>
          <w:bCs/>
          <w:sz w:val="44"/>
          <w:szCs w:val="44"/>
          <w:lang w:val="en-US" w:eastAsia="zh-CN"/>
        </w:rPr>
      </w:pPr>
    </w:p>
    <w:p>
      <w:pPr>
        <w:jc w:val="center"/>
        <w:rPr>
          <w:rFonts w:hint="eastAsia" w:ascii="宋体" w:hAnsi="宋体" w:eastAsia="宋体" w:cs="宋体"/>
          <w:b/>
          <w:bCs/>
          <w:sz w:val="44"/>
          <w:szCs w:val="44"/>
          <w:lang w:val="en-US" w:eastAsia="zh-CN"/>
        </w:rPr>
      </w:pPr>
    </w:p>
    <w:p>
      <w:pPr>
        <w:jc w:val="center"/>
        <w:rPr>
          <w:rFonts w:hint="eastAsia" w:ascii="宋体" w:hAnsi="宋体" w:eastAsia="宋体" w:cs="宋体"/>
          <w:b/>
          <w:bCs/>
          <w:sz w:val="44"/>
          <w:szCs w:val="44"/>
          <w:lang w:val="en-US" w:eastAsia="zh-CN"/>
        </w:rPr>
      </w:pPr>
    </w:p>
    <w:tbl>
      <w:tblPr>
        <w:tblStyle w:val="5"/>
        <w:tblW w:w="13620"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43"/>
        <w:gridCol w:w="4382"/>
        <w:gridCol w:w="1634"/>
        <w:gridCol w:w="4503"/>
        <w:gridCol w:w="225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blHeader/>
        </w:trPr>
        <w:tc>
          <w:tcPr>
            <w:tcW w:w="13620" w:type="dxa"/>
            <w:gridSpan w:val="5"/>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单位预算收支总表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blHeader/>
        </w:trPr>
        <w:tc>
          <w:tcPr>
            <w:tcW w:w="0" w:type="auto"/>
            <w:gridSpan w:val="3"/>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[348001]阜平县交通运输局本级</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预算年度：2023</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blHead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收入</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blHead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预算数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预算数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blHead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一、一般公共预算拨款收入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lang w:val="en-US"/>
              </w:rPr>
            </w:pPr>
            <w:r>
              <w:rPr>
                <w:rFonts w:hint="eastAsia" w:ascii="Calibri" w:hAnsi="Calibri" w:eastAsia="宋体" w:cs="Calibri"/>
                <w:b w:val="0"/>
                <w:bCs w:val="0"/>
                <w:i w:val="0"/>
                <w:iCs w:val="0"/>
                <w:color w:val="000000"/>
                <w:kern w:val="0"/>
                <w:sz w:val="22"/>
                <w:szCs w:val="22"/>
                <w:u w:val="none"/>
                <w:lang w:val="en-US" w:eastAsia="zh-CN" w:bidi="ar"/>
              </w:rPr>
              <w:t>3062.5602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w:t>
            </w:r>
          </w:p>
        </w:tc>
        <w:tc>
          <w:tcPr>
            <w:tcW w:w="398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二、政府性基金预算拨款收入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lang w:val="en-US"/>
              </w:rPr>
            </w:pPr>
            <w:r>
              <w:rPr>
                <w:rFonts w:hint="eastAsia" w:ascii="Calibri" w:hAnsi="Calibri" w:eastAsia="宋体" w:cs="Calibri"/>
                <w:b w:val="0"/>
                <w:bCs w:val="0"/>
                <w:i w:val="0"/>
                <w:iCs w:val="0"/>
                <w:color w:val="000000"/>
                <w:kern w:val="0"/>
                <w:sz w:val="22"/>
                <w:szCs w:val="22"/>
                <w:u w:val="none"/>
                <w:lang w:val="en-US" w:eastAsia="zh-CN" w:bidi="ar"/>
              </w:rPr>
              <w:t>11957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3</w:t>
            </w:r>
          </w:p>
        </w:tc>
        <w:tc>
          <w:tcPr>
            <w:tcW w:w="398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三、国有资本经营预算拨款收入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四、财政专户管理资金收入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六、事业单位经营收入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七、上级补助收入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七、文化旅游体育与传媒支出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八、附属单位上缴收入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295.01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九、其他收入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九、社会保险基金支出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十、卫生健康支出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77.27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十一、节能环保支出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十二、城乡社区支出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lang w:val="en-US"/>
              </w:rPr>
            </w:pPr>
            <w:r>
              <w:rPr>
                <w:rFonts w:hint="eastAsia" w:ascii="Calibri" w:hAnsi="Calibri" w:eastAsia="宋体" w:cs="Calibri"/>
                <w:b w:val="0"/>
                <w:bCs w:val="0"/>
                <w:i w:val="0"/>
                <w:iCs w:val="0"/>
                <w:color w:val="000000"/>
                <w:kern w:val="0"/>
                <w:sz w:val="22"/>
                <w:szCs w:val="22"/>
                <w:u w:val="none"/>
                <w:lang w:val="en-US" w:eastAsia="zh-CN" w:bidi="ar"/>
              </w:rPr>
              <w:t>11957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十三、农林水支出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十四、交通运输支出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lang w:val="en-US"/>
              </w:rPr>
            </w:pPr>
            <w:r>
              <w:rPr>
                <w:rFonts w:hint="eastAsia" w:ascii="Calibri" w:hAnsi="Calibri" w:eastAsia="宋体" w:cs="Calibri"/>
                <w:b w:val="0"/>
                <w:bCs w:val="0"/>
                <w:i w:val="0"/>
                <w:iCs w:val="0"/>
                <w:color w:val="000000"/>
                <w:kern w:val="0"/>
                <w:sz w:val="22"/>
                <w:szCs w:val="22"/>
                <w:u w:val="none"/>
                <w:lang w:val="en-US" w:eastAsia="zh-CN" w:bidi="ar"/>
              </w:rPr>
              <w:t>2579.9002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十五、资源勘探工业信息等支出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十六、商业服务业等支出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十七、金融支出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十八、援助其他地区支出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十九、自然资源海洋气象等支出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二十、住房保障支出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110.38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二十一、粮油物资储备支出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二十二、国有资本经营预算支出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二十三、灾害防治及应急管理支出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二十四、预备费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二十五、其他支出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二十六、转移性支出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二十七、债务还本支出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二十八、债务付息支出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二十九、债务发行费用支出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三十、抗疫特别国债安排的支出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三十一、人行科目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lang w:val="en-US"/>
              </w:rPr>
            </w:pPr>
            <w:r>
              <w:rPr>
                <w:rFonts w:hint="eastAsia" w:ascii="Calibri" w:hAnsi="Calibri" w:eastAsia="宋体" w:cs="Calibri"/>
                <w:b w:val="0"/>
                <w:bCs w:val="0"/>
                <w:i w:val="0"/>
                <w:iCs w:val="0"/>
                <w:color w:val="000000"/>
                <w:kern w:val="0"/>
                <w:sz w:val="22"/>
                <w:szCs w:val="22"/>
                <w:u w:val="none"/>
                <w:lang w:val="en-US" w:eastAsia="zh-CN" w:bidi="ar"/>
              </w:rPr>
              <w:t>15019.5602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kern w:val="0"/>
                <w:sz w:val="22"/>
                <w:szCs w:val="22"/>
                <w:u w:val="none"/>
                <w:lang w:val="en-US" w:eastAsia="zh-CN" w:bidi="ar"/>
              </w:rPr>
              <w:t>15019.5602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上年结转结余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年终结转结余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其中财政拨款结转结余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非财政拨款结转结余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收入总计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kern w:val="0"/>
                <w:sz w:val="22"/>
                <w:szCs w:val="22"/>
                <w:u w:val="none"/>
                <w:lang w:val="en-US" w:eastAsia="zh-CN" w:bidi="ar"/>
              </w:rPr>
              <w:t>15019.5602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支出总计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kern w:val="0"/>
                <w:sz w:val="22"/>
                <w:szCs w:val="22"/>
                <w:u w:val="none"/>
                <w:lang w:val="en-US" w:eastAsia="zh-CN" w:bidi="ar"/>
              </w:rPr>
              <w:t>15019.5602</w:t>
            </w:r>
          </w:p>
        </w:tc>
      </w:tr>
    </w:tbl>
    <w:p>
      <w:pPr>
        <w:numPr>
          <w:ilvl w:val="0"/>
          <w:numId w:val="0"/>
        </w:numPr>
        <w:jc w:val="both"/>
        <w:rPr>
          <w:rFonts w:hint="eastAsia" w:ascii="仿宋" w:hAnsi="仿宋" w:eastAsia="仿宋" w:cs="仿宋"/>
          <w:b w:val="0"/>
          <w:bCs w:val="0"/>
          <w:sz w:val="32"/>
          <w:szCs w:val="32"/>
          <w:lang w:val="en-US" w:eastAsia="zh-CN"/>
        </w:rPr>
      </w:pPr>
    </w:p>
    <w:p>
      <w:pPr>
        <w:numPr>
          <w:ilvl w:val="0"/>
          <w:numId w:val="0"/>
        </w:numPr>
        <w:jc w:val="both"/>
        <w:rPr>
          <w:b w:val="0"/>
          <w:bCs w:val="0"/>
        </w:rPr>
      </w:pPr>
    </w:p>
    <w:tbl>
      <w:tblPr>
        <w:tblStyle w:val="5"/>
        <w:tblW w:w="13540"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18"/>
        <w:gridCol w:w="997"/>
        <w:gridCol w:w="2673"/>
        <w:gridCol w:w="1286"/>
        <w:gridCol w:w="1276"/>
        <w:gridCol w:w="1276"/>
        <w:gridCol w:w="707"/>
        <w:gridCol w:w="493"/>
        <w:gridCol w:w="471"/>
        <w:gridCol w:w="661"/>
        <w:gridCol w:w="765"/>
        <w:gridCol w:w="516"/>
        <w:gridCol w:w="17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blHeader/>
        </w:trPr>
        <w:tc>
          <w:tcPr>
            <w:tcW w:w="13540" w:type="dxa"/>
            <w:gridSpan w:val="13"/>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单位预算收入总表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blHeader/>
        </w:trPr>
        <w:tc>
          <w:tcPr>
            <w:tcW w:w="5674" w:type="dxa"/>
            <w:gridSpan w:val="4"/>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[348001]阜平县交通运输局本级</w:t>
            </w:r>
          </w:p>
        </w:tc>
        <w:tc>
          <w:tcPr>
            <w:tcW w:w="1276" w:type="dxa"/>
            <w:tcBorders>
              <w:top w:val="nil"/>
              <w:left w:val="nil"/>
              <w:bottom w:val="nil"/>
              <w:right w:val="nil"/>
            </w:tcBorders>
            <w:shd w:val="clear" w:color="auto" w:fill="auto"/>
            <w:vAlign w:val="center"/>
          </w:tcPr>
          <w:p>
            <w:pPr>
              <w:rPr>
                <w:rFonts w:hint="eastAsia" w:ascii="仿宋" w:hAnsi="仿宋" w:eastAsia="仿宋" w:cs="仿宋"/>
                <w:b w:val="0"/>
                <w:bCs w:val="0"/>
                <w:i w:val="0"/>
                <w:iCs w:val="0"/>
                <w:color w:val="000000"/>
                <w:sz w:val="24"/>
                <w:szCs w:val="24"/>
                <w:u w:val="none"/>
              </w:rPr>
            </w:pPr>
          </w:p>
        </w:tc>
        <w:tc>
          <w:tcPr>
            <w:tcW w:w="1276" w:type="dxa"/>
            <w:tcBorders>
              <w:top w:val="nil"/>
              <w:left w:val="nil"/>
              <w:bottom w:val="nil"/>
              <w:right w:val="nil"/>
            </w:tcBorders>
            <w:shd w:val="clear" w:color="auto" w:fill="auto"/>
            <w:vAlign w:val="center"/>
          </w:tcPr>
          <w:p>
            <w:pPr>
              <w:rPr>
                <w:rFonts w:hint="eastAsia" w:ascii="仿宋" w:hAnsi="仿宋" w:eastAsia="仿宋" w:cs="仿宋"/>
                <w:b w:val="0"/>
                <w:bCs w:val="0"/>
                <w:i w:val="0"/>
                <w:iCs w:val="0"/>
                <w:color w:val="000000"/>
                <w:sz w:val="24"/>
                <w:szCs w:val="24"/>
                <w:u w:val="none"/>
              </w:rPr>
            </w:pPr>
          </w:p>
        </w:tc>
        <w:tc>
          <w:tcPr>
            <w:tcW w:w="707" w:type="dxa"/>
            <w:tcBorders>
              <w:top w:val="nil"/>
              <w:left w:val="nil"/>
              <w:bottom w:val="nil"/>
              <w:right w:val="nil"/>
            </w:tcBorders>
            <w:shd w:val="clear" w:color="auto" w:fill="auto"/>
            <w:vAlign w:val="center"/>
          </w:tcPr>
          <w:p>
            <w:pPr>
              <w:rPr>
                <w:rFonts w:hint="eastAsia" w:ascii="仿宋" w:hAnsi="仿宋" w:eastAsia="仿宋" w:cs="仿宋"/>
                <w:b w:val="0"/>
                <w:bCs w:val="0"/>
                <w:i w:val="0"/>
                <w:iCs w:val="0"/>
                <w:color w:val="000000"/>
                <w:sz w:val="24"/>
                <w:szCs w:val="24"/>
                <w:u w:val="none"/>
              </w:rPr>
            </w:pPr>
          </w:p>
        </w:tc>
        <w:tc>
          <w:tcPr>
            <w:tcW w:w="2390" w:type="dxa"/>
            <w:gridSpan w:val="4"/>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预算年度：2023</w:t>
            </w:r>
          </w:p>
        </w:tc>
        <w:tc>
          <w:tcPr>
            <w:tcW w:w="2217" w:type="dxa"/>
            <w:gridSpan w:val="2"/>
            <w:tcBorders>
              <w:top w:val="nil"/>
              <w:left w:val="nil"/>
              <w:bottom w:val="nil"/>
              <w:right w:val="nil"/>
            </w:tcBorders>
            <w:shd w:val="clear" w:color="auto" w:fill="auto"/>
            <w:vAlign w:val="center"/>
          </w:tcPr>
          <w:p>
            <w:pPr>
              <w:keepNext w:val="0"/>
              <w:keepLines w:val="0"/>
              <w:widowControl/>
              <w:suppressLineNumbers w:val="0"/>
              <w:jc w:val="righ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blHeader/>
        </w:trPr>
        <w:tc>
          <w:tcPr>
            <w:tcW w:w="7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序号</w:t>
            </w:r>
          </w:p>
        </w:tc>
        <w:tc>
          <w:tcPr>
            <w:tcW w:w="36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功能分类科目</w:t>
            </w:r>
          </w:p>
        </w:tc>
        <w:tc>
          <w:tcPr>
            <w:tcW w:w="12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合计</w:t>
            </w:r>
          </w:p>
        </w:tc>
        <w:tc>
          <w:tcPr>
            <w:tcW w:w="616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本年收入</w:t>
            </w:r>
          </w:p>
        </w:tc>
        <w:tc>
          <w:tcPr>
            <w:tcW w:w="17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上年结转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48" w:hRule="atLeast"/>
          <w:tblHeader/>
        </w:trPr>
        <w:tc>
          <w:tcPr>
            <w:tcW w:w="7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b w:val="0"/>
                <w:bCs w:val="0"/>
                <w:i w:val="0"/>
                <w:iCs w:val="0"/>
                <w:color w:val="000000"/>
                <w:sz w:val="24"/>
                <w:szCs w:val="24"/>
                <w:u w:val="none"/>
              </w:rPr>
            </w:pP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科目编码</w:t>
            </w:r>
          </w:p>
        </w:tc>
        <w:tc>
          <w:tcPr>
            <w:tcW w:w="2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科目名称</w:t>
            </w: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b w:val="0"/>
                <w:bCs w:val="0"/>
                <w:i w:val="0"/>
                <w:iCs w:val="0"/>
                <w:color w:val="000000"/>
                <w:sz w:val="24"/>
                <w:szCs w:val="24"/>
                <w:u w:val="none"/>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小计</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财政拨款收入</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财政专户收入</w:t>
            </w:r>
          </w:p>
        </w:tc>
        <w:tc>
          <w:tcPr>
            <w:tcW w:w="4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事业收入</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经营收入</w:t>
            </w:r>
          </w:p>
        </w:tc>
        <w:tc>
          <w:tcPr>
            <w:tcW w:w="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上级补助收入</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附属单位上缴收入</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其他收入</w:t>
            </w: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blHeader/>
        </w:trPr>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栏次</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1</w:t>
            </w:r>
          </w:p>
        </w:tc>
        <w:tc>
          <w:tcPr>
            <w:tcW w:w="2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2</w:t>
            </w:r>
          </w:p>
        </w:tc>
        <w:tc>
          <w:tcPr>
            <w:tcW w:w="1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3</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4</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5</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6</w:t>
            </w:r>
          </w:p>
        </w:tc>
        <w:tc>
          <w:tcPr>
            <w:tcW w:w="4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7</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8</w:t>
            </w:r>
          </w:p>
        </w:tc>
        <w:tc>
          <w:tcPr>
            <w:tcW w:w="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9</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10</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11</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208</w:t>
            </w:r>
          </w:p>
        </w:tc>
        <w:tc>
          <w:tcPr>
            <w:tcW w:w="267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社会保障和就业支出</w:t>
            </w:r>
          </w:p>
        </w:tc>
        <w:tc>
          <w:tcPr>
            <w:tcW w:w="128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295.01</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295.01</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295.01</w:t>
            </w:r>
          </w:p>
        </w:tc>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47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20805</w:t>
            </w:r>
          </w:p>
        </w:tc>
        <w:tc>
          <w:tcPr>
            <w:tcW w:w="267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行政事业单位养老支出</w:t>
            </w:r>
          </w:p>
        </w:tc>
        <w:tc>
          <w:tcPr>
            <w:tcW w:w="128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295.01</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295.01</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295.01</w:t>
            </w:r>
          </w:p>
        </w:tc>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47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2080501</w:t>
            </w:r>
          </w:p>
        </w:tc>
        <w:tc>
          <w:tcPr>
            <w:tcW w:w="267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行政单位离退休</w:t>
            </w:r>
          </w:p>
        </w:tc>
        <w:tc>
          <w:tcPr>
            <w:tcW w:w="128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18.25</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18.25</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18.25</w:t>
            </w:r>
          </w:p>
        </w:tc>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47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2080502</w:t>
            </w:r>
          </w:p>
        </w:tc>
        <w:tc>
          <w:tcPr>
            <w:tcW w:w="267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事业单位离退休</w:t>
            </w:r>
          </w:p>
        </w:tc>
        <w:tc>
          <w:tcPr>
            <w:tcW w:w="128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65.19</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65.19</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65.19</w:t>
            </w:r>
          </w:p>
        </w:tc>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47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2080505</w:t>
            </w:r>
          </w:p>
        </w:tc>
        <w:tc>
          <w:tcPr>
            <w:tcW w:w="267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机关事业单位基本养老保险缴费支出</w:t>
            </w:r>
          </w:p>
        </w:tc>
        <w:tc>
          <w:tcPr>
            <w:tcW w:w="128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146.26</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146.26</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146.26</w:t>
            </w:r>
          </w:p>
        </w:tc>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47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2080506</w:t>
            </w:r>
          </w:p>
        </w:tc>
        <w:tc>
          <w:tcPr>
            <w:tcW w:w="267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机关事业单位职业年金缴费支出</w:t>
            </w:r>
          </w:p>
        </w:tc>
        <w:tc>
          <w:tcPr>
            <w:tcW w:w="128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65.31</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65.31</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65.31</w:t>
            </w:r>
          </w:p>
        </w:tc>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47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210</w:t>
            </w:r>
          </w:p>
        </w:tc>
        <w:tc>
          <w:tcPr>
            <w:tcW w:w="267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卫生健康支出</w:t>
            </w:r>
          </w:p>
        </w:tc>
        <w:tc>
          <w:tcPr>
            <w:tcW w:w="128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77.27</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77.27</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77.27</w:t>
            </w:r>
          </w:p>
        </w:tc>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47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21011</w:t>
            </w:r>
          </w:p>
        </w:tc>
        <w:tc>
          <w:tcPr>
            <w:tcW w:w="267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行政事业单位医疗</w:t>
            </w:r>
          </w:p>
        </w:tc>
        <w:tc>
          <w:tcPr>
            <w:tcW w:w="128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77.27</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77.27</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77.27</w:t>
            </w:r>
          </w:p>
        </w:tc>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47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2101101</w:t>
            </w:r>
          </w:p>
        </w:tc>
        <w:tc>
          <w:tcPr>
            <w:tcW w:w="267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行政单位医疗</w:t>
            </w:r>
          </w:p>
        </w:tc>
        <w:tc>
          <w:tcPr>
            <w:tcW w:w="128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6.08</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6.08</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6.08</w:t>
            </w:r>
          </w:p>
        </w:tc>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47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2101102</w:t>
            </w:r>
          </w:p>
        </w:tc>
        <w:tc>
          <w:tcPr>
            <w:tcW w:w="267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事业单位医疗</w:t>
            </w:r>
          </w:p>
        </w:tc>
        <w:tc>
          <w:tcPr>
            <w:tcW w:w="128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52.79</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52.79</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52.79</w:t>
            </w:r>
          </w:p>
        </w:tc>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47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2101103</w:t>
            </w:r>
          </w:p>
        </w:tc>
        <w:tc>
          <w:tcPr>
            <w:tcW w:w="267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公务员医疗补助</w:t>
            </w:r>
          </w:p>
        </w:tc>
        <w:tc>
          <w:tcPr>
            <w:tcW w:w="128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18.4</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18.4</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18.4</w:t>
            </w:r>
          </w:p>
        </w:tc>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47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212</w:t>
            </w:r>
          </w:p>
        </w:tc>
        <w:tc>
          <w:tcPr>
            <w:tcW w:w="267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城乡社区支出</w:t>
            </w:r>
          </w:p>
        </w:tc>
        <w:tc>
          <w:tcPr>
            <w:tcW w:w="128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kern w:val="0"/>
                <w:sz w:val="22"/>
                <w:szCs w:val="22"/>
                <w:u w:val="none"/>
                <w:lang w:val="en-US" w:eastAsia="zh-CN" w:bidi="ar"/>
              </w:rPr>
              <w:t>11957</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kern w:val="0"/>
                <w:sz w:val="22"/>
                <w:szCs w:val="22"/>
                <w:u w:val="none"/>
                <w:lang w:val="en-US" w:eastAsia="zh-CN" w:bidi="ar"/>
              </w:rPr>
              <w:t>11957</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kern w:val="0"/>
                <w:sz w:val="22"/>
                <w:szCs w:val="22"/>
                <w:u w:val="none"/>
                <w:lang w:val="en-US" w:eastAsia="zh-CN" w:bidi="ar"/>
              </w:rPr>
              <w:t>11957</w:t>
            </w:r>
          </w:p>
        </w:tc>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47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21208</w:t>
            </w:r>
          </w:p>
        </w:tc>
        <w:tc>
          <w:tcPr>
            <w:tcW w:w="267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国有土地使用权出让收入安排的支出</w:t>
            </w:r>
          </w:p>
        </w:tc>
        <w:tc>
          <w:tcPr>
            <w:tcW w:w="128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kern w:val="0"/>
                <w:sz w:val="22"/>
                <w:szCs w:val="22"/>
                <w:u w:val="none"/>
                <w:lang w:val="en-US" w:eastAsia="zh-CN" w:bidi="ar"/>
              </w:rPr>
              <w:t>11957</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lang w:val="en-US"/>
              </w:rPr>
            </w:pPr>
            <w:r>
              <w:rPr>
                <w:rFonts w:hint="eastAsia" w:ascii="Calibri" w:hAnsi="Calibri" w:eastAsia="宋体" w:cs="Calibri"/>
                <w:b w:val="0"/>
                <w:bCs w:val="0"/>
                <w:i w:val="0"/>
                <w:iCs w:val="0"/>
                <w:color w:val="000000"/>
                <w:kern w:val="0"/>
                <w:sz w:val="22"/>
                <w:szCs w:val="22"/>
                <w:u w:val="none"/>
                <w:lang w:val="en-US" w:eastAsia="zh-CN" w:bidi="ar"/>
              </w:rPr>
              <w:t>11957</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kern w:val="0"/>
                <w:sz w:val="22"/>
                <w:szCs w:val="22"/>
                <w:u w:val="none"/>
                <w:lang w:val="en-US" w:eastAsia="zh-CN" w:bidi="ar"/>
              </w:rPr>
              <w:t>11957</w:t>
            </w:r>
          </w:p>
        </w:tc>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47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2120899</w:t>
            </w:r>
          </w:p>
        </w:tc>
        <w:tc>
          <w:tcPr>
            <w:tcW w:w="267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其他国有土地使用权出让收入安排的支出</w:t>
            </w:r>
          </w:p>
        </w:tc>
        <w:tc>
          <w:tcPr>
            <w:tcW w:w="128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kern w:val="0"/>
                <w:sz w:val="22"/>
                <w:szCs w:val="22"/>
                <w:u w:val="none"/>
                <w:lang w:val="en-US" w:eastAsia="zh-CN" w:bidi="ar"/>
              </w:rPr>
              <w:t>11957</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kern w:val="0"/>
                <w:sz w:val="22"/>
                <w:szCs w:val="22"/>
                <w:u w:val="none"/>
                <w:lang w:val="en-US" w:eastAsia="zh-CN" w:bidi="ar"/>
              </w:rPr>
              <w:t>11957</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kern w:val="0"/>
                <w:sz w:val="22"/>
                <w:szCs w:val="22"/>
                <w:u w:val="none"/>
                <w:lang w:val="en-US" w:eastAsia="zh-CN" w:bidi="ar"/>
              </w:rPr>
              <w:t>11957</w:t>
            </w:r>
          </w:p>
        </w:tc>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47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lang w:val="en-US"/>
              </w:rPr>
            </w:pPr>
            <w:r>
              <w:rPr>
                <w:rFonts w:hint="eastAsia" w:ascii="Calibri" w:hAnsi="Calibri" w:eastAsia="宋体" w:cs="Calibri"/>
                <w:b w:val="0"/>
                <w:bCs w:val="0"/>
                <w:i w:val="0"/>
                <w:iCs w:val="0"/>
                <w:color w:val="000000"/>
                <w:kern w:val="0"/>
                <w:sz w:val="22"/>
                <w:szCs w:val="22"/>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214</w:t>
            </w:r>
          </w:p>
        </w:tc>
        <w:tc>
          <w:tcPr>
            <w:tcW w:w="267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交通运输支出</w:t>
            </w:r>
          </w:p>
        </w:tc>
        <w:tc>
          <w:tcPr>
            <w:tcW w:w="128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lang w:val="en-US"/>
              </w:rPr>
            </w:pPr>
            <w:r>
              <w:rPr>
                <w:rFonts w:hint="eastAsia" w:ascii="Calibri" w:hAnsi="Calibri" w:eastAsia="宋体" w:cs="Calibri"/>
                <w:b w:val="0"/>
                <w:bCs w:val="0"/>
                <w:i w:val="0"/>
                <w:iCs w:val="0"/>
                <w:color w:val="000000"/>
                <w:kern w:val="0"/>
                <w:sz w:val="22"/>
                <w:szCs w:val="22"/>
                <w:u w:val="none"/>
                <w:lang w:val="en-US" w:eastAsia="zh-CN" w:bidi="ar"/>
              </w:rPr>
              <w:t>2579.9002</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eastAsia" w:ascii="Calibri" w:hAnsi="Calibri" w:eastAsia="宋体" w:cs="Calibri"/>
                <w:b w:val="0"/>
                <w:bCs w:val="0"/>
                <w:i w:val="0"/>
                <w:iCs w:val="0"/>
                <w:color w:val="000000"/>
                <w:kern w:val="0"/>
                <w:sz w:val="22"/>
                <w:szCs w:val="22"/>
                <w:u w:val="none"/>
                <w:lang w:val="en-US" w:eastAsia="zh-CN" w:bidi="ar"/>
              </w:rPr>
              <w:t>2579.9002</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kern w:val="0"/>
                <w:sz w:val="22"/>
                <w:szCs w:val="22"/>
                <w:u w:val="none"/>
                <w:lang w:val="en-US" w:eastAsia="zh-CN" w:bidi="ar"/>
              </w:rPr>
              <w:t>2579.9002</w:t>
            </w:r>
          </w:p>
        </w:tc>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47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lang w:val="en-US"/>
              </w:rPr>
            </w:pPr>
            <w:r>
              <w:rPr>
                <w:rFonts w:hint="default" w:ascii="Calibri" w:hAnsi="Calibri" w:eastAsia="宋体" w:cs="Calibri"/>
                <w:b w:val="0"/>
                <w:bCs w:val="0"/>
                <w:i w:val="0"/>
                <w:iCs w:val="0"/>
                <w:color w:val="000000"/>
                <w:kern w:val="0"/>
                <w:sz w:val="22"/>
                <w:szCs w:val="22"/>
                <w:u w:val="none"/>
                <w:lang w:val="en-US" w:eastAsia="zh-CN" w:bidi="ar"/>
              </w:rPr>
              <w:t>1</w:t>
            </w:r>
            <w:r>
              <w:rPr>
                <w:rFonts w:hint="eastAsia" w:ascii="Calibri" w:hAnsi="Calibri" w:eastAsia="宋体" w:cs="Calibri"/>
                <w:b w:val="0"/>
                <w:bCs w:val="0"/>
                <w:i w:val="0"/>
                <w:iCs w:val="0"/>
                <w:color w:val="000000"/>
                <w:kern w:val="0"/>
                <w:sz w:val="22"/>
                <w:szCs w:val="22"/>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21401</w:t>
            </w:r>
          </w:p>
        </w:tc>
        <w:tc>
          <w:tcPr>
            <w:tcW w:w="267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公路水路运输</w:t>
            </w:r>
          </w:p>
        </w:tc>
        <w:tc>
          <w:tcPr>
            <w:tcW w:w="128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lang w:val="en-US"/>
              </w:rPr>
            </w:pPr>
            <w:r>
              <w:rPr>
                <w:rFonts w:hint="eastAsia" w:ascii="Calibri" w:hAnsi="Calibri" w:eastAsia="宋体" w:cs="Calibri"/>
                <w:b w:val="0"/>
                <w:bCs w:val="0"/>
                <w:i w:val="0"/>
                <w:iCs w:val="0"/>
                <w:color w:val="000000"/>
                <w:kern w:val="0"/>
                <w:sz w:val="22"/>
                <w:szCs w:val="22"/>
                <w:u w:val="none"/>
                <w:lang w:val="en-US" w:eastAsia="zh-CN" w:bidi="ar"/>
              </w:rPr>
              <w:t>1379.9002</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eastAsia" w:ascii="Calibri" w:hAnsi="Calibri" w:eastAsia="宋体" w:cs="Calibri"/>
                <w:b w:val="0"/>
                <w:bCs w:val="0"/>
                <w:i w:val="0"/>
                <w:iCs w:val="0"/>
                <w:color w:val="000000"/>
                <w:kern w:val="0"/>
                <w:sz w:val="22"/>
                <w:szCs w:val="22"/>
                <w:u w:val="none"/>
                <w:lang w:val="en-US" w:eastAsia="zh-CN" w:bidi="ar"/>
              </w:rPr>
              <w:t>1379.9002</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lang w:val="en-US"/>
              </w:rPr>
            </w:pPr>
            <w:r>
              <w:rPr>
                <w:rFonts w:hint="eastAsia" w:ascii="Calibri" w:hAnsi="Calibri" w:eastAsia="宋体" w:cs="Calibri"/>
                <w:b w:val="0"/>
                <w:bCs w:val="0"/>
                <w:i w:val="0"/>
                <w:iCs w:val="0"/>
                <w:color w:val="000000"/>
                <w:kern w:val="0"/>
                <w:sz w:val="22"/>
                <w:szCs w:val="22"/>
                <w:u w:val="none"/>
                <w:lang w:val="en-US" w:eastAsia="zh-CN" w:bidi="ar"/>
              </w:rPr>
              <w:t>1379.9002</w:t>
            </w:r>
          </w:p>
        </w:tc>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47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lang w:val="en-US" w:eastAsia="zh-CN"/>
              </w:rPr>
            </w:pPr>
            <w:r>
              <w:rPr>
                <w:rFonts w:hint="eastAsia" w:ascii="Calibri" w:hAnsi="Calibri" w:eastAsia="宋体" w:cs="Calibri"/>
                <w:b w:val="0"/>
                <w:bCs w:val="0"/>
                <w:i w:val="0"/>
                <w:iCs w:val="0"/>
                <w:color w:val="000000"/>
                <w:sz w:val="22"/>
                <w:szCs w:val="22"/>
                <w:u w:val="none"/>
                <w:lang w:val="en-US" w:eastAsia="zh-CN"/>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2140101</w:t>
            </w:r>
          </w:p>
        </w:tc>
        <w:tc>
          <w:tcPr>
            <w:tcW w:w="267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行政运行</w:t>
            </w:r>
          </w:p>
        </w:tc>
        <w:tc>
          <w:tcPr>
            <w:tcW w:w="128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w:t>
            </w:r>
            <w:r>
              <w:rPr>
                <w:rFonts w:hint="eastAsia" w:ascii="Calibri" w:hAnsi="Calibri" w:eastAsia="宋体" w:cs="Calibri"/>
                <w:b w:val="0"/>
                <w:bCs w:val="0"/>
                <w:i w:val="0"/>
                <w:iCs w:val="0"/>
                <w:color w:val="000000"/>
                <w:kern w:val="0"/>
                <w:sz w:val="22"/>
                <w:szCs w:val="22"/>
                <w:u w:val="none"/>
                <w:lang w:val="en-US" w:eastAsia="zh-CN" w:bidi="ar"/>
              </w:rPr>
              <w:t>0</w:t>
            </w:r>
            <w:r>
              <w:rPr>
                <w:rFonts w:hint="default" w:ascii="Calibri" w:hAnsi="Calibri" w:eastAsia="宋体" w:cs="Calibri"/>
                <w:b w:val="0"/>
                <w:bCs w:val="0"/>
                <w:i w:val="0"/>
                <w:iCs w:val="0"/>
                <w:color w:val="000000"/>
                <w:kern w:val="0"/>
                <w:sz w:val="22"/>
                <w:szCs w:val="22"/>
                <w:u w:val="none"/>
                <w:lang w:val="en-US" w:eastAsia="zh-CN" w:bidi="ar"/>
              </w:rPr>
              <w:t>3.8302</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w:t>
            </w:r>
            <w:r>
              <w:rPr>
                <w:rFonts w:hint="eastAsia" w:ascii="Calibri" w:hAnsi="Calibri" w:eastAsia="宋体" w:cs="Calibri"/>
                <w:b w:val="0"/>
                <w:bCs w:val="0"/>
                <w:i w:val="0"/>
                <w:iCs w:val="0"/>
                <w:color w:val="000000"/>
                <w:kern w:val="0"/>
                <w:sz w:val="22"/>
                <w:szCs w:val="22"/>
                <w:u w:val="none"/>
                <w:lang w:val="en-US" w:eastAsia="zh-CN" w:bidi="ar"/>
              </w:rPr>
              <w:t>0</w:t>
            </w:r>
            <w:r>
              <w:rPr>
                <w:rFonts w:hint="default" w:ascii="Calibri" w:hAnsi="Calibri" w:eastAsia="宋体" w:cs="Calibri"/>
                <w:b w:val="0"/>
                <w:bCs w:val="0"/>
                <w:i w:val="0"/>
                <w:iCs w:val="0"/>
                <w:color w:val="000000"/>
                <w:kern w:val="0"/>
                <w:sz w:val="22"/>
                <w:szCs w:val="22"/>
                <w:u w:val="none"/>
                <w:lang w:val="en-US" w:eastAsia="zh-CN" w:bidi="ar"/>
              </w:rPr>
              <w:t>3.8302</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w:t>
            </w:r>
            <w:r>
              <w:rPr>
                <w:rFonts w:hint="eastAsia" w:ascii="Calibri" w:hAnsi="Calibri" w:eastAsia="宋体" w:cs="Calibri"/>
                <w:b w:val="0"/>
                <w:bCs w:val="0"/>
                <w:i w:val="0"/>
                <w:iCs w:val="0"/>
                <w:color w:val="000000"/>
                <w:kern w:val="0"/>
                <w:sz w:val="22"/>
                <w:szCs w:val="22"/>
                <w:u w:val="none"/>
                <w:lang w:val="en-US" w:eastAsia="zh-CN" w:bidi="ar"/>
              </w:rPr>
              <w:t>0</w:t>
            </w:r>
            <w:r>
              <w:rPr>
                <w:rFonts w:hint="default" w:ascii="Calibri" w:hAnsi="Calibri" w:eastAsia="宋体" w:cs="Calibri"/>
                <w:b w:val="0"/>
                <w:bCs w:val="0"/>
                <w:i w:val="0"/>
                <w:iCs w:val="0"/>
                <w:color w:val="000000"/>
                <w:kern w:val="0"/>
                <w:sz w:val="22"/>
                <w:szCs w:val="22"/>
                <w:u w:val="none"/>
                <w:lang w:val="en-US" w:eastAsia="zh-CN" w:bidi="ar"/>
              </w:rPr>
              <w:t>3.8302</w:t>
            </w:r>
          </w:p>
        </w:tc>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47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lang w:val="en-US"/>
              </w:rPr>
            </w:pPr>
            <w:r>
              <w:rPr>
                <w:rFonts w:hint="eastAsia" w:ascii="Calibri" w:hAnsi="Calibri" w:eastAsia="宋体" w:cs="Calibri"/>
                <w:b w:val="0"/>
                <w:bCs w:val="0"/>
                <w:i w:val="0"/>
                <w:iCs w:val="0"/>
                <w:color w:val="000000"/>
                <w:kern w:val="0"/>
                <w:sz w:val="22"/>
                <w:szCs w:val="22"/>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2140106</w:t>
            </w:r>
          </w:p>
        </w:tc>
        <w:tc>
          <w:tcPr>
            <w:tcW w:w="267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公路养护</w:t>
            </w:r>
          </w:p>
        </w:tc>
        <w:tc>
          <w:tcPr>
            <w:tcW w:w="128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lang w:val="en-US"/>
              </w:rPr>
            </w:pPr>
            <w:r>
              <w:rPr>
                <w:rFonts w:hint="eastAsia" w:ascii="Calibri" w:hAnsi="Calibri" w:eastAsia="宋体" w:cs="Calibri"/>
                <w:b w:val="0"/>
                <w:bCs w:val="0"/>
                <w:i w:val="0"/>
                <w:iCs w:val="0"/>
                <w:color w:val="000000"/>
                <w:kern w:val="0"/>
                <w:sz w:val="22"/>
                <w:szCs w:val="22"/>
                <w:u w:val="none"/>
                <w:lang w:val="en-US" w:eastAsia="zh-CN" w:bidi="ar"/>
              </w:rPr>
              <w:t>203</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lang w:val="en-US"/>
              </w:rPr>
            </w:pPr>
            <w:r>
              <w:rPr>
                <w:rFonts w:hint="eastAsia" w:ascii="Calibri" w:hAnsi="Calibri" w:eastAsia="宋体" w:cs="Calibri"/>
                <w:b w:val="0"/>
                <w:bCs w:val="0"/>
                <w:i w:val="0"/>
                <w:iCs w:val="0"/>
                <w:color w:val="000000"/>
                <w:kern w:val="0"/>
                <w:sz w:val="22"/>
                <w:szCs w:val="22"/>
                <w:u w:val="none"/>
                <w:lang w:val="en-US" w:eastAsia="zh-CN" w:bidi="ar"/>
              </w:rPr>
              <w:t>203</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lang w:val="en-US"/>
              </w:rPr>
            </w:pPr>
            <w:r>
              <w:rPr>
                <w:rFonts w:hint="eastAsia" w:ascii="Calibri" w:hAnsi="Calibri" w:eastAsia="宋体" w:cs="Calibri"/>
                <w:b w:val="0"/>
                <w:bCs w:val="0"/>
                <w:i w:val="0"/>
                <w:iCs w:val="0"/>
                <w:color w:val="000000"/>
                <w:kern w:val="0"/>
                <w:sz w:val="22"/>
                <w:szCs w:val="22"/>
                <w:u w:val="none"/>
                <w:lang w:val="en-US" w:eastAsia="zh-CN" w:bidi="ar"/>
              </w:rPr>
              <w:t>203</w:t>
            </w:r>
          </w:p>
        </w:tc>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4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kern w:val="0"/>
                <w:sz w:val="22"/>
                <w:szCs w:val="22"/>
                <w:u w:val="none"/>
                <w:lang w:val="en-US" w:eastAsia="zh-CN" w:bidi="ar"/>
              </w:rPr>
            </w:pPr>
            <w:r>
              <w:rPr>
                <w:rFonts w:hint="eastAsia" w:ascii="Calibri" w:hAnsi="Calibri" w:eastAsia="宋体" w:cs="Calibri"/>
                <w:b w:val="0"/>
                <w:bCs w:val="0"/>
                <w:i w:val="0"/>
                <w:iCs w:val="0"/>
                <w:color w:val="000000"/>
                <w:kern w:val="0"/>
                <w:sz w:val="22"/>
                <w:szCs w:val="22"/>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kern w:val="0"/>
                <w:sz w:val="22"/>
                <w:szCs w:val="22"/>
                <w:u w:val="none"/>
                <w:lang w:val="en-US" w:eastAsia="zh-CN" w:bidi="ar"/>
              </w:rPr>
            </w:pPr>
            <w:r>
              <w:rPr>
                <w:rFonts w:hint="eastAsia" w:ascii="Calibri" w:hAnsi="Calibri" w:eastAsia="宋体" w:cs="Calibri"/>
                <w:b w:val="0"/>
                <w:bCs w:val="0"/>
                <w:i w:val="0"/>
                <w:iCs w:val="0"/>
                <w:color w:val="000000"/>
                <w:kern w:val="0"/>
                <w:sz w:val="22"/>
                <w:szCs w:val="22"/>
                <w:u w:val="none"/>
                <w:lang w:val="en-US" w:eastAsia="zh-CN" w:bidi="ar"/>
              </w:rPr>
              <w:t>2140199</w:t>
            </w:r>
          </w:p>
        </w:tc>
        <w:tc>
          <w:tcPr>
            <w:tcW w:w="267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kern w:val="2"/>
                <w:sz w:val="22"/>
                <w:szCs w:val="22"/>
                <w:u w:val="none"/>
                <w:lang w:val="en-US" w:eastAsia="zh-CN" w:bidi="ar-SA"/>
              </w:rPr>
            </w:pPr>
            <w:r>
              <w:rPr>
                <w:rFonts w:hint="eastAsia" w:ascii="宋体" w:hAnsi="宋体" w:eastAsia="宋体" w:cs="宋体"/>
                <w:b w:val="0"/>
                <w:bCs w:val="0"/>
                <w:i w:val="0"/>
                <w:iCs w:val="0"/>
                <w:color w:val="000000"/>
                <w:kern w:val="0"/>
                <w:sz w:val="22"/>
                <w:szCs w:val="22"/>
                <w:u w:val="none"/>
                <w:lang w:val="en-US" w:eastAsia="zh-CN" w:bidi="ar"/>
              </w:rPr>
              <w:t>其他公路水路运输支出</w:t>
            </w:r>
          </w:p>
        </w:tc>
        <w:tc>
          <w:tcPr>
            <w:tcW w:w="128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default" w:ascii="Calibri" w:hAnsi="Calibri" w:eastAsia="宋体" w:cs="Calibri"/>
                <w:b w:val="0"/>
                <w:bCs w:val="0"/>
                <w:i w:val="0"/>
                <w:iCs w:val="0"/>
                <w:color w:val="000000"/>
                <w:kern w:val="0"/>
                <w:sz w:val="22"/>
                <w:szCs w:val="22"/>
                <w:u w:val="none"/>
                <w:lang w:val="en-US" w:eastAsia="zh-CN" w:bidi="ar"/>
              </w:rPr>
              <w:t>973.07</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kern w:val="0"/>
                <w:sz w:val="22"/>
                <w:szCs w:val="22"/>
                <w:u w:val="none"/>
                <w:lang w:val="en-US" w:eastAsia="zh-CN" w:bidi="ar"/>
              </w:rPr>
            </w:pPr>
            <w:r>
              <w:rPr>
                <w:rFonts w:hint="eastAsia" w:ascii="Calibri" w:hAnsi="Calibri" w:eastAsia="宋体" w:cs="Calibri"/>
                <w:b w:val="0"/>
                <w:bCs w:val="0"/>
                <w:i w:val="0"/>
                <w:iCs w:val="0"/>
                <w:color w:val="000000"/>
                <w:kern w:val="0"/>
                <w:sz w:val="22"/>
                <w:szCs w:val="22"/>
                <w:u w:val="none"/>
                <w:lang w:val="en-US" w:eastAsia="zh-CN" w:bidi="ar"/>
              </w:rPr>
              <w:t>973.07</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kern w:val="0"/>
                <w:sz w:val="22"/>
                <w:szCs w:val="22"/>
                <w:u w:val="none"/>
                <w:lang w:val="en-US" w:eastAsia="zh-CN" w:bidi="ar"/>
              </w:rPr>
            </w:pPr>
            <w:r>
              <w:rPr>
                <w:rFonts w:hint="eastAsia" w:ascii="Calibri" w:hAnsi="Calibri" w:eastAsia="宋体" w:cs="Calibri"/>
                <w:b w:val="0"/>
                <w:bCs w:val="0"/>
                <w:i w:val="0"/>
                <w:iCs w:val="0"/>
                <w:color w:val="000000"/>
                <w:kern w:val="0"/>
                <w:sz w:val="22"/>
                <w:szCs w:val="22"/>
                <w:u w:val="none"/>
                <w:lang w:val="en-US" w:eastAsia="zh-CN" w:bidi="ar"/>
              </w:rPr>
              <w:t>973.07</w:t>
            </w:r>
          </w:p>
        </w:tc>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4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lang w:val="en-US"/>
              </w:rPr>
            </w:pPr>
            <w:r>
              <w:rPr>
                <w:rFonts w:hint="eastAsia" w:ascii="Calibri" w:hAnsi="Calibri" w:eastAsia="宋体" w:cs="Calibri"/>
                <w:b w:val="0"/>
                <w:bCs w:val="0"/>
                <w:i w:val="0"/>
                <w:iCs w:val="0"/>
                <w:color w:val="000000"/>
                <w:kern w:val="0"/>
                <w:sz w:val="22"/>
                <w:szCs w:val="22"/>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21499</w:t>
            </w:r>
          </w:p>
        </w:tc>
        <w:tc>
          <w:tcPr>
            <w:tcW w:w="267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其他交通运输支出</w:t>
            </w:r>
          </w:p>
        </w:tc>
        <w:tc>
          <w:tcPr>
            <w:tcW w:w="128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default" w:ascii="Calibri" w:hAnsi="Calibri" w:eastAsia="宋体" w:cs="Calibri"/>
                <w:b w:val="0"/>
                <w:bCs w:val="0"/>
                <w:i w:val="0"/>
                <w:iCs w:val="0"/>
                <w:color w:val="000000"/>
                <w:kern w:val="0"/>
                <w:sz w:val="22"/>
                <w:szCs w:val="22"/>
                <w:u w:val="none"/>
                <w:lang w:val="en-US" w:eastAsia="zh-CN" w:bidi="ar"/>
              </w:rPr>
              <w:t>1200</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default" w:ascii="Calibri" w:hAnsi="Calibri" w:eastAsia="宋体" w:cs="Calibri"/>
                <w:b w:val="0"/>
                <w:bCs w:val="0"/>
                <w:i w:val="0"/>
                <w:iCs w:val="0"/>
                <w:color w:val="000000"/>
                <w:kern w:val="0"/>
                <w:sz w:val="22"/>
                <w:szCs w:val="22"/>
                <w:u w:val="none"/>
                <w:lang w:val="en-US" w:eastAsia="zh-CN" w:bidi="ar"/>
              </w:rPr>
              <w:t>1200</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default" w:ascii="Calibri" w:hAnsi="Calibri" w:eastAsia="宋体" w:cs="Calibri"/>
                <w:b w:val="0"/>
                <w:bCs w:val="0"/>
                <w:i w:val="0"/>
                <w:iCs w:val="0"/>
                <w:color w:val="000000"/>
                <w:kern w:val="0"/>
                <w:sz w:val="22"/>
                <w:szCs w:val="22"/>
                <w:u w:val="none"/>
                <w:lang w:val="en-US" w:eastAsia="zh-CN" w:bidi="ar"/>
              </w:rPr>
              <w:t>1200</w:t>
            </w:r>
          </w:p>
        </w:tc>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4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lang w:val="en-US"/>
              </w:rPr>
            </w:pPr>
            <w:r>
              <w:rPr>
                <w:rFonts w:hint="default" w:ascii="Calibri" w:hAnsi="Calibri" w:eastAsia="宋体" w:cs="Calibri"/>
                <w:b w:val="0"/>
                <w:bCs w:val="0"/>
                <w:i w:val="0"/>
                <w:iCs w:val="0"/>
                <w:color w:val="000000"/>
                <w:kern w:val="0"/>
                <w:sz w:val="22"/>
                <w:szCs w:val="22"/>
                <w:u w:val="none"/>
                <w:lang w:val="en-US" w:eastAsia="zh-CN" w:bidi="ar"/>
              </w:rPr>
              <w:t>2</w:t>
            </w:r>
            <w:r>
              <w:rPr>
                <w:rFonts w:hint="eastAsia" w:ascii="Calibri" w:hAnsi="Calibri" w:eastAsia="宋体" w:cs="Calibri"/>
                <w:b w:val="0"/>
                <w:bCs w:val="0"/>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2149901</w:t>
            </w:r>
          </w:p>
        </w:tc>
        <w:tc>
          <w:tcPr>
            <w:tcW w:w="267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公共交通运营补助</w:t>
            </w:r>
          </w:p>
        </w:tc>
        <w:tc>
          <w:tcPr>
            <w:tcW w:w="128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1200</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1200</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1200</w:t>
            </w:r>
          </w:p>
        </w:tc>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4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lang w:val="en-US"/>
              </w:rPr>
            </w:pPr>
            <w:r>
              <w:rPr>
                <w:rFonts w:hint="default" w:ascii="Calibri" w:hAnsi="Calibri" w:eastAsia="宋体" w:cs="Calibri"/>
                <w:b w:val="0"/>
                <w:bCs w:val="0"/>
                <w:i w:val="0"/>
                <w:iCs w:val="0"/>
                <w:color w:val="000000"/>
                <w:kern w:val="0"/>
                <w:sz w:val="22"/>
                <w:szCs w:val="22"/>
                <w:u w:val="none"/>
                <w:lang w:val="en-US" w:eastAsia="zh-CN" w:bidi="ar"/>
              </w:rPr>
              <w:t>2</w:t>
            </w:r>
            <w:r>
              <w:rPr>
                <w:rFonts w:hint="eastAsia" w:ascii="Calibri" w:hAnsi="Calibri" w:eastAsia="宋体" w:cs="Calibri"/>
                <w:b w:val="0"/>
                <w:bCs w:val="0"/>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221</w:t>
            </w:r>
          </w:p>
        </w:tc>
        <w:tc>
          <w:tcPr>
            <w:tcW w:w="267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住房保障支出</w:t>
            </w:r>
          </w:p>
        </w:tc>
        <w:tc>
          <w:tcPr>
            <w:tcW w:w="128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110.38</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110.38</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110.38</w:t>
            </w:r>
          </w:p>
        </w:tc>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4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lang w:val="en-US" w:eastAsia="zh-CN"/>
              </w:rPr>
            </w:pPr>
            <w:r>
              <w:rPr>
                <w:rFonts w:hint="eastAsia" w:ascii="Calibri" w:hAnsi="Calibri" w:eastAsia="宋体" w:cs="Calibri"/>
                <w:b w:val="0"/>
                <w:bCs w:val="0"/>
                <w:i w:val="0"/>
                <w:iCs w:val="0"/>
                <w:color w:val="000000"/>
                <w:sz w:val="22"/>
                <w:szCs w:val="22"/>
                <w:u w:val="none"/>
                <w:lang w:val="en-US" w:eastAsia="zh-CN"/>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22102</w:t>
            </w:r>
          </w:p>
        </w:tc>
        <w:tc>
          <w:tcPr>
            <w:tcW w:w="267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住房改革支出</w:t>
            </w:r>
          </w:p>
        </w:tc>
        <w:tc>
          <w:tcPr>
            <w:tcW w:w="128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110.38</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110.38</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110.38</w:t>
            </w:r>
          </w:p>
        </w:tc>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4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lang w:val="en-US"/>
              </w:rPr>
            </w:pPr>
            <w:r>
              <w:rPr>
                <w:rFonts w:hint="eastAsia" w:ascii="Calibri" w:hAnsi="Calibri" w:eastAsia="宋体" w:cs="Calibri"/>
                <w:b w:val="0"/>
                <w:bCs w:val="0"/>
                <w:i w:val="0"/>
                <w:iCs w:val="0"/>
                <w:color w:val="000000"/>
                <w:kern w:val="0"/>
                <w:sz w:val="22"/>
                <w:szCs w:val="22"/>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2210201</w:t>
            </w:r>
          </w:p>
        </w:tc>
        <w:tc>
          <w:tcPr>
            <w:tcW w:w="267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住房公积金</w:t>
            </w:r>
          </w:p>
        </w:tc>
        <w:tc>
          <w:tcPr>
            <w:tcW w:w="128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110.38</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110.38</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110.38</w:t>
            </w:r>
          </w:p>
        </w:tc>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4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lang w:val="en-US"/>
              </w:rPr>
            </w:pPr>
            <w:r>
              <w:rPr>
                <w:rFonts w:hint="eastAsia" w:ascii="Calibri" w:hAnsi="Calibri" w:eastAsia="宋体" w:cs="Calibri"/>
                <w:b w:val="0"/>
                <w:bCs w:val="0"/>
                <w:i w:val="0"/>
                <w:iCs w:val="0"/>
                <w:color w:val="000000"/>
                <w:kern w:val="0"/>
                <w:sz w:val="22"/>
                <w:szCs w:val="22"/>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b w:val="0"/>
                <w:bCs w:val="0"/>
                <w:i w:val="0"/>
                <w:iCs w:val="0"/>
                <w:color w:val="000000"/>
                <w:sz w:val="22"/>
                <w:szCs w:val="22"/>
                <w:u w:val="none"/>
              </w:rPr>
            </w:pPr>
          </w:p>
        </w:tc>
        <w:tc>
          <w:tcPr>
            <w:tcW w:w="267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合计</w:t>
            </w:r>
          </w:p>
        </w:tc>
        <w:tc>
          <w:tcPr>
            <w:tcW w:w="128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lang w:val="en-US"/>
              </w:rPr>
            </w:pPr>
            <w:r>
              <w:rPr>
                <w:rFonts w:hint="eastAsia" w:ascii="Calibri" w:hAnsi="Calibri" w:eastAsia="宋体" w:cs="Calibri"/>
                <w:b w:val="0"/>
                <w:bCs w:val="0"/>
                <w:i w:val="0"/>
                <w:iCs w:val="0"/>
                <w:color w:val="000000"/>
                <w:kern w:val="0"/>
                <w:sz w:val="22"/>
                <w:szCs w:val="22"/>
                <w:u w:val="none"/>
                <w:lang w:val="en-US" w:eastAsia="zh-CN" w:bidi="ar"/>
              </w:rPr>
              <w:t>15019.5602</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kern w:val="0"/>
                <w:sz w:val="22"/>
                <w:szCs w:val="22"/>
                <w:u w:val="none"/>
                <w:lang w:val="en-US" w:eastAsia="zh-CN" w:bidi="ar"/>
              </w:rPr>
              <w:t>15019.5602</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kern w:val="0"/>
                <w:sz w:val="22"/>
                <w:szCs w:val="22"/>
                <w:u w:val="none"/>
                <w:lang w:val="en-US" w:eastAsia="zh-CN" w:bidi="ar"/>
              </w:rPr>
              <w:t>15019.5602</w:t>
            </w:r>
          </w:p>
        </w:tc>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4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p>
        </w:tc>
      </w:tr>
    </w:tbl>
    <w:p>
      <w:pPr>
        <w:numPr>
          <w:ilvl w:val="0"/>
          <w:numId w:val="0"/>
        </w:numPr>
        <w:jc w:val="both"/>
        <w:rPr>
          <w:rFonts w:hint="eastAsia"/>
          <w:b w:val="0"/>
          <w:bCs w:val="0"/>
          <w:lang w:val="en-US" w:eastAsia="zh-CN"/>
        </w:rPr>
      </w:pPr>
    </w:p>
    <w:p>
      <w:pPr>
        <w:jc w:val="both"/>
        <w:rPr>
          <w:rFonts w:hint="eastAsia" w:ascii="宋体" w:hAnsi="宋体" w:eastAsia="宋体" w:cs="宋体"/>
          <w:b w:val="0"/>
          <w:bCs w:val="0"/>
          <w:sz w:val="44"/>
          <w:szCs w:val="44"/>
          <w:lang w:val="en-US" w:eastAsia="zh-CN"/>
        </w:rPr>
      </w:pPr>
    </w:p>
    <w:p>
      <w:pPr>
        <w:numPr>
          <w:ilvl w:val="0"/>
          <w:numId w:val="0"/>
        </w:numPr>
        <w:jc w:val="both"/>
        <w:rPr>
          <w:rFonts w:hint="default" w:ascii="仿宋" w:hAnsi="仿宋" w:eastAsia="仿宋" w:cs="仿宋"/>
          <w:b w:val="0"/>
          <w:bCs w:val="0"/>
          <w:sz w:val="32"/>
          <w:szCs w:val="32"/>
          <w:lang w:val="en-US" w:eastAsia="zh-CN"/>
        </w:rPr>
      </w:pPr>
    </w:p>
    <w:tbl>
      <w:tblPr>
        <w:tblStyle w:val="5"/>
        <w:tblW w:w="13747"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21"/>
        <w:gridCol w:w="1963"/>
        <w:gridCol w:w="2467"/>
        <w:gridCol w:w="1865"/>
        <w:gridCol w:w="2240"/>
        <w:gridCol w:w="1745"/>
        <w:gridCol w:w="874"/>
        <w:gridCol w:w="876"/>
        <w:gridCol w:w="8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blHeader/>
        </w:trPr>
        <w:tc>
          <w:tcPr>
            <w:tcW w:w="13747" w:type="dxa"/>
            <w:gridSpan w:val="9"/>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单位预算支出总表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blHeader/>
        </w:trPr>
        <w:tc>
          <w:tcPr>
            <w:tcW w:w="5251" w:type="dxa"/>
            <w:gridSpan w:val="3"/>
            <w:tcBorders>
              <w:top w:val="nil"/>
              <w:left w:val="nil"/>
              <w:bottom w:val="nil"/>
              <w:right w:val="nil"/>
            </w:tcBorders>
            <w:shd w:val="clear" w:color="auto" w:fill="auto"/>
            <w:noWrap/>
            <w:vAlign w:val="center"/>
          </w:tcPr>
          <w:p>
            <w:pPr>
              <w:keepNext w:val="0"/>
              <w:keepLines w:val="0"/>
              <w:widowControl/>
              <w:suppressLineNumbers w:val="0"/>
              <w:jc w:val="both"/>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[348001]阜平县交通运输局本级</w:t>
            </w:r>
          </w:p>
        </w:tc>
        <w:tc>
          <w:tcPr>
            <w:tcW w:w="1865" w:type="dxa"/>
            <w:tcBorders>
              <w:top w:val="nil"/>
              <w:left w:val="nil"/>
              <w:bottom w:val="nil"/>
              <w:right w:val="nil"/>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3985" w:type="dxa"/>
            <w:gridSpan w:val="2"/>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预算年度：2023</w:t>
            </w:r>
          </w:p>
        </w:tc>
        <w:tc>
          <w:tcPr>
            <w:tcW w:w="1750" w:type="dxa"/>
            <w:gridSpan w:val="2"/>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金额单位：万元</w:t>
            </w:r>
          </w:p>
        </w:tc>
        <w:tc>
          <w:tcPr>
            <w:tcW w:w="896" w:type="dxa"/>
            <w:tcBorders>
              <w:top w:val="nil"/>
              <w:left w:val="nil"/>
              <w:bottom w:val="nil"/>
              <w:right w:val="nil"/>
            </w:tcBorders>
            <w:shd w:val="clear" w:color="auto" w:fill="auto"/>
            <w:vAlign w:val="center"/>
          </w:tcPr>
          <w:p>
            <w:pPr>
              <w:jc w:val="left"/>
              <w:rPr>
                <w:rFonts w:hint="eastAsia" w:ascii="宋体" w:hAnsi="宋体" w:eastAsia="宋体" w:cs="宋体"/>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blHeader/>
        </w:trPr>
        <w:tc>
          <w:tcPr>
            <w:tcW w:w="8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序号</w:t>
            </w:r>
          </w:p>
        </w:tc>
        <w:tc>
          <w:tcPr>
            <w:tcW w:w="19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科目编码</w:t>
            </w: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科目名称</w:t>
            </w:r>
          </w:p>
        </w:tc>
        <w:tc>
          <w:tcPr>
            <w:tcW w:w="18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合计</w:t>
            </w:r>
          </w:p>
        </w:tc>
        <w:tc>
          <w:tcPr>
            <w:tcW w:w="22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基本支出</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项目支出</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事业单位经营支出</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上缴上级支出</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对附属单位补助支出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blHeader/>
        </w:trPr>
        <w:tc>
          <w:tcPr>
            <w:tcW w:w="8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栏次</w:t>
            </w:r>
          </w:p>
        </w:tc>
        <w:tc>
          <w:tcPr>
            <w:tcW w:w="19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1</w:t>
            </w: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2</w:t>
            </w:r>
          </w:p>
        </w:tc>
        <w:tc>
          <w:tcPr>
            <w:tcW w:w="18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3</w:t>
            </w:r>
          </w:p>
        </w:tc>
        <w:tc>
          <w:tcPr>
            <w:tcW w:w="22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4</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5</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6</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7</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82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ascii="Calibri" w:hAnsi="Calibri" w:eastAsia="宋体" w:cs="Calibri"/>
                <w:b w:val="0"/>
                <w:bCs w:val="0"/>
                <w:i w:val="0"/>
                <w:iCs w:val="0"/>
                <w:color w:val="000000"/>
                <w:kern w:val="2"/>
                <w:sz w:val="22"/>
                <w:szCs w:val="22"/>
                <w:u w:val="none"/>
                <w:lang w:val="en-US" w:eastAsia="zh-CN" w:bidi="ar-SA"/>
              </w:rPr>
            </w:pPr>
            <w:r>
              <w:rPr>
                <w:rFonts w:hint="default" w:ascii="Calibri" w:hAnsi="Calibri" w:eastAsia="宋体" w:cs="Calibri"/>
                <w:b w:val="0"/>
                <w:bCs w:val="0"/>
                <w:i w:val="0"/>
                <w:iCs w:val="0"/>
                <w:color w:val="000000"/>
                <w:kern w:val="0"/>
                <w:sz w:val="22"/>
                <w:szCs w:val="22"/>
                <w:u w:val="none"/>
                <w:lang w:val="en-US" w:eastAsia="zh-CN" w:bidi="ar"/>
              </w:rPr>
              <w:t>1</w:t>
            </w:r>
          </w:p>
        </w:tc>
        <w:tc>
          <w:tcPr>
            <w:tcW w:w="196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default" w:ascii="Calibri" w:hAnsi="Calibri" w:eastAsia="宋体" w:cs="Calibri"/>
                <w:b w:val="0"/>
                <w:bCs w:val="0"/>
                <w:i w:val="0"/>
                <w:iCs w:val="0"/>
                <w:color w:val="000000"/>
                <w:kern w:val="0"/>
                <w:sz w:val="22"/>
                <w:szCs w:val="22"/>
                <w:u w:val="none"/>
                <w:lang w:val="en-US" w:eastAsia="zh-CN" w:bidi="ar"/>
              </w:rPr>
              <w:t>208</w:t>
            </w: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kern w:val="2"/>
                <w:sz w:val="22"/>
                <w:szCs w:val="22"/>
                <w:u w:val="none"/>
                <w:lang w:val="en-US" w:eastAsia="zh-CN" w:bidi="ar-SA"/>
              </w:rPr>
            </w:pPr>
            <w:r>
              <w:rPr>
                <w:rFonts w:hint="eastAsia" w:ascii="宋体" w:hAnsi="宋体" w:eastAsia="宋体" w:cs="宋体"/>
                <w:b w:val="0"/>
                <w:bCs w:val="0"/>
                <w:i w:val="0"/>
                <w:iCs w:val="0"/>
                <w:color w:val="000000"/>
                <w:kern w:val="0"/>
                <w:sz w:val="22"/>
                <w:szCs w:val="22"/>
                <w:u w:val="none"/>
                <w:lang w:val="en-US" w:eastAsia="zh-CN" w:bidi="ar"/>
              </w:rPr>
              <w:t>社会保障和就业支出</w:t>
            </w:r>
          </w:p>
        </w:tc>
        <w:tc>
          <w:tcPr>
            <w:tcW w:w="186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default" w:ascii="Calibri" w:hAnsi="Calibri" w:eastAsia="宋体" w:cs="Calibri"/>
                <w:b w:val="0"/>
                <w:bCs w:val="0"/>
                <w:i w:val="0"/>
                <w:iCs w:val="0"/>
                <w:color w:val="000000"/>
                <w:kern w:val="0"/>
                <w:sz w:val="22"/>
                <w:szCs w:val="22"/>
                <w:u w:val="none"/>
                <w:lang w:val="en-US" w:eastAsia="zh-CN" w:bidi="ar"/>
              </w:rPr>
              <w:t>295.01</w:t>
            </w:r>
          </w:p>
        </w:tc>
        <w:tc>
          <w:tcPr>
            <w:tcW w:w="224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295.01</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82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default" w:ascii="Calibri" w:hAnsi="Calibri" w:eastAsia="宋体" w:cs="Calibri"/>
                <w:b w:val="0"/>
                <w:bCs w:val="0"/>
                <w:i w:val="0"/>
                <w:iCs w:val="0"/>
                <w:color w:val="000000"/>
                <w:kern w:val="0"/>
                <w:sz w:val="22"/>
                <w:szCs w:val="22"/>
                <w:u w:val="none"/>
                <w:lang w:val="en-US" w:eastAsia="zh-CN" w:bidi="ar"/>
              </w:rPr>
              <w:t>2</w:t>
            </w:r>
          </w:p>
        </w:tc>
        <w:tc>
          <w:tcPr>
            <w:tcW w:w="196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default" w:ascii="Calibri" w:hAnsi="Calibri" w:eastAsia="宋体" w:cs="Calibri"/>
                <w:b w:val="0"/>
                <w:bCs w:val="0"/>
                <w:i w:val="0"/>
                <w:iCs w:val="0"/>
                <w:color w:val="000000"/>
                <w:kern w:val="0"/>
                <w:sz w:val="22"/>
                <w:szCs w:val="22"/>
                <w:u w:val="none"/>
                <w:lang w:val="en-US" w:eastAsia="zh-CN" w:bidi="ar"/>
              </w:rPr>
              <w:t>20805</w:t>
            </w: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kern w:val="2"/>
                <w:sz w:val="22"/>
                <w:szCs w:val="22"/>
                <w:u w:val="none"/>
                <w:lang w:val="en-US" w:eastAsia="zh-CN" w:bidi="ar-SA"/>
              </w:rPr>
            </w:pPr>
            <w:r>
              <w:rPr>
                <w:rFonts w:hint="eastAsia" w:ascii="宋体" w:hAnsi="宋体" w:eastAsia="宋体" w:cs="宋体"/>
                <w:b w:val="0"/>
                <w:bCs w:val="0"/>
                <w:i w:val="0"/>
                <w:iCs w:val="0"/>
                <w:color w:val="000000"/>
                <w:kern w:val="0"/>
                <w:sz w:val="22"/>
                <w:szCs w:val="22"/>
                <w:u w:val="none"/>
                <w:lang w:val="en-US" w:eastAsia="zh-CN" w:bidi="ar"/>
              </w:rPr>
              <w:t>行政事业单位养老支出</w:t>
            </w:r>
          </w:p>
        </w:tc>
        <w:tc>
          <w:tcPr>
            <w:tcW w:w="186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default" w:ascii="Calibri" w:hAnsi="Calibri" w:eastAsia="宋体" w:cs="Calibri"/>
                <w:b w:val="0"/>
                <w:bCs w:val="0"/>
                <w:i w:val="0"/>
                <w:iCs w:val="0"/>
                <w:color w:val="000000"/>
                <w:kern w:val="0"/>
                <w:sz w:val="22"/>
                <w:szCs w:val="22"/>
                <w:u w:val="none"/>
                <w:lang w:val="en-US" w:eastAsia="zh-CN" w:bidi="ar"/>
              </w:rPr>
              <w:t>295.01</w:t>
            </w:r>
          </w:p>
        </w:tc>
        <w:tc>
          <w:tcPr>
            <w:tcW w:w="224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295.01</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82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default" w:ascii="Calibri" w:hAnsi="Calibri" w:eastAsia="宋体" w:cs="Calibri"/>
                <w:b w:val="0"/>
                <w:bCs w:val="0"/>
                <w:i w:val="0"/>
                <w:iCs w:val="0"/>
                <w:color w:val="000000"/>
                <w:kern w:val="0"/>
                <w:sz w:val="22"/>
                <w:szCs w:val="22"/>
                <w:u w:val="none"/>
                <w:lang w:val="en-US" w:eastAsia="zh-CN" w:bidi="ar"/>
              </w:rPr>
              <w:t>3</w:t>
            </w:r>
          </w:p>
        </w:tc>
        <w:tc>
          <w:tcPr>
            <w:tcW w:w="196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default" w:ascii="Calibri" w:hAnsi="Calibri" w:eastAsia="宋体" w:cs="Calibri"/>
                <w:b w:val="0"/>
                <w:bCs w:val="0"/>
                <w:i w:val="0"/>
                <w:iCs w:val="0"/>
                <w:color w:val="000000"/>
                <w:kern w:val="0"/>
                <w:sz w:val="22"/>
                <w:szCs w:val="22"/>
                <w:u w:val="none"/>
                <w:lang w:val="en-US" w:eastAsia="zh-CN" w:bidi="ar"/>
              </w:rPr>
              <w:t>2080501</w:t>
            </w: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kern w:val="2"/>
                <w:sz w:val="22"/>
                <w:szCs w:val="22"/>
                <w:u w:val="none"/>
                <w:lang w:val="en-US" w:eastAsia="zh-CN" w:bidi="ar-SA"/>
              </w:rPr>
            </w:pPr>
            <w:r>
              <w:rPr>
                <w:rFonts w:hint="eastAsia" w:ascii="宋体" w:hAnsi="宋体" w:eastAsia="宋体" w:cs="宋体"/>
                <w:b w:val="0"/>
                <w:bCs w:val="0"/>
                <w:i w:val="0"/>
                <w:iCs w:val="0"/>
                <w:color w:val="000000"/>
                <w:kern w:val="0"/>
                <w:sz w:val="22"/>
                <w:szCs w:val="22"/>
                <w:u w:val="none"/>
                <w:lang w:val="en-US" w:eastAsia="zh-CN" w:bidi="ar"/>
              </w:rPr>
              <w:t>行政单位离退休</w:t>
            </w:r>
          </w:p>
        </w:tc>
        <w:tc>
          <w:tcPr>
            <w:tcW w:w="186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default" w:ascii="Calibri" w:hAnsi="Calibri" w:eastAsia="宋体" w:cs="Calibri"/>
                <w:b w:val="0"/>
                <w:bCs w:val="0"/>
                <w:i w:val="0"/>
                <w:iCs w:val="0"/>
                <w:color w:val="000000"/>
                <w:kern w:val="0"/>
                <w:sz w:val="22"/>
                <w:szCs w:val="22"/>
                <w:u w:val="none"/>
                <w:lang w:val="en-US" w:eastAsia="zh-CN" w:bidi="ar"/>
              </w:rPr>
              <w:t>18.25</w:t>
            </w:r>
          </w:p>
        </w:tc>
        <w:tc>
          <w:tcPr>
            <w:tcW w:w="224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18.25</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82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default" w:ascii="Calibri" w:hAnsi="Calibri" w:eastAsia="宋体" w:cs="Calibri"/>
                <w:b w:val="0"/>
                <w:bCs w:val="0"/>
                <w:i w:val="0"/>
                <w:iCs w:val="0"/>
                <w:color w:val="000000"/>
                <w:kern w:val="0"/>
                <w:sz w:val="22"/>
                <w:szCs w:val="22"/>
                <w:u w:val="none"/>
                <w:lang w:val="en-US" w:eastAsia="zh-CN" w:bidi="ar"/>
              </w:rPr>
              <w:t>4</w:t>
            </w:r>
          </w:p>
        </w:tc>
        <w:tc>
          <w:tcPr>
            <w:tcW w:w="196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default" w:ascii="Calibri" w:hAnsi="Calibri" w:eastAsia="宋体" w:cs="Calibri"/>
                <w:b w:val="0"/>
                <w:bCs w:val="0"/>
                <w:i w:val="0"/>
                <w:iCs w:val="0"/>
                <w:color w:val="000000"/>
                <w:kern w:val="0"/>
                <w:sz w:val="22"/>
                <w:szCs w:val="22"/>
                <w:u w:val="none"/>
                <w:lang w:val="en-US" w:eastAsia="zh-CN" w:bidi="ar"/>
              </w:rPr>
              <w:t>2080502</w:t>
            </w: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kern w:val="2"/>
                <w:sz w:val="22"/>
                <w:szCs w:val="22"/>
                <w:u w:val="none"/>
                <w:lang w:val="en-US" w:eastAsia="zh-CN" w:bidi="ar-SA"/>
              </w:rPr>
            </w:pPr>
            <w:r>
              <w:rPr>
                <w:rFonts w:hint="eastAsia" w:ascii="宋体" w:hAnsi="宋体" w:eastAsia="宋体" w:cs="宋体"/>
                <w:b w:val="0"/>
                <w:bCs w:val="0"/>
                <w:i w:val="0"/>
                <w:iCs w:val="0"/>
                <w:color w:val="000000"/>
                <w:kern w:val="0"/>
                <w:sz w:val="22"/>
                <w:szCs w:val="22"/>
                <w:u w:val="none"/>
                <w:lang w:val="en-US" w:eastAsia="zh-CN" w:bidi="ar"/>
              </w:rPr>
              <w:t>事业单位离退休</w:t>
            </w:r>
          </w:p>
        </w:tc>
        <w:tc>
          <w:tcPr>
            <w:tcW w:w="186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default" w:ascii="Calibri" w:hAnsi="Calibri" w:eastAsia="宋体" w:cs="Calibri"/>
                <w:b w:val="0"/>
                <w:bCs w:val="0"/>
                <w:i w:val="0"/>
                <w:iCs w:val="0"/>
                <w:color w:val="000000"/>
                <w:kern w:val="0"/>
                <w:sz w:val="22"/>
                <w:szCs w:val="22"/>
                <w:u w:val="none"/>
                <w:lang w:val="en-US" w:eastAsia="zh-CN" w:bidi="ar"/>
              </w:rPr>
              <w:t>65.19</w:t>
            </w:r>
          </w:p>
        </w:tc>
        <w:tc>
          <w:tcPr>
            <w:tcW w:w="224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65.19</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82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default" w:ascii="Calibri" w:hAnsi="Calibri" w:eastAsia="宋体" w:cs="Calibri"/>
                <w:b w:val="0"/>
                <w:bCs w:val="0"/>
                <w:i w:val="0"/>
                <w:iCs w:val="0"/>
                <w:color w:val="000000"/>
                <w:kern w:val="0"/>
                <w:sz w:val="22"/>
                <w:szCs w:val="22"/>
                <w:u w:val="none"/>
                <w:lang w:val="en-US" w:eastAsia="zh-CN" w:bidi="ar"/>
              </w:rPr>
              <w:t>5</w:t>
            </w:r>
          </w:p>
        </w:tc>
        <w:tc>
          <w:tcPr>
            <w:tcW w:w="196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default" w:ascii="Calibri" w:hAnsi="Calibri" w:eastAsia="宋体" w:cs="Calibri"/>
                <w:b w:val="0"/>
                <w:bCs w:val="0"/>
                <w:i w:val="0"/>
                <w:iCs w:val="0"/>
                <w:color w:val="000000"/>
                <w:kern w:val="0"/>
                <w:sz w:val="22"/>
                <w:szCs w:val="22"/>
                <w:u w:val="none"/>
                <w:lang w:val="en-US" w:eastAsia="zh-CN" w:bidi="ar"/>
              </w:rPr>
              <w:t>2080505</w:t>
            </w: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kern w:val="2"/>
                <w:sz w:val="22"/>
                <w:szCs w:val="22"/>
                <w:u w:val="none"/>
                <w:lang w:val="en-US" w:eastAsia="zh-CN" w:bidi="ar-SA"/>
              </w:rPr>
            </w:pPr>
            <w:r>
              <w:rPr>
                <w:rFonts w:hint="eastAsia" w:ascii="宋体" w:hAnsi="宋体" w:eastAsia="宋体" w:cs="宋体"/>
                <w:b w:val="0"/>
                <w:bCs w:val="0"/>
                <w:i w:val="0"/>
                <w:iCs w:val="0"/>
                <w:color w:val="000000"/>
                <w:kern w:val="0"/>
                <w:sz w:val="22"/>
                <w:szCs w:val="22"/>
                <w:u w:val="none"/>
                <w:lang w:val="en-US" w:eastAsia="zh-CN" w:bidi="ar"/>
              </w:rPr>
              <w:t>机关事业单位基本养老保险缴费支出</w:t>
            </w:r>
          </w:p>
        </w:tc>
        <w:tc>
          <w:tcPr>
            <w:tcW w:w="186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default" w:ascii="Calibri" w:hAnsi="Calibri" w:eastAsia="宋体" w:cs="Calibri"/>
                <w:b w:val="0"/>
                <w:bCs w:val="0"/>
                <w:i w:val="0"/>
                <w:iCs w:val="0"/>
                <w:color w:val="000000"/>
                <w:kern w:val="0"/>
                <w:sz w:val="22"/>
                <w:szCs w:val="22"/>
                <w:u w:val="none"/>
                <w:lang w:val="en-US" w:eastAsia="zh-CN" w:bidi="ar"/>
              </w:rPr>
              <w:t>146.26</w:t>
            </w:r>
          </w:p>
        </w:tc>
        <w:tc>
          <w:tcPr>
            <w:tcW w:w="224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146.26</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82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default" w:ascii="Calibri" w:hAnsi="Calibri" w:eastAsia="宋体" w:cs="Calibri"/>
                <w:b w:val="0"/>
                <w:bCs w:val="0"/>
                <w:i w:val="0"/>
                <w:iCs w:val="0"/>
                <w:color w:val="000000"/>
                <w:kern w:val="0"/>
                <w:sz w:val="22"/>
                <w:szCs w:val="22"/>
                <w:u w:val="none"/>
                <w:lang w:val="en-US" w:eastAsia="zh-CN" w:bidi="ar"/>
              </w:rPr>
              <w:t>6</w:t>
            </w:r>
          </w:p>
        </w:tc>
        <w:tc>
          <w:tcPr>
            <w:tcW w:w="196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default" w:ascii="Calibri" w:hAnsi="Calibri" w:eastAsia="宋体" w:cs="Calibri"/>
                <w:b w:val="0"/>
                <w:bCs w:val="0"/>
                <w:i w:val="0"/>
                <w:iCs w:val="0"/>
                <w:color w:val="000000"/>
                <w:kern w:val="0"/>
                <w:sz w:val="22"/>
                <w:szCs w:val="22"/>
                <w:u w:val="none"/>
                <w:lang w:val="en-US" w:eastAsia="zh-CN" w:bidi="ar"/>
              </w:rPr>
              <w:t>2080506</w:t>
            </w: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kern w:val="2"/>
                <w:sz w:val="22"/>
                <w:szCs w:val="22"/>
                <w:u w:val="none"/>
                <w:lang w:val="en-US" w:eastAsia="zh-CN" w:bidi="ar-SA"/>
              </w:rPr>
            </w:pPr>
            <w:r>
              <w:rPr>
                <w:rFonts w:hint="eastAsia" w:ascii="宋体" w:hAnsi="宋体" w:eastAsia="宋体" w:cs="宋体"/>
                <w:b w:val="0"/>
                <w:bCs w:val="0"/>
                <w:i w:val="0"/>
                <w:iCs w:val="0"/>
                <w:color w:val="000000"/>
                <w:kern w:val="0"/>
                <w:sz w:val="22"/>
                <w:szCs w:val="22"/>
                <w:u w:val="none"/>
                <w:lang w:val="en-US" w:eastAsia="zh-CN" w:bidi="ar"/>
              </w:rPr>
              <w:t>机关事业单位职业年金缴费支出</w:t>
            </w:r>
          </w:p>
        </w:tc>
        <w:tc>
          <w:tcPr>
            <w:tcW w:w="186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default" w:ascii="Calibri" w:hAnsi="Calibri" w:eastAsia="宋体" w:cs="Calibri"/>
                <w:b w:val="0"/>
                <w:bCs w:val="0"/>
                <w:i w:val="0"/>
                <w:iCs w:val="0"/>
                <w:color w:val="000000"/>
                <w:kern w:val="0"/>
                <w:sz w:val="22"/>
                <w:szCs w:val="22"/>
                <w:u w:val="none"/>
                <w:lang w:val="en-US" w:eastAsia="zh-CN" w:bidi="ar"/>
              </w:rPr>
              <w:t>65.31</w:t>
            </w:r>
          </w:p>
        </w:tc>
        <w:tc>
          <w:tcPr>
            <w:tcW w:w="224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65.31</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82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default" w:ascii="Calibri" w:hAnsi="Calibri" w:eastAsia="宋体" w:cs="Calibri"/>
                <w:b w:val="0"/>
                <w:bCs w:val="0"/>
                <w:i w:val="0"/>
                <w:iCs w:val="0"/>
                <w:color w:val="000000"/>
                <w:kern w:val="0"/>
                <w:sz w:val="22"/>
                <w:szCs w:val="22"/>
                <w:u w:val="none"/>
                <w:lang w:val="en-US" w:eastAsia="zh-CN" w:bidi="ar"/>
              </w:rPr>
              <w:t>7</w:t>
            </w:r>
          </w:p>
        </w:tc>
        <w:tc>
          <w:tcPr>
            <w:tcW w:w="196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default" w:ascii="Calibri" w:hAnsi="Calibri" w:eastAsia="宋体" w:cs="Calibri"/>
                <w:b w:val="0"/>
                <w:bCs w:val="0"/>
                <w:i w:val="0"/>
                <w:iCs w:val="0"/>
                <w:color w:val="000000"/>
                <w:kern w:val="0"/>
                <w:sz w:val="22"/>
                <w:szCs w:val="22"/>
                <w:u w:val="none"/>
                <w:lang w:val="en-US" w:eastAsia="zh-CN" w:bidi="ar"/>
              </w:rPr>
              <w:t>210</w:t>
            </w: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kern w:val="2"/>
                <w:sz w:val="22"/>
                <w:szCs w:val="22"/>
                <w:u w:val="none"/>
                <w:lang w:val="en-US" w:eastAsia="zh-CN" w:bidi="ar-SA"/>
              </w:rPr>
            </w:pPr>
            <w:r>
              <w:rPr>
                <w:rFonts w:hint="eastAsia" w:ascii="宋体" w:hAnsi="宋体" w:eastAsia="宋体" w:cs="宋体"/>
                <w:b w:val="0"/>
                <w:bCs w:val="0"/>
                <w:i w:val="0"/>
                <w:iCs w:val="0"/>
                <w:color w:val="000000"/>
                <w:kern w:val="0"/>
                <w:sz w:val="22"/>
                <w:szCs w:val="22"/>
                <w:u w:val="none"/>
                <w:lang w:val="en-US" w:eastAsia="zh-CN" w:bidi="ar"/>
              </w:rPr>
              <w:t>卫生健康支出</w:t>
            </w:r>
          </w:p>
        </w:tc>
        <w:tc>
          <w:tcPr>
            <w:tcW w:w="186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default" w:ascii="Calibri" w:hAnsi="Calibri" w:eastAsia="宋体" w:cs="Calibri"/>
                <w:b w:val="0"/>
                <w:bCs w:val="0"/>
                <w:i w:val="0"/>
                <w:iCs w:val="0"/>
                <w:color w:val="000000"/>
                <w:kern w:val="0"/>
                <w:sz w:val="22"/>
                <w:szCs w:val="22"/>
                <w:u w:val="none"/>
                <w:lang w:val="en-US" w:eastAsia="zh-CN" w:bidi="ar"/>
              </w:rPr>
              <w:t>77.27</w:t>
            </w:r>
          </w:p>
        </w:tc>
        <w:tc>
          <w:tcPr>
            <w:tcW w:w="224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77.27</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82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default" w:ascii="Calibri" w:hAnsi="Calibri" w:eastAsia="宋体" w:cs="Calibri"/>
                <w:b w:val="0"/>
                <w:bCs w:val="0"/>
                <w:i w:val="0"/>
                <w:iCs w:val="0"/>
                <w:color w:val="000000"/>
                <w:kern w:val="0"/>
                <w:sz w:val="22"/>
                <w:szCs w:val="22"/>
                <w:u w:val="none"/>
                <w:lang w:val="en-US" w:eastAsia="zh-CN" w:bidi="ar"/>
              </w:rPr>
              <w:t>8</w:t>
            </w:r>
          </w:p>
        </w:tc>
        <w:tc>
          <w:tcPr>
            <w:tcW w:w="196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default" w:ascii="Calibri" w:hAnsi="Calibri" w:eastAsia="宋体" w:cs="Calibri"/>
                <w:b w:val="0"/>
                <w:bCs w:val="0"/>
                <w:i w:val="0"/>
                <w:iCs w:val="0"/>
                <w:color w:val="000000"/>
                <w:kern w:val="0"/>
                <w:sz w:val="22"/>
                <w:szCs w:val="22"/>
                <w:u w:val="none"/>
                <w:lang w:val="en-US" w:eastAsia="zh-CN" w:bidi="ar"/>
              </w:rPr>
              <w:t>21011</w:t>
            </w: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kern w:val="2"/>
                <w:sz w:val="22"/>
                <w:szCs w:val="22"/>
                <w:u w:val="none"/>
                <w:lang w:val="en-US" w:eastAsia="zh-CN" w:bidi="ar-SA"/>
              </w:rPr>
            </w:pPr>
            <w:r>
              <w:rPr>
                <w:rFonts w:hint="eastAsia" w:ascii="宋体" w:hAnsi="宋体" w:eastAsia="宋体" w:cs="宋体"/>
                <w:b w:val="0"/>
                <w:bCs w:val="0"/>
                <w:i w:val="0"/>
                <w:iCs w:val="0"/>
                <w:color w:val="000000"/>
                <w:kern w:val="0"/>
                <w:sz w:val="22"/>
                <w:szCs w:val="22"/>
                <w:u w:val="none"/>
                <w:lang w:val="en-US" w:eastAsia="zh-CN" w:bidi="ar"/>
              </w:rPr>
              <w:t>行政事业单位医疗</w:t>
            </w:r>
          </w:p>
        </w:tc>
        <w:tc>
          <w:tcPr>
            <w:tcW w:w="186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default" w:ascii="Calibri" w:hAnsi="Calibri" w:eastAsia="宋体" w:cs="Calibri"/>
                <w:b w:val="0"/>
                <w:bCs w:val="0"/>
                <w:i w:val="0"/>
                <w:iCs w:val="0"/>
                <w:color w:val="000000"/>
                <w:kern w:val="0"/>
                <w:sz w:val="22"/>
                <w:szCs w:val="22"/>
                <w:u w:val="none"/>
                <w:lang w:val="en-US" w:eastAsia="zh-CN" w:bidi="ar"/>
              </w:rPr>
              <w:t>77.27</w:t>
            </w:r>
          </w:p>
        </w:tc>
        <w:tc>
          <w:tcPr>
            <w:tcW w:w="224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77.27</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82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default" w:ascii="Calibri" w:hAnsi="Calibri" w:eastAsia="宋体" w:cs="Calibri"/>
                <w:b w:val="0"/>
                <w:bCs w:val="0"/>
                <w:i w:val="0"/>
                <w:iCs w:val="0"/>
                <w:color w:val="000000"/>
                <w:kern w:val="0"/>
                <w:sz w:val="22"/>
                <w:szCs w:val="22"/>
                <w:u w:val="none"/>
                <w:lang w:val="en-US" w:eastAsia="zh-CN" w:bidi="ar"/>
              </w:rPr>
              <w:t>9</w:t>
            </w:r>
          </w:p>
        </w:tc>
        <w:tc>
          <w:tcPr>
            <w:tcW w:w="196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default" w:ascii="Calibri" w:hAnsi="Calibri" w:eastAsia="宋体" w:cs="Calibri"/>
                <w:b w:val="0"/>
                <w:bCs w:val="0"/>
                <w:i w:val="0"/>
                <w:iCs w:val="0"/>
                <w:color w:val="000000"/>
                <w:kern w:val="0"/>
                <w:sz w:val="22"/>
                <w:szCs w:val="22"/>
                <w:u w:val="none"/>
                <w:lang w:val="en-US" w:eastAsia="zh-CN" w:bidi="ar"/>
              </w:rPr>
              <w:t>2101101</w:t>
            </w: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kern w:val="2"/>
                <w:sz w:val="22"/>
                <w:szCs w:val="22"/>
                <w:u w:val="none"/>
                <w:lang w:val="en-US" w:eastAsia="zh-CN" w:bidi="ar-SA"/>
              </w:rPr>
            </w:pPr>
            <w:r>
              <w:rPr>
                <w:rFonts w:hint="eastAsia" w:ascii="宋体" w:hAnsi="宋体" w:eastAsia="宋体" w:cs="宋体"/>
                <w:b w:val="0"/>
                <w:bCs w:val="0"/>
                <w:i w:val="0"/>
                <w:iCs w:val="0"/>
                <w:color w:val="000000"/>
                <w:kern w:val="0"/>
                <w:sz w:val="22"/>
                <w:szCs w:val="22"/>
                <w:u w:val="none"/>
                <w:lang w:val="en-US" w:eastAsia="zh-CN" w:bidi="ar"/>
              </w:rPr>
              <w:t>行政单位医疗</w:t>
            </w:r>
          </w:p>
        </w:tc>
        <w:tc>
          <w:tcPr>
            <w:tcW w:w="186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default" w:ascii="Calibri" w:hAnsi="Calibri" w:eastAsia="宋体" w:cs="Calibri"/>
                <w:b w:val="0"/>
                <w:bCs w:val="0"/>
                <w:i w:val="0"/>
                <w:iCs w:val="0"/>
                <w:color w:val="000000"/>
                <w:kern w:val="0"/>
                <w:sz w:val="22"/>
                <w:szCs w:val="22"/>
                <w:u w:val="none"/>
                <w:lang w:val="en-US" w:eastAsia="zh-CN" w:bidi="ar"/>
              </w:rPr>
              <w:t>6.08</w:t>
            </w:r>
          </w:p>
        </w:tc>
        <w:tc>
          <w:tcPr>
            <w:tcW w:w="224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6.08</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82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default" w:ascii="Calibri" w:hAnsi="Calibri" w:eastAsia="宋体" w:cs="Calibri"/>
                <w:b w:val="0"/>
                <w:bCs w:val="0"/>
                <w:i w:val="0"/>
                <w:iCs w:val="0"/>
                <w:color w:val="000000"/>
                <w:kern w:val="0"/>
                <w:sz w:val="22"/>
                <w:szCs w:val="22"/>
                <w:u w:val="none"/>
                <w:lang w:val="en-US" w:eastAsia="zh-CN" w:bidi="ar"/>
              </w:rPr>
              <w:t>10</w:t>
            </w:r>
          </w:p>
        </w:tc>
        <w:tc>
          <w:tcPr>
            <w:tcW w:w="196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default" w:ascii="Calibri" w:hAnsi="Calibri" w:eastAsia="宋体" w:cs="Calibri"/>
                <w:b w:val="0"/>
                <w:bCs w:val="0"/>
                <w:i w:val="0"/>
                <w:iCs w:val="0"/>
                <w:color w:val="000000"/>
                <w:kern w:val="0"/>
                <w:sz w:val="22"/>
                <w:szCs w:val="22"/>
                <w:u w:val="none"/>
                <w:lang w:val="en-US" w:eastAsia="zh-CN" w:bidi="ar"/>
              </w:rPr>
              <w:t>2101102</w:t>
            </w: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kern w:val="2"/>
                <w:sz w:val="22"/>
                <w:szCs w:val="22"/>
                <w:u w:val="none"/>
                <w:lang w:val="en-US" w:eastAsia="zh-CN" w:bidi="ar-SA"/>
              </w:rPr>
            </w:pPr>
            <w:r>
              <w:rPr>
                <w:rFonts w:hint="eastAsia" w:ascii="宋体" w:hAnsi="宋体" w:eastAsia="宋体" w:cs="宋体"/>
                <w:b w:val="0"/>
                <w:bCs w:val="0"/>
                <w:i w:val="0"/>
                <w:iCs w:val="0"/>
                <w:color w:val="000000"/>
                <w:kern w:val="0"/>
                <w:sz w:val="22"/>
                <w:szCs w:val="22"/>
                <w:u w:val="none"/>
                <w:lang w:val="en-US" w:eastAsia="zh-CN" w:bidi="ar"/>
              </w:rPr>
              <w:t>事业单位医疗</w:t>
            </w:r>
          </w:p>
        </w:tc>
        <w:tc>
          <w:tcPr>
            <w:tcW w:w="186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default" w:ascii="Calibri" w:hAnsi="Calibri" w:eastAsia="宋体" w:cs="Calibri"/>
                <w:b w:val="0"/>
                <w:bCs w:val="0"/>
                <w:i w:val="0"/>
                <w:iCs w:val="0"/>
                <w:color w:val="000000"/>
                <w:kern w:val="0"/>
                <w:sz w:val="22"/>
                <w:szCs w:val="22"/>
                <w:u w:val="none"/>
                <w:lang w:val="en-US" w:eastAsia="zh-CN" w:bidi="ar"/>
              </w:rPr>
              <w:t>52.79</w:t>
            </w:r>
          </w:p>
        </w:tc>
        <w:tc>
          <w:tcPr>
            <w:tcW w:w="224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52.79</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82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default" w:ascii="Calibri" w:hAnsi="Calibri" w:eastAsia="宋体" w:cs="Calibri"/>
                <w:b w:val="0"/>
                <w:bCs w:val="0"/>
                <w:i w:val="0"/>
                <w:iCs w:val="0"/>
                <w:color w:val="000000"/>
                <w:kern w:val="0"/>
                <w:sz w:val="22"/>
                <w:szCs w:val="22"/>
                <w:u w:val="none"/>
                <w:lang w:val="en-US" w:eastAsia="zh-CN" w:bidi="ar"/>
              </w:rPr>
              <w:t>11</w:t>
            </w:r>
          </w:p>
        </w:tc>
        <w:tc>
          <w:tcPr>
            <w:tcW w:w="196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default" w:ascii="Calibri" w:hAnsi="Calibri" w:eastAsia="宋体" w:cs="Calibri"/>
                <w:b w:val="0"/>
                <w:bCs w:val="0"/>
                <w:i w:val="0"/>
                <w:iCs w:val="0"/>
                <w:color w:val="000000"/>
                <w:kern w:val="0"/>
                <w:sz w:val="22"/>
                <w:szCs w:val="22"/>
                <w:u w:val="none"/>
                <w:lang w:val="en-US" w:eastAsia="zh-CN" w:bidi="ar"/>
              </w:rPr>
              <w:t>2101103</w:t>
            </w: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kern w:val="2"/>
                <w:sz w:val="22"/>
                <w:szCs w:val="22"/>
                <w:u w:val="none"/>
                <w:lang w:val="en-US" w:eastAsia="zh-CN" w:bidi="ar-SA"/>
              </w:rPr>
            </w:pPr>
            <w:r>
              <w:rPr>
                <w:rFonts w:hint="eastAsia" w:ascii="宋体" w:hAnsi="宋体" w:eastAsia="宋体" w:cs="宋体"/>
                <w:b w:val="0"/>
                <w:bCs w:val="0"/>
                <w:i w:val="0"/>
                <w:iCs w:val="0"/>
                <w:color w:val="000000"/>
                <w:kern w:val="0"/>
                <w:sz w:val="22"/>
                <w:szCs w:val="22"/>
                <w:u w:val="none"/>
                <w:lang w:val="en-US" w:eastAsia="zh-CN" w:bidi="ar"/>
              </w:rPr>
              <w:t>公务员医疗补助</w:t>
            </w:r>
          </w:p>
        </w:tc>
        <w:tc>
          <w:tcPr>
            <w:tcW w:w="186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default" w:ascii="Calibri" w:hAnsi="Calibri" w:eastAsia="宋体" w:cs="Calibri"/>
                <w:b w:val="0"/>
                <w:bCs w:val="0"/>
                <w:i w:val="0"/>
                <w:iCs w:val="0"/>
                <w:color w:val="000000"/>
                <w:kern w:val="0"/>
                <w:sz w:val="22"/>
                <w:szCs w:val="22"/>
                <w:u w:val="none"/>
                <w:lang w:val="en-US" w:eastAsia="zh-CN" w:bidi="ar"/>
              </w:rPr>
              <w:t>18.4</w:t>
            </w:r>
          </w:p>
        </w:tc>
        <w:tc>
          <w:tcPr>
            <w:tcW w:w="224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18.4</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82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default" w:ascii="Calibri" w:hAnsi="Calibri" w:eastAsia="宋体" w:cs="Calibri"/>
                <w:b w:val="0"/>
                <w:bCs w:val="0"/>
                <w:i w:val="0"/>
                <w:iCs w:val="0"/>
                <w:color w:val="000000"/>
                <w:kern w:val="0"/>
                <w:sz w:val="22"/>
                <w:szCs w:val="22"/>
                <w:u w:val="none"/>
                <w:lang w:val="en-US" w:eastAsia="zh-CN" w:bidi="ar"/>
              </w:rPr>
              <w:t>12</w:t>
            </w:r>
          </w:p>
        </w:tc>
        <w:tc>
          <w:tcPr>
            <w:tcW w:w="196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default" w:ascii="Calibri" w:hAnsi="Calibri" w:eastAsia="宋体" w:cs="Calibri"/>
                <w:b w:val="0"/>
                <w:bCs w:val="0"/>
                <w:i w:val="0"/>
                <w:iCs w:val="0"/>
                <w:color w:val="000000"/>
                <w:kern w:val="0"/>
                <w:sz w:val="22"/>
                <w:szCs w:val="22"/>
                <w:u w:val="none"/>
                <w:lang w:val="en-US" w:eastAsia="zh-CN" w:bidi="ar"/>
              </w:rPr>
              <w:t>212</w:t>
            </w: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kern w:val="2"/>
                <w:sz w:val="22"/>
                <w:szCs w:val="22"/>
                <w:u w:val="none"/>
                <w:lang w:val="en-US" w:eastAsia="zh-CN" w:bidi="ar-SA"/>
              </w:rPr>
            </w:pPr>
            <w:r>
              <w:rPr>
                <w:rFonts w:hint="eastAsia" w:ascii="宋体" w:hAnsi="宋体" w:eastAsia="宋体" w:cs="宋体"/>
                <w:b w:val="0"/>
                <w:bCs w:val="0"/>
                <w:i w:val="0"/>
                <w:iCs w:val="0"/>
                <w:color w:val="000000"/>
                <w:kern w:val="0"/>
                <w:sz w:val="22"/>
                <w:szCs w:val="22"/>
                <w:u w:val="none"/>
                <w:lang w:val="en-US" w:eastAsia="zh-CN" w:bidi="ar"/>
              </w:rPr>
              <w:t>城乡社区支出</w:t>
            </w:r>
          </w:p>
        </w:tc>
        <w:tc>
          <w:tcPr>
            <w:tcW w:w="186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eastAsia" w:ascii="Calibri" w:hAnsi="Calibri" w:eastAsia="宋体" w:cs="Calibri"/>
                <w:b w:val="0"/>
                <w:bCs w:val="0"/>
                <w:i w:val="0"/>
                <w:iCs w:val="0"/>
                <w:color w:val="000000"/>
                <w:kern w:val="0"/>
                <w:sz w:val="22"/>
                <w:szCs w:val="22"/>
                <w:u w:val="none"/>
                <w:lang w:val="en-US" w:eastAsia="zh-CN" w:bidi="ar"/>
              </w:rPr>
              <w:t>11957</w:t>
            </w:r>
          </w:p>
        </w:tc>
        <w:tc>
          <w:tcPr>
            <w:tcW w:w="224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lang w:val="en-US"/>
              </w:rPr>
            </w:pPr>
            <w:r>
              <w:rPr>
                <w:rFonts w:hint="eastAsia" w:ascii="Calibri" w:hAnsi="Calibri" w:eastAsia="宋体" w:cs="Calibri"/>
                <w:b w:val="0"/>
                <w:bCs w:val="0"/>
                <w:i w:val="0"/>
                <w:iCs w:val="0"/>
                <w:color w:val="000000"/>
                <w:kern w:val="0"/>
                <w:sz w:val="22"/>
                <w:szCs w:val="22"/>
                <w:u w:val="none"/>
                <w:lang w:val="en-US" w:eastAsia="zh-CN" w:bidi="ar"/>
              </w:rPr>
              <w:t>11957</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82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default" w:ascii="Calibri" w:hAnsi="Calibri" w:eastAsia="宋体" w:cs="Calibri"/>
                <w:b w:val="0"/>
                <w:bCs w:val="0"/>
                <w:i w:val="0"/>
                <w:iCs w:val="0"/>
                <w:color w:val="000000"/>
                <w:kern w:val="0"/>
                <w:sz w:val="22"/>
                <w:szCs w:val="22"/>
                <w:u w:val="none"/>
                <w:lang w:val="en-US" w:eastAsia="zh-CN" w:bidi="ar"/>
              </w:rPr>
              <w:t>13</w:t>
            </w:r>
          </w:p>
        </w:tc>
        <w:tc>
          <w:tcPr>
            <w:tcW w:w="196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default" w:ascii="Calibri" w:hAnsi="Calibri" w:eastAsia="宋体" w:cs="Calibri"/>
                <w:b w:val="0"/>
                <w:bCs w:val="0"/>
                <w:i w:val="0"/>
                <w:iCs w:val="0"/>
                <w:color w:val="000000"/>
                <w:kern w:val="0"/>
                <w:sz w:val="22"/>
                <w:szCs w:val="22"/>
                <w:u w:val="none"/>
                <w:lang w:val="en-US" w:eastAsia="zh-CN" w:bidi="ar"/>
              </w:rPr>
              <w:t>21208</w:t>
            </w: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kern w:val="2"/>
                <w:sz w:val="22"/>
                <w:szCs w:val="22"/>
                <w:u w:val="none"/>
                <w:lang w:val="en-US" w:eastAsia="zh-CN" w:bidi="ar-SA"/>
              </w:rPr>
            </w:pPr>
            <w:r>
              <w:rPr>
                <w:rFonts w:hint="eastAsia" w:ascii="宋体" w:hAnsi="宋体" w:eastAsia="宋体" w:cs="宋体"/>
                <w:b w:val="0"/>
                <w:bCs w:val="0"/>
                <w:i w:val="0"/>
                <w:iCs w:val="0"/>
                <w:color w:val="000000"/>
                <w:kern w:val="0"/>
                <w:sz w:val="22"/>
                <w:szCs w:val="22"/>
                <w:u w:val="none"/>
                <w:lang w:val="en-US" w:eastAsia="zh-CN" w:bidi="ar"/>
              </w:rPr>
              <w:t>国有土地使用权出让收入安排的支出</w:t>
            </w:r>
          </w:p>
        </w:tc>
        <w:tc>
          <w:tcPr>
            <w:tcW w:w="186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eastAsia" w:ascii="Calibri" w:hAnsi="Calibri" w:eastAsia="宋体" w:cs="Calibri"/>
                <w:b w:val="0"/>
                <w:bCs w:val="0"/>
                <w:i w:val="0"/>
                <w:iCs w:val="0"/>
                <w:color w:val="000000"/>
                <w:kern w:val="0"/>
                <w:sz w:val="22"/>
                <w:szCs w:val="22"/>
                <w:u w:val="none"/>
                <w:lang w:val="en-US" w:eastAsia="zh-CN" w:bidi="ar"/>
              </w:rPr>
              <w:t>11957</w:t>
            </w:r>
          </w:p>
        </w:tc>
        <w:tc>
          <w:tcPr>
            <w:tcW w:w="224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lang w:val="en-US"/>
              </w:rPr>
            </w:pPr>
            <w:r>
              <w:rPr>
                <w:rFonts w:hint="eastAsia" w:ascii="Calibri" w:hAnsi="Calibri" w:eastAsia="宋体" w:cs="Calibri"/>
                <w:b w:val="0"/>
                <w:bCs w:val="0"/>
                <w:i w:val="0"/>
                <w:iCs w:val="0"/>
                <w:color w:val="000000"/>
                <w:kern w:val="0"/>
                <w:sz w:val="22"/>
                <w:szCs w:val="22"/>
                <w:u w:val="none"/>
                <w:lang w:val="en-US" w:eastAsia="zh-CN" w:bidi="ar"/>
              </w:rPr>
              <w:t>11957</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2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default" w:ascii="Calibri" w:hAnsi="Calibri" w:eastAsia="宋体" w:cs="Calibri"/>
                <w:b w:val="0"/>
                <w:bCs w:val="0"/>
                <w:i w:val="0"/>
                <w:iCs w:val="0"/>
                <w:color w:val="000000"/>
                <w:kern w:val="0"/>
                <w:sz w:val="22"/>
                <w:szCs w:val="22"/>
                <w:u w:val="none"/>
                <w:lang w:val="en-US" w:eastAsia="zh-CN" w:bidi="ar"/>
              </w:rPr>
              <w:t>14</w:t>
            </w:r>
          </w:p>
        </w:tc>
        <w:tc>
          <w:tcPr>
            <w:tcW w:w="196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default" w:ascii="Calibri" w:hAnsi="Calibri" w:eastAsia="宋体" w:cs="Calibri"/>
                <w:b w:val="0"/>
                <w:bCs w:val="0"/>
                <w:i w:val="0"/>
                <w:iCs w:val="0"/>
                <w:color w:val="000000"/>
                <w:kern w:val="0"/>
                <w:sz w:val="22"/>
                <w:szCs w:val="22"/>
                <w:u w:val="none"/>
                <w:lang w:val="en-US" w:eastAsia="zh-CN" w:bidi="ar"/>
              </w:rPr>
              <w:t>2120899</w:t>
            </w: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kern w:val="2"/>
                <w:sz w:val="22"/>
                <w:szCs w:val="22"/>
                <w:u w:val="none"/>
                <w:lang w:val="en-US" w:eastAsia="zh-CN" w:bidi="ar-SA"/>
              </w:rPr>
            </w:pPr>
            <w:r>
              <w:rPr>
                <w:rFonts w:hint="eastAsia" w:ascii="宋体" w:hAnsi="宋体" w:eastAsia="宋体" w:cs="宋体"/>
                <w:b w:val="0"/>
                <w:bCs w:val="0"/>
                <w:i w:val="0"/>
                <w:iCs w:val="0"/>
                <w:color w:val="000000"/>
                <w:kern w:val="0"/>
                <w:sz w:val="22"/>
                <w:szCs w:val="22"/>
                <w:u w:val="none"/>
                <w:lang w:val="en-US" w:eastAsia="zh-CN" w:bidi="ar"/>
              </w:rPr>
              <w:t>其他国有土地使用权出让收入安排的支出</w:t>
            </w:r>
          </w:p>
        </w:tc>
        <w:tc>
          <w:tcPr>
            <w:tcW w:w="186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eastAsia" w:ascii="Calibri" w:hAnsi="Calibri" w:eastAsia="宋体" w:cs="Calibri"/>
                <w:b w:val="0"/>
                <w:bCs w:val="0"/>
                <w:i w:val="0"/>
                <w:iCs w:val="0"/>
                <w:color w:val="000000"/>
                <w:kern w:val="0"/>
                <w:sz w:val="22"/>
                <w:szCs w:val="22"/>
                <w:u w:val="none"/>
                <w:lang w:val="en-US" w:eastAsia="zh-CN" w:bidi="ar"/>
              </w:rPr>
              <w:t>11957</w:t>
            </w:r>
          </w:p>
        </w:tc>
        <w:tc>
          <w:tcPr>
            <w:tcW w:w="224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lang w:val="en-US"/>
              </w:rPr>
            </w:pPr>
            <w:r>
              <w:rPr>
                <w:rFonts w:hint="eastAsia" w:ascii="Calibri" w:hAnsi="Calibri" w:eastAsia="宋体" w:cs="Calibri"/>
                <w:b w:val="0"/>
                <w:bCs w:val="0"/>
                <w:i w:val="0"/>
                <w:iCs w:val="0"/>
                <w:color w:val="000000"/>
                <w:kern w:val="0"/>
                <w:sz w:val="22"/>
                <w:szCs w:val="22"/>
                <w:u w:val="none"/>
                <w:lang w:val="en-US" w:eastAsia="zh-CN" w:bidi="ar"/>
              </w:rPr>
              <w:t>11957</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82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eastAsia" w:ascii="Calibri" w:hAnsi="Calibri" w:eastAsia="宋体" w:cs="Calibri"/>
                <w:b w:val="0"/>
                <w:bCs w:val="0"/>
                <w:i w:val="0"/>
                <w:iCs w:val="0"/>
                <w:color w:val="000000"/>
                <w:kern w:val="0"/>
                <w:sz w:val="22"/>
                <w:szCs w:val="22"/>
                <w:u w:val="none"/>
                <w:lang w:val="en-US" w:eastAsia="zh-CN" w:bidi="ar"/>
              </w:rPr>
              <w:t>15</w:t>
            </w:r>
          </w:p>
        </w:tc>
        <w:tc>
          <w:tcPr>
            <w:tcW w:w="196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default" w:ascii="Calibri" w:hAnsi="Calibri" w:eastAsia="宋体" w:cs="Calibri"/>
                <w:b w:val="0"/>
                <w:bCs w:val="0"/>
                <w:i w:val="0"/>
                <w:iCs w:val="0"/>
                <w:color w:val="000000"/>
                <w:kern w:val="0"/>
                <w:sz w:val="22"/>
                <w:szCs w:val="22"/>
                <w:u w:val="none"/>
                <w:lang w:val="en-US" w:eastAsia="zh-CN" w:bidi="ar"/>
              </w:rPr>
              <w:t>214</w:t>
            </w: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kern w:val="2"/>
                <w:sz w:val="22"/>
                <w:szCs w:val="22"/>
                <w:u w:val="none"/>
                <w:lang w:val="en-US" w:eastAsia="zh-CN" w:bidi="ar-SA"/>
              </w:rPr>
            </w:pPr>
            <w:r>
              <w:rPr>
                <w:rFonts w:hint="eastAsia" w:ascii="宋体" w:hAnsi="宋体" w:eastAsia="宋体" w:cs="宋体"/>
                <w:b w:val="0"/>
                <w:bCs w:val="0"/>
                <w:i w:val="0"/>
                <w:iCs w:val="0"/>
                <w:color w:val="000000"/>
                <w:kern w:val="0"/>
                <w:sz w:val="22"/>
                <w:szCs w:val="22"/>
                <w:u w:val="none"/>
                <w:lang w:val="en-US" w:eastAsia="zh-CN" w:bidi="ar"/>
              </w:rPr>
              <w:t>交通运输支出</w:t>
            </w:r>
          </w:p>
        </w:tc>
        <w:tc>
          <w:tcPr>
            <w:tcW w:w="186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eastAsia" w:ascii="Calibri" w:hAnsi="Calibri" w:eastAsia="宋体" w:cs="Calibri"/>
                <w:b w:val="0"/>
                <w:bCs w:val="0"/>
                <w:i w:val="0"/>
                <w:iCs w:val="0"/>
                <w:color w:val="000000"/>
                <w:kern w:val="0"/>
                <w:sz w:val="22"/>
                <w:szCs w:val="22"/>
                <w:u w:val="none"/>
                <w:lang w:val="en-US" w:eastAsia="zh-CN" w:bidi="ar"/>
              </w:rPr>
              <w:t>2579.9002</w:t>
            </w:r>
          </w:p>
        </w:tc>
        <w:tc>
          <w:tcPr>
            <w:tcW w:w="224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lang w:val="en-US" w:eastAsia="zh-CN"/>
              </w:rPr>
            </w:pPr>
            <w:r>
              <w:rPr>
                <w:rFonts w:hint="eastAsia" w:ascii="Calibri" w:hAnsi="Calibri" w:eastAsia="宋体" w:cs="Calibri"/>
                <w:b w:val="0"/>
                <w:bCs w:val="0"/>
                <w:i w:val="0"/>
                <w:iCs w:val="0"/>
                <w:color w:val="000000"/>
                <w:sz w:val="22"/>
                <w:szCs w:val="22"/>
                <w:u w:val="none"/>
                <w:lang w:val="en-US" w:eastAsia="zh-CN"/>
              </w:rPr>
              <w:t>1075.9102</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lang w:val="en-US"/>
              </w:rPr>
            </w:pPr>
            <w:r>
              <w:rPr>
                <w:rFonts w:hint="eastAsia" w:ascii="Calibri" w:hAnsi="Calibri" w:eastAsia="宋体" w:cs="Calibri"/>
                <w:b w:val="0"/>
                <w:bCs w:val="0"/>
                <w:i w:val="0"/>
                <w:iCs w:val="0"/>
                <w:color w:val="000000"/>
                <w:kern w:val="0"/>
                <w:sz w:val="22"/>
                <w:szCs w:val="22"/>
                <w:u w:val="none"/>
                <w:lang w:val="en-US" w:eastAsia="zh-CN" w:bidi="ar"/>
              </w:rPr>
              <w:t>1503.99</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82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default" w:ascii="Calibri" w:hAnsi="Calibri" w:eastAsia="宋体" w:cs="Calibri"/>
                <w:b w:val="0"/>
                <w:bCs w:val="0"/>
                <w:i w:val="0"/>
                <w:iCs w:val="0"/>
                <w:color w:val="000000"/>
                <w:kern w:val="0"/>
                <w:sz w:val="22"/>
                <w:szCs w:val="22"/>
                <w:u w:val="none"/>
                <w:lang w:val="en-US" w:eastAsia="zh-CN" w:bidi="ar"/>
              </w:rPr>
              <w:t>1</w:t>
            </w:r>
            <w:r>
              <w:rPr>
                <w:rFonts w:hint="eastAsia" w:ascii="Calibri" w:hAnsi="Calibri" w:eastAsia="宋体" w:cs="Calibri"/>
                <w:b w:val="0"/>
                <w:bCs w:val="0"/>
                <w:i w:val="0"/>
                <w:iCs w:val="0"/>
                <w:color w:val="000000"/>
                <w:kern w:val="0"/>
                <w:sz w:val="22"/>
                <w:szCs w:val="22"/>
                <w:u w:val="none"/>
                <w:lang w:val="en-US" w:eastAsia="zh-CN" w:bidi="ar"/>
              </w:rPr>
              <w:t>6</w:t>
            </w:r>
          </w:p>
        </w:tc>
        <w:tc>
          <w:tcPr>
            <w:tcW w:w="196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default" w:ascii="Calibri" w:hAnsi="Calibri" w:eastAsia="宋体" w:cs="Calibri"/>
                <w:b w:val="0"/>
                <w:bCs w:val="0"/>
                <w:i w:val="0"/>
                <w:iCs w:val="0"/>
                <w:color w:val="000000"/>
                <w:kern w:val="0"/>
                <w:sz w:val="22"/>
                <w:szCs w:val="22"/>
                <w:u w:val="none"/>
                <w:lang w:val="en-US" w:eastAsia="zh-CN" w:bidi="ar"/>
              </w:rPr>
              <w:t>21401</w:t>
            </w: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kern w:val="2"/>
                <w:sz w:val="22"/>
                <w:szCs w:val="22"/>
                <w:u w:val="none"/>
                <w:lang w:val="en-US" w:eastAsia="zh-CN" w:bidi="ar-SA"/>
              </w:rPr>
            </w:pPr>
            <w:r>
              <w:rPr>
                <w:rFonts w:hint="eastAsia" w:ascii="宋体" w:hAnsi="宋体" w:eastAsia="宋体" w:cs="宋体"/>
                <w:b w:val="0"/>
                <w:bCs w:val="0"/>
                <w:i w:val="0"/>
                <w:iCs w:val="0"/>
                <w:color w:val="000000"/>
                <w:kern w:val="0"/>
                <w:sz w:val="22"/>
                <w:szCs w:val="22"/>
                <w:u w:val="none"/>
                <w:lang w:val="en-US" w:eastAsia="zh-CN" w:bidi="ar"/>
              </w:rPr>
              <w:t>公路水路运输</w:t>
            </w:r>
          </w:p>
        </w:tc>
        <w:tc>
          <w:tcPr>
            <w:tcW w:w="186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eastAsia" w:ascii="Calibri" w:hAnsi="Calibri" w:eastAsia="宋体" w:cs="Calibri"/>
                <w:b w:val="0"/>
                <w:bCs w:val="0"/>
                <w:i w:val="0"/>
                <w:iCs w:val="0"/>
                <w:color w:val="000000"/>
                <w:kern w:val="0"/>
                <w:sz w:val="22"/>
                <w:szCs w:val="22"/>
                <w:u w:val="none"/>
                <w:lang w:val="en-US" w:eastAsia="zh-CN" w:bidi="ar"/>
              </w:rPr>
              <w:t>1379.9002</w:t>
            </w:r>
          </w:p>
        </w:tc>
        <w:tc>
          <w:tcPr>
            <w:tcW w:w="224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lang w:val="en-US" w:eastAsia="zh-CN"/>
              </w:rPr>
            </w:pPr>
            <w:r>
              <w:rPr>
                <w:rFonts w:hint="eastAsia" w:ascii="Calibri" w:hAnsi="Calibri" w:eastAsia="宋体" w:cs="Calibri"/>
                <w:b w:val="0"/>
                <w:bCs w:val="0"/>
                <w:i w:val="0"/>
                <w:iCs w:val="0"/>
                <w:color w:val="000000"/>
                <w:sz w:val="22"/>
                <w:szCs w:val="22"/>
                <w:u w:val="none"/>
                <w:lang w:val="en-US" w:eastAsia="zh-CN"/>
              </w:rPr>
              <w:t>1075.9102</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lang w:val="en-US"/>
              </w:rPr>
            </w:pPr>
            <w:r>
              <w:rPr>
                <w:rFonts w:hint="eastAsia" w:ascii="Calibri" w:hAnsi="Calibri" w:eastAsia="宋体" w:cs="Calibri"/>
                <w:b w:val="0"/>
                <w:bCs w:val="0"/>
                <w:i w:val="0"/>
                <w:iCs w:val="0"/>
                <w:color w:val="000000"/>
                <w:kern w:val="0"/>
                <w:sz w:val="22"/>
                <w:szCs w:val="22"/>
                <w:u w:val="none"/>
                <w:lang w:val="en-US" w:eastAsia="zh-CN" w:bidi="ar"/>
              </w:rPr>
              <w:t>303.99</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82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eastAsia" w:ascii="Calibri" w:hAnsi="Calibri" w:eastAsia="宋体" w:cs="Calibri"/>
                <w:b w:val="0"/>
                <w:bCs w:val="0"/>
                <w:i w:val="0"/>
                <w:iCs w:val="0"/>
                <w:color w:val="000000"/>
                <w:sz w:val="22"/>
                <w:szCs w:val="22"/>
                <w:u w:val="none"/>
                <w:lang w:val="en-US" w:eastAsia="zh-CN"/>
              </w:rPr>
              <w:t>17</w:t>
            </w:r>
          </w:p>
        </w:tc>
        <w:tc>
          <w:tcPr>
            <w:tcW w:w="196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default" w:ascii="Calibri" w:hAnsi="Calibri" w:eastAsia="宋体" w:cs="Calibri"/>
                <w:b w:val="0"/>
                <w:bCs w:val="0"/>
                <w:i w:val="0"/>
                <w:iCs w:val="0"/>
                <w:color w:val="000000"/>
                <w:kern w:val="0"/>
                <w:sz w:val="22"/>
                <w:szCs w:val="22"/>
                <w:u w:val="none"/>
                <w:lang w:val="en-US" w:eastAsia="zh-CN" w:bidi="ar"/>
              </w:rPr>
              <w:t>2140101</w:t>
            </w: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kern w:val="2"/>
                <w:sz w:val="22"/>
                <w:szCs w:val="22"/>
                <w:u w:val="none"/>
                <w:lang w:val="en-US" w:eastAsia="zh-CN" w:bidi="ar-SA"/>
              </w:rPr>
            </w:pPr>
            <w:r>
              <w:rPr>
                <w:rFonts w:hint="eastAsia" w:ascii="宋体" w:hAnsi="宋体" w:eastAsia="宋体" w:cs="宋体"/>
                <w:b w:val="0"/>
                <w:bCs w:val="0"/>
                <w:i w:val="0"/>
                <w:iCs w:val="0"/>
                <w:color w:val="000000"/>
                <w:kern w:val="0"/>
                <w:sz w:val="22"/>
                <w:szCs w:val="22"/>
                <w:u w:val="none"/>
                <w:lang w:val="en-US" w:eastAsia="zh-CN" w:bidi="ar"/>
              </w:rPr>
              <w:t>行政运行</w:t>
            </w:r>
          </w:p>
        </w:tc>
        <w:tc>
          <w:tcPr>
            <w:tcW w:w="186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default" w:ascii="Calibri" w:hAnsi="Calibri" w:eastAsia="宋体" w:cs="Calibri"/>
                <w:b w:val="0"/>
                <w:bCs w:val="0"/>
                <w:i w:val="0"/>
                <w:iCs w:val="0"/>
                <w:color w:val="000000"/>
                <w:kern w:val="0"/>
                <w:sz w:val="22"/>
                <w:szCs w:val="22"/>
                <w:u w:val="none"/>
                <w:lang w:val="en-US" w:eastAsia="zh-CN" w:bidi="ar"/>
              </w:rPr>
              <w:t>2</w:t>
            </w:r>
            <w:r>
              <w:rPr>
                <w:rFonts w:hint="eastAsia" w:ascii="Calibri" w:hAnsi="Calibri" w:eastAsia="宋体" w:cs="Calibri"/>
                <w:b w:val="0"/>
                <w:bCs w:val="0"/>
                <w:i w:val="0"/>
                <w:iCs w:val="0"/>
                <w:color w:val="000000"/>
                <w:kern w:val="0"/>
                <w:sz w:val="22"/>
                <w:szCs w:val="22"/>
                <w:u w:val="none"/>
                <w:lang w:val="en-US" w:eastAsia="zh-CN" w:bidi="ar"/>
              </w:rPr>
              <w:t>0</w:t>
            </w:r>
            <w:r>
              <w:rPr>
                <w:rFonts w:hint="default" w:ascii="Calibri" w:hAnsi="Calibri" w:eastAsia="宋体" w:cs="Calibri"/>
                <w:b w:val="0"/>
                <w:bCs w:val="0"/>
                <w:i w:val="0"/>
                <w:iCs w:val="0"/>
                <w:color w:val="000000"/>
                <w:kern w:val="0"/>
                <w:sz w:val="22"/>
                <w:szCs w:val="22"/>
                <w:u w:val="none"/>
                <w:lang w:val="en-US" w:eastAsia="zh-CN" w:bidi="ar"/>
              </w:rPr>
              <w:t>3.8302</w:t>
            </w:r>
          </w:p>
        </w:tc>
        <w:tc>
          <w:tcPr>
            <w:tcW w:w="224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lang w:val="en-US" w:eastAsia="zh-CN"/>
              </w:rPr>
            </w:pPr>
            <w:r>
              <w:rPr>
                <w:rFonts w:hint="eastAsia" w:ascii="Calibri" w:hAnsi="Calibri" w:eastAsia="宋体" w:cs="Calibri"/>
                <w:b w:val="0"/>
                <w:bCs w:val="0"/>
                <w:i w:val="0"/>
                <w:iCs w:val="0"/>
                <w:color w:val="000000"/>
                <w:sz w:val="22"/>
                <w:szCs w:val="22"/>
                <w:u w:val="none"/>
                <w:lang w:val="en-US" w:eastAsia="zh-CN"/>
              </w:rPr>
              <w:t>203.8302</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lang w:val="en-US" w:eastAsia="zh-CN"/>
              </w:rPr>
            </w:pP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82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eastAsia" w:ascii="Calibri" w:hAnsi="Calibri" w:eastAsia="宋体" w:cs="Calibri"/>
                <w:b w:val="0"/>
                <w:bCs w:val="0"/>
                <w:i w:val="0"/>
                <w:iCs w:val="0"/>
                <w:color w:val="000000"/>
                <w:kern w:val="0"/>
                <w:sz w:val="22"/>
                <w:szCs w:val="22"/>
                <w:u w:val="none"/>
                <w:lang w:val="en-US" w:eastAsia="zh-CN" w:bidi="ar"/>
              </w:rPr>
              <w:t>18</w:t>
            </w:r>
          </w:p>
        </w:tc>
        <w:tc>
          <w:tcPr>
            <w:tcW w:w="196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default" w:ascii="Calibri" w:hAnsi="Calibri" w:eastAsia="宋体" w:cs="Calibri"/>
                <w:b w:val="0"/>
                <w:bCs w:val="0"/>
                <w:i w:val="0"/>
                <w:iCs w:val="0"/>
                <w:color w:val="000000"/>
                <w:kern w:val="0"/>
                <w:sz w:val="22"/>
                <w:szCs w:val="22"/>
                <w:u w:val="none"/>
                <w:lang w:val="en-US" w:eastAsia="zh-CN" w:bidi="ar"/>
              </w:rPr>
              <w:t>2140106</w:t>
            </w: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kern w:val="2"/>
                <w:sz w:val="22"/>
                <w:szCs w:val="22"/>
                <w:u w:val="none"/>
                <w:lang w:val="en-US" w:eastAsia="zh-CN" w:bidi="ar-SA"/>
              </w:rPr>
            </w:pPr>
            <w:r>
              <w:rPr>
                <w:rFonts w:hint="eastAsia" w:ascii="宋体" w:hAnsi="宋体" w:eastAsia="宋体" w:cs="宋体"/>
                <w:b w:val="0"/>
                <w:bCs w:val="0"/>
                <w:i w:val="0"/>
                <w:iCs w:val="0"/>
                <w:color w:val="000000"/>
                <w:kern w:val="0"/>
                <w:sz w:val="22"/>
                <w:szCs w:val="22"/>
                <w:u w:val="none"/>
                <w:lang w:val="en-US" w:eastAsia="zh-CN" w:bidi="ar"/>
              </w:rPr>
              <w:t>公路养护</w:t>
            </w:r>
          </w:p>
        </w:tc>
        <w:tc>
          <w:tcPr>
            <w:tcW w:w="186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eastAsia" w:ascii="Calibri" w:hAnsi="Calibri" w:eastAsia="宋体" w:cs="Calibri"/>
                <w:b w:val="0"/>
                <w:bCs w:val="0"/>
                <w:i w:val="0"/>
                <w:iCs w:val="0"/>
                <w:color w:val="000000"/>
                <w:kern w:val="0"/>
                <w:sz w:val="22"/>
                <w:szCs w:val="22"/>
                <w:u w:val="none"/>
                <w:lang w:val="en-US" w:eastAsia="zh-CN" w:bidi="ar"/>
              </w:rPr>
              <w:t>203</w:t>
            </w:r>
          </w:p>
        </w:tc>
        <w:tc>
          <w:tcPr>
            <w:tcW w:w="224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lang w:val="en-US"/>
              </w:rPr>
            </w:pPr>
            <w:r>
              <w:rPr>
                <w:rFonts w:hint="eastAsia" w:ascii="Calibri" w:hAnsi="Calibri" w:eastAsia="宋体" w:cs="Calibri"/>
                <w:b w:val="0"/>
                <w:bCs w:val="0"/>
                <w:i w:val="0"/>
                <w:iCs w:val="0"/>
                <w:color w:val="000000"/>
                <w:kern w:val="0"/>
                <w:sz w:val="22"/>
                <w:szCs w:val="22"/>
                <w:u w:val="none"/>
                <w:lang w:val="en-US" w:eastAsia="zh-CN" w:bidi="ar"/>
              </w:rPr>
              <w:t>203</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82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kern w:val="0"/>
                <w:sz w:val="22"/>
                <w:szCs w:val="22"/>
                <w:u w:val="none"/>
                <w:lang w:val="en-US" w:eastAsia="zh-CN" w:bidi="ar"/>
              </w:rPr>
            </w:pPr>
            <w:r>
              <w:rPr>
                <w:rFonts w:hint="eastAsia" w:ascii="Calibri" w:hAnsi="Calibri" w:eastAsia="宋体" w:cs="Calibri"/>
                <w:b w:val="0"/>
                <w:bCs w:val="0"/>
                <w:i w:val="0"/>
                <w:iCs w:val="0"/>
                <w:color w:val="000000"/>
                <w:kern w:val="0"/>
                <w:sz w:val="22"/>
                <w:szCs w:val="22"/>
                <w:u w:val="none"/>
                <w:lang w:val="en-US" w:eastAsia="zh-CN" w:bidi="ar"/>
              </w:rPr>
              <w:t>19</w:t>
            </w:r>
          </w:p>
        </w:tc>
        <w:tc>
          <w:tcPr>
            <w:tcW w:w="196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kern w:val="0"/>
                <w:sz w:val="22"/>
                <w:szCs w:val="22"/>
                <w:u w:val="none"/>
                <w:lang w:val="en-US" w:eastAsia="zh-CN" w:bidi="ar"/>
              </w:rPr>
            </w:pPr>
            <w:r>
              <w:rPr>
                <w:rFonts w:hint="eastAsia" w:ascii="Calibri" w:hAnsi="Calibri" w:eastAsia="宋体" w:cs="Calibri"/>
                <w:b w:val="0"/>
                <w:bCs w:val="0"/>
                <w:i w:val="0"/>
                <w:iCs w:val="0"/>
                <w:color w:val="000000"/>
                <w:kern w:val="0"/>
                <w:sz w:val="22"/>
                <w:szCs w:val="22"/>
                <w:u w:val="none"/>
                <w:lang w:val="en-US" w:eastAsia="zh-CN" w:bidi="ar"/>
              </w:rPr>
              <w:t>2140199</w:t>
            </w: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kern w:val="2"/>
                <w:sz w:val="22"/>
                <w:szCs w:val="22"/>
                <w:u w:val="none"/>
                <w:lang w:val="en-US" w:eastAsia="zh-CN" w:bidi="ar-SA"/>
              </w:rPr>
            </w:pPr>
            <w:r>
              <w:rPr>
                <w:rFonts w:hint="eastAsia" w:ascii="宋体" w:hAnsi="宋体" w:eastAsia="宋体" w:cs="宋体"/>
                <w:b w:val="0"/>
                <w:bCs w:val="0"/>
                <w:i w:val="0"/>
                <w:iCs w:val="0"/>
                <w:color w:val="000000"/>
                <w:kern w:val="0"/>
                <w:sz w:val="22"/>
                <w:szCs w:val="22"/>
                <w:u w:val="none"/>
                <w:lang w:val="en-US" w:eastAsia="zh-CN" w:bidi="ar"/>
              </w:rPr>
              <w:t>其他公路水路运输支出</w:t>
            </w:r>
          </w:p>
        </w:tc>
        <w:tc>
          <w:tcPr>
            <w:tcW w:w="186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default" w:ascii="Calibri" w:hAnsi="Calibri" w:eastAsia="宋体" w:cs="Calibri"/>
                <w:b w:val="0"/>
                <w:bCs w:val="0"/>
                <w:i w:val="0"/>
                <w:iCs w:val="0"/>
                <w:color w:val="000000"/>
                <w:kern w:val="0"/>
                <w:sz w:val="22"/>
                <w:szCs w:val="22"/>
                <w:u w:val="none"/>
                <w:lang w:val="en-US" w:eastAsia="zh-CN" w:bidi="ar"/>
              </w:rPr>
              <w:t>973.07</w:t>
            </w:r>
          </w:p>
        </w:tc>
        <w:tc>
          <w:tcPr>
            <w:tcW w:w="224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lang w:val="en-US"/>
              </w:rPr>
            </w:pPr>
            <w:r>
              <w:rPr>
                <w:rFonts w:hint="eastAsia" w:ascii="Calibri" w:hAnsi="Calibri" w:eastAsia="宋体" w:cs="Calibri"/>
                <w:b w:val="0"/>
                <w:bCs w:val="0"/>
                <w:i w:val="0"/>
                <w:iCs w:val="0"/>
                <w:color w:val="000000"/>
                <w:kern w:val="0"/>
                <w:sz w:val="22"/>
                <w:szCs w:val="22"/>
                <w:u w:val="none"/>
                <w:lang w:val="en-US" w:eastAsia="zh-CN" w:bidi="ar"/>
              </w:rPr>
              <w:t>872.08</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lang w:val="en-US" w:eastAsia="zh-CN"/>
              </w:rPr>
            </w:pPr>
            <w:r>
              <w:rPr>
                <w:rFonts w:hint="eastAsia" w:ascii="Calibri" w:hAnsi="Calibri" w:eastAsia="宋体" w:cs="Calibri"/>
                <w:b w:val="0"/>
                <w:bCs w:val="0"/>
                <w:i w:val="0"/>
                <w:iCs w:val="0"/>
                <w:color w:val="000000"/>
                <w:sz w:val="22"/>
                <w:szCs w:val="22"/>
                <w:u w:val="none"/>
                <w:lang w:val="en-US" w:eastAsia="zh-CN"/>
              </w:rPr>
              <w:t>100.99</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82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eastAsia" w:ascii="Calibri" w:hAnsi="Calibri" w:eastAsia="宋体" w:cs="Calibri"/>
                <w:b w:val="0"/>
                <w:bCs w:val="0"/>
                <w:i w:val="0"/>
                <w:iCs w:val="0"/>
                <w:color w:val="000000"/>
                <w:kern w:val="0"/>
                <w:sz w:val="22"/>
                <w:szCs w:val="22"/>
                <w:u w:val="none"/>
                <w:lang w:val="en-US" w:eastAsia="zh-CN" w:bidi="ar"/>
              </w:rPr>
              <w:t>20</w:t>
            </w:r>
          </w:p>
        </w:tc>
        <w:tc>
          <w:tcPr>
            <w:tcW w:w="196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default" w:ascii="Calibri" w:hAnsi="Calibri" w:eastAsia="宋体" w:cs="Calibri"/>
                <w:b w:val="0"/>
                <w:bCs w:val="0"/>
                <w:i w:val="0"/>
                <w:iCs w:val="0"/>
                <w:color w:val="000000"/>
                <w:kern w:val="0"/>
                <w:sz w:val="22"/>
                <w:szCs w:val="22"/>
                <w:u w:val="none"/>
                <w:lang w:val="en-US" w:eastAsia="zh-CN" w:bidi="ar"/>
              </w:rPr>
              <w:t>21499</w:t>
            </w: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kern w:val="2"/>
                <w:sz w:val="22"/>
                <w:szCs w:val="22"/>
                <w:u w:val="none"/>
                <w:lang w:val="en-US" w:eastAsia="zh-CN" w:bidi="ar-SA"/>
              </w:rPr>
            </w:pPr>
            <w:r>
              <w:rPr>
                <w:rFonts w:hint="eastAsia" w:ascii="宋体" w:hAnsi="宋体" w:eastAsia="宋体" w:cs="宋体"/>
                <w:b w:val="0"/>
                <w:bCs w:val="0"/>
                <w:i w:val="0"/>
                <w:iCs w:val="0"/>
                <w:color w:val="000000"/>
                <w:kern w:val="0"/>
                <w:sz w:val="22"/>
                <w:szCs w:val="22"/>
                <w:u w:val="none"/>
                <w:lang w:val="en-US" w:eastAsia="zh-CN" w:bidi="ar"/>
              </w:rPr>
              <w:t>其他交通运输支出</w:t>
            </w:r>
          </w:p>
        </w:tc>
        <w:tc>
          <w:tcPr>
            <w:tcW w:w="186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default" w:ascii="Calibri" w:hAnsi="Calibri" w:eastAsia="宋体" w:cs="Calibri"/>
                <w:b w:val="0"/>
                <w:bCs w:val="0"/>
                <w:i w:val="0"/>
                <w:iCs w:val="0"/>
                <w:color w:val="000000"/>
                <w:kern w:val="0"/>
                <w:sz w:val="22"/>
                <w:szCs w:val="22"/>
                <w:u w:val="none"/>
                <w:lang w:val="en-US" w:eastAsia="zh-CN" w:bidi="ar"/>
              </w:rPr>
              <w:t>1200</w:t>
            </w:r>
          </w:p>
        </w:tc>
        <w:tc>
          <w:tcPr>
            <w:tcW w:w="224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lang w:val="en-US"/>
              </w:rPr>
            </w:pPr>
            <w:r>
              <w:rPr>
                <w:rFonts w:hint="eastAsia" w:ascii="Calibri" w:hAnsi="Calibri" w:eastAsia="宋体" w:cs="Calibri"/>
                <w:b w:val="0"/>
                <w:bCs w:val="0"/>
                <w:i w:val="0"/>
                <w:iCs w:val="0"/>
                <w:color w:val="000000"/>
                <w:kern w:val="0"/>
                <w:sz w:val="22"/>
                <w:szCs w:val="22"/>
                <w:u w:val="none"/>
                <w:lang w:val="en-US" w:eastAsia="zh-CN" w:bidi="ar"/>
              </w:rPr>
              <w:t>1200</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82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default" w:ascii="Calibri" w:hAnsi="Calibri" w:eastAsia="宋体" w:cs="Calibri"/>
                <w:b w:val="0"/>
                <w:bCs w:val="0"/>
                <w:i w:val="0"/>
                <w:iCs w:val="0"/>
                <w:color w:val="000000"/>
                <w:kern w:val="0"/>
                <w:sz w:val="22"/>
                <w:szCs w:val="22"/>
                <w:u w:val="none"/>
                <w:lang w:val="en-US" w:eastAsia="zh-CN" w:bidi="ar"/>
              </w:rPr>
              <w:t>2</w:t>
            </w:r>
            <w:r>
              <w:rPr>
                <w:rFonts w:hint="eastAsia" w:ascii="Calibri" w:hAnsi="Calibri" w:eastAsia="宋体" w:cs="Calibri"/>
                <w:b w:val="0"/>
                <w:bCs w:val="0"/>
                <w:i w:val="0"/>
                <w:iCs w:val="0"/>
                <w:color w:val="000000"/>
                <w:kern w:val="0"/>
                <w:sz w:val="22"/>
                <w:szCs w:val="22"/>
                <w:u w:val="none"/>
                <w:lang w:val="en-US" w:eastAsia="zh-CN" w:bidi="ar"/>
              </w:rPr>
              <w:t>1</w:t>
            </w:r>
          </w:p>
        </w:tc>
        <w:tc>
          <w:tcPr>
            <w:tcW w:w="196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default" w:ascii="Calibri" w:hAnsi="Calibri" w:eastAsia="宋体" w:cs="Calibri"/>
                <w:b w:val="0"/>
                <w:bCs w:val="0"/>
                <w:i w:val="0"/>
                <w:iCs w:val="0"/>
                <w:color w:val="000000"/>
                <w:kern w:val="0"/>
                <w:sz w:val="22"/>
                <w:szCs w:val="22"/>
                <w:u w:val="none"/>
                <w:lang w:val="en-US" w:eastAsia="zh-CN" w:bidi="ar"/>
              </w:rPr>
              <w:t>2149901</w:t>
            </w: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kern w:val="2"/>
                <w:sz w:val="22"/>
                <w:szCs w:val="22"/>
                <w:u w:val="none"/>
                <w:lang w:val="en-US" w:eastAsia="zh-CN" w:bidi="ar-SA"/>
              </w:rPr>
            </w:pPr>
            <w:r>
              <w:rPr>
                <w:rFonts w:hint="eastAsia" w:ascii="宋体" w:hAnsi="宋体" w:eastAsia="宋体" w:cs="宋体"/>
                <w:b w:val="0"/>
                <w:bCs w:val="0"/>
                <w:i w:val="0"/>
                <w:iCs w:val="0"/>
                <w:color w:val="000000"/>
                <w:kern w:val="0"/>
                <w:sz w:val="22"/>
                <w:szCs w:val="22"/>
                <w:u w:val="none"/>
                <w:lang w:val="en-US" w:eastAsia="zh-CN" w:bidi="ar"/>
              </w:rPr>
              <w:t>公共交通运营补助</w:t>
            </w:r>
          </w:p>
        </w:tc>
        <w:tc>
          <w:tcPr>
            <w:tcW w:w="186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default" w:ascii="Calibri" w:hAnsi="Calibri" w:eastAsia="宋体" w:cs="Calibri"/>
                <w:b w:val="0"/>
                <w:bCs w:val="0"/>
                <w:i w:val="0"/>
                <w:iCs w:val="0"/>
                <w:color w:val="000000"/>
                <w:kern w:val="0"/>
                <w:sz w:val="22"/>
                <w:szCs w:val="22"/>
                <w:u w:val="none"/>
                <w:lang w:val="en-US" w:eastAsia="zh-CN" w:bidi="ar"/>
              </w:rPr>
              <w:t>1200</w:t>
            </w:r>
          </w:p>
        </w:tc>
        <w:tc>
          <w:tcPr>
            <w:tcW w:w="224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lang w:val="en-US"/>
              </w:rPr>
            </w:pPr>
            <w:r>
              <w:rPr>
                <w:rFonts w:hint="eastAsia" w:ascii="Calibri" w:hAnsi="Calibri" w:eastAsia="宋体" w:cs="Calibri"/>
                <w:b w:val="0"/>
                <w:bCs w:val="0"/>
                <w:i w:val="0"/>
                <w:iCs w:val="0"/>
                <w:color w:val="000000"/>
                <w:kern w:val="0"/>
                <w:sz w:val="22"/>
                <w:szCs w:val="22"/>
                <w:u w:val="none"/>
                <w:lang w:val="en-US" w:eastAsia="zh-CN" w:bidi="ar"/>
              </w:rPr>
              <w:t>1200</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82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default" w:ascii="Calibri" w:hAnsi="Calibri" w:eastAsia="宋体" w:cs="Calibri"/>
                <w:b w:val="0"/>
                <w:bCs w:val="0"/>
                <w:i w:val="0"/>
                <w:iCs w:val="0"/>
                <w:color w:val="000000"/>
                <w:kern w:val="0"/>
                <w:sz w:val="22"/>
                <w:szCs w:val="22"/>
                <w:u w:val="none"/>
                <w:lang w:val="en-US" w:eastAsia="zh-CN" w:bidi="ar"/>
              </w:rPr>
              <w:t>2</w:t>
            </w:r>
            <w:r>
              <w:rPr>
                <w:rFonts w:hint="eastAsia" w:ascii="Calibri" w:hAnsi="Calibri" w:eastAsia="宋体" w:cs="Calibri"/>
                <w:b w:val="0"/>
                <w:bCs w:val="0"/>
                <w:i w:val="0"/>
                <w:iCs w:val="0"/>
                <w:color w:val="000000"/>
                <w:kern w:val="0"/>
                <w:sz w:val="22"/>
                <w:szCs w:val="22"/>
                <w:u w:val="none"/>
                <w:lang w:val="en-US" w:eastAsia="zh-CN" w:bidi="ar"/>
              </w:rPr>
              <w:t>2</w:t>
            </w:r>
          </w:p>
        </w:tc>
        <w:tc>
          <w:tcPr>
            <w:tcW w:w="196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default" w:ascii="Calibri" w:hAnsi="Calibri" w:eastAsia="宋体" w:cs="Calibri"/>
                <w:b w:val="0"/>
                <w:bCs w:val="0"/>
                <w:i w:val="0"/>
                <w:iCs w:val="0"/>
                <w:color w:val="000000"/>
                <w:kern w:val="0"/>
                <w:sz w:val="22"/>
                <w:szCs w:val="22"/>
                <w:u w:val="none"/>
                <w:lang w:val="en-US" w:eastAsia="zh-CN" w:bidi="ar"/>
              </w:rPr>
              <w:t>221</w:t>
            </w: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kern w:val="2"/>
                <w:sz w:val="22"/>
                <w:szCs w:val="22"/>
                <w:u w:val="none"/>
                <w:lang w:val="en-US" w:eastAsia="zh-CN" w:bidi="ar-SA"/>
              </w:rPr>
            </w:pPr>
            <w:r>
              <w:rPr>
                <w:rFonts w:hint="eastAsia" w:ascii="宋体" w:hAnsi="宋体" w:eastAsia="宋体" w:cs="宋体"/>
                <w:b w:val="0"/>
                <w:bCs w:val="0"/>
                <w:i w:val="0"/>
                <w:iCs w:val="0"/>
                <w:color w:val="000000"/>
                <w:kern w:val="0"/>
                <w:sz w:val="22"/>
                <w:szCs w:val="22"/>
                <w:u w:val="none"/>
                <w:lang w:val="en-US" w:eastAsia="zh-CN" w:bidi="ar"/>
              </w:rPr>
              <w:t>住房保障支出</w:t>
            </w:r>
          </w:p>
        </w:tc>
        <w:tc>
          <w:tcPr>
            <w:tcW w:w="186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default" w:ascii="Calibri" w:hAnsi="Calibri" w:eastAsia="宋体" w:cs="Calibri"/>
                <w:b w:val="0"/>
                <w:bCs w:val="0"/>
                <w:i w:val="0"/>
                <w:iCs w:val="0"/>
                <w:color w:val="000000"/>
                <w:kern w:val="0"/>
                <w:sz w:val="22"/>
                <w:szCs w:val="22"/>
                <w:u w:val="none"/>
                <w:lang w:val="en-US" w:eastAsia="zh-CN" w:bidi="ar"/>
              </w:rPr>
              <w:t>110.38</w:t>
            </w:r>
          </w:p>
        </w:tc>
        <w:tc>
          <w:tcPr>
            <w:tcW w:w="224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default" w:ascii="Calibri" w:hAnsi="Calibri" w:eastAsia="宋体" w:cs="Calibri"/>
                <w:b w:val="0"/>
                <w:bCs w:val="0"/>
                <w:i w:val="0"/>
                <w:iCs w:val="0"/>
                <w:color w:val="000000"/>
                <w:kern w:val="0"/>
                <w:sz w:val="22"/>
                <w:szCs w:val="22"/>
                <w:u w:val="none"/>
                <w:lang w:val="en-US" w:eastAsia="zh-CN" w:bidi="ar"/>
              </w:rPr>
              <w:t>110.38</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lang w:val="en-US"/>
              </w:rPr>
            </w:pP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82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eastAsia" w:ascii="Calibri" w:hAnsi="Calibri" w:eastAsia="宋体" w:cs="Calibri"/>
                <w:b w:val="0"/>
                <w:bCs w:val="0"/>
                <w:i w:val="0"/>
                <w:iCs w:val="0"/>
                <w:color w:val="000000"/>
                <w:sz w:val="22"/>
                <w:szCs w:val="22"/>
                <w:u w:val="none"/>
                <w:lang w:val="en-US" w:eastAsia="zh-CN"/>
              </w:rPr>
              <w:t>23</w:t>
            </w:r>
          </w:p>
        </w:tc>
        <w:tc>
          <w:tcPr>
            <w:tcW w:w="196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default" w:ascii="Calibri" w:hAnsi="Calibri" w:eastAsia="宋体" w:cs="Calibri"/>
                <w:b w:val="0"/>
                <w:bCs w:val="0"/>
                <w:i w:val="0"/>
                <w:iCs w:val="0"/>
                <w:color w:val="000000"/>
                <w:kern w:val="0"/>
                <w:sz w:val="22"/>
                <w:szCs w:val="22"/>
                <w:u w:val="none"/>
                <w:lang w:val="en-US" w:eastAsia="zh-CN" w:bidi="ar"/>
              </w:rPr>
              <w:t>22102</w:t>
            </w: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kern w:val="2"/>
                <w:sz w:val="22"/>
                <w:szCs w:val="22"/>
                <w:u w:val="none"/>
                <w:lang w:val="en-US" w:eastAsia="zh-CN" w:bidi="ar-SA"/>
              </w:rPr>
            </w:pPr>
            <w:r>
              <w:rPr>
                <w:rFonts w:hint="eastAsia" w:ascii="宋体" w:hAnsi="宋体" w:eastAsia="宋体" w:cs="宋体"/>
                <w:b w:val="0"/>
                <w:bCs w:val="0"/>
                <w:i w:val="0"/>
                <w:iCs w:val="0"/>
                <w:color w:val="000000"/>
                <w:kern w:val="0"/>
                <w:sz w:val="22"/>
                <w:szCs w:val="22"/>
                <w:u w:val="none"/>
                <w:lang w:val="en-US" w:eastAsia="zh-CN" w:bidi="ar"/>
              </w:rPr>
              <w:t>住房改革支出</w:t>
            </w:r>
          </w:p>
        </w:tc>
        <w:tc>
          <w:tcPr>
            <w:tcW w:w="186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default" w:ascii="Calibri" w:hAnsi="Calibri" w:eastAsia="宋体" w:cs="Calibri"/>
                <w:b w:val="0"/>
                <w:bCs w:val="0"/>
                <w:i w:val="0"/>
                <w:iCs w:val="0"/>
                <w:color w:val="000000"/>
                <w:kern w:val="0"/>
                <w:sz w:val="22"/>
                <w:szCs w:val="22"/>
                <w:u w:val="none"/>
                <w:lang w:val="en-US" w:eastAsia="zh-CN" w:bidi="ar"/>
              </w:rPr>
              <w:t>110.38</w:t>
            </w:r>
          </w:p>
        </w:tc>
        <w:tc>
          <w:tcPr>
            <w:tcW w:w="224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default" w:ascii="Calibri" w:hAnsi="Calibri" w:eastAsia="宋体" w:cs="Calibri"/>
                <w:b w:val="0"/>
                <w:bCs w:val="0"/>
                <w:i w:val="0"/>
                <w:iCs w:val="0"/>
                <w:color w:val="000000"/>
                <w:kern w:val="0"/>
                <w:sz w:val="22"/>
                <w:szCs w:val="22"/>
                <w:u w:val="none"/>
                <w:lang w:val="en-US" w:eastAsia="zh-CN" w:bidi="ar"/>
              </w:rPr>
              <w:t>110.38</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lang w:val="en-US"/>
              </w:rPr>
            </w:pP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82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eastAsia" w:ascii="Calibri" w:hAnsi="Calibri" w:eastAsia="宋体" w:cs="Calibri"/>
                <w:b w:val="0"/>
                <w:bCs w:val="0"/>
                <w:i w:val="0"/>
                <w:iCs w:val="0"/>
                <w:color w:val="000000"/>
                <w:kern w:val="0"/>
                <w:sz w:val="22"/>
                <w:szCs w:val="22"/>
                <w:u w:val="none"/>
                <w:lang w:val="en-US" w:eastAsia="zh-CN" w:bidi="ar"/>
              </w:rPr>
              <w:t>24</w:t>
            </w:r>
          </w:p>
        </w:tc>
        <w:tc>
          <w:tcPr>
            <w:tcW w:w="196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default" w:ascii="Calibri" w:hAnsi="Calibri" w:eastAsia="宋体" w:cs="Calibri"/>
                <w:b w:val="0"/>
                <w:bCs w:val="0"/>
                <w:i w:val="0"/>
                <w:iCs w:val="0"/>
                <w:color w:val="000000"/>
                <w:kern w:val="0"/>
                <w:sz w:val="22"/>
                <w:szCs w:val="22"/>
                <w:u w:val="none"/>
                <w:lang w:val="en-US" w:eastAsia="zh-CN" w:bidi="ar"/>
              </w:rPr>
              <w:t>2210201</w:t>
            </w: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kern w:val="2"/>
                <w:sz w:val="22"/>
                <w:szCs w:val="22"/>
                <w:u w:val="none"/>
                <w:lang w:val="en-US" w:eastAsia="zh-CN" w:bidi="ar-SA"/>
              </w:rPr>
            </w:pPr>
            <w:r>
              <w:rPr>
                <w:rFonts w:hint="eastAsia" w:ascii="宋体" w:hAnsi="宋体" w:eastAsia="宋体" w:cs="宋体"/>
                <w:b w:val="0"/>
                <w:bCs w:val="0"/>
                <w:i w:val="0"/>
                <w:iCs w:val="0"/>
                <w:color w:val="000000"/>
                <w:kern w:val="0"/>
                <w:sz w:val="22"/>
                <w:szCs w:val="22"/>
                <w:u w:val="none"/>
                <w:lang w:val="en-US" w:eastAsia="zh-CN" w:bidi="ar"/>
              </w:rPr>
              <w:t>住房公积金</w:t>
            </w:r>
          </w:p>
        </w:tc>
        <w:tc>
          <w:tcPr>
            <w:tcW w:w="186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default" w:ascii="Calibri" w:hAnsi="Calibri" w:eastAsia="宋体" w:cs="Calibri"/>
                <w:b w:val="0"/>
                <w:bCs w:val="0"/>
                <w:i w:val="0"/>
                <w:iCs w:val="0"/>
                <w:color w:val="000000"/>
                <w:kern w:val="0"/>
                <w:sz w:val="22"/>
                <w:szCs w:val="22"/>
                <w:u w:val="none"/>
                <w:lang w:val="en-US" w:eastAsia="zh-CN" w:bidi="ar"/>
              </w:rPr>
              <w:t>110.38</w:t>
            </w:r>
          </w:p>
        </w:tc>
        <w:tc>
          <w:tcPr>
            <w:tcW w:w="224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default" w:ascii="Calibri" w:hAnsi="Calibri" w:eastAsia="宋体" w:cs="Calibri"/>
                <w:b w:val="0"/>
                <w:bCs w:val="0"/>
                <w:i w:val="0"/>
                <w:iCs w:val="0"/>
                <w:color w:val="000000"/>
                <w:kern w:val="0"/>
                <w:sz w:val="22"/>
                <w:szCs w:val="22"/>
                <w:u w:val="none"/>
                <w:lang w:val="en-US" w:eastAsia="zh-CN" w:bidi="ar"/>
              </w:rPr>
              <w:t>110.38</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lang w:val="en-US"/>
              </w:rPr>
            </w:pP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82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eastAsia" w:ascii="Calibri" w:hAnsi="Calibri" w:eastAsia="宋体" w:cs="Calibri"/>
                <w:b w:val="0"/>
                <w:bCs w:val="0"/>
                <w:i w:val="0"/>
                <w:iCs w:val="0"/>
                <w:color w:val="000000"/>
                <w:kern w:val="0"/>
                <w:sz w:val="22"/>
                <w:szCs w:val="22"/>
                <w:u w:val="none"/>
                <w:lang w:val="en-US" w:eastAsia="zh-CN" w:bidi="ar"/>
              </w:rPr>
              <w:t>25</w:t>
            </w:r>
          </w:p>
        </w:tc>
        <w:tc>
          <w:tcPr>
            <w:tcW w:w="196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b w:val="0"/>
                <w:bCs w:val="0"/>
                <w:i w:val="0"/>
                <w:iCs w:val="0"/>
                <w:color w:val="000000"/>
                <w:kern w:val="2"/>
                <w:sz w:val="22"/>
                <w:szCs w:val="22"/>
                <w:u w:val="none"/>
                <w:lang w:val="en-US" w:eastAsia="zh-CN" w:bidi="ar-SA"/>
              </w:rPr>
            </w:pP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kern w:val="2"/>
                <w:sz w:val="22"/>
                <w:szCs w:val="22"/>
                <w:u w:val="none"/>
                <w:lang w:val="en-US" w:eastAsia="zh-CN" w:bidi="ar-SA"/>
              </w:rPr>
            </w:pPr>
            <w:r>
              <w:rPr>
                <w:rFonts w:hint="eastAsia" w:ascii="宋体" w:hAnsi="宋体" w:eastAsia="宋体" w:cs="宋体"/>
                <w:b w:val="0"/>
                <w:bCs w:val="0"/>
                <w:i w:val="0"/>
                <w:iCs w:val="0"/>
                <w:color w:val="000000"/>
                <w:kern w:val="0"/>
                <w:sz w:val="22"/>
                <w:szCs w:val="22"/>
                <w:u w:val="none"/>
                <w:lang w:val="en-US" w:eastAsia="zh-CN" w:bidi="ar"/>
              </w:rPr>
              <w:t>合计</w:t>
            </w:r>
          </w:p>
        </w:tc>
        <w:tc>
          <w:tcPr>
            <w:tcW w:w="186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eastAsia" w:ascii="Calibri" w:hAnsi="Calibri" w:eastAsia="宋体" w:cs="Calibri"/>
                <w:b w:val="0"/>
                <w:bCs w:val="0"/>
                <w:i w:val="0"/>
                <w:iCs w:val="0"/>
                <w:color w:val="000000"/>
                <w:kern w:val="0"/>
                <w:sz w:val="22"/>
                <w:szCs w:val="22"/>
                <w:u w:val="none"/>
                <w:lang w:val="en-US" w:eastAsia="zh-CN" w:bidi="ar"/>
              </w:rPr>
              <w:t>15019.5602</w:t>
            </w:r>
          </w:p>
        </w:tc>
        <w:tc>
          <w:tcPr>
            <w:tcW w:w="224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lang w:val="en-US" w:eastAsia="zh-CN"/>
              </w:rPr>
            </w:pPr>
            <w:r>
              <w:rPr>
                <w:rFonts w:hint="eastAsia" w:ascii="Calibri" w:hAnsi="Calibri" w:eastAsia="宋体" w:cs="Calibri"/>
                <w:b w:val="0"/>
                <w:bCs w:val="0"/>
                <w:i w:val="0"/>
                <w:iCs w:val="0"/>
                <w:color w:val="000000"/>
                <w:sz w:val="22"/>
                <w:szCs w:val="22"/>
                <w:u w:val="none"/>
                <w:lang w:val="en-US" w:eastAsia="zh-CN"/>
              </w:rPr>
              <w:t>1558.5702</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lang w:val="en-US" w:eastAsia="zh-CN"/>
              </w:rPr>
            </w:pPr>
            <w:r>
              <w:rPr>
                <w:rFonts w:hint="eastAsia" w:ascii="Calibri" w:hAnsi="Calibri" w:eastAsia="宋体" w:cs="Calibri"/>
                <w:b w:val="0"/>
                <w:bCs w:val="0"/>
                <w:i w:val="0"/>
                <w:iCs w:val="0"/>
                <w:color w:val="000000"/>
                <w:sz w:val="22"/>
                <w:szCs w:val="22"/>
                <w:u w:val="none"/>
                <w:lang w:val="en-US" w:eastAsia="zh-CN"/>
              </w:rPr>
              <w:t>13460.99</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r>
    </w:tbl>
    <w:p>
      <w:pPr>
        <w:numPr>
          <w:ilvl w:val="0"/>
          <w:numId w:val="0"/>
        </w:numPr>
        <w:jc w:val="both"/>
        <w:rPr>
          <w:rFonts w:hint="default" w:ascii="仿宋" w:hAnsi="仿宋" w:eastAsia="仿宋" w:cs="仿宋"/>
          <w:b w:val="0"/>
          <w:bCs w:val="0"/>
          <w:sz w:val="32"/>
          <w:szCs w:val="32"/>
          <w:lang w:val="en-US" w:eastAsia="zh-CN"/>
        </w:rPr>
      </w:pPr>
    </w:p>
    <w:p>
      <w:pPr>
        <w:numPr>
          <w:ilvl w:val="0"/>
          <w:numId w:val="0"/>
        </w:numPr>
        <w:jc w:val="both"/>
        <w:rPr>
          <w:rFonts w:hint="default" w:ascii="仿宋" w:hAnsi="仿宋" w:eastAsia="仿宋" w:cs="仿宋"/>
          <w:b w:val="0"/>
          <w:bCs w:val="0"/>
          <w:sz w:val="32"/>
          <w:szCs w:val="32"/>
          <w:lang w:val="en-US" w:eastAsia="zh-CN"/>
        </w:rPr>
      </w:pPr>
    </w:p>
    <w:p>
      <w:pPr>
        <w:numPr>
          <w:ilvl w:val="0"/>
          <w:numId w:val="0"/>
        </w:numPr>
        <w:jc w:val="both"/>
        <w:rPr>
          <w:rFonts w:hint="eastAsia" w:ascii="仿宋" w:hAnsi="仿宋" w:eastAsia="仿宋" w:cs="仿宋"/>
          <w:b w:val="0"/>
          <w:bCs w:val="0"/>
          <w:sz w:val="32"/>
          <w:szCs w:val="32"/>
          <w:lang w:val="en-US" w:eastAsia="zh-CN"/>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tbl>
      <w:tblPr>
        <w:tblStyle w:val="5"/>
        <w:tblW w:w="13700"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64"/>
        <w:gridCol w:w="3583"/>
        <w:gridCol w:w="1486"/>
        <w:gridCol w:w="4352"/>
        <w:gridCol w:w="351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blHeader/>
        </w:trPr>
        <w:tc>
          <w:tcPr>
            <w:tcW w:w="13700" w:type="dxa"/>
            <w:gridSpan w:val="5"/>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单位财政拨款收支总表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blHeader/>
        </w:trPr>
        <w:tc>
          <w:tcPr>
            <w:tcW w:w="0" w:type="auto"/>
            <w:gridSpan w:val="3"/>
            <w:tcBorders>
              <w:top w:val="nil"/>
              <w:left w:val="nil"/>
              <w:bottom w:val="nil"/>
              <w:right w:val="nil"/>
            </w:tcBorders>
            <w:shd w:val="clear" w:color="auto" w:fill="auto"/>
            <w:noWrap/>
            <w:vAlign w:val="center"/>
          </w:tcPr>
          <w:p>
            <w:pPr>
              <w:keepNext w:val="0"/>
              <w:keepLines w:val="0"/>
              <w:widowControl/>
              <w:suppressLineNumbers w:val="0"/>
              <w:jc w:val="both"/>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[348001]阜平县交通运输局</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预算年度：2023</w:t>
            </w:r>
          </w:p>
        </w:tc>
        <w:tc>
          <w:tcPr>
            <w:tcW w:w="3016" w:type="dxa"/>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blHead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val="0"/>
                <w:bCs w:val="0"/>
                <w:i w:val="0"/>
                <w:iCs w:val="0"/>
                <w:color w:val="000000"/>
                <w:sz w:val="22"/>
                <w:szCs w:val="22"/>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收入</w:t>
            </w:r>
          </w:p>
        </w:tc>
        <w:tc>
          <w:tcPr>
            <w:tcW w:w="75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blHead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预算数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项目</w:t>
            </w:r>
          </w:p>
        </w:tc>
        <w:tc>
          <w:tcPr>
            <w:tcW w:w="3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预算数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blHead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3</w:t>
            </w:r>
          </w:p>
        </w:tc>
        <w:tc>
          <w:tcPr>
            <w:tcW w:w="3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一、本年收入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lang w:val="en-US"/>
              </w:rPr>
            </w:pPr>
            <w:r>
              <w:rPr>
                <w:rFonts w:hint="eastAsia" w:ascii="Calibri" w:hAnsi="Calibri" w:eastAsia="宋体" w:cs="Calibri"/>
                <w:b w:val="0"/>
                <w:bCs w:val="0"/>
                <w:i w:val="0"/>
                <w:iCs w:val="0"/>
                <w:color w:val="000000"/>
                <w:kern w:val="0"/>
                <w:sz w:val="22"/>
                <w:szCs w:val="22"/>
                <w:u w:val="none"/>
                <w:lang w:val="en-US" w:eastAsia="zh-CN" w:bidi="ar"/>
              </w:rPr>
              <w:t>15019.5602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一、本年支出</w:t>
            </w:r>
          </w:p>
        </w:tc>
        <w:tc>
          <w:tcPr>
            <w:tcW w:w="301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lang w:val="en-US"/>
              </w:rPr>
            </w:pPr>
            <w:r>
              <w:rPr>
                <w:rFonts w:hint="eastAsia" w:ascii="Calibri" w:hAnsi="Calibri" w:eastAsia="宋体" w:cs="Calibri"/>
                <w:b w:val="0"/>
                <w:bCs w:val="0"/>
                <w:i w:val="0"/>
                <w:iCs w:val="0"/>
                <w:color w:val="000000"/>
                <w:kern w:val="0"/>
                <w:sz w:val="22"/>
                <w:szCs w:val="22"/>
                <w:u w:val="none"/>
                <w:lang w:val="en-US" w:eastAsia="zh-CN" w:bidi="ar"/>
              </w:rPr>
              <w:t>15019.5602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（一）一般公共预算拨款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lang w:val="en-US"/>
              </w:rPr>
            </w:pPr>
            <w:r>
              <w:rPr>
                <w:rFonts w:hint="eastAsia" w:ascii="Calibri" w:hAnsi="Calibri" w:eastAsia="宋体" w:cs="Calibri"/>
                <w:b w:val="0"/>
                <w:bCs w:val="0"/>
                <w:i w:val="0"/>
                <w:iCs w:val="0"/>
                <w:color w:val="000000"/>
                <w:kern w:val="0"/>
                <w:sz w:val="22"/>
                <w:szCs w:val="22"/>
                <w:u w:val="none"/>
                <w:lang w:val="en-US" w:eastAsia="zh-CN" w:bidi="ar"/>
              </w:rPr>
              <w:t>3062.5602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（一）一般公共服务支出</w:t>
            </w:r>
          </w:p>
        </w:tc>
        <w:tc>
          <w:tcPr>
            <w:tcW w:w="301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（二）政府性基金预算拨款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lang w:val="en-US"/>
              </w:rPr>
            </w:pPr>
            <w:r>
              <w:rPr>
                <w:rFonts w:hint="eastAsia" w:ascii="Calibri" w:hAnsi="Calibri" w:eastAsia="宋体" w:cs="Calibri"/>
                <w:b w:val="0"/>
                <w:bCs w:val="0"/>
                <w:i w:val="0"/>
                <w:iCs w:val="0"/>
                <w:color w:val="000000"/>
                <w:kern w:val="0"/>
                <w:sz w:val="22"/>
                <w:szCs w:val="22"/>
                <w:u w:val="none"/>
                <w:lang w:val="en-US" w:eastAsia="zh-CN" w:bidi="ar"/>
              </w:rPr>
              <w:t>11957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（二）外交支出</w:t>
            </w:r>
          </w:p>
        </w:tc>
        <w:tc>
          <w:tcPr>
            <w:tcW w:w="301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（三）国有资本经营预算拨款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（三）国防支出</w:t>
            </w:r>
          </w:p>
        </w:tc>
        <w:tc>
          <w:tcPr>
            <w:tcW w:w="301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二、上年结转</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（四）公共安全支出</w:t>
            </w:r>
          </w:p>
        </w:tc>
        <w:tc>
          <w:tcPr>
            <w:tcW w:w="301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（一）一般公共预算拨款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（五）教育支出</w:t>
            </w:r>
          </w:p>
        </w:tc>
        <w:tc>
          <w:tcPr>
            <w:tcW w:w="301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（二）政府性基金预算拨款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（六）科学技术支出</w:t>
            </w:r>
          </w:p>
        </w:tc>
        <w:tc>
          <w:tcPr>
            <w:tcW w:w="301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（三）国有资本经营预算拨款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（七）文化旅游体育与传媒支出</w:t>
            </w:r>
          </w:p>
        </w:tc>
        <w:tc>
          <w:tcPr>
            <w:tcW w:w="301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（八）社会保障和就业支出</w:t>
            </w:r>
          </w:p>
        </w:tc>
        <w:tc>
          <w:tcPr>
            <w:tcW w:w="301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295.01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（九）社会保险基金支出</w:t>
            </w:r>
          </w:p>
        </w:tc>
        <w:tc>
          <w:tcPr>
            <w:tcW w:w="301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（十）卫生健康支出</w:t>
            </w:r>
          </w:p>
        </w:tc>
        <w:tc>
          <w:tcPr>
            <w:tcW w:w="301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77.27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（十一）节能环保支出</w:t>
            </w:r>
          </w:p>
        </w:tc>
        <w:tc>
          <w:tcPr>
            <w:tcW w:w="301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（十二）城乡社区支出</w:t>
            </w:r>
          </w:p>
        </w:tc>
        <w:tc>
          <w:tcPr>
            <w:tcW w:w="301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lang w:val="en-US"/>
              </w:rPr>
            </w:pPr>
            <w:r>
              <w:rPr>
                <w:rFonts w:hint="eastAsia" w:ascii="Calibri" w:hAnsi="Calibri" w:eastAsia="宋体" w:cs="Calibri"/>
                <w:b w:val="0"/>
                <w:bCs w:val="0"/>
                <w:i w:val="0"/>
                <w:iCs w:val="0"/>
                <w:color w:val="000000"/>
                <w:kern w:val="0"/>
                <w:sz w:val="22"/>
                <w:szCs w:val="22"/>
                <w:u w:val="none"/>
                <w:lang w:val="en-US" w:eastAsia="zh-CN" w:bidi="ar"/>
              </w:rPr>
              <w:t>11957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（十三）农林水支出</w:t>
            </w:r>
          </w:p>
        </w:tc>
        <w:tc>
          <w:tcPr>
            <w:tcW w:w="301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（十四）交通运输支出</w:t>
            </w:r>
          </w:p>
        </w:tc>
        <w:tc>
          <w:tcPr>
            <w:tcW w:w="301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lang w:val="en-US"/>
              </w:rPr>
            </w:pPr>
            <w:r>
              <w:rPr>
                <w:rFonts w:hint="eastAsia" w:ascii="Calibri" w:hAnsi="Calibri" w:eastAsia="宋体" w:cs="Calibri"/>
                <w:b w:val="0"/>
                <w:bCs w:val="0"/>
                <w:i w:val="0"/>
                <w:iCs w:val="0"/>
                <w:color w:val="000000"/>
                <w:kern w:val="0"/>
                <w:sz w:val="22"/>
                <w:szCs w:val="22"/>
                <w:u w:val="none"/>
                <w:lang w:val="en-US" w:eastAsia="zh-CN" w:bidi="ar"/>
              </w:rPr>
              <w:t>2579.9002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（十五）资源勘探工业信息等支出</w:t>
            </w:r>
          </w:p>
        </w:tc>
        <w:tc>
          <w:tcPr>
            <w:tcW w:w="301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（十六）商业服务业等支出</w:t>
            </w:r>
          </w:p>
        </w:tc>
        <w:tc>
          <w:tcPr>
            <w:tcW w:w="301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（十七）金融支出</w:t>
            </w:r>
          </w:p>
        </w:tc>
        <w:tc>
          <w:tcPr>
            <w:tcW w:w="301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（十八）援助其他地区支出</w:t>
            </w:r>
          </w:p>
        </w:tc>
        <w:tc>
          <w:tcPr>
            <w:tcW w:w="301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（十九）自然资源海洋气象等支出</w:t>
            </w:r>
          </w:p>
        </w:tc>
        <w:tc>
          <w:tcPr>
            <w:tcW w:w="301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（二十）住房保障支出</w:t>
            </w:r>
          </w:p>
        </w:tc>
        <w:tc>
          <w:tcPr>
            <w:tcW w:w="301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110.38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（二十一）粮油物资储备支出</w:t>
            </w:r>
          </w:p>
        </w:tc>
        <w:tc>
          <w:tcPr>
            <w:tcW w:w="301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（二十二）国有资本经营预算支出</w:t>
            </w:r>
          </w:p>
        </w:tc>
        <w:tc>
          <w:tcPr>
            <w:tcW w:w="301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（二十三）灾害防治及应急管理支出</w:t>
            </w:r>
          </w:p>
        </w:tc>
        <w:tc>
          <w:tcPr>
            <w:tcW w:w="301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（二十四）预备费</w:t>
            </w:r>
          </w:p>
        </w:tc>
        <w:tc>
          <w:tcPr>
            <w:tcW w:w="301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（二十五）其他支出</w:t>
            </w:r>
          </w:p>
        </w:tc>
        <w:tc>
          <w:tcPr>
            <w:tcW w:w="301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（二十六）转移性支出</w:t>
            </w:r>
          </w:p>
        </w:tc>
        <w:tc>
          <w:tcPr>
            <w:tcW w:w="301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（二十七）债务还本支出</w:t>
            </w:r>
          </w:p>
        </w:tc>
        <w:tc>
          <w:tcPr>
            <w:tcW w:w="301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（二十八）债务付息支出</w:t>
            </w:r>
          </w:p>
        </w:tc>
        <w:tc>
          <w:tcPr>
            <w:tcW w:w="301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（二十九）债务发行费用支出</w:t>
            </w:r>
          </w:p>
        </w:tc>
        <w:tc>
          <w:tcPr>
            <w:tcW w:w="301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（三十）抗疫特别国债安排的支出</w:t>
            </w:r>
          </w:p>
        </w:tc>
        <w:tc>
          <w:tcPr>
            <w:tcW w:w="301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（三十一）人行科目</w:t>
            </w:r>
          </w:p>
        </w:tc>
        <w:tc>
          <w:tcPr>
            <w:tcW w:w="301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二、年终结转结余</w:t>
            </w:r>
          </w:p>
        </w:tc>
        <w:tc>
          <w:tcPr>
            <w:tcW w:w="301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收入总计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lang w:val="en-US"/>
              </w:rPr>
            </w:pPr>
            <w:r>
              <w:rPr>
                <w:rFonts w:hint="eastAsia" w:ascii="Calibri" w:hAnsi="Calibri" w:eastAsia="宋体" w:cs="Calibri"/>
                <w:b w:val="0"/>
                <w:bCs w:val="0"/>
                <w:i w:val="0"/>
                <w:iCs w:val="0"/>
                <w:color w:val="000000"/>
                <w:kern w:val="0"/>
                <w:sz w:val="22"/>
                <w:szCs w:val="22"/>
                <w:u w:val="none"/>
                <w:lang w:val="en-US" w:eastAsia="zh-CN" w:bidi="ar"/>
              </w:rPr>
              <w:t>15019.5602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支出总计</w:t>
            </w:r>
          </w:p>
        </w:tc>
        <w:tc>
          <w:tcPr>
            <w:tcW w:w="301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lang w:val="en-US"/>
              </w:rPr>
            </w:pPr>
            <w:r>
              <w:rPr>
                <w:rFonts w:hint="eastAsia" w:ascii="Calibri" w:hAnsi="Calibri" w:eastAsia="宋体" w:cs="Calibri"/>
                <w:b w:val="0"/>
                <w:bCs w:val="0"/>
                <w:i w:val="0"/>
                <w:iCs w:val="0"/>
                <w:color w:val="000000"/>
                <w:kern w:val="0"/>
                <w:sz w:val="22"/>
                <w:szCs w:val="22"/>
                <w:u w:val="none"/>
                <w:lang w:val="en-US" w:eastAsia="zh-CN" w:bidi="ar"/>
              </w:rPr>
              <w:t>15019.5602</w:t>
            </w:r>
          </w:p>
        </w:tc>
      </w:tr>
    </w:tbl>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tbl>
      <w:tblPr>
        <w:tblStyle w:val="5"/>
        <w:tblW w:w="1283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39"/>
        <w:gridCol w:w="1235"/>
        <w:gridCol w:w="4210"/>
        <w:gridCol w:w="1436"/>
        <w:gridCol w:w="1310"/>
        <w:gridCol w:w="1235"/>
        <w:gridCol w:w="1235"/>
        <w:gridCol w:w="143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blHeader/>
        </w:trPr>
        <w:tc>
          <w:tcPr>
            <w:tcW w:w="12836" w:type="dxa"/>
            <w:gridSpan w:val="8"/>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单位一般公共预算财政拨款支出表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blHeader/>
        </w:trPr>
        <w:tc>
          <w:tcPr>
            <w:tcW w:w="6184" w:type="dxa"/>
            <w:gridSpan w:val="3"/>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[348001]阜平县交通运输局本级</w:t>
            </w:r>
          </w:p>
        </w:tc>
        <w:tc>
          <w:tcPr>
            <w:tcW w:w="1436" w:type="dxa"/>
            <w:tcBorders>
              <w:top w:val="nil"/>
              <w:left w:val="nil"/>
              <w:bottom w:val="nil"/>
              <w:right w:val="nil"/>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2545" w:type="dxa"/>
            <w:gridSpan w:val="2"/>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预算年度：2023</w:t>
            </w:r>
          </w:p>
        </w:tc>
        <w:tc>
          <w:tcPr>
            <w:tcW w:w="2671" w:type="dxa"/>
            <w:gridSpan w:val="2"/>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blHeader/>
        </w:trPr>
        <w:tc>
          <w:tcPr>
            <w:tcW w:w="73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序号</w:t>
            </w:r>
          </w:p>
        </w:tc>
        <w:tc>
          <w:tcPr>
            <w:tcW w:w="123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科目编码</w:t>
            </w:r>
          </w:p>
        </w:tc>
        <w:tc>
          <w:tcPr>
            <w:tcW w:w="421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科目名称</w:t>
            </w:r>
          </w:p>
        </w:tc>
        <w:tc>
          <w:tcPr>
            <w:tcW w:w="143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合计</w:t>
            </w:r>
          </w:p>
        </w:tc>
        <w:tc>
          <w:tcPr>
            <w:tcW w:w="5216"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基本支出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blHeader/>
        </w:trPr>
        <w:tc>
          <w:tcPr>
            <w:tcW w:w="73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val="0"/>
                <w:bCs w:val="0"/>
                <w:i w:val="0"/>
                <w:iCs w:val="0"/>
                <w:color w:val="000000"/>
                <w:sz w:val="22"/>
                <w:szCs w:val="22"/>
                <w:u w:val="none"/>
              </w:rPr>
            </w:pPr>
          </w:p>
        </w:tc>
        <w:tc>
          <w:tcPr>
            <w:tcW w:w="123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val="0"/>
                <w:bCs w:val="0"/>
                <w:i w:val="0"/>
                <w:iCs w:val="0"/>
                <w:color w:val="000000"/>
                <w:sz w:val="22"/>
                <w:szCs w:val="22"/>
                <w:u w:val="none"/>
              </w:rPr>
            </w:pPr>
          </w:p>
        </w:tc>
        <w:tc>
          <w:tcPr>
            <w:tcW w:w="421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val="0"/>
                <w:bCs w:val="0"/>
                <w:i w:val="0"/>
                <w:iCs w:val="0"/>
                <w:color w:val="000000"/>
                <w:sz w:val="22"/>
                <w:szCs w:val="22"/>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val="0"/>
                <w:bCs w:val="0"/>
                <w:i w:val="0"/>
                <w:iCs w:val="0"/>
                <w:color w:val="000000"/>
                <w:sz w:val="22"/>
                <w:szCs w:val="22"/>
                <w:u w:val="none"/>
              </w:rPr>
            </w:pPr>
          </w:p>
        </w:tc>
        <w:tc>
          <w:tcPr>
            <w:tcW w:w="1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小计</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人员经费</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公用经费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blHeader/>
        </w:trPr>
        <w:tc>
          <w:tcPr>
            <w:tcW w:w="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栏次</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1</w:t>
            </w:r>
          </w:p>
        </w:tc>
        <w:tc>
          <w:tcPr>
            <w:tcW w:w="42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2</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3</w:t>
            </w:r>
          </w:p>
        </w:tc>
        <w:tc>
          <w:tcPr>
            <w:tcW w:w="1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4</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5</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6</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73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208</w:t>
            </w:r>
          </w:p>
        </w:tc>
        <w:tc>
          <w:tcPr>
            <w:tcW w:w="42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社会保障和就业支出</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295.01</w:t>
            </w:r>
          </w:p>
        </w:tc>
        <w:tc>
          <w:tcPr>
            <w:tcW w:w="131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295.01</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295.01</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73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20805</w:t>
            </w:r>
          </w:p>
        </w:tc>
        <w:tc>
          <w:tcPr>
            <w:tcW w:w="42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行政事业单位养老支出</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295.01</w:t>
            </w:r>
          </w:p>
        </w:tc>
        <w:tc>
          <w:tcPr>
            <w:tcW w:w="131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295.01</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295.01</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73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3</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2080501</w:t>
            </w:r>
          </w:p>
        </w:tc>
        <w:tc>
          <w:tcPr>
            <w:tcW w:w="42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行政单位离退休</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18.25</w:t>
            </w:r>
          </w:p>
        </w:tc>
        <w:tc>
          <w:tcPr>
            <w:tcW w:w="131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18.25</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18.25</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73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4</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2080502</w:t>
            </w:r>
          </w:p>
        </w:tc>
        <w:tc>
          <w:tcPr>
            <w:tcW w:w="42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事业单位离退休</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65.19</w:t>
            </w:r>
          </w:p>
        </w:tc>
        <w:tc>
          <w:tcPr>
            <w:tcW w:w="131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65.19</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65.19</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73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5</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2080505</w:t>
            </w:r>
          </w:p>
        </w:tc>
        <w:tc>
          <w:tcPr>
            <w:tcW w:w="42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机关事业单位基本养老保险缴费支出</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146.26</w:t>
            </w:r>
          </w:p>
        </w:tc>
        <w:tc>
          <w:tcPr>
            <w:tcW w:w="131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146.26</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146.26</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73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6</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2080506</w:t>
            </w:r>
          </w:p>
        </w:tc>
        <w:tc>
          <w:tcPr>
            <w:tcW w:w="42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机关事业单位职业年金缴费支出</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65.31</w:t>
            </w:r>
          </w:p>
        </w:tc>
        <w:tc>
          <w:tcPr>
            <w:tcW w:w="131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65.31</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65.31</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73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7</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210</w:t>
            </w:r>
          </w:p>
        </w:tc>
        <w:tc>
          <w:tcPr>
            <w:tcW w:w="42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卫生健康支出</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77.27</w:t>
            </w:r>
          </w:p>
        </w:tc>
        <w:tc>
          <w:tcPr>
            <w:tcW w:w="131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77.27</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77.27</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73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8</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21011</w:t>
            </w:r>
          </w:p>
        </w:tc>
        <w:tc>
          <w:tcPr>
            <w:tcW w:w="42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行政事业单位医疗</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77.27</w:t>
            </w:r>
          </w:p>
        </w:tc>
        <w:tc>
          <w:tcPr>
            <w:tcW w:w="131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77.27</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77.27</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73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9</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2101101</w:t>
            </w:r>
          </w:p>
        </w:tc>
        <w:tc>
          <w:tcPr>
            <w:tcW w:w="42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行政单位医疗</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6.08</w:t>
            </w:r>
          </w:p>
        </w:tc>
        <w:tc>
          <w:tcPr>
            <w:tcW w:w="131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6.08</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6.08</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73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10</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2101102</w:t>
            </w:r>
          </w:p>
        </w:tc>
        <w:tc>
          <w:tcPr>
            <w:tcW w:w="42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事业单位医疗</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52.79</w:t>
            </w:r>
          </w:p>
        </w:tc>
        <w:tc>
          <w:tcPr>
            <w:tcW w:w="131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52.79</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52.79</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73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default" w:ascii="Calibri" w:hAnsi="Calibri" w:eastAsia="宋体" w:cs="Calibri"/>
                <w:b w:val="0"/>
                <w:bCs w:val="0"/>
                <w:i w:val="0"/>
                <w:iCs w:val="0"/>
                <w:color w:val="000000"/>
                <w:kern w:val="0"/>
                <w:sz w:val="22"/>
                <w:szCs w:val="22"/>
                <w:u w:val="none"/>
                <w:lang w:val="en-US" w:eastAsia="zh-CN" w:bidi="ar"/>
              </w:rPr>
              <w:t>11</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Calibri" w:hAnsi="Calibri" w:eastAsia="宋体" w:cs="Calibri"/>
                <w:b w:val="0"/>
                <w:bCs w:val="0"/>
                <w:i w:val="0"/>
                <w:iCs w:val="0"/>
                <w:color w:val="000000"/>
                <w:kern w:val="2"/>
                <w:sz w:val="22"/>
                <w:szCs w:val="22"/>
                <w:u w:val="none"/>
                <w:lang w:val="en-US" w:eastAsia="zh-CN" w:bidi="ar-SA"/>
              </w:rPr>
            </w:pPr>
            <w:r>
              <w:rPr>
                <w:rFonts w:hint="default" w:ascii="Calibri" w:hAnsi="Calibri" w:eastAsia="宋体" w:cs="Calibri"/>
                <w:b w:val="0"/>
                <w:bCs w:val="0"/>
                <w:i w:val="0"/>
                <w:iCs w:val="0"/>
                <w:color w:val="000000"/>
                <w:kern w:val="0"/>
                <w:sz w:val="22"/>
                <w:szCs w:val="22"/>
                <w:u w:val="none"/>
                <w:lang w:val="en-US" w:eastAsia="zh-CN" w:bidi="ar"/>
              </w:rPr>
              <w:t>2101103</w:t>
            </w:r>
          </w:p>
        </w:tc>
        <w:tc>
          <w:tcPr>
            <w:tcW w:w="421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kern w:val="2"/>
                <w:sz w:val="22"/>
                <w:szCs w:val="22"/>
                <w:u w:val="none"/>
                <w:lang w:val="en-US" w:eastAsia="zh-CN" w:bidi="ar-SA"/>
              </w:rPr>
            </w:pPr>
            <w:r>
              <w:rPr>
                <w:rFonts w:hint="eastAsia" w:ascii="宋体" w:hAnsi="宋体" w:eastAsia="宋体" w:cs="宋体"/>
                <w:b w:val="0"/>
                <w:bCs w:val="0"/>
                <w:i w:val="0"/>
                <w:iCs w:val="0"/>
                <w:color w:val="000000"/>
                <w:kern w:val="0"/>
                <w:sz w:val="22"/>
                <w:szCs w:val="22"/>
                <w:u w:val="none"/>
                <w:lang w:val="en-US" w:eastAsia="zh-CN" w:bidi="ar"/>
              </w:rPr>
              <w:t>公务员医疗补助</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lang w:val="en-US" w:eastAsia="zh-CN"/>
              </w:rPr>
            </w:pPr>
            <w:r>
              <w:rPr>
                <w:rFonts w:hint="eastAsia" w:ascii="Calibri" w:hAnsi="Calibri" w:eastAsia="宋体" w:cs="Calibri"/>
                <w:b w:val="0"/>
                <w:bCs w:val="0"/>
                <w:i w:val="0"/>
                <w:iCs w:val="0"/>
                <w:color w:val="000000"/>
                <w:sz w:val="22"/>
                <w:szCs w:val="22"/>
                <w:u w:val="none"/>
                <w:lang w:val="en-US" w:eastAsia="zh-CN"/>
              </w:rPr>
              <w:t>18.4</w:t>
            </w:r>
          </w:p>
        </w:tc>
        <w:tc>
          <w:tcPr>
            <w:tcW w:w="131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18.4</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18.4</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73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lang w:val="en-US" w:eastAsia="zh-CN"/>
              </w:rPr>
            </w:pPr>
            <w:r>
              <w:rPr>
                <w:rFonts w:hint="eastAsia" w:ascii="Calibri" w:hAnsi="Calibri" w:eastAsia="宋体" w:cs="Calibri"/>
                <w:b w:val="0"/>
                <w:bCs w:val="0"/>
                <w:i w:val="0"/>
                <w:iCs w:val="0"/>
                <w:color w:val="000000"/>
                <w:sz w:val="22"/>
                <w:szCs w:val="22"/>
                <w:u w:val="none"/>
                <w:lang w:val="en-US" w:eastAsia="zh-CN"/>
              </w:rPr>
              <w:t>12</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Calibri" w:hAnsi="Calibri" w:eastAsia="宋体" w:cs="Calibri"/>
                <w:b w:val="0"/>
                <w:bCs w:val="0"/>
                <w:i w:val="0"/>
                <w:iCs w:val="0"/>
                <w:color w:val="000000"/>
                <w:kern w:val="2"/>
                <w:sz w:val="22"/>
                <w:szCs w:val="22"/>
                <w:u w:val="none"/>
                <w:lang w:val="en-US" w:eastAsia="zh-CN" w:bidi="ar-SA"/>
              </w:rPr>
            </w:pPr>
            <w:r>
              <w:rPr>
                <w:rFonts w:hint="default" w:ascii="Calibri" w:hAnsi="Calibri" w:eastAsia="宋体" w:cs="Calibri"/>
                <w:b w:val="0"/>
                <w:bCs w:val="0"/>
                <w:i w:val="0"/>
                <w:iCs w:val="0"/>
                <w:color w:val="000000"/>
                <w:kern w:val="0"/>
                <w:sz w:val="22"/>
                <w:szCs w:val="22"/>
                <w:u w:val="none"/>
                <w:lang w:val="en-US" w:eastAsia="zh-CN" w:bidi="ar"/>
              </w:rPr>
              <w:t>214</w:t>
            </w:r>
          </w:p>
        </w:tc>
        <w:tc>
          <w:tcPr>
            <w:tcW w:w="421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kern w:val="2"/>
                <w:sz w:val="22"/>
                <w:szCs w:val="22"/>
                <w:u w:val="none"/>
                <w:lang w:val="en-US" w:eastAsia="zh-CN" w:bidi="ar-SA"/>
              </w:rPr>
            </w:pPr>
            <w:r>
              <w:rPr>
                <w:rFonts w:hint="eastAsia" w:ascii="宋体" w:hAnsi="宋体" w:eastAsia="宋体" w:cs="宋体"/>
                <w:b w:val="0"/>
                <w:bCs w:val="0"/>
                <w:i w:val="0"/>
                <w:iCs w:val="0"/>
                <w:color w:val="000000"/>
                <w:kern w:val="0"/>
                <w:sz w:val="22"/>
                <w:szCs w:val="22"/>
                <w:u w:val="none"/>
                <w:lang w:val="en-US" w:eastAsia="zh-CN" w:bidi="ar"/>
              </w:rPr>
              <w:t>交通运输支出</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eastAsia" w:ascii="Calibri" w:hAnsi="Calibri" w:eastAsia="宋体" w:cs="Calibri"/>
                <w:b w:val="0"/>
                <w:bCs w:val="0"/>
                <w:i w:val="0"/>
                <w:iCs w:val="0"/>
                <w:color w:val="000000"/>
                <w:kern w:val="0"/>
                <w:sz w:val="22"/>
                <w:szCs w:val="22"/>
                <w:u w:val="none"/>
                <w:lang w:val="en-US" w:eastAsia="zh-CN" w:bidi="ar"/>
              </w:rPr>
              <w:t>2579.9002</w:t>
            </w:r>
          </w:p>
        </w:tc>
        <w:tc>
          <w:tcPr>
            <w:tcW w:w="131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lang w:val="en-US" w:eastAsia="zh-CN"/>
              </w:rPr>
            </w:pPr>
            <w:r>
              <w:rPr>
                <w:rFonts w:hint="eastAsia" w:ascii="Calibri" w:hAnsi="Calibri" w:eastAsia="宋体" w:cs="Calibri"/>
                <w:b w:val="0"/>
                <w:bCs w:val="0"/>
                <w:i w:val="0"/>
                <w:iCs w:val="0"/>
                <w:color w:val="000000"/>
                <w:sz w:val="22"/>
                <w:szCs w:val="22"/>
                <w:u w:val="none"/>
                <w:lang w:val="en-US" w:eastAsia="zh-CN"/>
              </w:rPr>
              <w:t>1075.9102</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lang w:val="en-US" w:eastAsia="zh-CN"/>
              </w:rPr>
            </w:pPr>
            <w:r>
              <w:rPr>
                <w:rFonts w:hint="eastAsia" w:ascii="Calibri" w:hAnsi="Calibri" w:eastAsia="宋体" w:cs="Calibri"/>
                <w:b w:val="0"/>
                <w:bCs w:val="0"/>
                <w:i w:val="0"/>
                <w:iCs w:val="0"/>
                <w:color w:val="000000"/>
                <w:sz w:val="22"/>
                <w:szCs w:val="22"/>
                <w:u w:val="none"/>
                <w:lang w:val="en-US" w:eastAsia="zh-CN"/>
              </w:rPr>
              <w:t>938.28</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lang w:val="en-US" w:eastAsia="zh-CN"/>
              </w:rPr>
            </w:pPr>
            <w:r>
              <w:rPr>
                <w:rFonts w:hint="eastAsia" w:ascii="Calibri" w:hAnsi="Calibri" w:eastAsia="宋体" w:cs="Calibri"/>
                <w:b w:val="0"/>
                <w:bCs w:val="0"/>
                <w:i w:val="0"/>
                <w:iCs w:val="0"/>
                <w:color w:val="000000"/>
                <w:sz w:val="22"/>
                <w:szCs w:val="22"/>
                <w:u w:val="none"/>
                <w:lang w:val="en-US" w:eastAsia="zh-CN"/>
              </w:rPr>
              <w:t>137.6302</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lang w:val="en-US" w:eastAsia="zh-CN"/>
              </w:rPr>
            </w:pPr>
            <w:r>
              <w:rPr>
                <w:rFonts w:hint="eastAsia" w:ascii="Calibri" w:hAnsi="Calibri" w:eastAsia="宋体" w:cs="Calibri"/>
                <w:b w:val="0"/>
                <w:bCs w:val="0"/>
                <w:i w:val="0"/>
                <w:iCs w:val="0"/>
                <w:color w:val="000000"/>
                <w:sz w:val="22"/>
                <w:szCs w:val="22"/>
                <w:u w:val="none"/>
                <w:lang w:val="en-US" w:eastAsia="zh-CN"/>
              </w:rPr>
              <w:t>1503.99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73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lang w:val="en-US" w:eastAsia="zh-CN"/>
              </w:rPr>
            </w:pPr>
            <w:r>
              <w:rPr>
                <w:rFonts w:hint="eastAsia" w:ascii="Calibri" w:hAnsi="Calibri" w:eastAsia="宋体" w:cs="Calibri"/>
                <w:b w:val="0"/>
                <w:bCs w:val="0"/>
                <w:i w:val="0"/>
                <w:iCs w:val="0"/>
                <w:color w:val="000000"/>
                <w:sz w:val="22"/>
                <w:szCs w:val="22"/>
                <w:u w:val="none"/>
                <w:lang w:val="en-US" w:eastAsia="zh-CN"/>
              </w:rPr>
              <w:t>13</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Calibri" w:hAnsi="Calibri" w:eastAsia="宋体" w:cs="Calibri"/>
                <w:b w:val="0"/>
                <w:bCs w:val="0"/>
                <w:i w:val="0"/>
                <w:iCs w:val="0"/>
                <w:color w:val="000000"/>
                <w:kern w:val="2"/>
                <w:sz w:val="22"/>
                <w:szCs w:val="22"/>
                <w:u w:val="none"/>
                <w:lang w:val="en-US" w:eastAsia="zh-CN" w:bidi="ar-SA"/>
              </w:rPr>
            </w:pPr>
            <w:r>
              <w:rPr>
                <w:rFonts w:hint="default" w:ascii="Calibri" w:hAnsi="Calibri" w:eastAsia="宋体" w:cs="Calibri"/>
                <w:b w:val="0"/>
                <w:bCs w:val="0"/>
                <w:i w:val="0"/>
                <w:iCs w:val="0"/>
                <w:color w:val="000000"/>
                <w:kern w:val="0"/>
                <w:sz w:val="22"/>
                <w:szCs w:val="22"/>
                <w:u w:val="none"/>
                <w:lang w:val="en-US" w:eastAsia="zh-CN" w:bidi="ar"/>
              </w:rPr>
              <w:t>21401</w:t>
            </w:r>
          </w:p>
        </w:tc>
        <w:tc>
          <w:tcPr>
            <w:tcW w:w="421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kern w:val="2"/>
                <w:sz w:val="22"/>
                <w:szCs w:val="22"/>
                <w:u w:val="none"/>
                <w:lang w:val="en-US" w:eastAsia="zh-CN" w:bidi="ar-SA"/>
              </w:rPr>
            </w:pPr>
            <w:r>
              <w:rPr>
                <w:rFonts w:hint="eastAsia" w:ascii="宋体" w:hAnsi="宋体" w:eastAsia="宋体" w:cs="宋体"/>
                <w:b w:val="0"/>
                <w:bCs w:val="0"/>
                <w:i w:val="0"/>
                <w:iCs w:val="0"/>
                <w:color w:val="000000"/>
                <w:kern w:val="0"/>
                <w:sz w:val="22"/>
                <w:szCs w:val="22"/>
                <w:u w:val="none"/>
                <w:lang w:val="en-US" w:eastAsia="zh-CN" w:bidi="ar"/>
              </w:rPr>
              <w:t>公路水路运输</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eastAsia" w:ascii="Calibri" w:hAnsi="Calibri" w:eastAsia="宋体" w:cs="Calibri"/>
                <w:b w:val="0"/>
                <w:bCs w:val="0"/>
                <w:i w:val="0"/>
                <w:iCs w:val="0"/>
                <w:color w:val="000000"/>
                <w:kern w:val="0"/>
                <w:sz w:val="22"/>
                <w:szCs w:val="22"/>
                <w:u w:val="none"/>
                <w:lang w:val="en-US" w:eastAsia="zh-CN" w:bidi="ar"/>
              </w:rPr>
              <w:t>1379.9002</w:t>
            </w:r>
          </w:p>
        </w:tc>
        <w:tc>
          <w:tcPr>
            <w:tcW w:w="131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lang w:val="en-US" w:eastAsia="zh-CN"/>
              </w:rPr>
            </w:pPr>
            <w:r>
              <w:rPr>
                <w:rFonts w:hint="eastAsia" w:ascii="Calibri" w:hAnsi="Calibri" w:eastAsia="宋体" w:cs="Calibri"/>
                <w:b w:val="0"/>
                <w:bCs w:val="0"/>
                <w:i w:val="0"/>
                <w:iCs w:val="0"/>
                <w:color w:val="000000"/>
                <w:sz w:val="22"/>
                <w:szCs w:val="22"/>
                <w:u w:val="none"/>
                <w:lang w:val="en-US" w:eastAsia="zh-CN"/>
              </w:rPr>
              <w:t>1075.9102</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lang w:val="en-US" w:eastAsia="zh-CN"/>
              </w:rPr>
            </w:pPr>
            <w:r>
              <w:rPr>
                <w:rFonts w:hint="eastAsia" w:ascii="Calibri" w:hAnsi="Calibri" w:eastAsia="宋体" w:cs="Calibri"/>
                <w:b w:val="0"/>
                <w:bCs w:val="0"/>
                <w:i w:val="0"/>
                <w:iCs w:val="0"/>
                <w:color w:val="000000"/>
                <w:sz w:val="22"/>
                <w:szCs w:val="22"/>
                <w:u w:val="none"/>
                <w:lang w:val="en-US" w:eastAsia="zh-CN"/>
              </w:rPr>
              <w:t>938.28</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lang w:val="en-US" w:eastAsia="zh-CN"/>
              </w:rPr>
            </w:pPr>
            <w:r>
              <w:rPr>
                <w:rFonts w:hint="eastAsia" w:ascii="Calibri" w:hAnsi="Calibri" w:eastAsia="宋体" w:cs="Calibri"/>
                <w:b w:val="0"/>
                <w:bCs w:val="0"/>
                <w:i w:val="0"/>
                <w:iCs w:val="0"/>
                <w:color w:val="000000"/>
                <w:sz w:val="22"/>
                <w:szCs w:val="22"/>
                <w:u w:val="none"/>
                <w:lang w:val="en-US" w:eastAsia="zh-CN"/>
              </w:rPr>
              <w:t>137.6302</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lang w:val="en-US" w:eastAsia="zh-CN"/>
              </w:rPr>
            </w:pPr>
            <w:r>
              <w:rPr>
                <w:rFonts w:hint="eastAsia" w:ascii="Calibri" w:hAnsi="Calibri" w:eastAsia="宋体" w:cs="Calibri"/>
                <w:b w:val="0"/>
                <w:bCs w:val="0"/>
                <w:i w:val="0"/>
                <w:iCs w:val="0"/>
                <w:color w:val="000000"/>
                <w:sz w:val="22"/>
                <w:szCs w:val="22"/>
                <w:u w:val="none"/>
                <w:lang w:val="en-US" w:eastAsia="zh-CN"/>
              </w:rPr>
              <w:t>303.99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73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lang w:val="en-US" w:eastAsia="zh-CN"/>
              </w:rPr>
            </w:pPr>
            <w:r>
              <w:rPr>
                <w:rFonts w:hint="eastAsia" w:ascii="Calibri" w:hAnsi="Calibri" w:eastAsia="宋体" w:cs="Calibri"/>
                <w:b w:val="0"/>
                <w:bCs w:val="0"/>
                <w:i w:val="0"/>
                <w:iCs w:val="0"/>
                <w:color w:val="000000"/>
                <w:sz w:val="22"/>
                <w:szCs w:val="22"/>
                <w:u w:val="none"/>
                <w:lang w:val="en-US" w:eastAsia="zh-CN"/>
              </w:rPr>
              <w:t>14</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Calibri" w:hAnsi="Calibri" w:eastAsia="宋体" w:cs="Calibri"/>
                <w:b w:val="0"/>
                <w:bCs w:val="0"/>
                <w:i w:val="0"/>
                <w:iCs w:val="0"/>
                <w:color w:val="000000"/>
                <w:kern w:val="2"/>
                <w:sz w:val="22"/>
                <w:szCs w:val="22"/>
                <w:u w:val="none"/>
                <w:lang w:val="en-US" w:eastAsia="zh-CN" w:bidi="ar-SA"/>
              </w:rPr>
            </w:pPr>
            <w:r>
              <w:rPr>
                <w:rFonts w:hint="default" w:ascii="Calibri" w:hAnsi="Calibri" w:eastAsia="宋体" w:cs="Calibri"/>
                <w:b w:val="0"/>
                <w:bCs w:val="0"/>
                <w:i w:val="0"/>
                <w:iCs w:val="0"/>
                <w:color w:val="000000"/>
                <w:kern w:val="0"/>
                <w:sz w:val="22"/>
                <w:szCs w:val="22"/>
                <w:u w:val="none"/>
                <w:lang w:val="en-US" w:eastAsia="zh-CN" w:bidi="ar"/>
              </w:rPr>
              <w:t>2140101</w:t>
            </w:r>
          </w:p>
        </w:tc>
        <w:tc>
          <w:tcPr>
            <w:tcW w:w="421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kern w:val="2"/>
                <w:sz w:val="22"/>
                <w:szCs w:val="22"/>
                <w:u w:val="none"/>
                <w:lang w:val="en-US" w:eastAsia="zh-CN" w:bidi="ar-SA"/>
              </w:rPr>
            </w:pPr>
            <w:r>
              <w:rPr>
                <w:rFonts w:hint="eastAsia" w:ascii="宋体" w:hAnsi="宋体" w:eastAsia="宋体" w:cs="宋体"/>
                <w:b w:val="0"/>
                <w:bCs w:val="0"/>
                <w:i w:val="0"/>
                <w:iCs w:val="0"/>
                <w:color w:val="000000"/>
                <w:kern w:val="0"/>
                <w:sz w:val="22"/>
                <w:szCs w:val="22"/>
                <w:u w:val="none"/>
                <w:lang w:val="en-US" w:eastAsia="zh-CN" w:bidi="ar"/>
              </w:rPr>
              <w:t>行政运行</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default" w:ascii="Calibri" w:hAnsi="Calibri" w:eastAsia="宋体" w:cs="Calibri"/>
                <w:b w:val="0"/>
                <w:bCs w:val="0"/>
                <w:i w:val="0"/>
                <w:iCs w:val="0"/>
                <w:color w:val="000000"/>
                <w:kern w:val="0"/>
                <w:sz w:val="22"/>
                <w:szCs w:val="22"/>
                <w:u w:val="none"/>
                <w:lang w:val="en-US" w:eastAsia="zh-CN" w:bidi="ar"/>
              </w:rPr>
              <w:t>2</w:t>
            </w:r>
            <w:r>
              <w:rPr>
                <w:rFonts w:hint="eastAsia" w:ascii="Calibri" w:hAnsi="Calibri" w:eastAsia="宋体" w:cs="Calibri"/>
                <w:b w:val="0"/>
                <w:bCs w:val="0"/>
                <w:i w:val="0"/>
                <w:iCs w:val="0"/>
                <w:color w:val="000000"/>
                <w:kern w:val="0"/>
                <w:sz w:val="22"/>
                <w:szCs w:val="22"/>
                <w:u w:val="none"/>
                <w:lang w:val="en-US" w:eastAsia="zh-CN" w:bidi="ar"/>
              </w:rPr>
              <w:t>0</w:t>
            </w:r>
            <w:r>
              <w:rPr>
                <w:rFonts w:hint="default" w:ascii="Calibri" w:hAnsi="Calibri" w:eastAsia="宋体" w:cs="Calibri"/>
                <w:b w:val="0"/>
                <w:bCs w:val="0"/>
                <w:i w:val="0"/>
                <w:iCs w:val="0"/>
                <w:color w:val="000000"/>
                <w:kern w:val="0"/>
                <w:sz w:val="22"/>
                <w:szCs w:val="22"/>
                <w:u w:val="none"/>
                <w:lang w:val="en-US" w:eastAsia="zh-CN" w:bidi="ar"/>
              </w:rPr>
              <w:t>3.8302</w:t>
            </w:r>
          </w:p>
        </w:tc>
        <w:tc>
          <w:tcPr>
            <w:tcW w:w="131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lang w:val="en-US" w:eastAsia="zh-CN"/>
              </w:rPr>
            </w:pPr>
            <w:r>
              <w:rPr>
                <w:rFonts w:hint="eastAsia" w:ascii="Calibri" w:hAnsi="Calibri" w:eastAsia="宋体" w:cs="Calibri"/>
                <w:b w:val="0"/>
                <w:bCs w:val="0"/>
                <w:i w:val="0"/>
                <w:iCs w:val="0"/>
                <w:color w:val="000000"/>
                <w:sz w:val="22"/>
                <w:szCs w:val="22"/>
                <w:u w:val="none"/>
                <w:lang w:val="en-US" w:eastAsia="zh-CN"/>
              </w:rPr>
              <w:t>203.8302</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lang w:val="en-US" w:eastAsia="zh-CN"/>
              </w:rPr>
            </w:pPr>
            <w:r>
              <w:rPr>
                <w:rFonts w:hint="eastAsia" w:ascii="Calibri" w:hAnsi="Calibri" w:eastAsia="宋体" w:cs="Calibri"/>
                <w:b w:val="0"/>
                <w:bCs w:val="0"/>
                <w:i w:val="0"/>
                <w:iCs w:val="0"/>
                <w:color w:val="000000"/>
                <w:sz w:val="22"/>
                <w:szCs w:val="22"/>
                <w:u w:val="none"/>
                <w:lang w:val="en-US" w:eastAsia="zh-CN"/>
              </w:rPr>
              <w:t>66.2</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lang w:val="en-US" w:eastAsia="zh-CN"/>
              </w:rPr>
            </w:pPr>
            <w:r>
              <w:rPr>
                <w:rFonts w:hint="eastAsia" w:ascii="Calibri" w:hAnsi="Calibri" w:eastAsia="宋体" w:cs="Calibri"/>
                <w:b w:val="0"/>
                <w:bCs w:val="0"/>
                <w:i w:val="0"/>
                <w:iCs w:val="0"/>
                <w:color w:val="000000"/>
                <w:sz w:val="22"/>
                <w:szCs w:val="22"/>
                <w:u w:val="none"/>
                <w:lang w:val="en-US" w:eastAsia="zh-CN"/>
              </w:rPr>
              <w:t>137.6302</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73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lang w:val="en-US" w:eastAsia="zh-CN"/>
              </w:rPr>
            </w:pPr>
            <w:r>
              <w:rPr>
                <w:rFonts w:hint="eastAsia" w:ascii="Calibri" w:hAnsi="Calibri" w:eastAsia="宋体" w:cs="Calibri"/>
                <w:b w:val="0"/>
                <w:bCs w:val="0"/>
                <w:i w:val="0"/>
                <w:iCs w:val="0"/>
                <w:color w:val="000000"/>
                <w:sz w:val="22"/>
                <w:szCs w:val="22"/>
                <w:u w:val="none"/>
                <w:lang w:val="en-US" w:eastAsia="zh-CN"/>
              </w:rPr>
              <w:t>15</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Calibri" w:hAnsi="Calibri" w:eastAsia="宋体" w:cs="Calibri"/>
                <w:b w:val="0"/>
                <w:bCs w:val="0"/>
                <w:i w:val="0"/>
                <w:iCs w:val="0"/>
                <w:color w:val="000000"/>
                <w:kern w:val="2"/>
                <w:sz w:val="22"/>
                <w:szCs w:val="22"/>
                <w:u w:val="none"/>
                <w:lang w:val="en-US" w:eastAsia="zh-CN" w:bidi="ar-SA"/>
              </w:rPr>
            </w:pPr>
            <w:r>
              <w:rPr>
                <w:rFonts w:hint="default" w:ascii="Calibri" w:hAnsi="Calibri" w:eastAsia="宋体" w:cs="Calibri"/>
                <w:b w:val="0"/>
                <w:bCs w:val="0"/>
                <w:i w:val="0"/>
                <w:iCs w:val="0"/>
                <w:color w:val="000000"/>
                <w:kern w:val="0"/>
                <w:sz w:val="22"/>
                <w:szCs w:val="22"/>
                <w:u w:val="none"/>
                <w:lang w:val="en-US" w:eastAsia="zh-CN" w:bidi="ar"/>
              </w:rPr>
              <w:t>2140106</w:t>
            </w:r>
          </w:p>
        </w:tc>
        <w:tc>
          <w:tcPr>
            <w:tcW w:w="421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kern w:val="2"/>
                <w:sz w:val="22"/>
                <w:szCs w:val="22"/>
                <w:u w:val="none"/>
                <w:lang w:val="en-US" w:eastAsia="zh-CN" w:bidi="ar-SA"/>
              </w:rPr>
            </w:pPr>
            <w:r>
              <w:rPr>
                <w:rFonts w:hint="eastAsia" w:ascii="宋体" w:hAnsi="宋体" w:eastAsia="宋体" w:cs="宋体"/>
                <w:b w:val="0"/>
                <w:bCs w:val="0"/>
                <w:i w:val="0"/>
                <w:iCs w:val="0"/>
                <w:color w:val="000000"/>
                <w:kern w:val="0"/>
                <w:sz w:val="22"/>
                <w:szCs w:val="22"/>
                <w:u w:val="none"/>
                <w:lang w:val="en-US" w:eastAsia="zh-CN" w:bidi="ar"/>
              </w:rPr>
              <w:t>公路养护</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eastAsia" w:ascii="Calibri" w:hAnsi="Calibri" w:eastAsia="宋体" w:cs="Calibri"/>
                <w:b w:val="0"/>
                <w:bCs w:val="0"/>
                <w:i w:val="0"/>
                <w:iCs w:val="0"/>
                <w:color w:val="000000"/>
                <w:kern w:val="0"/>
                <w:sz w:val="22"/>
                <w:szCs w:val="22"/>
                <w:u w:val="none"/>
                <w:lang w:val="en-US" w:eastAsia="zh-CN" w:bidi="ar"/>
              </w:rPr>
              <w:t>203</w:t>
            </w:r>
          </w:p>
        </w:tc>
        <w:tc>
          <w:tcPr>
            <w:tcW w:w="131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lang w:val="en-US" w:eastAsia="zh-CN"/>
              </w:rPr>
            </w:pPr>
            <w:r>
              <w:rPr>
                <w:rFonts w:hint="eastAsia" w:ascii="Calibri" w:hAnsi="Calibri" w:eastAsia="宋体" w:cs="Calibri"/>
                <w:b w:val="0"/>
                <w:bCs w:val="0"/>
                <w:i w:val="0"/>
                <w:iCs w:val="0"/>
                <w:color w:val="000000"/>
                <w:sz w:val="22"/>
                <w:szCs w:val="22"/>
                <w:u w:val="none"/>
                <w:lang w:val="en-US" w:eastAsia="zh-CN"/>
              </w:rPr>
              <w:t>203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73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lang w:val="en-US" w:eastAsia="zh-CN"/>
              </w:rPr>
            </w:pPr>
            <w:r>
              <w:rPr>
                <w:rFonts w:hint="eastAsia" w:ascii="Calibri" w:hAnsi="Calibri" w:eastAsia="宋体" w:cs="Calibri"/>
                <w:b w:val="0"/>
                <w:bCs w:val="0"/>
                <w:i w:val="0"/>
                <w:iCs w:val="0"/>
                <w:color w:val="000000"/>
                <w:sz w:val="22"/>
                <w:szCs w:val="22"/>
                <w:u w:val="none"/>
                <w:lang w:val="en-US" w:eastAsia="zh-CN"/>
              </w:rPr>
              <w:t>16</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Calibri" w:hAnsi="Calibri" w:eastAsia="宋体" w:cs="Calibri"/>
                <w:b w:val="0"/>
                <w:bCs w:val="0"/>
                <w:i w:val="0"/>
                <w:iCs w:val="0"/>
                <w:color w:val="000000"/>
                <w:kern w:val="0"/>
                <w:sz w:val="22"/>
                <w:szCs w:val="22"/>
                <w:u w:val="none"/>
                <w:lang w:val="en-US" w:eastAsia="zh-CN" w:bidi="ar"/>
              </w:rPr>
            </w:pPr>
            <w:r>
              <w:rPr>
                <w:rFonts w:hint="eastAsia" w:ascii="Calibri" w:hAnsi="Calibri" w:eastAsia="宋体" w:cs="Calibri"/>
                <w:b w:val="0"/>
                <w:bCs w:val="0"/>
                <w:i w:val="0"/>
                <w:iCs w:val="0"/>
                <w:color w:val="000000"/>
                <w:kern w:val="0"/>
                <w:sz w:val="22"/>
                <w:szCs w:val="22"/>
                <w:u w:val="none"/>
                <w:lang w:val="en-US" w:eastAsia="zh-CN" w:bidi="ar"/>
              </w:rPr>
              <w:t>2140199</w:t>
            </w:r>
          </w:p>
        </w:tc>
        <w:tc>
          <w:tcPr>
            <w:tcW w:w="421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kern w:val="2"/>
                <w:sz w:val="22"/>
                <w:szCs w:val="22"/>
                <w:u w:val="none"/>
                <w:lang w:val="en-US" w:eastAsia="zh-CN" w:bidi="ar-SA"/>
              </w:rPr>
            </w:pPr>
            <w:r>
              <w:rPr>
                <w:rFonts w:hint="eastAsia" w:ascii="宋体" w:hAnsi="宋体" w:eastAsia="宋体" w:cs="宋体"/>
                <w:b w:val="0"/>
                <w:bCs w:val="0"/>
                <w:i w:val="0"/>
                <w:iCs w:val="0"/>
                <w:color w:val="000000"/>
                <w:kern w:val="0"/>
                <w:sz w:val="22"/>
                <w:szCs w:val="22"/>
                <w:u w:val="none"/>
                <w:lang w:val="en-US" w:eastAsia="zh-CN" w:bidi="ar"/>
              </w:rPr>
              <w:t>其他公路水路运输支出</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default" w:ascii="Calibri" w:hAnsi="Calibri" w:eastAsia="宋体" w:cs="Calibri"/>
                <w:b w:val="0"/>
                <w:bCs w:val="0"/>
                <w:i w:val="0"/>
                <w:iCs w:val="0"/>
                <w:color w:val="000000"/>
                <w:kern w:val="0"/>
                <w:sz w:val="22"/>
                <w:szCs w:val="22"/>
                <w:u w:val="none"/>
                <w:lang w:val="en-US" w:eastAsia="zh-CN" w:bidi="ar"/>
              </w:rPr>
              <w:t>973.07</w:t>
            </w:r>
          </w:p>
        </w:tc>
        <w:tc>
          <w:tcPr>
            <w:tcW w:w="131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lang w:val="en-US" w:eastAsia="zh-CN"/>
              </w:rPr>
            </w:pPr>
            <w:r>
              <w:rPr>
                <w:rFonts w:hint="eastAsia" w:ascii="Calibri" w:hAnsi="Calibri" w:eastAsia="宋体" w:cs="Calibri"/>
                <w:b w:val="0"/>
                <w:bCs w:val="0"/>
                <w:i w:val="0"/>
                <w:iCs w:val="0"/>
                <w:color w:val="000000"/>
                <w:sz w:val="22"/>
                <w:szCs w:val="22"/>
                <w:u w:val="none"/>
                <w:lang w:val="en-US" w:eastAsia="zh-CN"/>
              </w:rPr>
              <w:t>872.08</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lang w:val="en-US" w:eastAsia="zh-CN"/>
              </w:rPr>
            </w:pPr>
            <w:r>
              <w:rPr>
                <w:rFonts w:hint="eastAsia" w:ascii="Calibri" w:hAnsi="Calibri" w:eastAsia="宋体" w:cs="Calibri"/>
                <w:b w:val="0"/>
                <w:bCs w:val="0"/>
                <w:i w:val="0"/>
                <w:iCs w:val="0"/>
                <w:color w:val="000000"/>
                <w:sz w:val="22"/>
                <w:szCs w:val="22"/>
                <w:u w:val="none"/>
                <w:lang w:val="en-US" w:eastAsia="zh-CN"/>
              </w:rPr>
              <w:t>872.08</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lang w:val="en-US" w:eastAsia="zh-CN"/>
              </w:rPr>
            </w:pPr>
            <w:r>
              <w:rPr>
                <w:rFonts w:hint="eastAsia" w:ascii="Calibri" w:hAnsi="Calibri" w:eastAsia="宋体" w:cs="Calibri"/>
                <w:b w:val="0"/>
                <w:bCs w:val="0"/>
                <w:i w:val="0"/>
                <w:iCs w:val="0"/>
                <w:color w:val="000000"/>
                <w:sz w:val="22"/>
                <w:szCs w:val="22"/>
                <w:u w:val="none"/>
                <w:lang w:val="en-US" w:eastAsia="zh-CN"/>
              </w:rPr>
              <w:t>100.99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73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lang w:val="en-US" w:eastAsia="zh-CN"/>
              </w:rPr>
            </w:pPr>
            <w:r>
              <w:rPr>
                <w:rFonts w:hint="eastAsia" w:ascii="Calibri" w:hAnsi="Calibri" w:eastAsia="宋体" w:cs="Calibri"/>
                <w:b w:val="0"/>
                <w:bCs w:val="0"/>
                <w:i w:val="0"/>
                <w:iCs w:val="0"/>
                <w:color w:val="000000"/>
                <w:sz w:val="22"/>
                <w:szCs w:val="22"/>
                <w:u w:val="none"/>
                <w:lang w:val="en-US" w:eastAsia="zh-CN"/>
              </w:rPr>
              <w:t>17</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Calibri" w:hAnsi="Calibri" w:eastAsia="宋体" w:cs="Calibri"/>
                <w:b w:val="0"/>
                <w:bCs w:val="0"/>
                <w:i w:val="0"/>
                <w:iCs w:val="0"/>
                <w:color w:val="000000"/>
                <w:kern w:val="2"/>
                <w:sz w:val="22"/>
                <w:szCs w:val="22"/>
                <w:u w:val="none"/>
                <w:lang w:val="en-US" w:eastAsia="zh-CN" w:bidi="ar-SA"/>
              </w:rPr>
            </w:pPr>
            <w:r>
              <w:rPr>
                <w:rFonts w:hint="default" w:ascii="Calibri" w:hAnsi="Calibri" w:eastAsia="宋体" w:cs="Calibri"/>
                <w:b w:val="0"/>
                <w:bCs w:val="0"/>
                <w:i w:val="0"/>
                <w:iCs w:val="0"/>
                <w:color w:val="000000"/>
                <w:kern w:val="0"/>
                <w:sz w:val="22"/>
                <w:szCs w:val="22"/>
                <w:u w:val="none"/>
                <w:lang w:val="en-US" w:eastAsia="zh-CN" w:bidi="ar"/>
              </w:rPr>
              <w:t>21499</w:t>
            </w:r>
          </w:p>
        </w:tc>
        <w:tc>
          <w:tcPr>
            <w:tcW w:w="421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kern w:val="2"/>
                <w:sz w:val="22"/>
                <w:szCs w:val="22"/>
                <w:u w:val="none"/>
                <w:lang w:val="en-US" w:eastAsia="zh-CN" w:bidi="ar-SA"/>
              </w:rPr>
            </w:pPr>
            <w:r>
              <w:rPr>
                <w:rFonts w:hint="eastAsia" w:ascii="宋体" w:hAnsi="宋体" w:eastAsia="宋体" w:cs="宋体"/>
                <w:b w:val="0"/>
                <w:bCs w:val="0"/>
                <w:i w:val="0"/>
                <w:iCs w:val="0"/>
                <w:color w:val="000000"/>
                <w:kern w:val="0"/>
                <w:sz w:val="22"/>
                <w:szCs w:val="22"/>
                <w:u w:val="none"/>
                <w:lang w:val="en-US" w:eastAsia="zh-CN" w:bidi="ar"/>
              </w:rPr>
              <w:t>其他交通运输支出</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default" w:ascii="Calibri" w:hAnsi="Calibri" w:eastAsia="宋体" w:cs="Calibri"/>
                <w:b w:val="0"/>
                <w:bCs w:val="0"/>
                <w:i w:val="0"/>
                <w:iCs w:val="0"/>
                <w:color w:val="000000"/>
                <w:kern w:val="0"/>
                <w:sz w:val="22"/>
                <w:szCs w:val="22"/>
                <w:u w:val="none"/>
                <w:lang w:val="en-US" w:eastAsia="zh-CN" w:bidi="ar"/>
              </w:rPr>
              <w:t>1200</w:t>
            </w:r>
          </w:p>
        </w:tc>
        <w:tc>
          <w:tcPr>
            <w:tcW w:w="131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lang w:val="en-US" w:eastAsia="zh-CN"/>
              </w:rPr>
            </w:pPr>
            <w:r>
              <w:rPr>
                <w:rFonts w:hint="eastAsia" w:ascii="Calibri" w:hAnsi="Calibri" w:eastAsia="宋体" w:cs="Calibri"/>
                <w:b w:val="0"/>
                <w:bCs w:val="0"/>
                <w:i w:val="0"/>
                <w:iCs w:val="0"/>
                <w:color w:val="000000"/>
                <w:sz w:val="22"/>
                <w:szCs w:val="22"/>
                <w:u w:val="none"/>
                <w:lang w:val="en-US" w:eastAsia="zh-CN"/>
              </w:rPr>
              <w:t>1200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73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lang w:val="en-US" w:eastAsia="zh-CN"/>
              </w:rPr>
            </w:pPr>
            <w:r>
              <w:rPr>
                <w:rFonts w:hint="eastAsia" w:ascii="Calibri" w:hAnsi="Calibri" w:eastAsia="宋体" w:cs="Calibri"/>
                <w:b w:val="0"/>
                <w:bCs w:val="0"/>
                <w:i w:val="0"/>
                <w:iCs w:val="0"/>
                <w:color w:val="000000"/>
                <w:sz w:val="22"/>
                <w:szCs w:val="22"/>
                <w:u w:val="none"/>
                <w:lang w:val="en-US" w:eastAsia="zh-CN"/>
              </w:rPr>
              <w:t>18</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Calibri" w:hAnsi="Calibri" w:eastAsia="宋体" w:cs="Calibri"/>
                <w:b w:val="0"/>
                <w:bCs w:val="0"/>
                <w:i w:val="0"/>
                <w:iCs w:val="0"/>
                <w:color w:val="000000"/>
                <w:kern w:val="2"/>
                <w:sz w:val="22"/>
                <w:szCs w:val="22"/>
                <w:u w:val="none"/>
                <w:lang w:val="en-US" w:eastAsia="zh-CN" w:bidi="ar-SA"/>
              </w:rPr>
            </w:pPr>
            <w:r>
              <w:rPr>
                <w:rFonts w:hint="default" w:ascii="Calibri" w:hAnsi="Calibri" w:eastAsia="宋体" w:cs="Calibri"/>
                <w:b w:val="0"/>
                <w:bCs w:val="0"/>
                <w:i w:val="0"/>
                <w:iCs w:val="0"/>
                <w:color w:val="000000"/>
                <w:kern w:val="0"/>
                <w:sz w:val="22"/>
                <w:szCs w:val="22"/>
                <w:u w:val="none"/>
                <w:lang w:val="en-US" w:eastAsia="zh-CN" w:bidi="ar"/>
              </w:rPr>
              <w:t>2149901</w:t>
            </w:r>
          </w:p>
        </w:tc>
        <w:tc>
          <w:tcPr>
            <w:tcW w:w="421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kern w:val="2"/>
                <w:sz w:val="22"/>
                <w:szCs w:val="22"/>
                <w:u w:val="none"/>
                <w:lang w:val="en-US" w:eastAsia="zh-CN" w:bidi="ar-SA"/>
              </w:rPr>
            </w:pPr>
            <w:r>
              <w:rPr>
                <w:rFonts w:hint="eastAsia" w:ascii="宋体" w:hAnsi="宋体" w:eastAsia="宋体" w:cs="宋体"/>
                <w:b w:val="0"/>
                <w:bCs w:val="0"/>
                <w:i w:val="0"/>
                <w:iCs w:val="0"/>
                <w:color w:val="000000"/>
                <w:kern w:val="0"/>
                <w:sz w:val="22"/>
                <w:szCs w:val="22"/>
                <w:u w:val="none"/>
                <w:lang w:val="en-US" w:eastAsia="zh-CN" w:bidi="ar"/>
              </w:rPr>
              <w:t>公共交通运营补助</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default" w:ascii="Calibri" w:hAnsi="Calibri" w:eastAsia="宋体" w:cs="Calibri"/>
                <w:b w:val="0"/>
                <w:bCs w:val="0"/>
                <w:i w:val="0"/>
                <w:iCs w:val="0"/>
                <w:color w:val="000000"/>
                <w:kern w:val="0"/>
                <w:sz w:val="22"/>
                <w:szCs w:val="22"/>
                <w:u w:val="none"/>
                <w:lang w:val="en-US" w:eastAsia="zh-CN" w:bidi="ar"/>
              </w:rPr>
              <w:t>1200</w:t>
            </w:r>
          </w:p>
        </w:tc>
        <w:tc>
          <w:tcPr>
            <w:tcW w:w="131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lang w:val="en-US" w:eastAsia="zh-CN"/>
              </w:rPr>
            </w:pPr>
            <w:r>
              <w:rPr>
                <w:rFonts w:hint="eastAsia" w:ascii="Calibri" w:hAnsi="Calibri" w:eastAsia="宋体" w:cs="Calibri"/>
                <w:b w:val="0"/>
                <w:bCs w:val="0"/>
                <w:i w:val="0"/>
                <w:iCs w:val="0"/>
                <w:color w:val="000000"/>
                <w:sz w:val="22"/>
                <w:szCs w:val="22"/>
                <w:u w:val="none"/>
                <w:lang w:val="en-US" w:eastAsia="zh-CN"/>
              </w:rPr>
              <w:t>1200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73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lang w:val="en-US" w:eastAsia="zh-CN"/>
              </w:rPr>
            </w:pPr>
            <w:r>
              <w:rPr>
                <w:rFonts w:hint="eastAsia" w:ascii="Calibri" w:hAnsi="Calibri" w:eastAsia="宋体" w:cs="Calibri"/>
                <w:b w:val="0"/>
                <w:bCs w:val="0"/>
                <w:i w:val="0"/>
                <w:iCs w:val="0"/>
                <w:color w:val="000000"/>
                <w:sz w:val="22"/>
                <w:szCs w:val="22"/>
                <w:u w:val="none"/>
                <w:lang w:val="en-US" w:eastAsia="zh-CN"/>
              </w:rPr>
              <w:t>19</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kern w:val="2"/>
                <w:sz w:val="22"/>
                <w:szCs w:val="22"/>
                <w:u w:val="none"/>
                <w:lang w:val="en-US" w:eastAsia="zh-CN" w:bidi="ar-SA"/>
              </w:rPr>
            </w:pPr>
            <w:r>
              <w:rPr>
                <w:rFonts w:hint="eastAsia" w:ascii="宋体" w:hAnsi="宋体" w:eastAsia="宋体" w:cs="宋体"/>
                <w:b w:val="0"/>
                <w:bCs w:val="0"/>
                <w:i w:val="0"/>
                <w:iCs w:val="0"/>
                <w:color w:val="000000"/>
                <w:kern w:val="0"/>
                <w:sz w:val="22"/>
                <w:szCs w:val="22"/>
                <w:u w:val="none"/>
                <w:lang w:val="en-US" w:eastAsia="zh-CN" w:bidi="ar"/>
              </w:rPr>
              <w:t>221</w:t>
            </w:r>
          </w:p>
        </w:tc>
        <w:tc>
          <w:tcPr>
            <w:tcW w:w="42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kern w:val="2"/>
                <w:sz w:val="22"/>
                <w:szCs w:val="22"/>
                <w:u w:val="none"/>
                <w:lang w:val="en-US" w:eastAsia="zh-CN" w:bidi="ar-SA"/>
              </w:rPr>
            </w:pPr>
            <w:r>
              <w:rPr>
                <w:rFonts w:hint="eastAsia" w:ascii="宋体" w:hAnsi="宋体" w:eastAsia="宋体" w:cs="宋体"/>
                <w:b w:val="0"/>
                <w:bCs w:val="0"/>
                <w:i w:val="0"/>
                <w:iCs w:val="0"/>
                <w:color w:val="000000"/>
                <w:kern w:val="0"/>
                <w:sz w:val="22"/>
                <w:szCs w:val="22"/>
                <w:u w:val="none"/>
                <w:lang w:val="en-US" w:eastAsia="zh-CN" w:bidi="ar"/>
              </w:rPr>
              <w:t>住房保障支出</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default" w:ascii="Calibri" w:hAnsi="Calibri" w:eastAsia="宋体" w:cs="Calibri"/>
                <w:b w:val="0"/>
                <w:bCs w:val="0"/>
                <w:i w:val="0"/>
                <w:iCs w:val="0"/>
                <w:color w:val="000000"/>
                <w:kern w:val="0"/>
                <w:sz w:val="22"/>
                <w:szCs w:val="22"/>
                <w:u w:val="none"/>
                <w:lang w:val="en-US" w:eastAsia="zh-CN" w:bidi="ar"/>
              </w:rPr>
              <w:t>110.38</w:t>
            </w:r>
          </w:p>
        </w:tc>
        <w:tc>
          <w:tcPr>
            <w:tcW w:w="131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default" w:ascii="Calibri" w:hAnsi="Calibri" w:eastAsia="宋体" w:cs="Calibri"/>
                <w:b w:val="0"/>
                <w:bCs w:val="0"/>
                <w:i w:val="0"/>
                <w:iCs w:val="0"/>
                <w:color w:val="000000"/>
                <w:kern w:val="0"/>
                <w:sz w:val="22"/>
                <w:szCs w:val="22"/>
                <w:u w:val="none"/>
                <w:lang w:val="en-US" w:eastAsia="zh-CN" w:bidi="ar"/>
              </w:rPr>
              <w:t>110.38</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default" w:ascii="Calibri" w:hAnsi="Calibri" w:eastAsia="宋体" w:cs="Calibri"/>
                <w:b w:val="0"/>
                <w:bCs w:val="0"/>
                <w:i w:val="0"/>
                <w:iCs w:val="0"/>
                <w:color w:val="000000"/>
                <w:kern w:val="0"/>
                <w:sz w:val="22"/>
                <w:szCs w:val="22"/>
                <w:u w:val="none"/>
                <w:lang w:val="en-US" w:eastAsia="zh-CN" w:bidi="ar"/>
              </w:rPr>
              <w:t>110.38</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kern w:val="2"/>
                <w:sz w:val="22"/>
                <w:szCs w:val="22"/>
                <w:u w:val="none"/>
                <w:lang w:val="en-US" w:eastAsia="zh-CN" w:bidi="ar-SA"/>
              </w:rPr>
            </w:pP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kern w:val="2"/>
                <w:sz w:val="22"/>
                <w:szCs w:val="22"/>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73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lang w:val="en-US" w:eastAsia="zh-CN"/>
              </w:rPr>
            </w:pPr>
            <w:r>
              <w:rPr>
                <w:rFonts w:hint="eastAsia" w:ascii="Calibri" w:hAnsi="Calibri" w:eastAsia="宋体" w:cs="Calibri"/>
                <w:b w:val="0"/>
                <w:bCs w:val="0"/>
                <w:i w:val="0"/>
                <w:iCs w:val="0"/>
                <w:color w:val="000000"/>
                <w:sz w:val="22"/>
                <w:szCs w:val="22"/>
                <w:u w:val="none"/>
                <w:lang w:val="en-US" w:eastAsia="zh-CN"/>
              </w:rPr>
              <w:t>20</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kern w:val="2"/>
                <w:sz w:val="22"/>
                <w:szCs w:val="22"/>
                <w:u w:val="none"/>
                <w:lang w:val="en-US" w:eastAsia="zh-CN" w:bidi="ar-SA"/>
              </w:rPr>
            </w:pPr>
            <w:r>
              <w:rPr>
                <w:rFonts w:hint="eastAsia" w:ascii="宋体" w:hAnsi="宋体" w:eastAsia="宋体" w:cs="宋体"/>
                <w:b w:val="0"/>
                <w:bCs w:val="0"/>
                <w:i w:val="0"/>
                <w:iCs w:val="0"/>
                <w:color w:val="000000"/>
                <w:kern w:val="0"/>
                <w:sz w:val="22"/>
                <w:szCs w:val="22"/>
                <w:u w:val="none"/>
                <w:lang w:val="en-US" w:eastAsia="zh-CN" w:bidi="ar"/>
              </w:rPr>
              <w:t>22102</w:t>
            </w:r>
          </w:p>
        </w:tc>
        <w:tc>
          <w:tcPr>
            <w:tcW w:w="42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kern w:val="2"/>
                <w:sz w:val="22"/>
                <w:szCs w:val="22"/>
                <w:u w:val="none"/>
                <w:lang w:val="en-US" w:eastAsia="zh-CN" w:bidi="ar-SA"/>
              </w:rPr>
            </w:pPr>
            <w:r>
              <w:rPr>
                <w:rFonts w:hint="eastAsia" w:ascii="宋体" w:hAnsi="宋体" w:eastAsia="宋体" w:cs="宋体"/>
                <w:b w:val="0"/>
                <w:bCs w:val="0"/>
                <w:i w:val="0"/>
                <w:iCs w:val="0"/>
                <w:color w:val="000000"/>
                <w:kern w:val="0"/>
                <w:sz w:val="22"/>
                <w:szCs w:val="22"/>
                <w:u w:val="none"/>
                <w:lang w:val="en-US" w:eastAsia="zh-CN" w:bidi="ar"/>
              </w:rPr>
              <w:t>住房改革支出</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default" w:ascii="Calibri" w:hAnsi="Calibri" w:eastAsia="宋体" w:cs="Calibri"/>
                <w:b w:val="0"/>
                <w:bCs w:val="0"/>
                <w:i w:val="0"/>
                <w:iCs w:val="0"/>
                <w:color w:val="000000"/>
                <w:kern w:val="0"/>
                <w:sz w:val="22"/>
                <w:szCs w:val="22"/>
                <w:u w:val="none"/>
                <w:lang w:val="en-US" w:eastAsia="zh-CN" w:bidi="ar"/>
              </w:rPr>
              <w:t>110.38</w:t>
            </w:r>
          </w:p>
        </w:tc>
        <w:tc>
          <w:tcPr>
            <w:tcW w:w="131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default" w:ascii="Calibri" w:hAnsi="Calibri" w:eastAsia="宋体" w:cs="Calibri"/>
                <w:b w:val="0"/>
                <w:bCs w:val="0"/>
                <w:i w:val="0"/>
                <w:iCs w:val="0"/>
                <w:color w:val="000000"/>
                <w:kern w:val="0"/>
                <w:sz w:val="22"/>
                <w:szCs w:val="22"/>
                <w:u w:val="none"/>
                <w:lang w:val="en-US" w:eastAsia="zh-CN" w:bidi="ar"/>
              </w:rPr>
              <w:t>110.38</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default" w:ascii="Calibri" w:hAnsi="Calibri" w:eastAsia="宋体" w:cs="Calibri"/>
                <w:b w:val="0"/>
                <w:bCs w:val="0"/>
                <w:i w:val="0"/>
                <w:iCs w:val="0"/>
                <w:color w:val="000000"/>
                <w:kern w:val="0"/>
                <w:sz w:val="22"/>
                <w:szCs w:val="22"/>
                <w:u w:val="none"/>
                <w:lang w:val="en-US" w:eastAsia="zh-CN" w:bidi="ar"/>
              </w:rPr>
              <w:t>110.38</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kern w:val="2"/>
                <w:sz w:val="22"/>
                <w:szCs w:val="22"/>
                <w:u w:val="none"/>
                <w:lang w:val="en-US" w:eastAsia="zh-CN" w:bidi="ar-SA"/>
              </w:rPr>
            </w:pP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kern w:val="2"/>
                <w:sz w:val="22"/>
                <w:szCs w:val="22"/>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73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lang w:val="en-US" w:eastAsia="zh-CN"/>
              </w:rPr>
            </w:pPr>
            <w:r>
              <w:rPr>
                <w:rFonts w:hint="eastAsia" w:ascii="Calibri" w:hAnsi="Calibri" w:eastAsia="宋体" w:cs="Calibri"/>
                <w:b w:val="0"/>
                <w:bCs w:val="0"/>
                <w:i w:val="0"/>
                <w:iCs w:val="0"/>
                <w:color w:val="000000"/>
                <w:sz w:val="22"/>
                <w:szCs w:val="22"/>
                <w:u w:val="none"/>
                <w:lang w:val="en-US" w:eastAsia="zh-CN"/>
              </w:rPr>
              <w:t>21</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kern w:val="2"/>
                <w:sz w:val="22"/>
                <w:szCs w:val="22"/>
                <w:u w:val="none"/>
                <w:lang w:val="en-US" w:eastAsia="zh-CN" w:bidi="ar-SA"/>
              </w:rPr>
            </w:pPr>
            <w:r>
              <w:rPr>
                <w:rFonts w:hint="eastAsia" w:ascii="宋体" w:hAnsi="宋体" w:eastAsia="宋体" w:cs="宋体"/>
                <w:b w:val="0"/>
                <w:bCs w:val="0"/>
                <w:i w:val="0"/>
                <w:iCs w:val="0"/>
                <w:color w:val="000000"/>
                <w:kern w:val="0"/>
                <w:sz w:val="22"/>
                <w:szCs w:val="22"/>
                <w:u w:val="none"/>
                <w:lang w:val="en-US" w:eastAsia="zh-CN" w:bidi="ar"/>
              </w:rPr>
              <w:t>2210201</w:t>
            </w:r>
          </w:p>
        </w:tc>
        <w:tc>
          <w:tcPr>
            <w:tcW w:w="42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kern w:val="2"/>
                <w:sz w:val="22"/>
                <w:szCs w:val="22"/>
                <w:u w:val="none"/>
                <w:lang w:val="en-US" w:eastAsia="zh-CN" w:bidi="ar-SA"/>
              </w:rPr>
            </w:pPr>
            <w:r>
              <w:rPr>
                <w:rFonts w:hint="eastAsia" w:ascii="宋体" w:hAnsi="宋体" w:eastAsia="宋体" w:cs="宋体"/>
                <w:b w:val="0"/>
                <w:bCs w:val="0"/>
                <w:i w:val="0"/>
                <w:iCs w:val="0"/>
                <w:color w:val="000000"/>
                <w:kern w:val="0"/>
                <w:sz w:val="22"/>
                <w:szCs w:val="22"/>
                <w:u w:val="none"/>
                <w:lang w:val="en-US" w:eastAsia="zh-CN" w:bidi="ar"/>
              </w:rPr>
              <w:t>住房公积金</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default" w:ascii="Calibri" w:hAnsi="Calibri" w:eastAsia="宋体" w:cs="Calibri"/>
                <w:b w:val="0"/>
                <w:bCs w:val="0"/>
                <w:i w:val="0"/>
                <w:iCs w:val="0"/>
                <w:color w:val="000000"/>
                <w:kern w:val="0"/>
                <w:sz w:val="22"/>
                <w:szCs w:val="22"/>
                <w:u w:val="none"/>
                <w:lang w:val="en-US" w:eastAsia="zh-CN" w:bidi="ar"/>
              </w:rPr>
              <w:t>110.38</w:t>
            </w:r>
          </w:p>
        </w:tc>
        <w:tc>
          <w:tcPr>
            <w:tcW w:w="131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default" w:ascii="Calibri" w:hAnsi="Calibri" w:eastAsia="宋体" w:cs="Calibri"/>
                <w:b w:val="0"/>
                <w:bCs w:val="0"/>
                <w:i w:val="0"/>
                <w:iCs w:val="0"/>
                <w:color w:val="000000"/>
                <w:kern w:val="0"/>
                <w:sz w:val="22"/>
                <w:szCs w:val="22"/>
                <w:u w:val="none"/>
                <w:lang w:val="en-US" w:eastAsia="zh-CN" w:bidi="ar"/>
              </w:rPr>
              <w:t>110.38</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kern w:val="2"/>
                <w:sz w:val="22"/>
                <w:szCs w:val="22"/>
                <w:u w:val="none"/>
                <w:lang w:val="en-US" w:eastAsia="zh-CN" w:bidi="ar-SA"/>
              </w:rPr>
            </w:pPr>
            <w:r>
              <w:rPr>
                <w:rFonts w:hint="default" w:ascii="Calibri" w:hAnsi="Calibri" w:eastAsia="宋体" w:cs="Calibri"/>
                <w:b w:val="0"/>
                <w:bCs w:val="0"/>
                <w:i w:val="0"/>
                <w:iCs w:val="0"/>
                <w:color w:val="000000"/>
                <w:kern w:val="0"/>
                <w:sz w:val="22"/>
                <w:szCs w:val="22"/>
                <w:u w:val="none"/>
                <w:lang w:val="en-US" w:eastAsia="zh-CN" w:bidi="ar"/>
              </w:rPr>
              <w:t>110.38</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kern w:val="2"/>
                <w:sz w:val="22"/>
                <w:szCs w:val="22"/>
                <w:u w:val="none"/>
                <w:lang w:val="en-US" w:eastAsia="zh-CN" w:bidi="ar-SA"/>
              </w:rPr>
            </w:pP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kern w:val="2"/>
                <w:sz w:val="22"/>
                <w:szCs w:val="22"/>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73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lang w:val="en-US" w:eastAsia="zh-CN"/>
              </w:rPr>
            </w:pPr>
            <w:r>
              <w:rPr>
                <w:rFonts w:hint="eastAsia" w:ascii="Calibri" w:hAnsi="Calibri" w:eastAsia="宋体" w:cs="Calibri"/>
                <w:b w:val="0"/>
                <w:bCs w:val="0"/>
                <w:i w:val="0"/>
                <w:iCs w:val="0"/>
                <w:color w:val="000000"/>
                <w:sz w:val="22"/>
                <w:szCs w:val="22"/>
                <w:u w:val="none"/>
                <w:lang w:val="en-US" w:eastAsia="zh-CN"/>
              </w:rPr>
              <w:t>22</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p>
        </w:tc>
        <w:tc>
          <w:tcPr>
            <w:tcW w:w="42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lang w:val="en-US" w:eastAsia="zh-CN"/>
              </w:rPr>
            </w:pPr>
            <w:r>
              <w:rPr>
                <w:rFonts w:hint="eastAsia" w:ascii="宋体" w:hAnsi="宋体" w:eastAsia="宋体" w:cs="宋体"/>
                <w:b w:val="0"/>
                <w:bCs w:val="0"/>
                <w:i w:val="0"/>
                <w:iCs w:val="0"/>
                <w:color w:val="000000"/>
                <w:sz w:val="22"/>
                <w:szCs w:val="22"/>
                <w:u w:val="none"/>
                <w:lang w:val="en-US" w:eastAsia="zh-CN"/>
              </w:rPr>
              <w:t>合计</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lang w:val="en-US" w:eastAsia="zh-CN"/>
              </w:rPr>
            </w:pPr>
            <w:r>
              <w:rPr>
                <w:rFonts w:hint="eastAsia" w:ascii="Calibri" w:hAnsi="Calibri" w:eastAsia="宋体" w:cs="Calibri"/>
                <w:b w:val="0"/>
                <w:bCs w:val="0"/>
                <w:i w:val="0"/>
                <w:iCs w:val="0"/>
                <w:color w:val="000000"/>
                <w:sz w:val="22"/>
                <w:szCs w:val="22"/>
                <w:u w:val="none"/>
                <w:lang w:val="en-US" w:eastAsia="zh-CN"/>
              </w:rPr>
              <w:t>3062.5602</w:t>
            </w:r>
          </w:p>
        </w:tc>
        <w:tc>
          <w:tcPr>
            <w:tcW w:w="131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lang w:val="en-US" w:eastAsia="zh-CN"/>
              </w:rPr>
            </w:pPr>
            <w:r>
              <w:rPr>
                <w:rFonts w:hint="eastAsia" w:ascii="Calibri" w:hAnsi="Calibri" w:eastAsia="宋体" w:cs="Calibri"/>
                <w:b w:val="0"/>
                <w:bCs w:val="0"/>
                <w:i w:val="0"/>
                <w:iCs w:val="0"/>
                <w:color w:val="000000"/>
                <w:sz w:val="22"/>
                <w:szCs w:val="22"/>
                <w:u w:val="none"/>
                <w:lang w:val="en-US" w:eastAsia="zh-CN"/>
              </w:rPr>
              <w:t>1558.5702</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lang w:val="en-US" w:eastAsia="zh-CN"/>
              </w:rPr>
            </w:pPr>
            <w:r>
              <w:rPr>
                <w:rFonts w:hint="eastAsia" w:ascii="Calibri" w:hAnsi="Calibri" w:eastAsia="宋体" w:cs="Calibri"/>
                <w:b w:val="0"/>
                <w:bCs w:val="0"/>
                <w:i w:val="0"/>
                <w:iCs w:val="0"/>
                <w:color w:val="000000"/>
                <w:sz w:val="22"/>
                <w:szCs w:val="22"/>
                <w:u w:val="none"/>
                <w:lang w:val="en-US" w:eastAsia="zh-CN"/>
              </w:rPr>
              <w:t>1420.94</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lang w:val="en-US" w:eastAsia="zh-CN"/>
              </w:rPr>
            </w:pPr>
            <w:r>
              <w:rPr>
                <w:rFonts w:hint="eastAsia" w:ascii="Calibri" w:hAnsi="Calibri" w:eastAsia="宋体" w:cs="Calibri"/>
                <w:b w:val="0"/>
                <w:bCs w:val="0"/>
                <w:i w:val="0"/>
                <w:iCs w:val="0"/>
                <w:color w:val="000000"/>
                <w:sz w:val="22"/>
                <w:szCs w:val="22"/>
                <w:u w:val="none"/>
                <w:lang w:val="en-US" w:eastAsia="zh-CN"/>
              </w:rPr>
              <w:t>137.6302</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lang w:val="en-US" w:eastAsia="zh-CN"/>
              </w:rPr>
            </w:pPr>
            <w:r>
              <w:rPr>
                <w:rFonts w:hint="eastAsia" w:ascii="Calibri" w:hAnsi="Calibri" w:eastAsia="宋体" w:cs="Calibri"/>
                <w:b w:val="0"/>
                <w:bCs w:val="0"/>
                <w:i w:val="0"/>
                <w:iCs w:val="0"/>
                <w:color w:val="000000"/>
                <w:sz w:val="22"/>
                <w:szCs w:val="22"/>
                <w:u w:val="none"/>
                <w:lang w:val="en-US" w:eastAsia="zh-CN"/>
              </w:rPr>
              <w:t>1503.99</w:t>
            </w:r>
          </w:p>
        </w:tc>
      </w:tr>
    </w:tbl>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tbl>
      <w:tblPr>
        <w:tblStyle w:val="5"/>
        <w:tblW w:w="12600"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50"/>
        <w:gridCol w:w="1420"/>
        <w:gridCol w:w="4272"/>
        <w:gridCol w:w="1509"/>
        <w:gridCol w:w="2276"/>
        <w:gridCol w:w="227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blHeader/>
        </w:trPr>
        <w:tc>
          <w:tcPr>
            <w:tcW w:w="12603" w:type="dxa"/>
            <w:gridSpan w:val="6"/>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单位一般公共预算基本支出表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blHeader/>
        </w:trPr>
        <w:tc>
          <w:tcPr>
            <w:tcW w:w="0" w:type="auto"/>
            <w:gridSpan w:val="4"/>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[348001]阜平县交通运输局本级</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预算年度：2023</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blHead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序号</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部门预算支出经济分类科目</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本年一般公共预算基本支出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blHead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科目编码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科目名称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人员经费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公用经费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blHead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301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工资福利支出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1324.98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1324.98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30101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基本工资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538.92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538.92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30102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津贴补贴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78.16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78.16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30103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奖金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122.65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122.65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30107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绩效工资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175.67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175.67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30108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机关事业单位基本养老保险缴费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146.26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146.26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30109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职业年金缴费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65.31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65.31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30110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职工基本医疗保险缴费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58.87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58.87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30111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公务员医疗补助缴费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30112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其他社会保障缴费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10.36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10.36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30113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住房公积金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110.38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110.38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302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商品和服务支出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137.6302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137.6302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30201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办公费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30202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印刷费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30204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手续费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30205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水费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4.8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30206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电费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30207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邮电费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30208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取暖费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30.0502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30.0502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30211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差旅费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30213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维修(护)费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30216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培训费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30226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劳务费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30227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委托业务费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30231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公务用车运行维护费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30239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其他交通费用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5.88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5.88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30299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其他商品和服务支出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303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对个人和家庭的补助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95.96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95.96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30302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退休费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83.44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83.44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30304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抚恤金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30305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生活补助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30309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奖励金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4.92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4.92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1558.5702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1420.94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137.6302</w:t>
            </w:r>
          </w:p>
        </w:tc>
      </w:tr>
    </w:tbl>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tbl>
      <w:tblPr>
        <w:tblStyle w:val="5"/>
        <w:tblW w:w="13212"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49"/>
        <w:gridCol w:w="1419"/>
        <w:gridCol w:w="5405"/>
        <w:gridCol w:w="1002"/>
        <w:gridCol w:w="2273"/>
        <w:gridCol w:w="227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3220" w:type="dxa"/>
            <w:gridSpan w:val="6"/>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单位政府性基金预算支出表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gridSpan w:val="4"/>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[348001]阜平县交通运输局本级</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预算年度：2023</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序号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科目编码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科目名称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本年政府性基金预算支出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val="0"/>
                <w:bCs w:val="0"/>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val="0"/>
                <w:bCs w:val="0"/>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基本支出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212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lang w:val="en-US"/>
              </w:rPr>
            </w:pPr>
            <w:r>
              <w:rPr>
                <w:rFonts w:hint="eastAsia" w:ascii="Calibri" w:hAnsi="Calibri" w:eastAsia="宋体" w:cs="Calibri"/>
                <w:b w:val="0"/>
                <w:bCs w:val="0"/>
                <w:i w:val="0"/>
                <w:iCs w:val="0"/>
                <w:color w:val="000000"/>
                <w:kern w:val="0"/>
                <w:sz w:val="22"/>
                <w:szCs w:val="22"/>
                <w:u w:val="none"/>
                <w:lang w:val="en-US" w:eastAsia="zh-CN" w:bidi="ar"/>
              </w:rPr>
              <w:t>11957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kern w:val="0"/>
                <w:sz w:val="22"/>
                <w:szCs w:val="22"/>
                <w:u w:val="none"/>
                <w:lang w:val="en-US" w:eastAsia="zh-CN" w:bidi="ar"/>
              </w:rPr>
              <w:t>11957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21208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国有土地使用权出让收入安排的支出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kern w:val="0"/>
                <w:sz w:val="22"/>
                <w:szCs w:val="22"/>
                <w:u w:val="none"/>
                <w:lang w:val="en-US" w:eastAsia="zh-CN" w:bidi="ar"/>
              </w:rPr>
              <w:t>11957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kern w:val="0"/>
                <w:sz w:val="22"/>
                <w:szCs w:val="22"/>
                <w:u w:val="none"/>
                <w:lang w:val="en-US" w:eastAsia="zh-CN" w:bidi="ar"/>
              </w:rPr>
              <w:t>11957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2120899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其他国有土地使用权出让收入安排的支出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kern w:val="0"/>
                <w:sz w:val="22"/>
                <w:szCs w:val="22"/>
                <w:u w:val="none"/>
                <w:lang w:val="en-US" w:eastAsia="zh-CN" w:bidi="ar"/>
              </w:rPr>
              <w:t>11957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kern w:val="0"/>
                <w:sz w:val="22"/>
                <w:szCs w:val="22"/>
                <w:u w:val="none"/>
                <w:lang w:val="en-US" w:eastAsia="zh-CN" w:bidi="ar"/>
              </w:rPr>
              <w:t>11957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kern w:val="0"/>
                <w:sz w:val="22"/>
                <w:szCs w:val="22"/>
                <w:u w:val="none"/>
                <w:lang w:val="en-US" w:eastAsia="zh-CN" w:bidi="ar"/>
              </w:rPr>
              <w:t>11957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kern w:val="0"/>
                <w:sz w:val="22"/>
                <w:szCs w:val="22"/>
                <w:u w:val="none"/>
                <w:lang w:val="en-US" w:eastAsia="zh-CN" w:bidi="ar"/>
              </w:rPr>
              <w:t>11957</w:t>
            </w:r>
          </w:p>
        </w:tc>
      </w:tr>
    </w:tbl>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tbl>
      <w:tblPr>
        <w:tblStyle w:val="5"/>
        <w:tblW w:w="13705"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772"/>
        <w:gridCol w:w="2400"/>
        <w:gridCol w:w="1944"/>
        <w:gridCol w:w="1800"/>
        <w:gridCol w:w="2820"/>
        <w:gridCol w:w="196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3704" w:type="dxa"/>
            <w:gridSpan w:val="6"/>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单位预算国有资本经营预算财政拨款支出表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91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[348001]阜平县交通运输局本级</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预算年度：2023</w:t>
            </w:r>
          </w:p>
        </w:tc>
        <w:tc>
          <w:tcPr>
            <w:tcW w:w="19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27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序号</w:t>
            </w:r>
          </w:p>
        </w:tc>
        <w:tc>
          <w:tcPr>
            <w:tcW w:w="43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支出功能分类科目</w:t>
            </w:r>
          </w:p>
        </w:tc>
        <w:tc>
          <w:tcPr>
            <w:tcW w:w="18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合计</w:t>
            </w:r>
          </w:p>
        </w:tc>
        <w:tc>
          <w:tcPr>
            <w:tcW w:w="28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基本支出</w:t>
            </w:r>
          </w:p>
        </w:tc>
        <w:tc>
          <w:tcPr>
            <w:tcW w:w="19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27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val="0"/>
                <w:bCs w:val="0"/>
                <w:i w:val="0"/>
                <w:iCs w:val="0"/>
                <w:color w:val="000000"/>
                <w:sz w:val="24"/>
                <w:szCs w:val="24"/>
                <w:u w:val="none"/>
              </w:rPr>
            </w:pP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科目编码</w:t>
            </w:r>
          </w:p>
        </w:tc>
        <w:tc>
          <w:tcPr>
            <w:tcW w:w="19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科目名称</w:t>
            </w: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val="0"/>
                <w:bCs w:val="0"/>
                <w:i w:val="0"/>
                <w:iCs w:val="0"/>
                <w:color w:val="000000"/>
                <w:sz w:val="24"/>
                <w:szCs w:val="24"/>
                <w:u w:val="none"/>
              </w:rPr>
            </w:pPr>
          </w:p>
        </w:tc>
        <w:tc>
          <w:tcPr>
            <w:tcW w:w="28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val="0"/>
                <w:bCs w:val="0"/>
                <w:i w:val="0"/>
                <w:iCs w:val="0"/>
                <w:color w:val="000000"/>
                <w:sz w:val="24"/>
                <w:szCs w:val="24"/>
                <w:u w:val="none"/>
              </w:rPr>
            </w:pPr>
          </w:p>
        </w:tc>
        <w:tc>
          <w:tcPr>
            <w:tcW w:w="19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27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栏次</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w:t>
            </w:r>
          </w:p>
        </w:tc>
        <w:tc>
          <w:tcPr>
            <w:tcW w:w="19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3</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4</w:t>
            </w:r>
          </w:p>
        </w:tc>
        <w:tc>
          <w:tcPr>
            <w:tcW w:w="19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gridSpan w:val="6"/>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注：无国有资本经营预算，空表列示。</w:t>
            </w:r>
          </w:p>
        </w:tc>
      </w:tr>
    </w:tbl>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tbl>
      <w:tblPr>
        <w:tblStyle w:val="5"/>
        <w:tblW w:w="13012"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60"/>
        <w:gridCol w:w="4412"/>
        <w:gridCol w:w="1528"/>
        <w:gridCol w:w="1496"/>
        <w:gridCol w:w="1824"/>
        <w:gridCol w:w="279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3012" w:type="dxa"/>
            <w:gridSpan w:val="6"/>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单位预算财政拨款“三公”经费支出表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5372" w:type="dxa"/>
            <w:gridSpan w:val="2"/>
            <w:tcBorders>
              <w:top w:val="nil"/>
              <w:left w:val="nil"/>
              <w:bottom w:val="nil"/>
              <w:right w:val="nil"/>
            </w:tcBorders>
            <w:shd w:val="clear" w:color="auto" w:fill="auto"/>
            <w:vAlign w:val="center"/>
          </w:tcPr>
          <w:p>
            <w:pPr>
              <w:keepNext w:val="0"/>
              <w:keepLines w:val="0"/>
              <w:widowControl/>
              <w:suppressLineNumbers w:val="0"/>
              <w:jc w:val="both"/>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[348001]阜平县交通运输局本级</w:t>
            </w:r>
          </w:p>
        </w:tc>
        <w:tc>
          <w:tcPr>
            <w:tcW w:w="1528" w:type="dxa"/>
            <w:tcBorders>
              <w:top w:val="nil"/>
              <w:left w:val="nil"/>
              <w:bottom w:val="nil"/>
              <w:right w:val="nil"/>
            </w:tcBorders>
            <w:shd w:val="clear" w:color="auto" w:fill="auto"/>
            <w:vAlign w:val="center"/>
          </w:tcPr>
          <w:p>
            <w:pPr>
              <w:rPr>
                <w:rFonts w:hint="eastAsia" w:ascii="宋体" w:hAnsi="宋体" w:eastAsia="宋体" w:cs="宋体"/>
                <w:b w:val="0"/>
                <w:bCs w:val="0"/>
                <w:i w:val="0"/>
                <w:iCs w:val="0"/>
                <w:color w:val="000000"/>
                <w:sz w:val="24"/>
                <w:szCs w:val="24"/>
                <w:u w:val="none"/>
              </w:rPr>
            </w:pPr>
          </w:p>
        </w:tc>
        <w:tc>
          <w:tcPr>
            <w:tcW w:w="1496" w:type="dxa"/>
            <w:tcBorders>
              <w:top w:val="nil"/>
              <w:left w:val="nil"/>
              <w:bottom w:val="nil"/>
              <w:right w:val="nil"/>
            </w:tcBorders>
            <w:shd w:val="clear" w:color="auto" w:fill="auto"/>
            <w:vAlign w:val="center"/>
          </w:tcPr>
          <w:p>
            <w:pPr>
              <w:rPr>
                <w:rFonts w:hint="eastAsia" w:ascii="宋体" w:hAnsi="宋体" w:eastAsia="宋体" w:cs="宋体"/>
                <w:b w:val="0"/>
                <w:bCs w:val="0"/>
                <w:i w:val="0"/>
                <w:iCs w:val="0"/>
                <w:color w:val="000000"/>
                <w:sz w:val="24"/>
                <w:szCs w:val="24"/>
                <w:u w:val="none"/>
              </w:rPr>
            </w:pPr>
          </w:p>
        </w:tc>
        <w:tc>
          <w:tcPr>
            <w:tcW w:w="1824" w:type="dxa"/>
            <w:tcBorders>
              <w:top w:val="nil"/>
              <w:left w:val="nil"/>
              <w:bottom w:val="nil"/>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预算年度：2023</w:t>
            </w:r>
          </w:p>
        </w:tc>
        <w:tc>
          <w:tcPr>
            <w:tcW w:w="2792" w:type="dxa"/>
            <w:tcBorders>
              <w:top w:val="nil"/>
              <w:left w:val="nil"/>
              <w:bottom w:val="nil"/>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序号</w:t>
            </w:r>
          </w:p>
        </w:tc>
        <w:tc>
          <w:tcPr>
            <w:tcW w:w="44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项  目</w:t>
            </w:r>
          </w:p>
        </w:tc>
        <w:tc>
          <w:tcPr>
            <w:tcW w:w="764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资金性质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val="0"/>
                <w:bCs w:val="0"/>
                <w:i w:val="0"/>
                <w:iCs w:val="0"/>
                <w:color w:val="000000"/>
                <w:sz w:val="24"/>
                <w:szCs w:val="24"/>
                <w:u w:val="none"/>
              </w:rPr>
            </w:pPr>
          </w:p>
        </w:tc>
        <w:tc>
          <w:tcPr>
            <w:tcW w:w="44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val="0"/>
                <w:bCs w:val="0"/>
                <w:i w:val="0"/>
                <w:iCs w:val="0"/>
                <w:color w:val="000000"/>
                <w:sz w:val="24"/>
                <w:szCs w:val="24"/>
                <w:u w:val="none"/>
              </w:rPr>
            </w:pP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合计</w:t>
            </w:r>
          </w:p>
        </w:tc>
        <w:tc>
          <w:tcPr>
            <w:tcW w:w="14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一般公共预算财政拨款</w:t>
            </w: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政府性基金财政拨款</w:t>
            </w:r>
          </w:p>
        </w:tc>
        <w:tc>
          <w:tcPr>
            <w:tcW w:w="27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国有资本经营预算财政拨款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栏次</w:t>
            </w:r>
          </w:p>
        </w:tc>
        <w:tc>
          <w:tcPr>
            <w:tcW w:w="44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w:t>
            </w: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w:t>
            </w:r>
          </w:p>
        </w:tc>
        <w:tc>
          <w:tcPr>
            <w:tcW w:w="14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3</w:t>
            </w: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4</w:t>
            </w:r>
          </w:p>
        </w:tc>
        <w:tc>
          <w:tcPr>
            <w:tcW w:w="27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w:t>
            </w:r>
          </w:p>
        </w:tc>
        <w:tc>
          <w:tcPr>
            <w:tcW w:w="44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三公经费合计</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40.00</w:t>
            </w:r>
          </w:p>
        </w:tc>
        <w:tc>
          <w:tcPr>
            <w:tcW w:w="14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40.00</w:t>
            </w:r>
          </w:p>
        </w:tc>
        <w:tc>
          <w:tcPr>
            <w:tcW w:w="1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iCs w:val="0"/>
                <w:color w:val="000000"/>
                <w:sz w:val="24"/>
                <w:szCs w:val="24"/>
                <w:u w:val="none"/>
              </w:rPr>
            </w:pPr>
          </w:p>
        </w:tc>
        <w:tc>
          <w:tcPr>
            <w:tcW w:w="2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w:t>
            </w:r>
          </w:p>
        </w:tc>
        <w:tc>
          <w:tcPr>
            <w:tcW w:w="44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一、因公出国（境）费</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iCs w:val="0"/>
                <w:color w:val="000000"/>
                <w:sz w:val="24"/>
                <w:szCs w:val="24"/>
                <w:u w:val="none"/>
              </w:rPr>
            </w:pPr>
          </w:p>
        </w:tc>
        <w:tc>
          <w:tcPr>
            <w:tcW w:w="14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iCs w:val="0"/>
                <w:color w:val="000000"/>
                <w:sz w:val="24"/>
                <w:szCs w:val="24"/>
                <w:u w:val="none"/>
              </w:rPr>
            </w:pPr>
          </w:p>
        </w:tc>
        <w:tc>
          <w:tcPr>
            <w:tcW w:w="1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iCs w:val="0"/>
                <w:color w:val="000000"/>
                <w:sz w:val="24"/>
                <w:szCs w:val="24"/>
                <w:u w:val="none"/>
              </w:rPr>
            </w:pPr>
          </w:p>
        </w:tc>
        <w:tc>
          <w:tcPr>
            <w:tcW w:w="2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3</w:t>
            </w:r>
          </w:p>
        </w:tc>
        <w:tc>
          <w:tcPr>
            <w:tcW w:w="44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二、公务用车购置及运维费</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40.00</w:t>
            </w:r>
          </w:p>
        </w:tc>
        <w:tc>
          <w:tcPr>
            <w:tcW w:w="14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40.00</w:t>
            </w:r>
          </w:p>
        </w:tc>
        <w:tc>
          <w:tcPr>
            <w:tcW w:w="1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iCs w:val="0"/>
                <w:color w:val="000000"/>
                <w:sz w:val="24"/>
                <w:szCs w:val="24"/>
                <w:u w:val="none"/>
              </w:rPr>
            </w:pPr>
          </w:p>
        </w:tc>
        <w:tc>
          <w:tcPr>
            <w:tcW w:w="2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4</w:t>
            </w:r>
          </w:p>
        </w:tc>
        <w:tc>
          <w:tcPr>
            <w:tcW w:w="44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 xml:space="preserve">    其中：公务用车购置费</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iCs w:val="0"/>
                <w:color w:val="000000"/>
                <w:sz w:val="24"/>
                <w:szCs w:val="24"/>
                <w:u w:val="none"/>
              </w:rPr>
            </w:pPr>
          </w:p>
        </w:tc>
        <w:tc>
          <w:tcPr>
            <w:tcW w:w="14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iCs w:val="0"/>
                <w:color w:val="000000"/>
                <w:sz w:val="24"/>
                <w:szCs w:val="24"/>
                <w:u w:val="none"/>
              </w:rPr>
            </w:pPr>
          </w:p>
        </w:tc>
        <w:tc>
          <w:tcPr>
            <w:tcW w:w="1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iCs w:val="0"/>
                <w:color w:val="000000"/>
                <w:sz w:val="24"/>
                <w:szCs w:val="24"/>
                <w:u w:val="none"/>
              </w:rPr>
            </w:pPr>
          </w:p>
        </w:tc>
        <w:tc>
          <w:tcPr>
            <w:tcW w:w="2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5</w:t>
            </w:r>
          </w:p>
        </w:tc>
        <w:tc>
          <w:tcPr>
            <w:tcW w:w="44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 xml:space="preserve">          公务用车运行维护费</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40.00</w:t>
            </w:r>
          </w:p>
        </w:tc>
        <w:tc>
          <w:tcPr>
            <w:tcW w:w="14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40.00</w:t>
            </w:r>
          </w:p>
        </w:tc>
        <w:tc>
          <w:tcPr>
            <w:tcW w:w="1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iCs w:val="0"/>
                <w:color w:val="000000"/>
                <w:sz w:val="24"/>
                <w:szCs w:val="24"/>
                <w:u w:val="none"/>
              </w:rPr>
            </w:pPr>
          </w:p>
        </w:tc>
        <w:tc>
          <w:tcPr>
            <w:tcW w:w="2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6</w:t>
            </w:r>
          </w:p>
        </w:tc>
        <w:tc>
          <w:tcPr>
            <w:tcW w:w="44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三、公务接待费</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iCs w:val="0"/>
                <w:color w:val="000000"/>
                <w:sz w:val="24"/>
                <w:szCs w:val="24"/>
                <w:u w:val="none"/>
              </w:rPr>
            </w:pPr>
          </w:p>
        </w:tc>
        <w:tc>
          <w:tcPr>
            <w:tcW w:w="14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iCs w:val="0"/>
                <w:color w:val="000000"/>
                <w:sz w:val="24"/>
                <w:szCs w:val="24"/>
                <w:u w:val="none"/>
              </w:rPr>
            </w:pPr>
          </w:p>
        </w:tc>
        <w:tc>
          <w:tcPr>
            <w:tcW w:w="1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iCs w:val="0"/>
                <w:color w:val="000000"/>
                <w:sz w:val="24"/>
                <w:szCs w:val="24"/>
                <w:u w:val="none"/>
              </w:rPr>
            </w:pPr>
          </w:p>
        </w:tc>
        <w:tc>
          <w:tcPr>
            <w:tcW w:w="2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iCs w:val="0"/>
                <w:color w:val="000000"/>
                <w:sz w:val="24"/>
                <w:szCs w:val="24"/>
                <w:u w:val="none"/>
              </w:rPr>
            </w:pPr>
          </w:p>
        </w:tc>
      </w:tr>
    </w:tbl>
    <w:p>
      <w:pPr>
        <w:numPr>
          <w:ilvl w:val="0"/>
          <w:numId w:val="0"/>
        </w:numPr>
        <w:jc w:val="both"/>
      </w:pPr>
    </w:p>
    <w:p>
      <w:pPr>
        <w:numPr>
          <w:ilvl w:val="0"/>
          <w:numId w:val="0"/>
        </w:numPr>
        <w:jc w:val="both"/>
      </w:pPr>
    </w:p>
    <w:p>
      <w:pPr>
        <w:numPr>
          <w:ilvl w:val="0"/>
          <w:numId w:val="0"/>
        </w:numPr>
        <w:jc w:val="both"/>
      </w:pPr>
    </w:p>
    <w:p>
      <w:pPr>
        <w:numPr>
          <w:ilvl w:val="0"/>
          <w:numId w:val="0"/>
        </w:numPr>
        <w:jc w:val="both"/>
      </w:pPr>
    </w:p>
    <w:p>
      <w:pPr>
        <w:numPr>
          <w:ilvl w:val="0"/>
          <w:numId w:val="0"/>
        </w:numPr>
        <w:jc w:val="both"/>
      </w:pPr>
    </w:p>
    <w:p>
      <w:pPr>
        <w:numPr>
          <w:ilvl w:val="0"/>
          <w:numId w:val="0"/>
        </w:numPr>
        <w:jc w:val="both"/>
      </w:pPr>
    </w:p>
    <w:p>
      <w:pPr>
        <w:numPr>
          <w:ilvl w:val="0"/>
          <w:numId w:val="0"/>
        </w:numPr>
        <w:jc w:val="both"/>
      </w:pPr>
    </w:p>
    <w:p>
      <w:pPr>
        <w:numPr>
          <w:ilvl w:val="0"/>
          <w:numId w:val="0"/>
        </w:numPr>
        <w:jc w:val="both"/>
        <w:rPr>
          <w:rFonts w:hint="eastAsia" w:ascii="仿宋" w:hAnsi="仿宋" w:eastAsia="仿宋" w:cs="仿宋"/>
          <w:b/>
          <w:bCs/>
          <w:sz w:val="32"/>
          <w:szCs w:val="32"/>
          <w:lang w:val="en-US" w:eastAsia="zh-CN"/>
        </w:rPr>
      </w:pPr>
    </w:p>
    <w:p>
      <w:pPr>
        <w:numPr>
          <w:ilvl w:val="0"/>
          <w:numId w:val="0"/>
        </w:numPr>
        <w:jc w:val="both"/>
        <w:rPr>
          <w:rFonts w:hint="eastAsia" w:ascii="仿宋" w:hAnsi="仿宋" w:eastAsia="仿宋" w:cs="仿宋"/>
          <w:b/>
          <w:bCs/>
          <w:sz w:val="32"/>
          <w:szCs w:val="32"/>
          <w:lang w:val="en-US" w:eastAsia="zh-CN"/>
        </w:rPr>
      </w:pPr>
    </w:p>
    <w:p>
      <w:pPr>
        <w:numPr>
          <w:ilvl w:val="0"/>
          <w:numId w:val="0"/>
        </w:numPr>
        <w:jc w:val="center"/>
        <w:rPr>
          <w:rFonts w:hint="eastAsia" w:ascii="仿宋" w:hAnsi="仿宋" w:eastAsia="仿宋" w:cs="仿宋"/>
          <w:b/>
          <w:bCs/>
          <w:sz w:val="32"/>
          <w:szCs w:val="32"/>
          <w:lang w:val="en-US" w:eastAsia="zh-CN"/>
        </w:rPr>
      </w:pPr>
    </w:p>
    <w:p>
      <w:pPr>
        <w:numPr>
          <w:ilvl w:val="0"/>
          <w:numId w:val="0"/>
        </w:numPr>
        <w:jc w:val="center"/>
        <w:rPr>
          <w:rFonts w:hint="eastAsia" w:ascii="仿宋" w:hAnsi="仿宋" w:eastAsia="仿宋" w:cs="仿宋"/>
          <w:b/>
          <w:bCs/>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center"/>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阜平县交通运输局本级</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center"/>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2023年单位预算信息公开情况说明</w:t>
      </w:r>
    </w:p>
    <w:p>
      <w:pPr>
        <w:spacing w:line="520" w:lineRule="exact"/>
        <w:ind w:firstLine="640" w:firstLineChars="200"/>
        <w:jc w:val="left"/>
        <w:rPr>
          <w:rFonts w:hint="eastAsia" w:ascii="仿宋" w:hAnsi="仿宋" w:eastAsia="仿宋" w:cs="仿宋_GB2312"/>
          <w:sz w:val="32"/>
          <w:szCs w:val="32"/>
        </w:rPr>
      </w:pPr>
      <w:r>
        <w:rPr>
          <w:rFonts w:hint="eastAsia" w:ascii="仿宋" w:hAnsi="仿宋" w:eastAsia="仿宋" w:cs="仿宋_GB2312"/>
          <w:sz w:val="32"/>
          <w:szCs w:val="32"/>
        </w:rPr>
        <w:t>按照《</w:t>
      </w:r>
      <w:r>
        <w:rPr>
          <w:rFonts w:hint="eastAsia" w:ascii="仿宋" w:hAnsi="仿宋" w:eastAsia="仿宋" w:cs="仿宋_GB2312"/>
          <w:sz w:val="32"/>
          <w:szCs w:val="32"/>
          <w:lang w:val="en-US" w:eastAsia="zh-CN"/>
        </w:rPr>
        <w:t>中华人民共和国</w:t>
      </w:r>
      <w:r>
        <w:rPr>
          <w:rFonts w:hint="eastAsia" w:ascii="仿宋" w:hAnsi="仿宋" w:eastAsia="仿宋" w:cs="仿宋_GB2312"/>
          <w:sz w:val="32"/>
          <w:szCs w:val="32"/>
        </w:rPr>
        <w:t>预算法》</w:t>
      </w:r>
      <w:r>
        <w:rPr>
          <w:rFonts w:hint="eastAsia" w:ascii="仿宋" w:hAnsi="仿宋" w:eastAsia="仿宋" w:cs="仿宋_GB2312"/>
          <w:sz w:val="32"/>
          <w:szCs w:val="32"/>
          <w:lang w:eastAsia="zh-CN"/>
        </w:rPr>
        <w:t>、</w:t>
      </w:r>
      <w:r>
        <w:rPr>
          <w:rFonts w:hint="eastAsia" w:ascii="仿宋" w:hAnsi="仿宋" w:eastAsia="仿宋"/>
          <w:sz w:val="32"/>
          <w:szCs w:val="32"/>
        </w:rPr>
        <w:t>《地方预决算公开操作规程》和《</w:t>
      </w:r>
      <w:r>
        <w:rPr>
          <w:rFonts w:hint="eastAsia" w:ascii="仿宋" w:hAnsi="仿宋" w:eastAsia="仿宋"/>
          <w:sz w:val="32"/>
          <w:szCs w:val="32"/>
          <w:lang w:val="en-US" w:eastAsia="zh-CN"/>
        </w:rPr>
        <w:t>关于进一步推进预算公开实施意见</w:t>
      </w:r>
      <w:r>
        <w:rPr>
          <w:rFonts w:hint="eastAsia" w:ascii="仿宋" w:hAnsi="仿宋" w:eastAsia="仿宋"/>
          <w:sz w:val="32"/>
          <w:szCs w:val="32"/>
        </w:rPr>
        <w:t>》</w:t>
      </w:r>
      <w:r>
        <w:rPr>
          <w:rFonts w:hint="eastAsia" w:ascii="仿宋" w:hAnsi="仿宋" w:eastAsia="仿宋" w:cs="仿宋_GB2312"/>
          <w:sz w:val="32"/>
          <w:szCs w:val="32"/>
        </w:rPr>
        <w:t>规定，现将阜平县交通运输局</w:t>
      </w:r>
      <w:r>
        <w:rPr>
          <w:rFonts w:hint="eastAsia" w:ascii="仿宋" w:hAnsi="仿宋" w:eastAsia="仿宋" w:cs="仿宋_GB2312"/>
          <w:sz w:val="32"/>
          <w:szCs w:val="32"/>
          <w:lang w:val="en-US" w:eastAsia="zh-CN"/>
        </w:rPr>
        <w:t>本级2023</w:t>
      </w:r>
      <w:r>
        <w:rPr>
          <w:rFonts w:hint="eastAsia" w:ascii="仿宋" w:hAnsi="仿宋" w:eastAsia="仿宋" w:cs="仿宋_GB2312"/>
          <w:sz w:val="32"/>
          <w:szCs w:val="32"/>
        </w:rPr>
        <w:t>年</w:t>
      </w:r>
      <w:r>
        <w:rPr>
          <w:rFonts w:hint="eastAsia" w:ascii="仿宋" w:hAnsi="仿宋" w:eastAsia="仿宋" w:cs="仿宋_GB2312"/>
          <w:sz w:val="32"/>
          <w:szCs w:val="32"/>
          <w:lang w:val="en-US" w:eastAsia="zh-CN"/>
        </w:rPr>
        <w:t>单位</w:t>
      </w:r>
      <w:r>
        <w:rPr>
          <w:rFonts w:hint="eastAsia" w:ascii="仿宋" w:hAnsi="仿宋" w:eastAsia="仿宋" w:cs="仿宋_GB2312"/>
          <w:sz w:val="32"/>
          <w:szCs w:val="32"/>
        </w:rPr>
        <w:t>预算公开如下：</w:t>
      </w:r>
    </w:p>
    <w:p>
      <w:pPr>
        <w:numPr>
          <w:ilvl w:val="0"/>
          <w:numId w:val="0"/>
        </w:numPr>
        <w:spacing w:line="520" w:lineRule="exact"/>
        <w:ind w:firstLine="643" w:firstLineChars="200"/>
        <w:jc w:val="left"/>
        <w:rPr>
          <w:rFonts w:hint="eastAsia" w:ascii="仿宋" w:hAnsi="仿宋" w:eastAsia="仿宋" w:cs="仿宋_GB2312"/>
          <w:b/>
          <w:bCs/>
          <w:sz w:val="32"/>
          <w:szCs w:val="32"/>
          <w:lang w:val="en-US" w:eastAsia="zh-CN"/>
        </w:rPr>
      </w:pPr>
      <w:r>
        <w:rPr>
          <w:rFonts w:hint="eastAsia" w:ascii="仿宋" w:hAnsi="仿宋" w:eastAsia="仿宋" w:cs="仿宋_GB2312"/>
          <w:b/>
          <w:bCs/>
          <w:sz w:val="32"/>
          <w:szCs w:val="32"/>
          <w:lang w:val="en-US" w:eastAsia="zh-CN"/>
        </w:rPr>
        <w:t>一、单位职责及机构设置情况</w:t>
      </w:r>
    </w:p>
    <w:p>
      <w:pPr>
        <w:numPr>
          <w:ilvl w:val="0"/>
          <w:numId w:val="0"/>
        </w:numPr>
        <w:spacing w:line="520" w:lineRule="exact"/>
        <w:ind w:firstLine="642"/>
        <w:jc w:val="left"/>
        <w:rPr>
          <w:rFonts w:hint="eastAsia" w:ascii="仿宋" w:hAnsi="仿宋" w:eastAsia="仿宋" w:cs="仿宋_GB2312"/>
          <w:b/>
          <w:bCs/>
          <w:sz w:val="32"/>
          <w:szCs w:val="32"/>
          <w:lang w:val="en-US" w:eastAsia="zh-CN"/>
        </w:rPr>
      </w:pPr>
      <w:r>
        <w:rPr>
          <w:rFonts w:hint="eastAsia" w:ascii="仿宋" w:hAnsi="仿宋" w:eastAsia="仿宋" w:cs="仿宋_GB2312"/>
          <w:b/>
          <w:bCs/>
          <w:sz w:val="32"/>
          <w:szCs w:val="32"/>
          <w:lang w:val="en-US" w:eastAsia="zh-CN"/>
        </w:rPr>
        <w:t>单位职责：</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根据《阜平县交通运输局职能配置、内设机构和人员编制规定》， 阜平县交通运输局的主要职责是：</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一、交通运输基础设施建设</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提出全县交通运输行业固定资产投资规模和方向,按县政府规定权限审批、核准县规划内和年度计划规模内的固定资产投资项目，完成交通基础设施投资；对重点工程建设、工程质量和安全生产进行监管，对招投标活动进行监督管理。</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1、普通干线公路建设</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按照上级下达的计划，组织规划、设计并实施各项普通国县干线公路建设，完成投资任务。</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2、农村公路建设</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按照上级补助资金额度，组织规划、设计并实施农村公路建设，养护，完成投资任务。</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3、归还公路建设贷款</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归还县级公路建设贷款。</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4、公路客运站（场）及城乡客运基础设施建设</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组织设计实施汽车客运站场新改（扩）建工程（含综合客货运枢纽、等级客运站、简易站、候车亭、招呼牌等）建设。</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5、交通基础设施建设的协调、监督和管理</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监管全县公路、水路、地方铁路建设市场，对公路、水路、地方铁路等有关重点工程建设、工程质量和安全生产及行业招投标活动进行监督和管理，做好建设过程中的协调管理工作。</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6、交通配套设施建设</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其他与县级建设任务紧密相关的交通基础设施建设。</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二、交通运输管理</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对全县公路及其设施的建设和养护进行管理；对全县交通运输市场进行监管，指导城乡客运及有关设施规划和管理，指导出租汽车行业管理。保障道路通畅，完成运输生产任务，确保安全生产，提高服务保障水平，交通运输统计、调查业务顺利开展。</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1、公路管理</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对公路建设、养护、运营及路政、治理超限超载进行管理。依法行使公路方面行政处罚权，对公路超限治理进行监督管理。</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2、道路运输管理</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对全县道路旅客运输、农村客运公交化改造、货运业发展转型升级、从业人员、道路运输相关业务进行行业管理、市场监管及安全检查，依法行使道路运输行政许可、行政处罚强制权，监督检查有关道路运输法律法规的执行情况，对全县货运源头治超工作进行监督检查。</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3、城市客运管理</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对全县城市客运（含公共汽电车、轨道交通、出租汽车、汽车租赁）进行行业管理。</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4、海事管理</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对航运水域合法营运船舶监管到位，非航运水域非法营运船舶依法全部取缔，脱离水面。</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5、环境保护和节能减排</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道路建设和运输市场环境和节能减排工作达到上级有关部门规定的标准。</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6、交通运输统计及调查</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交通运输统计、调查业务顺利开展，按时完成工作，数据科学准确。</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三、交通政务管理</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负责交通运输综合交通运输体系建设，综合业务管理和综合事物管理。各项业务工作畅通，机关正常高效运转，应急事项处理及时。</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1、综合业务管理</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调研提出规划和建议，工作部署、协调推动、普查统计、督促指导、行政审批、业务监管及县委、</w:t>
      </w:r>
      <w:r>
        <w:rPr>
          <w:rFonts w:hint="eastAsia" w:ascii="仿宋" w:hAnsi="仿宋" w:eastAsia="仿宋" w:cs="仿宋"/>
          <w:sz w:val="32"/>
          <w:szCs w:val="32"/>
          <w:lang w:val="en-US" w:eastAsia="zh-CN"/>
        </w:rPr>
        <w:t>县</w:t>
      </w:r>
      <w:bookmarkStart w:id="27" w:name="_GoBack"/>
      <w:bookmarkEnd w:id="27"/>
      <w:r>
        <w:rPr>
          <w:rFonts w:hint="eastAsia" w:ascii="仿宋" w:hAnsi="仿宋" w:eastAsia="仿宋" w:cs="仿宋"/>
          <w:sz w:val="32"/>
          <w:szCs w:val="32"/>
        </w:rPr>
        <w:t>政府交办的其他事项等行政管理事项。</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2、综合事务管理</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加强机关事务性管理，开展机关自身能力建设。</w:t>
      </w:r>
    </w:p>
    <w:p>
      <w:pPr>
        <w:spacing w:line="500" w:lineRule="exact"/>
        <w:ind w:firstLine="643" w:firstLineChars="200"/>
        <w:jc w:val="left"/>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机构设置：</w:t>
      </w:r>
    </w:p>
    <w:tbl>
      <w:tblPr>
        <w:tblStyle w:val="5"/>
        <w:tblpPr w:leftFromText="180" w:rightFromText="180" w:vertAnchor="text" w:horzAnchor="page" w:tblpX="1857" w:tblpY="367"/>
        <w:tblOverlap w:val="never"/>
        <w:tblW w:w="11434" w:type="dxa"/>
        <w:tblInd w:w="0" w:type="dxa"/>
        <w:shd w:val="clear" w:color="auto" w:fill="auto"/>
        <w:tblLayout w:type="autofit"/>
        <w:tblCellMar>
          <w:top w:w="0" w:type="dxa"/>
          <w:left w:w="108" w:type="dxa"/>
          <w:bottom w:w="0" w:type="dxa"/>
          <w:right w:w="108" w:type="dxa"/>
        </w:tblCellMar>
      </w:tblPr>
      <w:tblGrid>
        <w:gridCol w:w="2725"/>
        <w:gridCol w:w="1499"/>
        <w:gridCol w:w="1499"/>
        <w:gridCol w:w="5711"/>
      </w:tblGrid>
      <w:tr>
        <w:tblPrEx>
          <w:shd w:val="clear" w:color="auto" w:fill="auto"/>
          <w:tblCellMar>
            <w:top w:w="0" w:type="dxa"/>
            <w:left w:w="108" w:type="dxa"/>
            <w:bottom w:w="0" w:type="dxa"/>
            <w:right w:w="108" w:type="dxa"/>
          </w:tblCellMar>
        </w:tblPrEx>
        <w:trPr>
          <w:trHeight w:val="340" w:hRule="atLeast"/>
        </w:trPr>
        <w:tc>
          <w:tcPr>
            <w:tcW w:w="11434" w:type="dxa"/>
            <w:gridSpan w:val="4"/>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单位机构设置情况</w:t>
            </w:r>
          </w:p>
        </w:tc>
      </w:tr>
      <w:tr>
        <w:tblPrEx>
          <w:tblCellMar>
            <w:top w:w="0" w:type="dxa"/>
            <w:left w:w="108" w:type="dxa"/>
            <w:bottom w:w="0" w:type="dxa"/>
            <w:right w:w="108" w:type="dxa"/>
          </w:tblCellMar>
        </w:tblPrEx>
        <w:trPr>
          <w:trHeight w:val="686" w:hRule="atLeast"/>
        </w:trPr>
        <w:tc>
          <w:tcPr>
            <w:tcW w:w="2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单位名称</w:t>
            </w:r>
          </w:p>
        </w:tc>
        <w:tc>
          <w:tcPr>
            <w:tcW w:w="1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单位性质</w:t>
            </w:r>
          </w:p>
        </w:tc>
        <w:tc>
          <w:tcPr>
            <w:tcW w:w="1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单位规格</w:t>
            </w:r>
          </w:p>
        </w:tc>
        <w:tc>
          <w:tcPr>
            <w:tcW w:w="5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经费保障形式</w:t>
            </w:r>
          </w:p>
        </w:tc>
      </w:tr>
      <w:tr>
        <w:tblPrEx>
          <w:shd w:val="clear" w:color="auto" w:fill="auto"/>
          <w:tblCellMar>
            <w:top w:w="0" w:type="dxa"/>
            <w:left w:w="108" w:type="dxa"/>
            <w:bottom w:w="0" w:type="dxa"/>
            <w:right w:w="108" w:type="dxa"/>
          </w:tblCellMar>
        </w:tblPrEx>
        <w:trPr>
          <w:trHeight w:val="697" w:hRule="atLeast"/>
        </w:trPr>
        <w:tc>
          <w:tcPr>
            <w:tcW w:w="2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阜平县交通运输局</w:t>
            </w:r>
          </w:p>
        </w:tc>
        <w:tc>
          <w:tcPr>
            <w:tcW w:w="1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行政</w:t>
            </w:r>
          </w:p>
        </w:tc>
        <w:tc>
          <w:tcPr>
            <w:tcW w:w="1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正科级</w:t>
            </w:r>
          </w:p>
        </w:tc>
        <w:tc>
          <w:tcPr>
            <w:tcW w:w="5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财政拨款</w:t>
            </w:r>
          </w:p>
        </w:tc>
      </w:tr>
    </w:tbl>
    <w:p>
      <w:pPr>
        <w:spacing w:line="500" w:lineRule="exact"/>
        <w:ind w:firstLine="562" w:firstLineChars="200"/>
        <w:jc w:val="left"/>
        <w:rPr>
          <w:rFonts w:eastAsia="方正仿宋_GBK"/>
          <w:b/>
          <w:bCs/>
          <w:sz w:val="28"/>
        </w:rPr>
      </w:pPr>
    </w:p>
    <w:p>
      <w:pPr>
        <w:spacing w:line="500" w:lineRule="exact"/>
        <w:ind w:firstLine="562" w:firstLineChars="200"/>
        <w:jc w:val="left"/>
        <w:rPr>
          <w:rFonts w:eastAsia="方正仿宋_GBK"/>
          <w:b/>
          <w:bCs/>
          <w:sz w:val="28"/>
        </w:rPr>
      </w:pPr>
    </w:p>
    <w:p>
      <w:pPr>
        <w:spacing w:line="500" w:lineRule="exact"/>
        <w:ind w:firstLine="562" w:firstLineChars="200"/>
        <w:jc w:val="left"/>
        <w:rPr>
          <w:rFonts w:eastAsia="方正仿宋_GBK"/>
          <w:b/>
          <w:bCs/>
          <w:sz w:val="28"/>
        </w:rPr>
      </w:pPr>
    </w:p>
    <w:p>
      <w:pPr>
        <w:spacing w:line="500" w:lineRule="exact"/>
        <w:ind w:firstLine="562" w:firstLineChars="200"/>
        <w:jc w:val="left"/>
        <w:rPr>
          <w:rFonts w:eastAsia="方正仿宋_GBK"/>
          <w:b/>
          <w:bCs/>
          <w:sz w:val="28"/>
        </w:rPr>
      </w:pPr>
    </w:p>
    <w:p>
      <w:pPr>
        <w:spacing w:line="500" w:lineRule="exact"/>
        <w:jc w:val="left"/>
        <w:rPr>
          <w:rFonts w:hint="eastAsia" w:eastAsia="方正仿宋_GBK"/>
          <w:b/>
          <w:bCs/>
          <w:sz w:val="28"/>
          <w:lang w:val="en-US" w:eastAsia="zh-CN"/>
        </w:rPr>
      </w:pPr>
    </w:p>
    <w:p>
      <w:pPr>
        <w:numPr>
          <w:ilvl w:val="0"/>
          <w:numId w:val="0"/>
        </w:numPr>
        <w:spacing w:line="500" w:lineRule="exact"/>
        <w:ind w:leftChars="200" w:firstLine="562" w:firstLineChars="200"/>
        <w:jc w:val="left"/>
        <w:rPr>
          <w:rFonts w:hint="eastAsia" w:eastAsia="方正仿宋_GBK"/>
          <w:b/>
          <w:bCs/>
          <w:sz w:val="28"/>
          <w:lang w:val="en-US" w:eastAsia="zh-CN"/>
        </w:rPr>
      </w:pPr>
      <w:r>
        <w:rPr>
          <w:rFonts w:hint="eastAsia" w:eastAsia="方正仿宋_GBK"/>
          <w:b/>
          <w:bCs/>
          <w:sz w:val="28"/>
          <w:lang w:val="en-US" w:eastAsia="zh-CN"/>
        </w:rPr>
        <w:t>二、 单位预算安排的总体情况</w:t>
      </w:r>
    </w:p>
    <w:p>
      <w:pPr>
        <w:numPr>
          <w:ilvl w:val="0"/>
          <w:numId w:val="0"/>
        </w:numPr>
        <w:spacing w:line="500" w:lineRule="exact"/>
        <w:ind w:leftChars="200" w:firstLine="640" w:firstLineChars="200"/>
        <w:jc w:val="left"/>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按照预算管理有关规定，目前我单位预算的编制实行综合预算管理，即全部收入和支出都反映在预算中。</w:t>
      </w:r>
    </w:p>
    <w:p>
      <w:pPr>
        <w:numPr>
          <w:ilvl w:val="0"/>
          <w:numId w:val="1"/>
        </w:numPr>
        <w:spacing w:line="500" w:lineRule="exact"/>
        <w:ind w:leftChars="200" w:firstLine="643" w:firstLineChars="200"/>
        <w:jc w:val="left"/>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收入说明</w:t>
      </w:r>
    </w:p>
    <w:p>
      <w:pPr>
        <w:numPr>
          <w:ilvl w:val="0"/>
          <w:numId w:val="0"/>
        </w:numPr>
        <w:spacing w:line="500" w:lineRule="exact"/>
        <w:ind w:firstLine="960" w:firstLineChars="300"/>
        <w:jc w:val="left"/>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反映本单位当年全部收入。2023 年预算收入15019.5602万元。其中：一般公共预算收入3062.5602万元，基金预算收入 11957万元，国有资本经营预算收入 0 万元，财政专户核拨收入 0 万元，其他来源收入 0 万元。</w:t>
      </w:r>
    </w:p>
    <w:p>
      <w:pPr>
        <w:widowControl w:val="0"/>
        <w:numPr>
          <w:ilvl w:val="0"/>
          <w:numId w:val="0"/>
        </w:numPr>
        <w:spacing w:line="500" w:lineRule="exact"/>
        <w:ind w:firstLine="964" w:firstLineChars="300"/>
        <w:jc w:val="left"/>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2、支出说明</w:t>
      </w:r>
    </w:p>
    <w:p>
      <w:pPr>
        <w:widowControl w:val="0"/>
        <w:numPr>
          <w:ilvl w:val="0"/>
          <w:numId w:val="0"/>
        </w:numPr>
        <w:spacing w:line="500" w:lineRule="exact"/>
        <w:ind w:left="319" w:leftChars="152" w:firstLine="640" w:firstLineChars="200"/>
        <w:jc w:val="left"/>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收支预算总表支出栏、基本支出表、项目支出表按经济分类和支出功能分类科目编制，反映阜平县交通运输局本级年度预算中支出预算的总体情况。2023 年支出预算 15019.5602 万元，其中基本支出1558.5702万元，包括人员经费1420.94万元和日常公用经费137.6302万元；项目支出13460.99万元，主要为农村公路建设项支出。</w:t>
      </w:r>
    </w:p>
    <w:p>
      <w:pPr>
        <w:widowControl w:val="0"/>
        <w:numPr>
          <w:ilvl w:val="0"/>
          <w:numId w:val="0"/>
        </w:numPr>
        <w:spacing w:line="500" w:lineRule="exact"/>
        <w:ind w:firstLine="964" w:firstLineChars="300"/>
        <w:jc w:val="left"/>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3、比上年增减情况</w:t>
      </w:r>
    </w:p>
    <w:p>
      <w:pPr>
        <w:widowControl w:val="0"/>
        <w:numPr>
          <w:ilvl w:val="0"/>
          <w:numId w:val="0"/>
        </w:numPr>
        <w:spacing w:line="500" w:lineRule="exact"/>
        <w:ind w:firstLine="960" w:firstLineChars="300"/>
        <w:jc w:val="left"/>
        <w:rPr>
          <w:rFonts w:hint="default"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2023年预算收支安排</w:t>
      </w:r>
      <w:r>
        <w:rPr>
          <w:rFonts w:hint="eastAsia" w:ascii="仿宋" w:hAnsi="仿宋" w:eastAsia="仿宋" w:cs="仿宋"/>
          <w:b w:val="0"/>
          <w:bCs w:val="0"/>
          <w:sz w:val="32"/>
          <w:szCs w:val="32"/>
          <w:lang w:val="en-US" w:eastAsia="zh-CN"/>
        </w:rPr>
        <w:t xml:space="preserve"> 15019.5602 </w:t>
      </w:r>
      <w:r>
        <w:rPr>
          <w:rFonts w:hint="eastAsia" w:ascii="仿宋" w:hAnsi="仿宋" w:eastAsia="仿宋" w:cs="仿宋"/>
          <w:b w:val="0"/>
          <w:bCs w:val="0"/>
          <w:color w:val="auto"/>
          <w:sz w:val="32"/>
          <w:szCs w:val="32"/>
          <w:lang w:val="en-US" w:eastAsia="zh-CN"/>
        </w:rPr>
        <w:t>万元，较2022年预算增加872.2702万元，其中：基本支出增加31.98万元，主要为在职人员经费支出；项目支出增加840.2902万元，主要增加了是农村公路建设配套资金。</w:t>
      </w:r>
    </w:p>
    <w:p>
      <w:pPr>
        <w:widowControl w:val="0"/>
        <w:numPr>
          <w:ilvl w:val="0"/>
          <w:numId w:val="0"/>
        </w:numPr>
        <w:spacing w:line="500" w:lineRule="exact"/>
        <w:ind w:firstLine="643" w:firstLineChars="200"/>
        <w:jc w:val="left"/>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三、机关运行经费安排情况</w:t>
      </w:r>
    </w:p>
    <w:p>
      <w:pPr>
        <w:widowControl w:val="0"/>
        <w:numPr>
          <w:ilvl w:val="0"/>
          <w:numId w:val="0"/>
        </w:numPr>
        <w:spacing w:line="500" w:lineRule="exact"/>
        <w:ind w:firstLine="640" w:firstLineChars="200"/>
        <w:jc w:val="left"/>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2023年，我单位运行经费共计安排137.6302 万元，主要用于日常办公、水电、邮电费、工会、福利、公务用车运行维护及其他交通费等日常运行支出。</w:t>
      </w:r>
    </w:p>
    <w:p>
      <w:pPr>
        <w:widowControl w:val="0"/>
        <w:numPr>
          <w:ilvl w:val="0"/>
          <w:numId w:val="0"/>
        </w:numPr>
        <w:spacing w:line="500" w:lineRule="exact"/>
        <w:ind w:firstLine="643" w:firstLineChars="200"/>
        <w:jc w:val="left"/>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四、财政拨款“三公”经费预算情况及增减变化原因</w:t>
      </w:r>
    </w:p>
    <w:p>
      <w:pPr>
        <w:widowControl w:val="0"/>
        <w:numPr>
          <w:ilvl w:val="0"/>
          <w:numId w:val="0"/>
        </w:numPr>
        <w:spacing w:line="500" w:lineRule="exact"/>
        <w:ind w:firstLine="640" w:firstLineChars="200"/>
        <w:jc w:val="left"/>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2023 年，我单位财政拨款“三公”经费预算安排 40.00万元，其中因公出国（境）费 0 万元；公务用车购置及运维费 40.00 万元（其中：公务用车购置费为 0 万元，公务用车运维费40.00 万元)；公务接待费0万元，与 2022年相比没有增减。</w:t>
      </w:r>
    </w:p>
    <w:p>
      <w:pPr>
        <w:widowControl w:val="0"/>
        <w:numPr>
          <w:ilvl w:val="0"/>
          <w:numId w:val="0"/>
        </w:numPr>
        <w:spacing w:line="500" w:lineRule="exact"/>
        <w:ind w:firstLine="643" w:firstLineChars="200"/>
        <w:jc w:val="left"/>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五、预算绩效信息</w:t>
      </w:r>
    </w:p>
    <w:p>
      <w:pPr>
        <w:widowControl w:val="0"/>
        <w:numPr>
          <w:ilvl w:val="0"/>
          <w:numId w:val="0"/>
        </w:numPr>
        <w:spacing w:line="500" w:lineRule="exact"/>
        <w:ind w:firstLine="320" w:firstLineChars="100"/>
        <w:jc w:val="left"/>
        <w:rPr>
          <w:rFonts w:hint="eastAsia" w:ascii="仿宋" w:hAnsi="仿宋" w:eastAsia="仿宋" w:cs="仿宋"/>
          <w:b/>
          <w:bCs/>
          <w:sz w:val="32"/>
          <w:szCs w:val="32"/>
          <w:lang w:val="en-US" w:eastAsia="zh-CN"/>
        </w:rPr>
      </w:pPr>
      <w:r>
        <w:rPr>
          <w:rFonts w:hint="eastAsia" w:ascii="仿宋" w:hAnsi="仿宋" w:eastAsia="仿宋" w:cs="仿宋"/>
          <w:b w:val="0"/>
          <w:bCs w:val="0"/>
          <w:sz w:val="32"/>
          <w:szCs w:val="32"/>
          <w:lang w:val="en-US" w:eastAsia="zh-CN"/>
        </w:rPr>
        <w:t xml:space="preserve"> </w:t>
      </w:r>
      <w:r>
        <w:rPr>
          <w:rFonts w:hint="eastAsia" w:ascii="仿宋" w:hAnsi="仿宋" w:eastAsia="仿宋" w:cs="仿宋"/>
          <w:b/>
          <w:bCs/>
          <w:sz w:val="32"/>
          <w:szCs w:val="32"/>
          <w:lang w:val="en-US" w:eastAsia="zh-CN"/>
        </w:rPr>
        <w:t xml:space="preserve"> 第一部分  单位整体绩效目标</w:t>
      </w:r>
    </w:p>
    <w:p>
      <w:pPr>
        <w:widowControl w:val="0"/>
        <w:numPr>
          <w:ilvl w:val="0"/>
          <w:numId w:val="0"/>
        </w:numPr>
        <w:spacing w:line="500" w:lineRule="exact"/>
        <w:ind w:firstLine="321" w:firstLineChars="100"/>
        <w:jc w:val="left"/>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（一）总体绩效目标</w:t>
      </w:r>
    </w:p>
    <w:p>
      <w:pPr>
        <w:numPr>
          <w:ilvl w:val="0"/>
          <w:numId w:val="0"/>
        </w:numPr>
        <w:spacing w:before="156" w:beforeLines="50" w:after="156" w:afterLines="50"/>
        <w:ind w:firstLine="640" w:firstLineChars="200"/>
        <w:jc w:val="left"/>
        <w:outlineLvl w:val="1"/>
        <w:rPr>
          <w:rFonts w:hint="eastAsia" w:ascii="仿宋" w:hAnsi="仿宋" w:eastAsia="仿宋" w:cs="仿宋"/>
          <w:sz w:val="32"/>
          <w:szCs w:val="32"/>
        </w:rPr>
      </w:pPr>
      <w:r>
        <w:rPr>
          <w:rFonts w:hint="eastAsia" w:ascii="仿宋" w:hAnsi="仿宋" w:eastAsia="仿宋" w:cs="仿宋"/>
          <w:sz w:val="32"/>
          <w:szCs w:val="32"/>
        </w:rPr>
        <w:t>为了加强财政预算资金管理，进一步规范预算资金的使用，确保有关专项资金的安全，202</w:t>
      </w:r>
      <w:r>
        <w:rPr>
          <w:rFonts w:hint="eastAsia" w:ascii="仿宋" w:hAnsi="仿宋" w:eastAsia="仿宋" w:cs="仿宋"/>
          <w:sz w:val="32"/>
          <w:szCs w:val="32"/>
          <w:lang w:val="en-US" w:eastAsia="zh-CN"/>
        </w:rPr>
        <w:t>3</w:t>
      </w:r>
      <w:r>
        <w:rPr>
          <w:rFonts w:hint="eastAsia" w:ascii="仿宋" w:hAnsi="仿宋" w:eastAsia="仿宋" w:cs="仿宋"/>
          <w:sz w:val="32"/>
          <w:szCs w:val="32"/>
        </w:rPr>
        <w:t>年度我单位严格按照《阜平县预算绩效管理办法》和财政局的要求，在部门整体支出绩效的管理上，从绩效内容、绩效指标和绩效标准三个方面执行，严格按照中央八项规定，厉行节约，采取有效措施控制“三公”经费，在目标管理的期限内整体绩效目标全部完成，并取得较好的经济效益和社会效益。整体支出分基本支出和项目支出，基本支出的评价重点是厉行节约保运转，降低行政成本，项目支出的评价重点是规范管理促发展，提高资金绩效。</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绩效目标是预算支出预期实现的产出和结果，主要包括做什么、做多少、做到什么程度，达到什么效果。绩效目标要清晰度反映出具体项目资金的预期产出和效果，并以相应的绩效指标予以细化量化描述。目标设置是否科学合理是评判一个部门单位是否真的是搞形式上搞绩效管理的试金石，评判一个项目支出部门整体支出绩效好不好首先是看预先设定的目标实现程度。</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我单位202</w:t>
      </w:r>
      <w:r>
        <w:rPr>
          <w:rFonts w:hint="eastAsia" w:ascii="仿宋" w:hAnsi="仿宋" w:eastAsia="仿宋" w:cs="仿宋"/>
          <w:sz w:val="32"/>
          <w:szCs w:val="32"/>
          <w:lang w:val="en-US" w:eastAsia="zh-CN"/>
        </w:rPr>
        <w:t>3</w:t>
      </w:r>
      <w:r>
        <w:rPr>
          <w:rFonts w:hint="eastAsia" w:ascii="仿宋" w:hAnsi="仿宋" w:eastAsia="仿宋" w:cs="仿宋"/>
          <w:sz w:val="32"/>
          <w:szCs w:val="32"/>
        </w:rPr>
        <w:t>年度启动农村公路、干线公路项目建设；规范交通运输市场行为，开展交通运输安全生产整治、道路运输市场整治、公路超限超载整治等专项整治工作；认真落实道路养护达到全年养护管养率；落实道路运输经营许可与资质管理职能；开展水路运输市场管理。建设项目严格按规定程序执行，新建交通基础设施提高道路通行质量，为生产生活出行提供良好的交通条件。规范交通运输市场行为，为群众提供安全、便捷交通运输服务，交通运输违法违规行为查处率达100%。落实道路养护工作，提高道路沿途绿化水平提高公路使用寿命，管养路段好路率达100%。整体社会满意度达到90%以上。</w:t>
      </w:r>
    </w:p>
    <w:p>
      <w:pPr>
        <w:spacing w:line="500" w:lineRule="exact"/>
        <w:ind w:firstLine="643" w:firstLineChars="200"/>
        <w:jc w:val="left"/>
        <w:outlineLvl w:val="1"/>
        <w:rPr>
          <w:rFonts w:hint="eastAsia" w:ascii="仿宋" w:hAnsi="仿宋" w:eastAsia="仿宋" w:cs="仿宋"/>
          <w:b/>
          <w:bCs/>
          <w:sz w:val="32"/>
          <w:szCs w:val="32"/>
        </w:rPr>
      </w:pPr>
      <w:r>
        <w:rPr>
          <w:rFonts w:hint="eastAsia" w:ascii="仿宋" w:hAnsi="仿宋" w:eastAsia="仿宋" w:cs="仿宋"/>
          <w:b/>
          <w:bCs/>
          <w:sz w:val="32"/>
          <w:szCs w:val="32"/>
        </w:rPr>
        <w:t>二、分项绩效目标</w:t>
      </w:r>
      <w:r>
        <w:fldChar w:fldCharType="begin"/>
      </w:r>
      <w:r>
        <w:rPr>
          <w:rFonts w:hint="eastAsia" w:ascii="仿宋" w:hAnsi="仿宋" w:eastAsia="仿宋" w:cs="仿宋"/>
          <w:b/>
          <w:bCs/>
          <w:sz w:val="32"/>
          <w:szCs w:val="32"/>
        </w:rPr>
        <w:instrText xml:space="preserve"> TC </w:instrText>
      </w:r>
      <w:bookmarkStart w:id="0" w:name="_Toc32843122"/>
      <w:r>
        <w:rPr>
          <w:rFonts w:hint="eastAsia" w:ascii="仿宋" w:hAnsi="仿宋" w:eastAsia="仿宋" w:cs="仿宋"/>
          <w:b/>
          <w:bCs/>
          <w:sz w:val="32"/>
          <w:szCs w:val="32"/>
        </w:rPr>
        <w:instrText xml:space="preserve">分项绩效目标</w:instrText>
      </w:r>
      <w:bookmarkEnd w:id="0"/>
      <w:r>
        <w:rPr>
          <w:rFonts w:hint="eastAsia" w:ascii="仿宋" w:hAnsi="仿宋" w:eastAsia="仿宋" w:cs="仿宋"/>
          <w:b/>
          <w:bCs/>
          <w:sz w:val="32"/>
          <w:szCs w:val="32"/>
        </w:rPr>
        <w:instrText xml:space="preserve"> \f A \l 1 </w:instrText>
      </w:r>
      <w:r>
        <w:rPr>
          <w:rFonts w:hint="eastAsia" w:ascii="仿宋" w:hAnsi="仿宋" w:eastAsia="仿宋" w:cs="仿宋"/>
          <w:b/>
          <w:bCs/>
          <w:sz w:val="32"/>
          <w:szCs w:val="32"/>
        </w:rPr>
        <w:fldChar w:fldCharType="end"/>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绩效目标和绩效指标是实施绩效管理的前提，在规范的绩效预算管理结构基础上，建立衡量部门职责、工作活动和预算项目的绩效目标、绩效指标及评价标准体系。绩效目标是指预算支出预期实现的产出和结果，一般是对某类工作任务所达到的目标和效果定性和定量的描述，主要包括做什么、做多少、做到什么程度、达到什么效果。</w:t>
      </w:r>
    </w:p>
    <w:p>
      <w:pPr>
        <w:numPr>
          <w:ilvl w:val="0"/>
          <w:numId w:val="2"/>
        </w:numPr>
        <w:spacing w:line="500" w:lineRule="exact"/>
        <w:ind w:firstLine="643" w:firstLineChars="200"/>
        <w:jc w:val="left"/>
        <w:rPr>
          <w:rFonts w:hint="eastAsia" w:ascii="仿宋" w:hAnsi="仿宋" w:eastAsia="仿宋" w:cs="仿宋"/>
          <w:b/>
          <w:bCs/>
          <w:sz w:val="32"/>
          <w:szCs w:val="32"/>
        </w:rPr>
      </w:pPr>
      <w:r>
        <w:rPr>
          <w:rFonts w:hint="eastAsia" w:ascii="仿宋" w:hAnsi="仿宋" w:eastAsia="仿宋" w:cs="仿宋"/>
          <w:b/>
          <w:bCs/>
          <w:sz w:val="32"/>
          <w:szCs w:val="32"/>
        </w:rPr>
        <w:t>交通运输基础设施</w:t>
      </w:r>
    </w:p>
    <w:p>
      <w:pPr>
        <w:numPr>
          <w:ilvl w:val="0"/>
          <w:numId w:val="0"/>
        </w:numPr>
        <w:spacing w:line="500" w:lineRule="exact"/>
        <w:ind w:firstLine="321" w:firstLineChars="100"/>
        <w:jc w:val="left"/>
        <w:rPr>
          <w:rFonts w:hint="eastAsia" w:ascii="仿宋" w:hAnsi="仿宋" w:eastAsia="仿宋" w:cs="仿宋"/>
          <w:b/>
          <w:bCs/>
          <w:sz w:val="32"/>
          <w:szCs w:val="32"/>
        </w:rPr>
      </w:pPr>
      <w:r>
        <w:rPr>
          <w:rFonts w:hint="eastAsia" w:ascii="仿宋" w:hAnsi="仿宋" w:eastAsia="仿宋" w:cs="仿宋"/>
          <w:b/>
          <w:bCs/>
          <w:sz w:val="32"/>
          <w:szCs w:val="32"/>
          <w:lang w:eastAsia="zh-CN"/>
        </w:rPr>
        <w:t>（</w:t>
      </w:r>
      <w:r>
        <w:rPr>
          <w:rFonts w:hint="eastAsia" w:ascii="仿宋" w:hAnsi="仿宋" w:eastAsia="仿宋" w:cs="仿宋"/>
          <w:b/>
          <w:bCs/>
          <w:sz w:val="32"/>
          <w:szCs w:val="32"/>
          <w:lang w:val="en-US" w:eastAsia="zh-CN"/>
        </w:rPr>
        <w:t>1</w:t>
      </w:r>
      <w:r>
        <w:rPr>
          <w:rFonts w:hint="eastAsia" w:ascii="仿宋" w:hAnsi="仿宋" w:eastAsia="仿宋" w:cs="仿宋"/>
          <w:b/>
          <w:bCs/>
          <w:sz w:val="32"/>
          <w:szCs w:val="32"/>
          <w:lang w:eastAsia="zh-CN"/>
        </w:rPr>
        <w:t>）</w:t>
      </w:r>
      <w:r>
        <w:rPr>
          <w:rFonts w:hint="eastAsia" w:ascii="仿宋" w:hAnsi="仿宋" w:eastAsia="仿宋" w:cs="仿宋"/>
          <w:b/>
          <w:bCs/>
          <w:sz w:val="32"/>
          <w:szCs w:val="32"/>
        </w:rPr>
        <w:t>普通干线公路建设</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提出全县交通运输行业固定资产投资规模和方向,按县政府规定权限审批、核准县规划内和年度计划规模内的固定资产投资项目，完成交通基础设施投资；对重点工程建设、工程质量和安全生产进行监管，对招投标活动进行监督管理。</w:t>
      </w:r>
    </w:p>
    <w:p>
      <w:pPr>
        <w:spacing w:line="500" w:lineRule="exact"/>
        <w:ind w:firstLine="643" w:firstLineChars="200"/>
        <w:jc w:val="left"/>
        <w:rPr>
          <w:rFonts w:hint="eastAsia" w:ascii="仿宋" w:hAnsi="仿宋" w:eastAsia="仿宋" w:cs="仿宋"/>
          <w:b/>
          <w:bCs/>
          <w:sz w:val="32"/>
          <w:szCs w:val="32"/>
        </w:rPr>
      </w:pPr>
      <w:r>
        <w:rPr>
          <w:rFonts w:hint="eastAsia" w:ascii="仿宋" w:hAnsi="仿宋" w:eastAsia="仿宋" w:cs="仿宋"/>
          <w:b/>
          <w:bCs/>
          <w:sz w:val="32"/>
          <w:szCs w:val="32"/>
          <w:lang w:eastAsia="zh-CN"/>
        </w:rPr>
        <w:t>（</w:t>
      </w:r>
      <w:r>
        <w:rPr>
          <w:rFonts w:hint="eastAsia" w:ascii="仿宋" w:hAnsi="仿宋" w:eastAsia="仿宋" w:cs="仿宋"/>
          <w:b/>
          <w:bCs/>
          <w:sz w:val="32"/>
          <w:szCs w:val="32"/>
          <w:lang w:val="en-US" w:eastAsia="zh-CN"/>
        </w:rPr>
        <w:t>2</w:t>
      </w:r>
      <w:r>
        <w:rPr>
          <w:rFonts w:hint="eastAsia" w:ascii="仿宋" w:hAnsi="仿宋" w:eastAsia="仿宋" w:cs="仿宋"/>
          <w:b/>
          <w:bCs/>
          <w:sz w:val="32"/>
          <w:szCs w:val="32"/>
          <w:lang w:eastAsia="zh-CN"/>
        </w:rPr>
        <w:t>）</w:t>
      </w:r>
      <w:r>
        <w:rPr>
          <w:rFonts w:hint="eastAsia" w:ascii="仿宋" w:hAnsi="仿宋" w:eastAsia="仿宋" w:cs="仿宋"/>
          <w:b/>
          <w:bCs/>
          <w:sz w:val="32"/>
          <w:szCs w:val="32"/>
        </w:rPr>
        <w:t>农村公路建设</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按照上级补助资金额度，组织实施农村公路建设，完成投资任务。组织、规划、设计并实施农村公路建设，养护，完成投资任务。</w:t>
      </w:r>
    </w:p>
    <w:p>
      <w:pPr>
        <w:spacing w:line="500" w:lineRule="exact"/>
        <w:ind w:firstLine="643" w:firstLineChars="200"/>
        <w:jc w:val="left"/>
        <w:rPr>
          <w:rFonts w:hint="eastAsia" w:ascii="仿宋" w:hAnsi="仿宋" w:eastAsia="仿宋" w:cs="仿宋"/>
          <w:b/>
          <w:bCs/>
          <w:sz w:val="32"/>
          <w:szCs w:val="32"/>
        </w:rPr>
      </w:pPr>
      <w:r>
        <w:rPr>
          <w:rFonts w:hint="eastAsia" w:ascii="仿宋" w:hAnsi="仿宋" w:eastAsia="仿宋" w:cs="仿宋"/>
          <w:b/>
          <w:bCs/>
          <w:sz w:val="32"/>
          <w:szCs w:val="32"/>
          <w:lang w:eastAsia="zh-CN"/>
        </w:rPr>
        <w:t>（</w:t>
      </w:r>
      <w:r>
        <w:rPr>
          <w:rFonts w:hint="eastAsia" w:ascii="仿宋" w:hAnsi="仿宋" w:eastAsia="仿宋" w:cs="仿宋"/>
          <w:b/>
          <w:bCs/>
          <w:sz w:val="32"/>
          <w:szCs w:val="32"/>
          <w:lang w:val="en-US" w:eastAsia="zh-CN"/>
        </w:rPr>
        <w:t>3</w:t>
      </w:r>
      <w:r>
        <w:rPr>
          <w:rFonts w:hint="eastAsia" w:ascii="仿宋" w:hAnsi="仿宋" w:eastAsia="仿宋" w:cs="仿宋"/>
          <w:b/>
          <w:bCs/>
          <w:sz w:val="32"/>
          <w:szCs w:val="32"/>
          <w:lang w:eastAsia="zh-CN"/>
        </w:rPr>
        <w:t>）</w:t>
      </w:r>
      <w:r>
        <w:rPr>
          <w:rFonts w:hint="eastAsia" w:ascii="仿宋" w:hAnsi="仿宋" w:eastAsia="仿宋" w:cs="仿宋"/>
          <w:b/>
          <w:bCs/>
          <w:sz w:val="32"/>
          <w:szCs w:val="32"/>
        </w:rPr>
        <w:t>公路客运站（场）及城乡客运基础设施建设</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组织设计实施汽车客运站场新改（扩）建工程（含综合客货运枢纽、等级客运站、简易站、候车亭、招呼牌等）建设。</w:t>
      </w:r>
    </w:p>
    <w:p>
      <w:pPr>
        <w:spacing w:line="500" w:lineRule="exact"/>
        <w:ind w:firstLine="643" w:firstLineChars="200"/>
        <w:jc w:val="left"/>
        <w:rPr>
          <w:rFonts w:hint="eastAsia" w:ascii="仿宋" w:hAnsi="仿宋" w:eastAsia="仿宋" w:cs="仿宋"/>
          <w:b/>
          <w:bCs/>
          <w:sz w:val="32"/>
          <w:szCs w:val="32"/>
        </w:rPr>
      </w:pPr>
      <w:r>
        <w:rPr>
          <w:rFonts w:hint="eastAsia" w:ascii="仿宋" w:hAnsi="仿宋" w:eastAsia="仿宋" w:cs="仿宋"/>
          <w:b/>
          <w:bCs/>
          <w:sz w:val="32"/>
          <w:szCs w:val="32"/>
          <w:lang w:eastAsia="zh-CN"/>
        </w:rPr>
        <w:t>（</w:t>
      </w:r>
      <w:r>
        <w:rPr>
          <w:rFonts w:hint="eastAsia" w:ascii="仿宋" w:hAnsi="仿宋" w:eastAsia="仿宋" w:cs="仿宋"/>
          <w:b/>
          <w:bCs/>
          <w:sz w:val="32"/>
          <w:szCs w:val="32"/>
          <w:lang w:val="en-US" w:eastAsia="zh-CN"/>
        </w:rPr>
        <w:t>4</w:t>
      </w:r>
      <w:r>
        <w:rPr>
          <w:rFonts w:hint="eastAsia" w:ascii="仿宋" w:hAnsi="仿宋" w:eastAsia="仿宋" w:cs="仿宋"/>
          <w:b/>
          <w:bCs/>
          <w:sz w:val="32"/>
          <w:szCs w:val="32"/>
          <w:lang w:eastAsia="zh-CN"/>
        </w:rPr>
        <w:t>）</w:t>
      </w:r>
      <w:r>
        <w:rPr>
          <w:rFonts w:hint="eastAsia" w:ascii="仿宋" w:hAnsi="仿宋" w:eastAsia="仿宋" w:cs="仿宋"/>
          <w:b/>
          <w:bCs/>
          <w:sz w:val="32"/>
          <w:szCs w:val="32"/>
        </w:rPr>
        <w:t>交通配套设施</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其他与县级建设任务紧密相关的交通基础设施建设。其他各项业务顺利开展，工作任务按时完成。</w:t>
      </w:r>
    </w:p>
    <w:p>
      <w:pPr>
        <w:spacing w:line="500" w:lineRule="exact"/>
        <w:ind w:firstLine="643" w:firstLineChars="200"/>
        <w:jc w:val="left"/>
        <w:rPr>
          <w:rFonts w:hint="eastAsia" w:ascii="仿宋" w:hAnsi="仿宋" w:eastAsia="仿宋" w:cs="仿宋"/>
          <w:b/>
          <w:bCs/>
          <w:sz w:val="32"/>
          <w:szCs w:val="32"/>
        </w:rPr>
      </w:pPr>
      <w:r>
        <w:rPr>
          <w:rFonts w:hint="eastAsia" w:ascii="仿宋" w:hAnsi="仿宋" w:eastAsia="仿宋" w:cs="仿宋"/>
          <w:b/>
          <w:bCs/>
          <w:sz w:val="32"/>
          <w:szCs w:val="32"/>
          <w:lang w:val="en-US" w:eastAsia="zh-CN"/>
        </w:rPr>
        <w:t>2、</w:t>
      </w:r>
      <w:r>
        <w:rPr>
          <w:rFonts w:hint="eastAsia" w:ascii="仿宋" w:hAnsi="仿宋" w:eastAsia="仿宋" w:cs="仿宋"/>
          <w:b/>
          <w:bCs/>
          <w:sz w:val="32"/>
          <w:szCs w:val="32"/>
        </w:rPr>
        <w:t>交通运输管理</w:t>
      </w:r>
    </w:p>
    <w:p>
      <w:pPr>
        <w:spacing w:line="500" w:lineRule="exact"/>
        <w:ind w:firstLine="643" w:firstLineChars="200"/>
        <w:jc w:val="left"/>
        <w:rPr>
          <w:rFonts w:hint="eastAsia" w:ascii="仿宋" w:hAnsi="仿宋" w:eastAsia="仿宋" w:cs="仿宋"/>
          <w:b/>
          <w:bCs/>
          <w:sz w:val="32"/>
          <w:szCs w:val="32"/>
        </w:rPr>
      </w:pPr>
      <w:r>
        <w:rPr>
          <w:rFonts w:hint="eastAsia" w:ascii="仿宋" w:hAnsi="仿宋" w:eastAsia="仿宋" w:cs="仿宋"/>
          <w:b/>
          <w:bCs/>
          <w:sz w:val="32"/>
          <w:szCs w:val="32"/>
          <w:lang w:eastAsia="zh-CN"/>
        </w:rPr>
        <w:t>（</w:t>
      </w:r>
      <w:r>
        <w:rPr>
          <w:rFonts w:hint="eastAsia" w:ascii="仿宋" w:hAnsi="仿宋" w:eastAsia="仿宋" w:cs="仿宋"/>
          <w:b/>
          <w:bCs/>
          <w:sz w:val="32"/>
          <w:szCs w:val="32"/>
          <w:lang w:val="en-US" w:eastAsia="zh-CN"/>
        </w:rPr>
        <w:t>1</w:t>
      </w:r>
      <w:r>
        <w:rPr>
          <w:rFonts w:hint="eastAsia" w:ascii="仿宋" w:hAnsi="仿宋" w:eastAsia="仿宋" w:cs="仿宋"/>
          <w:b/>
          <w:bCs/>
          <w:sz w:val="32"/>
          <w:szCs w:val="32"/>
          <w:lang w:eastAsia="zh-CN"/>
        </w:rPr>
        <w:t>）</w:t>
      </w:r>
      <w:r>
        <w:rPr>
          <w:rFonts w:hint="eastAsia" w:ascii="仿宋" w:hAnsi="仿宋" w:eastAsia="仿宋" w:cs="仿宋"/>
          <w:b/>
          <w:bCs/>
          <w:sz w:val="32"/>
          <w:szCs w:val="32"/>
        </w:rPr>
        <w:t>公路管理</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对公路建设、养护、运营及路政、治理超限超载进行管理。依法行使公路方面行政处罚权，对公路超限治理进行监督管理。提高公路运行能力，缓解繁忙路段交通压力；维护路产路权，治理超限运输，保障通行能力，提高服务水平</w:t>
      </w:r>
    </w:p>
    <w:p>
      <w:pPr>
        <w:spacing w:line="500" w:lineRule="exact"/>
        <w:ind w:firstLine="643" w:firstLineChars="200"/>
        <w:jc w:val="left"/>
        <w:rPr>
          <w:rFonts w:hint="eastAsia" w:ascii="仿宋" w:hAnsi="仿宋" w:eastAsia="仿宋" w:cs="仿宋"/>
          <w:b/>
          <w:bCs/>
          <w:sz w:val="32"/>
          <w:szCs w:val="32"/>
        </w:rPr>
      </w:pPr>
      <w:r>
        <w:rPr>
          <w:rFonts w:hint="eastAsia" w:ascii="仿宋" w:hAnsi="仿宋" w:eastAsia="仿宋" w:cs="仿宋"/>
          <w:b/>
          <w:bCs/>
          <w:sz w:val="32"/>
          <w:szCs w:val="32"/>
          <w:lang w:eastAsia="zh-CN"/>
        </w:rPr>
        <w:t>（</w:t>
      </w:r>
      <w:r>
        <w:rPr>
          <w:rFonts w:hint="eastAsia" w:ascii="仿宋" w:hAnsi="仿宋" w:eastAsia="仿宋" w:cs="仿宋"/>
          <w:b/>
          <w:bCs/>
          <w:sz w:val="32"/>
          <w:szCs w:val="32"/>
          <w:lang w:val="en-US" w:eastAsia="zh-CN"/>
        </w:rPr>
        <w:t>2</w:t>
      </w:r>
      <w:r>
        <w:rPr>
          <w:rFonts w:hint="eastAsia" w:ascii="仿宋" w:hAnsi="仿宋" w:eastAsia="仿宋" w:cs="仿宋"/>
          <w:b/>
          <w:bCs/>
          <w:sz w:val="32"/>
          <w:szCs w:val="32"/>
          <w:lang w:eastAsia="zh-CN"/>
        </w:rPr>
        <w:t>）</w:t>
      </w:r>
      <w:r>
        <w:rPr>
          <w:rFonts w:hint="eastAsia" w:ascii="仿宋" w:hAnsi="仿宋" w:eastAsia="仿宋" w:cs="仿宋"/>
          <w:b/>
          <w:bCs/>
          <w:sz w:val="32"/>
          <w:szCs w:val="32"/>
        </w:rPr>
        <w:t>道路运输管理</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对全县道路旅客运输、农村客运公交化改造、货运业发展转型升级、从业人员、道路运输相关业务进行行业管理、市场监管及安全检查，依法行使道路运输行政许可、行政处罚强制权，监督检查有关道路运输法律法规的执行情况，对全县货运源头治超工作进行监督检查。</w:t>
      </w:r>
    </w:p>
    <w:p>
      <w:pPr>
        <w:spacing w:line="500" w:lineRule="exact"/>
        <w:ind w:firstLine="643" w:firstLineChars="200"/>
        <w:jc w:val="left"/>
        <w:rPr>
          <w:rFonts w:hint="eastAsia" w:ascii="仿宋" w:hAnsi="仿宋" w:eastAsia="仿宋" w:cs="仿宋"/>
          <w:b/>
          <w:bCs/>
          <w:sz w:val="32"/>
          <w:szCs w:val="32"/>
        </w:rPr>
      </w:pPr>
      <w:r>
        <w:rPr>
          <w:rFonts w:hint="eastAsia" w:ascii="仿宋" w:hAnsi="仿宋" w:eastAsia="仿宋" w:cs="仿宋"/>
          <w:b/>
          <w:bCs/>
          <w:sz w:val="32"/>
          <w:szCs w:val="32"/>
          <w:lang w:eastAsia="zh-CN"/>
        </w:rPr>
        <w:t>（</w:t>
      </w:r>
      <w:r>
        <w:rPr>
          <w:rFonts w:hint="eastAsia" w:ascii="仿宋" w:hAnsi="仿宋" w:eastAsia="仿宋" w:cs="仿宋"/>
          <w:b/>
          <w:bCs/>
          <w:sz w:val="32"/>
          <w:szCs w:val="32"/>
          <w:lang w:val="en-US" w:eastAsia="zh-CN"/>
        </w:rPr>
        <w:t>3</w:t>
      </w:r>
      <w:r>
        <w:rPr>
          <w:rFonts w:hint="eastAsia" w:ascii="仿宋" w:hAnsi="仿宋" w:eastAsia="仿宋" w:cs="仿宋"/>
          <w:b/>
          <w:bCs/>
          <w:sz w:val="32"/>
          <w:szCs w:val="32"/>
          <w:lang w:eastAsia="zh-CN"/>
        </w:rPr>
        <w:t>）</w:t>
      </w:r>
      <w:r>
        <w:rPr>
          <w:rFonts w:hint="eastAsia" w:ascii="仿宋" w:hAnsi="仿宋" w:eastAsia="仿宋" w:cs="仿宋"/>
          <w:b/>
          <w:bCs/>
          <w:sz w:val="32"/>
          <w:szCs w:val="32"/>
        </w:rPr>
        <w:t>城市客运管理</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对全县城市客运（含公共汽电车、轨道交通、出租汽车、汽车租赁）进行行业管理。城市客运管理业务顺利开展，按时完成工作。并保障行业安全稳与稳定。</w:t>
      </w:r>
    </w:p>
    <w:p>
      <w:pPr>
        <w:spacing w:line="500" w:lineRule="exact"/>
        <w:ind w:firstLine="643" w:firstLineChars="200"/>
        <w:jc w:val="left"/>
        <w:outlineLvl w:val="1"/>
        <w:rPr>
          <w:rFonts w:hint="eastAsia" w:ascii="仿宋" w:hAnsi="仿宋" w:eastAsia="仿宋" w:cs="仿宋"/>
          <w:b/>
          <w:bCs/>
          <w:sz w:val="32"/>
          <w:szCs w:val="32"/>
        </w:rPr>
      </w:pPr>
      <w:r>
        <w:rPr>
          <w:rFonts w:hint="eastAsia" w:ascii="仿宋" w:hAnsi="仿宋" w:eastAsia="仿宋" w:cs="仿宋"/>
          <w:b/>
          <w:bCs/>
          <w:sz w:val="32"/>
          <w:szCs w:val="32"/>
        </w:rPr>
        <w:t>三、工作保障措施</w:t>
      </w:r>
      <w:r>
        <w:fldChar w:fldCharType="begin"/>
      </w:r>
      <w:r>
        <w:rPr>
          <w:rFonts w:hint="eastAsia" w:ascii="仿宋" w:hAnsi="仿宋" w:eastAsia="仿宋" w:cs="仿宋"/>
          <w:b/>
          <w:bCs/>
          <w:sz w:val="32"/>
          <w:szCs w:val="32"/>
        </w:rPr>
        <w:instrText xml:space="preserve"> TC </w:instrText>
      </w:r>
      <w:bookmarkStart w:id="1" w:name="_Toc32843123"/>
      <w:r>
        <w:rPr>
          <w:rFonts w:hint="eastAsia" w:ascii="仿宋" w:hAnsi="仿宋" w:eastAsia="仿宋" w:cs="仿宋"/>
          <w:b/>
          <w:bCs/>
          <w:sz w:val="32"/>
          <w:szCs w:val="32"/>
        </w:rPr>
        <w:instrText xml:space="preserve">工作保障措施</w:instrText>
      </w:r>
      <w:bookmarkEnd w:id="1"/>
      <w:r>
        <w:rPr>
          <w:rFonts w:hint="eastAsia" w:ascii="仿宋" w:hAnsi="仿宋" w:eastAsia="仿宋" w:cs="仿宋"/>
          <w:b/>
          <w:bCs/>
          <w:sz w:val="32"/>
          <w:szCs w:val="32"/>
        </w:rPr>
        <w:instrText xml:space="preserve"> \f A \l 1 </w:instrText>
      </w:r>
      <w:r>
        <w:rPr>
          <w:rFonts w:hint="eastAsia" w:ascii="仿宋" w:hAnsi="仿宋" w:eastAsia="仿宋" w:cs="仿宋"/>
          <w:b/>
          <w:bCs/>
          <w:sz w:val="32"/>
          <w:szCs w:val="32"/>
        </w:rPr>
        <w:fldChar w:fldCharType="end"/>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为加强财政资金监管，提高资金使用效益，强化财政资金支出责任，实现本年度绩效目标的保障措施如下：</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1、落实国家政策，严格依法行政，发挥经济管理职能，加强政策引导，制定发展规划，大力促进我县交通事业发展。</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2、执行本级人民代表大会的决议和上级国家行政机关的决定和命令。</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3、实地勘察项目。通过认真开展项目申报、前期实地勘察工作，初步确定项目的可行性和必要性以及项目数量，确保项目的可行性、项目分配的合理性。</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4、全程参与项目评审。评审过程中主要围绕“政治效益、经济效益、社会效益、生态效益”四个方面，重点评审项目绩效目标设置是否达到四个效益、是否科学合理可量化，分析评审影响绩效目标完成因素，规范申报材料制作。</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5、做好招标监督。绩效管理等部门做好招投标现场监督工作。</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6、强化巡回督查。对已施工项目进行定期或不定期巡回督查。通过事中的跟踪监督，对项目实施过程中发现的问题，纠偏扬长，及时提出改进和完善意见措施，并督促整改，促进绩效目标顺利实现；通过事后绩效评价，对项目实施绩效进行客观公正的分析评价，正确揭示宏观经济政策和项目实施管理中存在的问题、资金管理安全隐患。通过绩效目标跟踪监督可以有效遏制随意更改项目、随意改变资金用途，转变绩效管理观念，强化各项目实施部门对项目管理和资金管理的绩效意识和责任意识。</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7、抓学习教育，提升队伍整体素质。一是加强政治理论学习，积极扩展思想道德、职业道德、法制观念、业务素质教育，以“创文明单位、促跨越发展”为文明创建工作主题，不断增强运用政策和科学理论指导工作实践、解决实际问题的能力。二是狠抓业务技能学习，重点学习工程管理、法律法规等专业知识，不断增强职工的业务能力。</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8、抓队伍管理，加强工作效能建设。一要不断增强单位活力，充分调动干部职工的工作主动性、积极性和创造性。二要加强作风建设。进一步建立健全各类规章制度，坚持警钟长鸣，经常开展对照检查、民主测评、教育警示等活动，以制度规范行为，以行为规范转变行风。三要加强对执法人员规范执法的教育、监督和考核工作。全力打造一支管理严、行风正、作风硬、素质高、本领强，工作实的交通队伍。</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9、抓廉政建设，筑牢反腐拒变防线。坚持不懈的抓好党风廉政建设和反腐败工作，继续加强以领导干部廉洁自律为重点的党风廉政建设。在公路建设中，要对招标投标、材料、采购、计量支付、质量监督等重点环节进行严格监管。要教育党员干部加强个人修养，“自重、自省、自警，自励”，堂堂正正做人，踏踏实实干事，确保交通队伍的纯洁性和战斗力。</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10、深入落实安全生产责任制，加强组织领导，强化安全主体责任和安全监管职责，认真开展“平安工地”建设，坚决杜绝道路建设施工发生安全生产事故，进一步加强对客运、危货运输企业安全检查，强化运输安全源头管理，确保公路安全畅通和交通运输安全。</w:t>
      </w:r>
    </w:p>
    <w:p>
      <w:pPr>
        <w:spacing w:line="500" w:lineRule="exact"/>
        <w:ind w:firstLine="562" w:firstLineChars="200"/>
        <w:jc w:val="left"/>
        <w:rPr>
          <w:rFonts w:hint="eastAsia" w:eastAsia="方正仿宋_GBK"/>
          <w:b/>
          <w:bCs/>
          <w:sz w:val="28"/>
          <w:lang w:val="en-US" w:eastAsia="zh-CN"/>
        </w:rPr>
      </w:pPr>
      <w:r>
        <w:rPr>
          <w:rFonts w:hint="eastAsia" w:eastAsia="方正仿宋_GBK"/>
          <w:b/>
          <w:bCs/>
          <w:sz w:val="28"/>
          <w:lang w:val="en-US" w:eastAsia="zh-CN"/>
        </w:rPr>
        <w:t>第二部分  单位预算项目绩效目标</w:t>
      </w:r>
    </w:p>
    <w:p>
      <w:pPr>
        <w:spacing w:before="0" w:after="0"/>
        <w:ind w:firstLine="560"/>
        <w:jc w:val="left"/>
        <w:outlineLvl w:val="3"/>
      </w:pPr>
    </w:p>
    <w:p>
      <w:pPr>
        <w:spacing w:before="0" w:after="0"/>
        <w:ind w:firstLine="630" w:firstLineChars="300"/>
        <w:jc w:val="left"/>
        <w:outlineLvl w:val="3"/>
      </w:pPr>
      <w:r>
        <w:drawing>
          <wp:inline distT="0" distB="0" distL="114300" distR="114300">
            <wp:extent cx="635" cy="0"/>
            <wp:effectExtent l="0" t="0" r="0" b="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7"/>
                    <a:stretch>
                      <a:fillRect/>
                    </a:stretch>
                  </pic:blipFill>
                  <pic:spPr>
                    <a:xfrm>
                      <a:off x="0" y="0"/>
                      <a:ext cx="635" cy="0"/>
                    </a:xfrm>
                    <a:prstGeom prst="rect">
                      <a:avLst/>
                    </a:prstGeom>
                    <a:noFill/>
                    <a:ln>
                      <a:noFill/>
                    </a:ln>
                  </pic:spPr>
                </pic:pic>
              </a:graphicData>
            </a:graphic>
          </wp:inline>
        </w:drawing>
      </w:r>
      <w:bookmarkStart w:id="2" w:name="_Toc_4_4_0000000004"/>
      <w:r>
        <w:rPr>
          <w:rFonts w:ascii="方正仿宋_GBK" w:hAnsi="方正仿宋_GBK" w:eastAsia="方正仿宋_GBK" w:cs="方正仿宋_GBK"/>
          <w:color w:val="000000"/>
          <w:sz w:val="28"/>
        </w:rPr>
        <w:t>1、提前下达2023年农村公路建设养护发展专项资金冀财建【2022】267号文绩效目标表</w:t>
      </w:r>
      <w:bookmarkEnd w:id="2"/>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72"/>
        <w:gridCol w:w="720"/>
        <w:gridCol w:w="1327"/>
        <w:gridCol w:w="1327"/>
        <w:gridCol w:w="1327"/>
        <w:gridCol w:w="1327"/>
        <w:gridCol w:w="4329"/>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500" w:type="dxa"/>
            <w:gridSpan w:val="6"/>
            <w:tcBorders>
              <w:top w:val="single" w:color="FFFFFF" w:sz="6" w:space="0"/>
              <w:left w:val="single" w:color="FFFFFF" w:sz="6" w:space="0"/>
              <w:right w:val="single" w:color="FFFFFF" w:sz="6" w:space="0"/>
            </w:tcBorders>
            <w:vAlign w:val="center"/>
          </w:tcPr>
          <w:p>
            <w:pPr>
              <w:pStyle w:val="8"/>
            </w:pPr>
            <w:r>
              <w:t>348001阜平县交通运输局本级</w:t>
            </w:r>
          </w:p>
        </w:tc>
        <w:tc>
          <w:tcPr>
            <w:tcW w:w="4329" w:type="dxa"/>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72" w:type="dxa"/>
            <w:vAlign w:val="center"/>
          </w:tcPr>
          <w:p>
            <w:pPr>
              <w:pStyle w:val="10"/>
            </w:pPr>
            <w:r>
              <w:t>项目编码</w:t>
            </w:r>
          </w:p>
        </w:tc>
        <w:tc>
          <w:tcPr>
            <w:tcW w:w="2047" w:type="dxa"/>
            <w:gridSpan w:val="2"/>
            <w:vAlign w:val="center"/>
          </w:tcPr>
          <w:p>
            <w:pPr>
              <w:pStyle w:val="11"/>
            </w:pPr>
            <w:r>
              <w:t>13062423P00735410002N</w:t>
            </w:r>
          </w:p>
        </w:tc>
        <w:tc>
          <w:tcPr>
            <w:tcW w:w="1327" w:type="dxa"/>
            <w:vAlign w:val="center"/>
          </w:tcPr>
          <w:p>
            <w:pPr>
              <w:pStyle w:val="10"/>
            </w:pPr>
            <w:r>
              <w:t>项目名称</w:t>
            </w:r>
          </w:p>
        </w:tc>
        <w:tc>
          <w:tcPr>
            <w:tcW w:w="6983" w:type="dxa"/>
            <w:gridSpan w:val="3"/>
            <w:vAlign w:val="center"/>
          </w:tcPr>
          <w:p>
            <w:pPr>
              <w:pStyle w:val="11"/>
            </w:pPr>
            <w:r>
              <w:t>1、提前下达2023年农村公路建设养护发展专项资金冀财建【2022】267号文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72" w:type="dxa"/>
            <w:vMerge w:val="restart"/>
            <w:vAlign w:val="center"/>
          </w:tcPr>
          <w:p>
            <w:pPr>
              <w:pStyle w:val="10"/>
            </w:pPr>
            <w:r>
              <w:t>预算规模及资金用途</w:t>
            </w:r>
          </w:p>
        </w:tc>
        <w:tc>
          <w:tcPr>
            <w:tcW w:w="720" w:type="dxa"/>
            <w:vAlign w:val="center"/>
          </w:tcPr>
          <w:p>
            <w:pPr>
              <w:pStyle w:val="10"/>
            </w:pPr>
            <w:r>
              <w:t>预算数</w:t>
            </w:r>
          </w:p>
        </w:tc>
        <w:tc>
          <w:tcPr>
            <w:tcW w:w="1327" w:type="dxa"/>
            <w:vAlign w:val="center"/>
          </w:tcPr>
          <w:p>
            <w:pPr>
              <w:pStyle w:val="11"/>
            </w:pPr>
            <w:r>
              <w:t>56.00</w:t>
            </w:r>
          </w:p>
        </w:tc>
        <w:tc>
          <w:tcPr>
            <w:tcW w:w="1327" w:type="dxa"/>
            <w:vAlign w:val="center"/>
          </w:tcPr>
          <w:p>
            <w:pPr>
              <w:pStyle w:val="10"/>
            </w:pPr>
            <w:r>
              <w:t>其中：财政    资金</w:t>
            </w:r>
          </w:p>
        </w:tc>
        <w:tc>
          <w:tcPr>
            <w:tcW w:w="1327" w:type="dxa"/>
            <w:vAlign w:val="center"/>
          </w:tcPr>
          <w:p>
            <w:pPr>
              <w:pStyle w:val="11"/>
            </w:pPr>
            <w:r>
              <w:t>56.00</w:t>
            </w:r>
          </w:p>
        </w:tc>
        <w:tc>
          <w:tcPr>
            <w:tcW w:w="1327" w:type="dxa"/>
            <w:vAlign w:val="center"/>
          </w:tcPr>
          <w:p>
            <w:pPr>
              <w:pStyle w:val="10"/>
            </w:pPr>
            <w:r>
              <w:t>其他资金</w:t>
            </w:r>
          </w:p>
        </w:tc>
        <w:tc>
          <w:tcPr>
            <w:tcW w:w="4329" w:type="dxa"/>
            <w:vAlign w:val="center"/>
          </w:tcPr>
          <w:p>
            <w:pPr>
              <w:pStyle w:val="1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72" w:type="dxa"/>
            <w:vMerge w:val="continue"/>
          </w:tcPr>
          <w:p/>
        </w:tc>
        <w:tc>
          <w:tcPr>
            <w:tcW w:w="10357" w:type="dxa"/>
            <w:gridSpan w:val="6"/>
            <w:vAlign w:val="center"/>
          </w:tcPr>
          <w:p>
            <w:pPr>
              <w:pStyle w:val="11"/>
            </w:pPr>
            <w:r>
              <w:t>下达2023年农村公路建设养护发展专项资金冀财建【2022】267号文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72" w:type="dxa"/>
            <w:vMerge w:val="restart"/>
            <w:vAlign w:val="center"/>
          </w:tcPr>
          <w:p>
            <w:pPr>
              <w:pStyle w:val="10"/>
            </w:pPr>
            <w:r>
              <w:t>资金支出计划（%）</w:t>
            </w:r>
          </w:p>
        </w:tc>
        <w:tc>
          <w:tcPr>
            <w:tcW w:w="2047" w:type="dxa"/>
            <w:gridSpan w:val="2"/>
            <w:vAlign w:val="center"/>
          </w:tcPr>
          <w:p>
            <w:pPr>
              <w:pStyle w:val="10"/>
            </w:pPr>
            <w:r>
              <w:t>3月底</w:t>
            </w:r>
          </w:p>
        </w:tc>
        <w:tc>
          <w:tcPr>
            <w:tcW w:w="1327" w:type="dxa"/>
            <w:vAlign w:val="center"/>
          </w:tcPr>
          <w:p>
            <w:pPr>
              <w:pStyle w:val="10"/>
            </w:pPr>
            <w:r>
              <w:t>6月底</w:t>
            </w:r>
          </w:p>
        </w:tc>
        <w:tc>
          <w:tcPr>
            <w:tcW w:w="1327" w:type="dxa"/>
            <w:vAlign w:val="center"/>
          </w:tcPr>
          <w:p>
            <w:pPr>
              <w:pStyle w:val="10"/>
            </w:pPr>
            <w:r>
              <w:t>10月底</w:t>
            </w:r>
          </w:p>
        </w:tc>
        <w:tc>
          <w:tcPr>
            <w:tcW w:w="5656"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72" w:type="dxa"/>
            <w:vMerge w:val="continue"/>
          </w:tcPr>
          <w:p/>
        </w:tc>
        <w:tc>
          <w:tcPr>
            <w:tcW w:w="2047" w:type="dxa"/>
            <w:gridSpan w:val="2"/>
            <w:vAlign w:val="center"/>
          </w:tcPr>
          <w:p>
            <w:pPr>
              <w:pStyle w:val="12"/>
            </w:pPr>
            <w:r>
              <w:t xml:space="preserve"> </w:t>
            </w:r>
          </w:p>
        </w:tc>
        <w:tc>
          <w:tcPr>
            <w:tcW w:w="1327" w:type="dxa"/>
            <w:vAlign w:val="center"/>
          </w:tcPr>
          <w:p>
            <w:pPr>
              <w:pStyle w:val="12"/>
            </w:pPr>
            <w:r>
              <w:t>56.00</w:t>
            </w:r>
          </w:p>
        </w:tc>
        <w:tc>
          <w:tcPr>
            <w:tcW w:w="1327" w:type="dxa"/>
            <w:vAlign w:val="center"/>
          </w:tcPr>
          <w:p>
            <w:pPr>
              <w:pStyle w:val="12"/>
            </w:pPr>
            <w:r>
              <w:t xml:space="preserve"> </w:t>
            </w:r>
          </w:p>
        </w:tc>
        <w:tc>
          <w:tcPr>
            <w:tcW w:w="5656" w:type="dxa"/>
            <w:gridSpan w:val="2"/>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72" w:type="dxa"/>
            <w:vAlign w:val="center"/>
          </w:tcPr>
          <w:p>
            <w:pPr>
              <w:pStyle w:val="10"/>
            </w:pPr>
            <w:r>
              <w:t>绩效目标</w:t>
            </w:r>
          </w:p>
        </w:tc>
        <w:tc>
          <w:tcPr>
            <w:tcW w:w="10357" w:type="dxa"/>
            <w:gridSpan w:val="6"/>
            <w:vAlign w:val="center"/>
          </w:tcPr>
          <w:p>
            <w:pPr>
              <w:pStyle w:val="11"/>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pPr w:leftFromText="180" w:rightFromText="180" w:vertAnchor="text" w:horzAnchor="page" w:tblpX="1689" w:tblpY="6"/>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84"/>
        <w:gridCol w:w="1962"/>
        <w:gridCol w:w="1327"/>
        <w:gridCol w:w="1479"/>
        <w:gridCol w:w="3356"/>
        <w:gridCol w:w="21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trPr>
        <w:tc>
          <w:tcPr>
            <w:tcW w:w="2484" w:type="dxa"/>
            <w:vAlign w:val="center"/>
          </w:tcPr>
          <w:p>
            <w:pPr>
              <w:pStyle w:val="10"/>
            </w:pPr>
            <w:r>
              <w:t>一级指标</w:t>
            </w:r>
          </w:p>
        </w:tc>
        <w:tc>
          <w:tcPr>
            <w:tcW w:w="1962" w:type="dxa"/>
            <w:vAlign w:val="center"/>
          </w:tcPr>
          <w:p>
            <w:pPr>
              <w:pStyle w:val="10"/>
            </w:pPr>
            <w:r>
              <w:t>二级指标</w:t>
            </w:r>
          </w:p>
        </w:tc>
        <w:tc>
          <w:tcPr>
            <w:tcW w:w="1327" w:type="dxa"/>
            <w:vAlign w:val="center"/>
          </w:tcPr>
          <w:p>
            <w:pPr>
              <w:pStyle w:val="10"/>
            </w:pPr>
            <w:r>
              <w:t>三级指标</w:t>
            </w:r>
          </w:p>
        </w:tc>
        <w:tc>
          <w:tcPr>
            <w:tcW w:w="1479" w:type="dxa"/>
            <w:vAlign w:val="center"/>
          </w:tcPr>
          <w:p>
            <w:pPr>
              <w:pStyle w:val="10"/>
            </w:pPr>
            <w:r>
              <w:t>绩效指标描述</w:t>
            </w:r>
          </w:p>
        </w:tc>
        <w:tc>
          <w:tcPr>
            <w:tcW w:w="3356" w:type="dxa"/>
            <w:vAlign w:val="center"/>
          </w:tcPr>
          <w:p>
            <w:pPr>
              <w:pStyle w:val="10"/>
            </w:pPr>
            <w:r>
              <w:t>指标值</w:t>
            </w:r>
          </w:p>
        </w:tc>
        <w:tc>
          <w:tcPr>
            <w:tcW w:w="219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2484" w:type="dxa"/>
            <w:vMerge w:val="restart"/>
            <w:vAlign w:val="center"/>
          </w:tcPr>
          <w:p>
            <w:pPr>
              <w:pStyle w:val="12"/>
            </w:pPr>
            <w:r>
              <w:t>产出指标</w:t>
            </w:r>
          </w:p>
        </w:tc>
        <w:tc>
          <w:tcPr>
            <w:tcW w:w="1962" w:type="dxa"/>
            <w:vAlign w:val="center"/>
          </w:tcPr>
          <w:p>
            <w:pPr>
              <w:pStyle w:val="11"/>
            </w:pPr>
            <w:r>
              <w:t>数量指标</w:t>
            </w:r>
          </w:p>
        </w:tc>
        <w:tc>
          <w:tcPr>
            <w:tcW w:w="1327" w:type="dxa"/>
            <w:vAlign w:val="center"/>
          </w:tcPr>
          <w:p>
            <w:pPr>
              <w:pStyle w:val="11"/>
            </w:pPr>
            <w:r>
              <w:t>完成上级下达计划里程</w:t>
            </w:r>
          </w:p>
        </w:tc>
        <w:tc>
          <w:tcPr>
            <w:tcW w:w="1479" w:type="dxa"/>
            <w:vAlign w:val="center"/>
          </w:tcPr>
          <w:p>
            <w:pPr>
              <w:pStyle w:val="11"/>
            </w:pPr>
            <w:r>
              <w:t>完成上级下达计划里程</w:t>
            </w:r>
          </w:p>
        </w:tc>
        <w:tc>
          <w:tcPr>
            <w:tcW w:w="3356" w:type="dxa"/>
            <w:vAlign w:val="center"/>
          </w:tcPr>
          <w:p>
            <w:pPr>
              <w:pStyle w:val="11"/>
            </w:pPr>
            <w:r>
              <w:t>完成上级下达计划里程</w:t>
            </w:r>
          </w:p>
        </w:tc>
        <w:tc>
          <w:tcPr>
            <w:tcW w:w="2196"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2484" w:type="dxa"/>
            <w:vMerge w:val="continue"/>
            <w:vAlign w:val="center"/>
          </w:tcPr>
          <w:p/>
        </w:tc>
        <w:tc>
          <w:tcPr>
            <w:tcW w:w="1962" w:type="dxa"/>
            <w:vAlign w:val="center"/>
          </w:tcPr>
          <w:p>
            <w:pPr>
              <w:pStyle w:val="11"/>
            </w:pPr>
            <w:r>
              <w:t>质量指标</w:t>
            </w:r>
          </w:p>
        </w:tc>
        <w:tc>
          <w:tcPr>
            <w:tcW w:w="1327" w:type="dxa"/>
            <w:vAlign w:val="center"/>
          </w:tcPr>
          <w:p>
            <w:pPr>
              <w:pStyle w:val="11"/>
            </w:pPr>
            <w:r>
              <w:t>合格率</w:t>
            </w:r>
          </w:p>
        </w:tc>
        <w:tc>
          <w:tcPr>
            <w:tcW w:w="1479" w:type="dxa"/>
            <w:vAlign w:val="center"/>
          </w:tcPr>
          <w:p>
            <w:pPr>
              <w:pStyle w:val="11"/>
            </w:pPr>
            <w:r>
              <w:t>2023年底</w:t>
            </w:r>
          </w:p>
        </w:tc>
        <w:tc>
          <w:tcPr>
            <w:tcW w:w="3356" w:type="dxa"/>
            <w:vAlign w:val="center"/>
          </w:tcPr>
          <w:p>
            <w:pPr>
              <w:pStyle w:val="11"/>
            </w:pPr>
            <w:r>
              <w:t>≥90合格率达到90%</w:t>
            </w:r>
          </w:p>
        </w:tc>
        <w:tc>
          <w:tcPr>
            <w:tcW w:w="2196"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2484" w:type="dxa"/>
            <w:vMerge w:val="continue"/>
            <w:vAlign w:val="center"/>
          </w:tcPr>
          <w:p/>
        </w:tc>
        <w:tc>
          <w:tcPr>
            <w:tcW w:w="1962" w:type="dxa"/>
            <w:vAlign w:val="center"/>
          </w:tcPr>
          <w:p>
            <w:pPr>
              <w:pStyle w:val="11"/>
            </w:pPr>
            <w:r>
              <w:t>时效指标</w:t>
            </w:r>
          </w:p>
        </w:tc>
        <w:tc>
          <w:tcPr>
            <w:tcW w:w="1327" w:type="dxa"/>
            <w:vAlign w:val="center"/>
          </w:tcPr>
          <w:p>
            <w:pPr>
              <w:pStyle w:val="11"/>
            </w:pPr>
            <w:r>
              <w:t>2023年底</w:t>
            </w:r>
          </w:p>
        </w:tc>
        <w:tc>
          <w:tcPr>
            <w:tcW w:w="1479" w:type="dxa"/>
            <w:vAlign w:val="center"/>
          </w:tcPr>
          <w:p>
            <w:pPr>
              <w:pStyle w:val="11"/>
            </w:pPr>
            <w:r>
              <w:t>2023年底</w:t>
            </w:r>
          </w:p>
        </w:tc>
        <w:tc>
          <w:tcPr>
            <w:tcW w:w="3356" w:type="dxa"/>
            <w:vAlign w:val="center"/>
          </w:tcPr>
          <w:p>
            <w:pPr>
              <w:pStyle w:val="11"/>
            </w:pPr>
            <w:r>
              <w:t>2023年底</w:t>
            </w:r>
          </w:p>
        </w:tc>
        <w:tc>
          <w:tcPr>
            <w:tcW w:w="2196"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2484" w:type="dxa"/>
            <w:vMerge w:val="continue"/>
            <w:vAlign w:val="center"/>
          </w:tcPr>
          <w:p/>
        </w:tc>
        <w:tc>
          <w:tcPr>
            <w:tcW w:w="1962" w:type="dxa"/>
            <w:vAlign w:val="center"/>
          </w:tcPr>
          <w:p>
            <w:pPr>
              <w:pStyle w:val="11"/>
            </w:pPr>
            <w:r>
              <w:t>成本指标</w:t>
            </w:r>
          </w:p>
        </w:tc>
        <w:tc>
          <w:tcPr>
            <w:tcW w:w="1327" w:type="dxa"/>
            <w:vAlign w:val="center"/>
          </w:tcPr>
          <w:p>
            <w:pPr>
              <w:pStyle w:val="11"/>
            </w:pPr>
            <w:r>
              <w:t>控制在预算内</w:t>
            </w:r>
          </w:p>
        </w:tc>
        <w:tc>
          <w:tcPr>
            <w:tcW w:w="1479" w:type="dxa"/>
            <w:vAlign w:val="center"/>
          </w:tcPr>
          <w:p>
            <w:pPr>
              <w:pStyle w:val="11"/>
            </w:pPr>
            <w:r>
              <w:t>控制在预算内</w:t>
            </w:r>
          </w:p>
        </w:tc>
        <w:tc>
          <w:tcPr>
            <w:tcW w:w="3356" w:type="dxa"/>
            <w:vAlign w:val="center"/>
          </w:tcPr>
          <w:p>
            <w:pPr>
              <w:pStyle w:val="11"/>
            </w:pPr>
            <w:r>
              <w:t>控制在预算内</w:t>
            </w:r>
          </w:p>
        </w:tc>
        <w:tc>
          <w:tcPr>
            <w:tcW w:w="2196"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2484" w:type="dxa"/>
            <w:vMerge w:val="restart"/>
            <w:vAlign w:val="center"/>
          </w:tcPr>
          <w:p>
            <w:pPr>
              <w:pStyle w:val="12"/>
            </w:pPr>
            <w:r>
              <w:t>效益指标</w:t>
            </w:r>
          </w:p>
        </w:tc>
        <w:tc>
          <w:tcPr>
            <w:tcW w:w="1962" w:type="dxa"/>
            <w:vAlign w:val="center"/>
          </w:tcPr>
          <w:p>
            <w:pPr>
              <w:pStyle w:val="11"/>
            </w:pPr>
            <w:r>
              <w:t>经济效益指标</w:t>
            </w:r>
          </w:p>
        </w:tc>
        <w:tc>
          <w:tcPr>
            <w:tcW w:w="1327" w:type="dxa"/>
            <w:vAlign w:val="center"/>
          </w:tcPr>
          <w:p>
            <w:pPr>
              <w:pStyle w:val="11"/>
            </w:pPr>
            <w:r>
              <w:t>明显提升</w:t>
            </w:r>
          </w:p>
        </w:tc>
        <w:tc>
          <w:tcPr>
            <w:tcW w:w="1479" w:type="dxa"/>
            <w:vAlign w:val="center"/>
          </w:tcPr>
          <w:p>
            <w:pPr>
              <w:pStyle w:val="11"/>
            </w:pPr>
            <w:r>
              <w:t>明显提升</w:t>
            </w:r>
          </w:p>
        </w:tc>
        <w:tc>
          <w:tcPr>
            <w:tcW w:w="3356" w:type="dxa"/>
            <w:vAlign w:val="center"/>
          </w:tcPr>
          <w:p>
            <w:pPr>
              <w:pStyle w:val="11"/>
            </w:pPr>
            <w:r>
              <w:t>明显提升</w:t>
            </w:r>
          </w:p>
        </w:tc>
        <w:tc>
          <w:tcPr>
            <w:tcW w:w="2196"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2484" w:type="dxa"/>
            <w:vMerge w:val="continue"/>
            <w:vAlign w:val="center"/>
          </w:tcPr>
          <w:p/>
        </w:tc>
        <w:tc>
          <w:tcPr>
            <w:tcW w:w="1962" w:type="dxa"/>
            <w:vAlign w:val="center"/>
          </w:tcPr>
          <w:p>
            <w:pPr>
              <w:pStyle w:val="11"/>
            </w:pPr>
            <w:r>
              <w:t>社会效益指标</w:t>
            </w:r>
          </w:p>
        </w:tc>
        <w:tc>
          <w:tcPr>
            <w:tcW w:w="1327" w:type="dxa"/>
            <w:vAlign w:val="center"/>
          </w:tcPr>
          <w:p>
            <w:pPr>
              <w:pStyle w:val="11"/>
            </w:pPr>
            <w:r>
              <w:t>明显提升</w:t>
            </w:r>
          </w:p>
        </w:tc>
        <w:tc>
          <w:tcPr>
            <w:tcW w:w="1479" w:type="dxa"/>
            <w:vAlign w:val="center"/>
          </w:tcPr>
          <w:p>
            <w:pPr>
              <w:pStyle w:val="11"/>
            </w:pPr>
            <w:r>
              <w:t>明显提升</w:t>
            </w:r>
          </w:p>
        </w:tc>
        <w:tc>
          <w:tcPr>
            <w:tcW w:w="3356" w:type="dxa"/>
            <w:vAlign w:val="center"/>
          </w:tcPr>
          <w:p>
            <w:pPr>
              <w:pStyle w:val="11"/>
            </w:pPr>
            <w:r>
              <w:t>明显提升</w:t>
            </w:r>
          </w:p>
        </w:tc>
        <w:tc>
          <w:tcPr>
            <w:tcW w:w="2196"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2484" w:type="dxa"/>
            <w:vMerge w:val="continue"/>
            <w:vAlign w:val="center"/>
          </w:tcPr>
          <w:p/>
        </w:tc>
        <w:tc>
          <w:tcPr>
            <w:tcW w:w="1962" w:type="dxa"/>
            <w:vAlign w:val="center"/>
          </w:tcPr>
          <w:p>
            <w:pPr>
              <w:pStyle w:val="11"/>
            </w:pPr>
            <w:r>
              <w:t>生态效益指标</w:t>
            </w:r>
          </w:p>
        </w:tc>
        <w:tc>
          <w:tcPr>
            <w:tcW w:w="1327" w:type="dxa"/>
            <w:vAlign w:val="center"/>
          </w:tcPr>
          <w:p>
            <w:pPr>
              <w:pStyle w:val="11"/>
            </w:pPr>
            <w:r>
              <w:t>明显提升</w:t>
            </w:r>
          </w:p>
        </w:tc>
        <w:tc>
          <w:tcPr>
            <w:tcW w:w="1479" w:type="dxa"/>
            <w:vAlign w:val="center"/>
          </w:tcPr>
          <w:p>
            <w:pPr>
              <w:pStyle w:val="11"/>
            </w:pPr>
            <w:r>
              <w:t>明显提升</w:t>
            </w:r>
          </w:p>
        </w:tc>
        <w:tc>
          <w:tcPr>
            <w:tcW w:w="3356" w:type="dxa"/>
            <w:vAlign w:val="center"/>
          </w:tcPr>
          <w:p>
            <w:pPr>
              <w:pStyle w:val="11"/>
            </w:pPr>
            <w:r>
              <w:t>明显提升</w:t>
            </w:r>
          </w:p>
        </w:tc>
        <w:tc>
          <w:tcPr>
            <w:tcW w:w="2196"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2484" w:type="dxa"/>
            <w:vMerge w:val="continue"/>
            <w:vAlign w:val="center"/>
          </w:tcPr>
          <w:p/>
        </w:tc>
        <w:tc>
          <w:tcPr>
            <w:tcW w:w="1962" w:type="dxa"/>
            <w:vAlign w:val="center"/>
          </w:tcPr>
          <w:p>
            <w:pPr>
              <w:pStyle w:val="11"/>
            </w:pPr>
            <w:r>
              <w:t>可持续影响指标</w:t>
            </w:r>
          </w:p>
        </w:tc>
        <w:tc>
          <w:tcPr>
            <w:tcW w:w="1327" w:type="dxa"/>
            <w:vAlign w:val="center"/>
          </w:tcPr>
          <w:p>
            <w:pPr>
              <w:pStyle w:val="11"/>
            </w:pPr>
            <w:r>
              <w:t>明显提升</w:t>
            </w:r>
          </w:p>
        </w:tc>
        <w:tc>
          <w:tcPr>
            <w:tcW w:w="1479" w:type="dxa"/>
            <w:vAlign w:val="center"/>
          </w:tcPr>
          <w:p>
            <w:pPr>
              <w:pStyle w:val="11"/>
            </w:pPr>
            <w:r>
              <w:t>明显提升</w:t>
            </w:r>
          </w:p>
        </w:tc>
        <w:tc>
          <w:tcPr>
            <w:tcW w:w="3356" w:type="dxa"/>
            <w:vAlign w:val="center"/>
          </w:tcPr>
          <w:p>
            <w:pPr>
              <w:pStyle w:val="11"/>
            </w:pPr>
            <w:r>
              <w:t>明显提升</w:t>
            </w:r>
          </w:p>
        </w:tc>
        <w:tc>
          <w:tcPr>
            <w:tcW w:w="2196"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2484" w:type="dxa"/>
            <w:vAlign w:val="center"/>
          </w:tcPr>
          <w:p>
            <w:pPr>
              <w:pStyle w:val="12"/>
            </w:pPr>
            <w:r>
              <w:t>满意度指标</w:t>
            </w:r>
          </w:p>
        </w:tc>
        <w:tc>
          <w:tcPr>
            <w:tcW w:w="1962" w:type="dxa"/>
            <w:vAlign w:val="center"/>
          </w:tcPr>
          <w:p>
            <w:pPr>
              <w:pStyle w:val="11"/>
            </w:pPr>
            <w:r>
              <w:t>服务对象满意度指标</w:t>
            </w:r>
          </w:p>
        </w:tc>
        <w:tc>
          <w:tcPr>
            <w:tcW w:w="1327" w:type="dxa"/>
            <w:vAlign w:val="center"/>
          </w:tcPr>
          <w:p>
            <w:pPr>
              <w:pStyle w:val="11"/>
            </w:pPr>
            <w:r>
              <w:t>司乘人员满意度</w:t>
            </w:r>
          </w:p>
        </w:tc>
        <w:tc>
          <w:tcPr>
            <w:tcW w:w="1479" w:type="dxa"/>
            <w:vAlign w:val="center"/>
          </w:tcPr>
          <w:p>
            <w:pPr>
              <w:pStyle w:val="11"/>
            </w:pPr>
            <w:r>
              <w:t>司乘人员满意度</w:t>
            </w:r>
          </w:p>
        </w:tc>
        <w:tc>
          <w:tcPr>
            <w:tcW w:w="3356" w:type="dxa"/>
            <w:vAlign w:val="center"/>
          </w:tcPr>
          <w:p>
            <w:pPr>
              <w:pStyle w:val="11"/>
            </w:pPr>
            <w:r>
              <w:t>≥90司乘人员满意度达到90以上</w:t>
            </w:r>
          </w:p>
        </w:tc>
        <w:tc>
          <w:tcPr>
            <w:tcW w:w="2196" w:type="dxa"/>
            <w:vAlign w:val="center"/>
          </w:tcPr>
          <w:p>
            <w:pPr>
              <w:pStyle w:val="11"/>
            </w:pPr>
            <w:r>
              <w:t>实施方案</w:t>
            </w:r>
          </w:p>
        </w:tc>
      </w:tr>
    </w:tbl>
    <w:p>
      <w:pPr>
        <w:sectPr>
          <w:footerReference r:id="rId3" w:type="default"/>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3" w:name="_Toc_4_4_0000000005"/>
      <w:r>
        <w:rPr>
          <w:rFonts w:ascii="方正仿宋_GBK" w:hAnsi="方正仿宋_GBK" w:eastAsia="方正仿宋_GBK" w:cs="方正仿宋_GBK"/>
          <w:color w:val="000000"/>
          <w:sz w:val="28"/>
        </w:rPr>
        <w:t>2.2021年阜平县公路水毁恢复重建工程绩效目标表</w:t>
      </w:r>
      <w:bookmarkEnd w:id="3"/>
    </w:p>
    <w:tbl>
      <w:tblPr>
        <w:tblStyle w:val="5"/>
        <w:tblpPr w:leftFromText="180" w:rightFromText="180" w:vertAnchor="text" w:horzAnchor="page" w:tblpX="1369" w:tblpY="254"/>
        <w:tblOverlap w:val="never"/>
        <w:tblW w:w="0" w:type="auto"/>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49"/>
        <w:gridCol w:w="1849"/>
        <w:gridCol w:w="1852"/>
        <w:gridCol w:w="1849"/>
        <w:gridCol w:w="1849"/>
        <w:gridCol w:w="1862"/>
        <w:gridCol w:w="1849"/>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1" w:hRule="atLeast"/>
        </w:trPr>
        <w:tc>
          <w:tcPr>
            <w:tcW w:w="11110" w:type="dxa"/>
            <w:gridSpan w:val="6"/>
            <w:tcBorders>
              <w:top w:val="single" w:color="FFFFFF" w:sz="6" w:space="0"/>
              <w:left w:val="single" w:color="FFFFFF" w:sz="6" w:space="0"/>
              <w:right w:val="single" w:color="FFFFFF" w:sz="6" w:space="0"/>
            </w:tcBorders>
            <w:vAlign w:val="center"/>
          </w:tcPr>
          <w:p>
            <w:pPr>
              <w:pStyle w:val="8"/>
            </w:pPr>
            <w:r>
              <w:t>348001阜平县交通运输局本级</w:t>
            </w:r>
          </w:p>
        </w:tc>
        <w:tc>
          <w:tcPr>
            <w:tcW w:w="1849" w:type="dxa"/>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9" w:hRule="atLeast"/>
        </w:trPr>
        <w:tc>
          <w:tcPr>
            <w:tcW w:w="1849" w:type="dxa"/>
            <w:vAlign w:val="center"/>
          </w:tcPr>
          <w:p>
            <w:pPr>
              <w:pStyle w:val="10"/>
            </w:pPr>
            <w:r>
              <w:t>项目编码</w:t>
            </w:r>
          </w:p>
        </w:tc>
        <w:tc>
          <w:tcPr>
            <w:tcW w:w="3701" w:type="dxa"/>
            <w:gridSpan w:val="2"/>
            <w:vAlign w:val="center"/>
          </w:tcPr>
          <w:p>
            <w:pPr>
              <w:pStyle w:val="11"/>
            </w:pPr>
            <w:r>
              <w:t>13062422P007030100018</w:t>
            </w:r>
          </w:p>
        </w:tc>
        <w:tc>
          <w:tcPr>
            <w:tcW w:w="1849" w:type="dxa"/>
            <w:vAlign w:val="center"/>
          </w:tcPr>
          <w:p>
            <w:pPr>
              <w:pStyle w:val="10"/>
            </w:pPr>
            <w:r>
              <w:t>项目名称</w:t>
            </w:r>
          </w:p>
        </w:tc>
        <w:tc>
          <w:tcPr>
            <w:tcW w:w="5560" w:type="dxa"/>
            <w:gridSpan w:val="3"/>
            <w:vAlign w:val="center"/>
          </w:tcPr>
          <w:p>
            <w:pPr>
              <w:pStyle w:val="11"/>
            </w:pPr>
            <w:r>
              <w:t>2021年阜平县公路水毁恢复重建工程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9" w:hRule="atLeast"/>
        </w:trPr>
        <w:tc>
          <w:tcPr>
            <w:tcW w:w="1849" w:type="dxa"/>
            <w:vMerge w:val="restart"/>
            <w:vAlign w:val="center"/>
          </w:tcPr>
          <w:p>
            <w:pPr>
              <w:pStyle w:val="10"/>
            </w:pPr>
            <w:r>
              <w:t>预算规模及资金用途</w:t>
            </w:r>
          </w:p>
        </w:tc>
        <w:tc>
          <w:tcPr>
            <w:tcW w:w="1849" w:type="dxa"/>
            <w:vAlign w:val="center"/>
          </w:tcPr>
          <w:p>
            <w:pPr>
              <w:pStyle w:val="10"/>
            </w:pPr>
            <w:r>
              <w:t>预算数</w:t>
            </w:r>
          </w:p>
        </w:tc>
        <w:tc>
          <w:tcPr>
            <w:tcW w:w="1852" w:type="dxa"/>
            <w:vAlign w:val="center"/>
          </w:tcPr>
          <w:p>
            <w:pPr>
              <w:pStyle w:val="11"/>
            </w:pPr>
            <w:r>
              <w:t>200.00</w:t>
            </w:r>
          </w:p>
        </w:tc>
        <w:tc>
          <w:tcPr>
            <w:tcW w:w="1849" w:type="dxa"/>
            <w:vAlign w:val="center"/>
          </w:tcPr>
          <w:p>
            <w:pPr>
              <w:pStyle w:val="10"/>
            </w:pPr>
            <w:r>
              <w:t>其中：财政    资金</w:t>
            </w:r>
          </w:p>
        </w:tc>
        <w:tc>
          <w:tcPr>
            <w:tcW w:w="1849" w:type="dxa"/>
            <w:vAlign w:val="center"/>
          </w:tcPr>
          <w:p>
            <w:pPr>
              <w:pStyle w:val="11"/>
            </w:pPr>
            <w:r>
              <w:t>200.00</w:t>
            </w:r>
          </w:p>
        </w:tc>
        <w:tc>
          <w:tcPr>
            <w:tcW w:w="1862" w:type="dxa"/>
            <w:vAlign w:val="center"/>
          </w:tcPr>
          <w:p>
            <w:pPr>
              <w:pStyle w:val="10"/>
            </w:pPr>
            <w:r>
              <w:t>其他资金</w:t>
            </w:r>
          </w:p>
        </w:tc>
        <w:tc>
          <w:tcPr>
            <w:tcW w:w="1849" w:type="dxa"/>
            <w:vAlign w:val="center"/>
          </w:tcPr>
          <w:p>
            <w:pPr>
              <w:pStyle w:val="1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2" w:hRule="atLeast"/>
        </w:trPr>
        <w:tc>
          <w:tcPr>
            <w:tcW w:w="1849" w:type="dxa"/>
            <w:vMerge w:val="continue"/>
          </w:tcPr>
          <w:p/>
        </w:tc>
        <w:tc>
          <w:tcPr>
            <w:tcW w:w="11110" w:type="dxa"/>
            <w:gridSpan w:val="6"/>
            <w:vAlign w:val="center"/>
          </w:tcPr>
          <w:p>
            <w:pPr>
              <w:pStyle w:val="11"/>
            </w:pPr>
            <w:r>
              <w:t>2021年阜平县公路水毁恢复重建工程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2" w:hRule="atLeast"/>
        </w:trPr>
        <w:tc>
          <w:tcPr>
            <w:tcW w:w="1849" w:type="dxa"/>
            <w:vMerge w:val="restart"/>
            <w:vAlign w:val="center"/>
          </w:tcPr>
          <w:p>
            <w:pPr>
              <w:pStyle w:val="10"/>
            </w:pPr>
            <w:r>
              <w:t>资金支出计划（%）</w:t>
            </w:r>
          </w:p>
        </w:tc>
        <w:tc>
          <w:tcPr>
            <w:tcW w:w="3701" w:type="dxa"/>
            <w:gridSpan w:val="2"/>
            <w:vAlign w:val="center"/>
          </w:tcPr>
          <w:p>
            <w:pPr>
              <w:pStyle w:val="10"/>
            </w:pPr>
            <w:r>
              <w:t>3月底</w:t>
            </w:r>
          </w:p>
        </w:tc>
        <w:tc>
          <w:tcPr>
            <w:tcW w:w="1849" w:type="dxa"/>
            <w:vAlign w:val="center"/>
          </w:tcPr>
          <w:p>
            <w:pPr>
              <w:pStyle w:val="10"/>
            </w:pPr>
            <w:r>
              <w:t>6月底</w:t>
            </w:r>
          </w:p>
        </w:tc>
        <w:tc>
          <w:tcPr>
            <w:tcW w:w="1849" w:type="dxa"/>
            <w:vAlign w:val="center"/>
          </w:tcPr>
          <w:p>
            <w:pPr>
              <w:pStyle w:val="10"/>
            </w:pPr>
            <w:r>
              <w:t>10月底</w:t>
            </w:r>
          </w:p>
        </w:tc>
        <w:tc>
          <w:tcPr>
            <w:tcW w:w="3711"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2" w:hRule="atLeast"/>
        </w:trPr>
        <w:tc>
          <w:tcPr>
            <w:tcW w:w="1849" w:type="dxa"/>
            <w:vMerge w:val="continue"/>
          </w:tcPr>
          <w:p/>
        </w:tc>
        <w:tc>
          <w:tcPr>
            <w:tcW w:w="3701" w:type="dxa"/>
            <w:gridSpan w:val="2"/>
            <w:vAlign w:val="center"/>
          </w:tcPr>
          <w:p>
            <w:pPr>
              <w:pStyle w:val="12"/>
            </w:pPr>
            <w:r>
              <w:t xml:space="preserve"> </w:t>
            </w:r>
          </w:p>
        </w:tc>
        <w:tc>
          <w:tcPr>
            <w:tcW w:w="1849" w:type="dxa"/>
            <w:vAlign w:val="center"/>
          </w:tcPr>
          <w:p>
            <w:pPr>
              <w:pStyle w:val="12"/>
            </w:pPr>
            <w:r>
              <w:t>200.00</w:t>
            </w:r>
          </w:p>
        </w:tc>
        <w:tc>
          <w:tcPr>
            <w:tcW w:w="1849" w:type="dxa"/>
            <w:vAlign w:val="center"/>
          </w:tcPr>
          <w:p>
            <w:pPr>
              <w:pStyle w:val="12"/>
            </w:pPr>
            <w:r>
              <w:t xml:space="preserve"> </w:t>
            </w:r>
          </w:p>
        </w:tc>
        <w:tc>
          <w:tcPr>
            <w:tcW w:w="3711" w:type="dxa"/>
            <w:gridSpan w:val="2"/>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8" w:hRule="atLeast"/>
        </w:trPr>
        <w:tc>
          <w:tcPr>
            <w:tcW w:w="1849" w:type="dxa"/>
            <w:vAlign w:val="center"/>
          </w:tcPr>
          <w:p>
            <w:pPr>
              <w:pStyle w:val="10"/>
            </w:pPr>
            <w:r>
              <w:t>绩效目标</w:t>
            </w:r>
          </w:p>
        </w:tc>
        <w:tc>
          <w:tcPr>
            <w:tcW w:w="11110" w:type="dxa"/>
            <w:gridSpan w:val="6"/>
            <w:vAlign w:val="center"/>
          </w:tcPr>
          <w:p>
            <w:pPr>
              <w:pStyle w:val="11"/>
            </w:pPr>
            <w:r>
              <w:t>1.完成2021年公路水毁重建工程</w:t>
            </w:r>
          </w:p>
        </w:tc>
      </w:tr>
    </w:tbl>
    <w:tbl>
      <w:tblPr>
        <w:tblStyle w:val="5"/>
        <w:tblpPr w:leftFromText="180" w:rightFromText="180" w:vertAnchor="text" w:horzAnchor="page" w:tblpX="1329" w:tblpY="4294"/>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60"/>
        <w:gridCol w:w="2065"/>
        <w:gridCol w:w="1653"/>
        <w:gridCol w:w="3720"/>
        <w:gridCol w:w="1860"/>
        <w:gridCol w:w="181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1" w:hRule="atLeast"/>
          <w:tblHeader/>
        </w:trPr>
        <w:tc>
          <w:tcPr>
            <w:tcW w:w="1860" w:type="dxa"/>
            <w:vAlign w:val="center"/>
          </w:tcPr>
          <w:p>
            <w:pPr>
              <w:pStyle w:val="10"/>
            </w:pPr>
            <w:r>
              <w:t>一级指标</w:t>
            </w:r>
          </w:p>
        </w:tc>
        <w:tc>
          <w:tcPr>
            <w:tcW w:w="2065" w:type="dxa"/>
            <w:vAlign w:val="center"/>
          </w:tcPr>
          <w:p>
            <w:pPr>
              <w:pStyle w:val="10"/>
            </w:pPr>
            <w:r>
              <w:t>二级指标</w:t>
            </w:r>
          </w:p>
        </w:tc>
        <w:tc>
          <w:tcPr>
            <w:tcW w:w="1653" w:type="dxa"/>
            <w:vAlign w:val="center"/>
          </w:tcPr>
          <w:p>
            <w:pPr>
              <w:pStyle w:val="10"/>
            </w:pPr>
            <w:r>
              <w:t>三级指标</w:t>
            </w:r>
          </w:p>
        </w:tc>
        <w:tc>
          <w:tcPr>
            <w:tcW w:w="3720" w:type="dxa"/>
            <w:vAlign w:val="center"/>
          </w:tcPr>
          <w:p>
            <w:pPr>
              <w:pStyle w:val="10"/>
            </w:pPr>
            <w:r>
              <w:t>绩效指标描述</w:t>
            </w:r>
          </w:p>
        </w:tc>
        <w:tc>
          <w:tcPr>
            <w:tcW w:w="1860" w:type="dxa"/>
            <w:vAlign w:val="center"/>
          </w:tcPr>
          <w:p>
            <w:pPr>
              <w:pStyle w:val="10"/>
            </w:pPr>
            <w:r>
              <w:t>指标值</w:t>
            </w:r>
          </w:p>
        </w:tc>
        <w:tc>
          <w:tcPr>
            <w:tcW w:w="181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42" w:hRule="atLeast"/>
        </w:trPr>
        <w:tc>
          <w:tcPr>
            <w:tcW w:w="1860" w:type="dxa"/>
            <w:vMerge w:val="restart"/>
            <w:vAlign w:val="center"/>
          </w:tcPr>
          <w:p>
            <w:pPr>
              <w:pStyle w:val="12"/>
            </w:pPr>
            <w:r>
              <w:t>产出指标</w:t>
            </w:r>
          </w:p>
        </w:tc>
        <w:tc>
          <w:tcPr>
            <w:tcW w:w="2065" w:type="dxa"/>
            <w:vAlign w:val="center"/>
          </w:tcPr>
          <w:p>
            <w:pPr>
              <w:pStyle w:val="11"/>
            </w:pPr>
            <w:r>
              <w:t>数量指标</w:t>
            </w:r>
          </w:p>
        </w:tc>
        <w:tc>
          <w:tcPr>
            <w:tcW w:w="1653" w:type="dxa"/>
            <w:vAlign w:val="center"/>
          </w:tcPr>
          <w:p>
            <w:pPr>
              <w:pStyle w:val="11"/>
            </w:pPr>
            <w:r>
              <w:t>完成2021年水毁路建设</w:t>
            </w:r>
          </w:p>
        </w:tc>
        <w:tc>
          <w:tcPr>
            <w:tcW w:w="3720" w:type="dxa"/>
            <w:vAlign w:val="center"/>
          </w:tcPr>
          <w:p>
            <w:pPr>
              <w:pStyle w:val="11"/>
            </w:pPr>
            <w:r>
              <w:t>合格</w:t>
            </w:r>
          </w:p>
        </w:tc>
        <w:tc>
          <w:tcPr>
            <w:tcW w:w="1860" w:type="dxa"/>
            <w:vAlign w:val="center"/>
          </w:tcPr>
          <w:p>
            <w:pPr>
              <w:pStyle w:val="11"/>
            </w:pPr>
            <w:r>
              <w:t>完成2021年水毁路建设</w:t>
            </w:r>
          </w:p>
        </w:tc>
        <w:tc>
          <w:tcPr>
            <w:tcW w:w="1816" w:type="dxa"/>
            <w:vAlign w:val="center"/>
          </w:tcPr>
          <w:p>
            <w:pPr>
              <w:pStyle w:val="11"/>
            </w:pPr>
            <w:r>
              <w:t>预算、实施方案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1" w:hRule="atLeast"/>
        </w:trPr>
        <w:tc>
          <w:tcPr>
            <w:tcW w:w="1860" w:type="dxa"/>
            <w:vMerge w:val="continue"/>
            <w:vAlign w:val="center"/>
          </w:tcPr>
          <w:p/>
        </w:tc>
        <w:tc>
          <w:tcPr>
            <w:tcW w:w="2065" w:type="dxa"/>
            <w:vAlign w:val="center"/>
          </w:tcPr>
          <w:p>
            <w:pPr>
              <w:pStyle w:val="11"/>
            </w:pPr>
            <w:r>
              <w:t>质量指标</w:t>
            </w:r>
          </w:p>
        </w:tc>
        <w:tc>
          <w:tcPr>
            <w:tcW w:w="1653" w:type="dxa"/>
            <w:vAlign w:val="center"/>
          </w:tcPr>
          <w:p>
            <w:pPr>
              <w:pStyle w:val="11"/>
            </w:pPr>
            <w:r>
              <w:t>合格</w:t>
            </w:r>
          </w:p>
        </w:tc>
        <w:tc>
          <w:tcPr>
            <w:tcW w:w="3720" w:type="dxa"/>
            <w:vAlign w:val="center"/>
          </w:tcPr>
          <w:p>
            <w:pPr>
              <w:pStyle w:val="11"/>
            </w:pPr>
            <w:r>
              <w:t>合格</w:t>
            </w:r>
          </w:p>
        </w:tc>
        <w:tc>
          <w:tcPr>
            <w:tcW w:w="1860" w:type="dxa"/>
            <w:vAlign w:val="center"/>
          </w:tcPr>
          <w:p>
            <w:pPr>
              <w:pStyle w:val="11"/>
            </w:pPr>
            <w:r>
              <w:t>合格</w:t>
            </w:r>
          </w:p>
        </w:tc>
        <w:tc>
          <w:tcPr>
            <w:tcW w:w="1816" w:type="dxa"/>
            <w:vAlign w:val="center"/>
          </w:tcPr>
          <w:p>
            <w:pPr>
              <w:pStyle w:val="11"/>
            </w:pPr>
            <w:r>
              <w:t>预算、实施方案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1" w:hRule="atLeast"/>
        </w:trPr>
        <w:tc>
          <w:tcPr>
            <w:tcW w:w="1860" w:type="dxa"/>
            <w:vMerge w:val="continue"/>
            <w:vAlign w:val="center"/>
          </w:tcPr>
          <w:p/>
        </w:tc>
        <w:tc>
          <w:tcPr>
            <w:tcW w:w="2065" w:type="dxa"/>
            <w:vAlign w:val="center"/>
          </w:tcPr>
          <w:p>
            <w:pPr>
              <w:pStyle w:val="11"/>
            </w:pPr>
            <w:r>
              <w:t>时效指标</w:t>
            </w:r>
          </w:p>
        </w:tc>
        <w:tc>
          <w:tcPr>
            <w:tcW w:w="1653" w:type="dxa"/>
            <w:vAlign w:val="center"/>
          </w:tcPr>
          <w:p>
            <w:pPr>
              <w:pStyle w:val="11"/>
            </w:pPr>
            <w:r>
              <w:t>2022年底完成</w:t>
            </w:r>
          </w:p>
        </w:tc>
        <w:tc>
          <w:tcPr>
            <w:tcW w:w="3720" w:type="dxa"/>
            <w:vAlign w:val="center"/>
          </w:tcPr>
          <w:p>
            <w:pPr>
              <w:pStyle w:val="11"/>
            </w:pPr>
            <w:r>
              <w:t>2022年底完成</w:t>
            </w:r>
          </w:p>
        </w:tc>
        <w:tc>
          <w:tcPr>
            <w:tcW w:w="1860" w:type="dxa"/>
            <w:vAlign w:val="center"/>
          </w:tcPr>
          <w:p>
            <w:pPr>
              <w:pStyle w:val="11"/>
            </w:pPr>
            <w:r>
              <w:t>2022年底完成</w:t>
            </w:r>
          </w:p>
        </w:tc>
        <w:tc>
          <w:tcPr>
            <w:tcW w:w="1816" w:type="dxa"/>
            <w:vAlign w:val="center"/>
          </w:tcPr>
          <w:p>
            <w:pPr>
              <w:pStyle w:val="11"/>
            </w:pPr>
            <w:r>
              <w:t>预算、实施方案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1" w:hRule="atLeast"/>
        </w:trPr>
        <w:tc>
          <w:tcPr>
            <w:tcW w:w="1860" w:type="dxa"/>
            <w:vMerge w:val="restart"/>
            <w:vAlign w:val="center"/>
          </w:tcPr>
          <w:p>
            <w:pPr>
              <w:pStyle w:val="12"/>
            </w:pPr>
            <w:r>
              <w:t>效益指标</w:t>
            </w:r>
          </w:p>
        </w:tc>
        <w:tc>
          <w:tcPr>
            <w:tcW w:w="2065" w:type="dxa"/>
            <w:vAlign w:val="center"/>
          </w:tcPr>
          <w:p>
            <w:pPr>
              <w:pStyle w:val="11"/>
            </w:pPr>
            <w:r>
              <w:t>经济效益指标</w:t>
            </w:r>
          </w:p>
        </w:tc>
        <w:tc>
          <w:tcPr>
            <w:tcW w:w="1653" w:type="dxa"/>
            <w:vAlign w:val="center"/>
          </w:tcPr>
          <w:p>
            <w:pPr>
              <w:pStyle w:val="11"/>
            </w:pPr>
            <w:r>
              <w:t>明显提升</w:t>
            </w:r>
          </w:p>
        </w:tc>
        <w:tc>
          <w:tcPr>
            <w:tcW w:w="3720" w:type="dxa"/>
            <w:vAlign w:val="center"/>
          </w:tcPr>
          <w:p>
            <w:pPr>
              <w:pStyle w:val="11"/>
            </w:pPr>
            <w:r>
              <w:t>明显提升</w:t>
            </w:r>
          </w:p>
        </w:tc>
        <w:tc>
          <w:tcPr>
            <w:tcW w:w="1860" w:type="dxa"/>
            <w:vAlign w:val="center"/>
          </w:tcPr>
          <w:p>
            <w:pPr>
              <w:pStyle w:val="11"/>
            </w:pPr>
            <w:r>
              <w:t>明显提升</w:t>
            </w:r>
          </w:p>
        </w:tc>
        <w:tc>
          <w:tcPr>
            <w:tcW w:w="1816" w:type="dxa"/>
            <w:vAlign w:val="center"/>
          </w:tcPr>
          <w:p>
            <w:pPr>
              <w:pStyle w:val="11"/>
            </w:pPr>
            <w:r>
              <w:t>预算、实施方案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1" w:hRule="atLeast"/>
        </w:trPr>
        <w:tc>
          <w:tcPr>
            <w:tcW w:w="1860" w:type="dxa"/>
            <w:vMerge w:val="continue"/>
            <w:vAlign w:val="center"/>
          </w:tcPr>
          <w:p/>
        </w:tc>
        <w:tc>
          <w:tcPr>
            <w:tcW w:w="2065" w:type="dxa"/>
            <w:vAlign w:val="center"/>
          </w:tcPr>
          <w:p>
            <w:pPr>
              <w:pStyle w:val="11"/>
            </w:pPr>
            <w:r>
              <w:t>社会效益指标</w:t>
            </w:r>
          </w:p>
        </w:tc>
        <w:tc>
          <w:tcPr>
            <w:tcW w:w="1653" w:type="dxa"/>
            <w:vAlign w:val="center"/>
          </w:tcPr>
          <w:p>
            <w:pPr>
              <w:pStyle w:val="11"/>
            </w:pPr>
            <w:r>
              <w:t>明显提升</w:t>
            </w:r>
          </w:p>
        </w:tc>
        <w:tc>
          <w:tcPr>
            <w:tcW w:w="3720" w:type="dxa"/>
            <w:vAlign w:val="center"/>
          </w:tcPr>
          <w:p>
            <w:pPr>
              <w:pStyle w:val="11"/>
            </w:pPr>
            <w:r>
              <w:t>明显提升</w:t>
            </w:r>
          </w:p>
        </w:tc>
        <w:tc>
          <w:tcPr>
            <w:tcW w:w="1860" w:type="dxa"/>
            <w:vAlign w:val="center"/>
          </w:tcPr>
          <w:p>
            <w:pPr>
              <w:pStyle w:val="11"/>
            </w:pPr>
            <w:r>
              <w:t>明显提升</w:t>
            </w:r>
          </w:p>
        </w:tc>
        <w:tc>
          <w:tcPr>
            <w:tcW w:w="1816" w:type="dxa"/>
            <w:vAlign w:val="center"/>
          </w:tcPr>
          <w:p>
            <w:pPr>
              <w:pStyle w:val="11"/>
            </w:pPr>
            <w:r>
              <w:t>预算、实施方案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1" w:hRule="atLeast"/>
        </w:trPr>
        <w:tc>
          <w:tcPr>
            <w:tcW w:w="1860" w:type="dxa"/>
            <w:vMerge w:val="continue"/>
            <w:vAlign w:val="center"/>
          </w:tcPr>
          <w:p/>
        </w:tc>
        <w:tc>
          <w:tcPr>
            <w:tcW w:w="2065" w:type="dxa"/>
            <w:vAlign w:val="center"/>
          </w:tcPr>
          <w:p>
            <w:pPr>
              <w:pStyle w:val="11"/>
            </w:pPr>
            <w:r>
              <w:t>生态效益指标</w:t>
            </w:r>
          </w:p>
        </w:tc>
        <w:tc>
          <w:tcPr>
            <w:tcW w:w="1653" w:type="dxa"/>
            <w:vAlign w:val="center"/>
          </w:tcPr>
          <w:p>
            <w:pPr>
              <w:pStyle w:val="11"/>
            </w:pPr>
            <w:r>
              <w:t>明显提升</w:t>
            </w:r>
          </w:p>
        </w:tc>
        <w:tc>
          <w:tcPr>
            <w:tcW w:w="3720" w:type="dxa"/>
            <w:vAlign w:val="center"/>
          </w:tcPr>
          <w:p>
            <w:pPr>
              <w:pStyle w:val="11"/>
            </w:pPr>
            <w:r>
              <w:t>明显提升</w:t>
            </w:r>
          </w:p>
        </w:tc>
        <w:tc>
          <w:tcPr>
            <w:tcW w:w="1860" w:type="dxa"/>
            <w:vAlign w:val="center"/>
          </w:tcPr>
          <w:p>
            <w:pPr>
              <w:pStyle w:val="11"/>
            </w:pPr>
            <w:r>
              <w:t>明显提升</w:t>
            </w:r>
          </w:p>
        </w:tc>
        <w:tc>
          <w:tcPr>
            <w:tcW w:w="1816" w:type="dxa"/>
            <w:vAlign w:val="center"/>
          </w:tcPr>
          <w:p>
            <w:pPr>
              <w:pStyle w:val="11"/>
            </w:pPr>
            <w:r>
              <w:t>预算、实施方案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1" w:hRule="atLeast"/>
        </w:trPr>
        <w:tc>
          <w:tcPr>
            <w:tcW w:w="1860" w:type="dxa"/>
            <w:vMerge w:val="restart"/>
            <w:vAlign w:val="center"/>
          </w:tcPr>
          <w:p>
            <w:pPr>
              <w:pStyle w:val="12"/>
            </w:pPr>
            <w:r>
              <w:t>满意度指标</w:t>
            </w:r>
          </w:p>
        </w:tc>
        <w:tc>
          <w:tcPr>
            <w:tcW w:w="2065" w:type="dxa"/>
            <w:vAlign w:val="center"/>
          </w:tcPr>
          <w:p>
            <w:pPr>
              <w:pStyle w:val="11"/>
            </w:pPr>
            <w:r>
              <w:t>服务对象满意度指标</w:t>
            </w:r>
          </w:p>
        </w:tc>
        <w:tc>
          <w:tcPr>
            <w:tcW w:w="1653" w:type="dxa"/>
            <w:vAlign w:val="center"/>
          </w:tcPr>
          <w:p>
            <w:pPr>
              <w:pStyle w:val="11"/>
            </w:pPr>
            <w:r>
              <w:t>沿边村民满意度</w:t>
            </w:r>
          </w:p>
        </w:tc>
        <w:tc>
          <w:tcPr>
            <w:tcW w:w="3720" w:type="dxa"/>
            <w:vAlign w:val="center"/>
          </w:tcPr>
          <w:p>
            <w:pPr>
              <w:pStyle w:val="11"/>
            </w:pPr>
            <w:r>
              <w:t>沿边村民满意度</w:t>
            </w:r>
          </w:p>
        </w:tc>
        <w:tc>
          <w:tcPr>
            <w:tcW w:w="1860" w:type="dxa"/>
            <w:vAlign w:val="center"/>
          </w:tcPr>
          <w:p>
            <w:pPr>
              <w:pStyle w:val="11"/>
            </w:pPr>
            <w:r>
              <w:t>沿边村民满意度</w:t>
            </w:r>
          </w:p>
        </w:tc>
        <w:tc>
          <w:tcPr>
            <w:tcW w:w="1816" w:type="dxa"/>
            <w:vAlign w:val="center"/>
          </w:tcPr>
          <w:p>
            <w:pPr>
              <w:pStyle w:val="11"/>
            </w:pPr>
            <w:r>
              <w:t>预算、实施方案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1" w:hRule="atLeast"/>
        </w:trPr>
        <w:tc>
          <w:tcPr>
            <w:tcW w:w="1860" w:type="dxa"/>
            <w:vMerge w:val="continue"/>
            <w:vAlign w:val="center"/>
          </w:tcPr>
          <w:p/>
        </w:tc>
        <w:tc>
          <w:tcPr>
            <w:tcW w:w="2065" w:type="dxa"/>
            <w:vAlign w:val="center"/>
          </w:tcPr>
          <w:p>
            <w:pPr>
              <w:pStyle w:val="11"/>
            </w:pPr>
            <w:r>
              <w:t>服务对象满意度指标</w:t>
            </w:r>
          </w:p>
        </w:tc>
        <w:tc>
          <w:tcPr>
            <w:tcW w:w="1653" w:type="dxa"/>
            <w:vAlign w:val="center"/>
          </w:tcPr>
          <w:p>
            <w:pPr>
              <w:pStyle w:val="11"/>
            </w:pPr>
            <w:r>
              <w:t>司机满意度</w:t>
            </w:r>
          </w:p>
        </w:tc>
        <w:tc>
          <w:tcPr>
            <w:tcW w:w="3720" w:type="dxa"/>
            <w:vAlign w:val="center"/>
          </w:tcPr>
          <w:p>
            <w:pPr>
              <w:pStyle w:val="11"/>
            </w:pPr>
            <w:r>
              <w:t>司机满意度</w:t>
            </w:r>
          </w:p>
        </w:tc>
        <w:tc>
          <w:tcPr>
            <w:tcW w:w="1860" w:type="dxa"/>
            <w:vAlign w:val="center"/>
          </w:tcPr>
          <w:p>
            <w:pPr>
              <w:pStyle w:val="11"/>
            </w:pPr>
            <w:r>
              <w:t>司机满意度</w:t>
            </w:r>
          </w:p>
        </w:tc>
        <w:tc>
          <w:tcPr>
            <w:tcW w:w="1816" w:type="dxa"/>
            <w:vAlign w:val="center"/>
          </w:tcPr>
          <w:p>
            <w:pPr>
              <w:pStyle w:val="11"/>
            </w:pPr>
            <w:r>
              <w:t>预算、实施方案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02" w:hRule="atLeast"/>
        </w:trPr>
        <w:tc>
          <w:tcPr>
            <w:tcW w:w="1860" w:type="dxa"/>
            <w:vMerge w:val="continue"/>
            <w:vAlign w:val="center"/>
          </w:tcPr>
          <w:p/>
        </w:tc>
        <w:tc>
          <w:tcPr>
            <w:tcW w:w="2065" w:type="dxa"/>
            <w:vAlign w:val="center"/>
          </w:tcPr>
          <w:p>
            <w:pPr>
              <w:pStyle w:val="11"/>
            </w:pPr>
            <w:r>
              <w:t>服务对象满意度指标</w:t>
            </w:r>
          </w:p>
        </w:tc>
        <w:tc>
          <w:tcPr>
            <w:tcW w:w="1653" w:type="dxa"/>
            <w:vAlign w:val="center"/>
          </w:tcPr>
          <w:p>
            <w:pPr>
              <w:pStyle w:val="11"/>
            </w:pPr>
            <w:r>
              <w:t>乘客满意度</w:t>
            </w:r>
          </w:p>
        </w:tc>
        <w:tc>
          <w:tcPr>
            <w:tcW w:w="3720" w:type="dxa"/>
            <w:vAlign w:val="center"/>
          </w:tcPr>
          <w:p>
            <w:pPr>
              <w:pStyle w:val="11"/>
            </w:pPr>
            <w:r>
              <w:t>乘客满意度</w:t>
            </w:r>
          </w:p>
        </w:tc>
        <w:tc>
          <w:tcPr>
            <w:tcW w:w="1860" w:type="dxa"/>
            <w:vAlign w:val="center"/>
          </w:tcPr>
          <w:p>
            <w:pPr>
              <w:pStyle w:val="11"/>
            </w:pPr>
            <w:r>
              <w:t>乘客满意度</w:t>
            </w:r>
          </w:p>
        </w:tc>
        <w:tc>
          <w:tcPr>
            <w:tcW w:w="1816" w:type="dxa"/>
            <w:vAlign w:val="center"/>
          </w:tcPr>
          <w:p>
            <w:pPr>
              <w:pStyle w:val="11"/>
            </w:pPr>
            <w:r>
              <w:t>预算、实施方案</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4" w:name="_Toc_4_4_0000000006"/>
      <w:r>
        <w:rPr>
          <w:rFonts w:ascii="方正仿宋_GBK" w:hAnsi="方正仿宋_GBK" w:eastAsia="方正仿宋_GBK" w:cs="方正仿宋_GBK"/>
          <w:color w:val="000000"/>
          <w:sz w:val="28"/>
        </w:rPr>
        <w:t>3.2022年度第一批统筹整合财政涉农资金绩效目标表</w:t>
      </w:r>
      <w:bookmarkEnd w:id="4"/>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08"/>
        <w:gridCol w:w="1908"/>
        <w:gridCol w:w="1909"/>
        <w:gridCol w:w="1908"/>
        <w:gridCol w:w="1908"/>
        <w:gridCol w:w="1910"/>
        <w:gridCol w:w="1908"/>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2" w:hRule="atLeast"/>
          <w:jc w:val="center"/>
        </w:trPr>
        <w:tc>
          <w:tcPr>
            <w:tcW w:w="11451" w:type="dxa"/>
            <w:gridSpan w:val="6"/>
            <w:tcBorders>
              <w:top w:val="single" w:color="FFFFFF" w:sz="6" w:space="0"/>
              <w:left w:val="single" w:color="FFFFFF" w:sz="6" w:space="0"/>
              <w:right w:val="single" w:color="FFFFFF" w:sz="6" w:space="0"/>
            </w:tcBorders>
            <w:vAlign w:val="center"/>
          </w:tcPr>
          <w:p>
            <w:pPr>
              <w:pStyle w:val="8"/>
            </w:pPr>
            <w:r>
              <w:t>348001阜平县交通运输局本级</w:t>
            </w:r>
          </w:p>
        </w:tc>
        <w:tc>
          <w:tcPr>
            <w:tcW w:w="1908" w:type="dxa"/>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6" w:hRule="atLeast"/>
          <w:jc w:val="center"/>
        </w:trPr>
        <w:tc>
          <w:tcPr>
            <w:tcW w:w="1908" w:type="dxa"/>
            <w:vAlign w:val="center"/>
          </w:tcPr>
          <w:p>
            <w:pPr>
              <w:pStyle w:val="10"/>
            </w:pPr>
            <w:r>
              <w:t>项目编码</w:t>
            </w:r>
          </w:p>
        </w:tc>
        <w:tc>
          <w:tcPr>
            <w:tcW w:w="3817" w:type="dxa"/>
            <w:gridSpan w:val="2"/>
            <w:vAlign w:val="center"/>
          </w:tcPr>
          <w:p>
            <w:pPr>
              <w:pStyle w:val="11"/>
            </w:pPr>
            <w:r>
              <w:t>13062422P00686610001B</w:t>
            </w:r>
          </w:p>
        </w:tc>
        <w:tc>
          <w:tcPr>
            <w:tcW w:w="1908" w:type="dxa"/>
            <w:vAlign w:val="center"/>
          </w:tcPr>
          <w:p>
            <w:pPr>
              <w:pStyle w:val="10"/>
            </w:pPr>
            <w:r>
              <w:t>项目名称</w:t>
            </w:r>
          </w:p>
        </w:tc>
        <w:tc>
          <w:tcPr>
            <w:tcW w:w="5726" w:type="dxa"/>
            <w:gridSpan w:val="3"/>
            <w:vAlign w:val="center"/>
          </w:tcPr>
          <w:p>
            <w:pPr>
              <w:pStyle w:val="11"/>
            </w:pPr>
            <w:r>
              <w:t>2022年度第一批统筹整合财政涉农资金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6" w:hRule="atLeast"/>
          <w:jc w:val="center"/>
        </w:trPr>
        <w:tc>
          <w:tcPr>
            <w:tcW w:w="1908" w:type="dxa"/>
            <w:vMerge w:val="restart"/>
            <w:vAlign w:val="center"/>
          </w:tcPr>
          <w:p>
            <w:pPr>
              <w:pStyle w:val="10"/>
            </w:pPr>
            <w:r>
              <w:t>预算规模及资金用途</w:t>
            </w:r>
          </w:p>
        </w:tc>
        <w:tc>
          <w:tcPr>
            <w:tcW w:w="1908" w:type="dxa"/>
            <w:vAlign w:val="center"/>
          </w:tcPr>
          <w:p>
            <w:pPr>
              <w:pStyle w:val="10"/>
            </w:pPr>
            <w:r>
              <w:t>预算数</w:t>
            </w:r>
          </w:p>
        </w:tc>
        <w:tc>
          <w:tcPr>
            <w:tcW w:w="1909" w:type="dxa"/>
            <w:vAlign w:val="center"/>
          </w:tcPr>
          <w:p>
            <w:pPr>
              <w:pStyle w:val="11"/>
            </w:pPr>
            <w:r>
              <w:t>305.00</w:t>
            </w:r>
          </w:p>
        </w:tc>
        <w:tc>
          <w:tcPr>
            <w:tcW w:w="1908" w:type="dxa"/>
            <w:vAlign w:val="center"/>
          </w:tcPr>
          <w:p>
            <w:pPr>
              <w:pStyle w:val="10"/>
            </w:pPr>
            <w:r>
              <w:t>其中：财政    资金</w:t>
            </w:r>
          </w:p>
        </w:tc>
        <w:tc>
          <w:tcPr>
            <w:tcW w:w="1908" w:type="dxa"/>
            <w:vAlign w:val="center"/>
          </w:tcPr>
          <w:p>
            <w:pPr>
              <w:pStyle w:val="11"/>
            </w:pPr>
            <w:r>
              <w:t>305.00</w:t>
            </w:r>
          </w:p>
        </w:tc>
        <w:tc>
          <w:tcPr>
            <w:tcW w:w="1910" w:type="dxa"/>
            <w:vAlign w:val="center"/>
          </w:tcPr>
          <w:p>
            <w:pPr>
              <w:pStyle w:val="10"/>
            </w:pPr>
            <w:r>
              <w:t>其他资金</w:t>
            </w:r>
          </w:p>
        </w:tc>
        <w:tc>
          <w:tcPr>
            <w:tcW w:w="1908" w:type="dxa"/>
            <w:vAlign w:val="center"/>
          </w:tcPr>
          <w:p>
            <w:pPr>
              <w:pStyle w:val="1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4" w:hRule="atLeast"/>
          <w:jc w:val="center"/>
        </w:trPr>
        <w:tc>
          <w:tcPr>
            <w:tcW w:w="1908" w:type="dxa"/>
            <w:vMerge w:val="continue"/>
          </w:tcPr>
          <w:p/>
        </w:tc>
        <w:tc>
          <w:tcPr>
            <w:tcW w:w="11451" w:type="dxa"/>
            <w:gridSpan w:val="6"/>
            <w:vAlign w:val="center"/>
          </w:tcPr>
          <w:p>
            <w:pPr>
              <w:pStyle w:val="11"/>
            </w:pPr>
            <w:r>
              <w:t>通村路、产业路、街道硬化、桥梁</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4" w:hRule="atLeast"/>
          <w:jc w:val="center"/>
        </w:trPr>
        <w:tc>
          <w:tcPr>
            <w:tcW w:w="1908" w:type="dxa"/>
            <w:vMerge w:val="restart"/>
            <w:vAlign w:val="center"/>
          </w:tcPr>
          <w:p>
            <w:pPr>
              <w:pStyle w:val="10"/>
            </w:pPr>
            <w:r>
              <w:t>资金支出计划（%）</w:t>
            </w:r>
          </w:p>
        </w:tc>
        <w:tc>
          <w:tcPr>
            <w:tcW w:w="3817" w:type="dxa"/>
            <w:gridSpan w:val="2"/>
            <w:vAlign w:val="center"/>
          </w:tcPr>
          <w:p>
            <w:pPr>
              <w:pStyle w:val="10"/>
            </w:pPr>
            <w:r>
              <w:t>3月底</w:t>
            </w:r>
          </w:p>
        </w:tc>
        <w:tc>
          <w:tcPr>
            <w:tcW w:w="1908" w:type="dxa"/>
            <w:vAlign w:val="center"/>
          </w:tcPr>
          <w:p>
            <w:pPr>
              <w:pStyle w:val="10"/>
            </w:pPr>
            <w:r>
              <w:t>6月底</w:t>
            </w:r>
          </w:p>
        </w:tc>
        <w:tc>
          <w:tcPr>
            <w:tcW w:w="1908" w:type="dxa"/>
            <w:vAlign w:val="center"/>
          </w:tcPr>
          <w:p>
            <w:pPr>
              <w:pStyle w:val="10"/>
            </w:pPr>
            <w:r>
              <w:t>10月底</w:t>
            </w:r>
          </w:p>
        </w:tc>
        <w:tc>
          <w:tcPr>
            <w:tcW w:w="38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4" w:hRule="atLeast"/>
          <w:jc w:val="center"/>
        </w:trPr>
        <w:tc>
          <w:tcPr>
            <w:tcW w:w="1908" w:type="dxa"/>
            <w:vMerge w:val="continue"/>
          </w:tcPr>
          <w:p/>
        </w:tc>
        <w:tc>
          <w:tcPr>
            <w:tcW w:w="3817" w:type="dxa"/>
            <w:gridSpan w:val="2"/>
            <w:vAlign w:val="center"/>
          </w:tcPr>
          <w:p>
            <w:pPr>
              <w:pStyle w:val="12"/>
            </w:pPr>
            <w:r>
              <w:t xml:space="preserve"> </w:t>
            </w:r>
          </w:p>
        </w:tc>
        <w:tc>
          <w:tcPr>
            <w:tcW w:w="1908" w:type="dxa"/>
            <w:vAlign w:val="center"/>
          </w:tcPr>
          <w:p>
            <w:pPr>
              <w:pStyle w:val="12"/>
            </w:pPr>
            <w:r>
              <w:t xml:space="preserve"> </w:t>
            </w:r>
          </w:p>
        </w:tc>
        <w:tc>
          <w:tcPr>
            <w:tcW w:w="1908" w:type="dxa"/>
            <w:vAlign w:val="center"/>
          </w:tcPr>
          <w:p>
            <w:pPr>
              <w:pStyle w:val="12"/>
            </w:pPr>
            <w:r>
              <w:t>0.00</w:t>
            </w:r>
          </w:p>
        </w:tc>
        <w:tc>
          <w:tcPr>
            <w:tcW w:w="3818" w:type="dxa"/>
            <w:gridSpan w:val="2"/>
            <w:vAlign w:val="center"/>
          </w:tcPr>
          <w:p>
            <w:pPr>
              <w:pStyle w:val="12"/>
            </w:pPr>
            <w:r>
              <w:t>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9" w:hRule="atLeast"/>
          <w:jc w:val="center"/>
        </w:trPr>
        <w:tc>
          <w:tcPr>
            <w:tcW w:w="1908" w:type="dxa"/>
            <w:vAlign w:val="center"/>
          </w:tcPr>
          <w:p>
            <w:pPr>
              <w:pStyle w:val="10"/>
            </w:pPr>
            <w:r>
              <w:t>绩效目标</w:t>
            </w:r>
          </w:p>
        </w:tc>
        <w:tc>
          <w:tcPr>
            <w:tcW w:w="11451" w:type="dxa"/>
            <w:gridSpan w:val="6"/>
            <w:vAlign w:val="center"/>
          </w:tcPr>
          <w:p>
            <w:pPr>
              <w:pStyle w:val="11"/>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20"/>
        <w:gridCol w:w="1920"/>
        <w:gridCol w:w="1920"/>
        <w:gridCol w:w="3840"/>
        <w:gridCol w:w="1920"/>
        <w:gridCol w:w="192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26" w:hRule="atLeast"/>
          <w:tblHeader/>
          <w:jc w:val="center"/>
        </w:trPr>
        <w:tc>
          <w:tcPr>
            <w:tcW w:w="1920" w:type="dxa"/>
            <w:vAlign w:val="center"/>
          </w:tcPr>
          <w:p>
            <w:pPr>
              <w:pStyle w:val="10"/>
            </w:pPr>
            <w:r>
              <w:t>一级指标</w:t>
            </w:r>
          </w:p>
        </w:tc>
        <w:tc>
          <w:tcPr>
            <w:tcW w:w="1920" w:type="dxa"/>
            <w:vAlign w:val="center"/>
          </w:tcPr>
          <w:p>
            <w:pPr>
              <w:pStyle w:val="10"/>
            </w:pPr>
            <w:r>
              <w:t>二级指标</w:t>
            </w:r>
          </w:p>
        </w:tc>
        <w:tc>
          <w:tcPr>
            <w:tcW w:w="1920" w:type="dxa"/>
            <w:vAlign w:val="center"/>
          </w:tcPr>
          <w:p>
            <w:pPr>
              <w:pStyle w:val="10"/>
            </w:pPr>
            <w:r>
              <w:t>三级指标</w:t>
            </w:r>
          </w:p>
        </w:tc>
        <w:tc>
          <w:tcPr>
            <w:tcW w:w="3840" w:type="dxa"/>
            <w:vAlign w:val="center"/>
          </w:tcPr>
          <w:p>
            <w:pPr>
              <w:pStyle w:val="10"/>
            </w:pPr>
            <w:r>
              <w:t>绩效指标描述</w:t>
            </w:r>
          </w:p>
        </w:tc>
        <w:tc>
          <w:tcPr>
            <w:tcW w:w="1920" w:type="dxa"/>
            <w:vAlign w:val="center"/>
          </w:tcPr>
          <w:p>
            <w:pPr>
              <w:pStyle w:val="10"/>
            </w:pPr>
            <w:r>
              <w:t>指标值</w:t>
            </w:r>
          </w:p>
        </w:tc>
        <w:tc>
          <w:tcPr>
            <w:tcW w:w="1920"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26" w:hRule="atLeast"/>
          <w:jc w:val="center"/>
        </w:trPr>
        <w:tc>
          <w:tcPr>
            <w:tcW w:w="1920" w:type="dxa"/>
            <w:vMerge w:val="restart"/>
            <w:vAlign w:val="center"/>
          </w:tcPr>
          <w:p>
            <w:pPr>
              <w:pStyle w:val="12"/>
            </w:pPr>
            <w:r>
              <w:t>产出指标</w:t>
            </w:r>
          </w:p>
        </w:tc>
        <w:tc>
          <w:tcPr>
            <w:tcW w:w="1920" w:type="dxa"/>
            <w:vAlign w:val="center"/>
          </w:tcPr>
          <w:p>
            <w:pPr>
              <w:pStyle w:val="11"/>
            </w:pPr>
            <w:r>
              <w:t>数量指标</w:t>
            </w:r>
          </w:p>
        </w:tc>
        <w:tc>
          <w:tcPr>
            <w:tcW w:w="1920" w:type="dxa"/>
            <w:vAlign w:val="center"/>
          </w:tcPr>
          <w:p>
            <w:pPr>
              <w:pStyle w:val="11"/>
            </w:pPr>
            <w:r>
              <w:t>各项工作完成率</w:t>
            </w:r>
          </w:p>
        </w:tc>
        <w:tc>
          <w:tcPr>
            <w:tcW w:w="3840" w:type="dxa"/>
            <w:vAlign w:val="center"/>
          </w:tcPr>
          <w:p>
            <w:pPr>
              <w:pStyle w:val="11"/>
            </w:pPr>
            <w:r>
              <w:t>各项工作完成率</w:t>
            </w:r>
          </w:p>
        </w:tc>
        <w:tc>
          <w:tcPr>
            <w:tcW w:w="1920" w:type="dxa"/>
            <w:vAlign w:val="center"/>
          </w:tcPr>
          <w:p>
            <w:pPr>
              <w:pStyle w:val="11"/>
            </w:pPr>
            <w:r>
              <w:t>≥90各项工作完成率</w:t>
            </w:r>
          </w:p>
        </w:tc>
        <w:tc>
          <w:tcPr>
            <w:tcW w:w="1920" w:type="dxa"/>
            <w:vAlign w:val="center"/>
          </w:tcPr>
          <w:p>
            <w:pPr>
              <w:pStyle w:val="1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0" w:hRule="atLeast"/>
          <w:jc w:val="center"/>
        </w:trPr>
        <w:tc>
          <w:tcPr>
            <w:tcW w:w="1920" w:type="dxa"/>
            <w:vMerge w:val="continue"/>
            <w:vAlign w:val="center"/>
          </w:tcPr>
          <w:p/>
        </w:tc>
        <w:tc>
          <w:tcPr>
            <w:tcW w:w="1920" w:type="dxa"/>
            <w:vAlign w:val="center"/>
          </w:tcPr>
          <w:p>
            <w:pPr>
              <w:pStyle w:val="11"/>
            </w:pPr>
            <w:r>
              <w:t>质量指标</w:t>
            </w:r>
          </w:p>
        </w:tc>
        <w:tc>
          <w:tcPr>
            <w:tcW w:w="1920" w:type="dxa"/>
            <w:vAlign w:val="center"/>
          </w:tcPr>
          <w:p>
            <w:pPr>
              <w:pStyle w:val="11"/>
            </w:pPr>
            <w:r>
              <w:t>完成率</w:t>
            </w:r>
          </w:p>
        </w:tc>
        <w:tc>
          <w:tcPr>
            <w:tcW w:w="3840" w:type="dxa"/>
            <w:vAlign w:val="center"/>
          </w:tcPr>
          <w:p>
            <w:pPr>
              <w:pStyle w:val="11"/>
            </w:pPr>
            <w:r>
              <w:t>完成率</w:t>
            </w:r>
          </w:p>
        </w:tc>
        <w:tc>
          <w:tcPr>
            <w:tcW w:w="1920" w:type="dxa"/>
            <w:vAlign w:val="center"/>
          </w:tcPr>
          <w:p>
            <w:pPr>
              <w:pStyle w:val="11"/>
            </w:pPr>
            <w:r>
              <w:t>≥90完成率</w:t>
            </w:r>
          </w:p>
        </w:tc>
        <w:tc>
          <w:tcPr>
            <w:tcW w:w="1920" w:type="dxa"/>
            <w:vAlign w:val="center"/>
          </w:tcPr>
          <w:p>
            <w:pPr>
              <w:pStyle w:val="1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81" w:hRule="atLeast"/>
          <w:jc w:val="center"/>
        </w:trPr>
        <w:tc>
          <w:tcPr>
            <w:tcW w:w="1920" w:type="dxa"/>
            <w:vMerge w:val="continue"/>
            <w:vAlign w:val="center"/>
          </w:tcPr>
          <w:p/>
        </w:tc>
        <w:tc>
          <w:tcPr>
            <w:tcW w:w="1920" w:type="dxa"/>
            <w:vAlign w:val="center"/>
          </w:tcPr>
          <w:p>
            <w:pPr>
              <w:pStyle w:val="11"/>
            </w:pPr>
            <w:r>
              <w:t>时效指标</w:t>
            </w:r>
          </w:p>
        </w:tc>
        <w:tc>
          <w:tcPr>
            <w:tcW w:w="1920" w:type="dxa"/>
            <w:vAlign w:val="center"/>
          </w:tcPr>
          <w:p>
            <w:pPr>
              <w:pStyle w:val="11"/>
            </w:pPr>
            <w:r>
              <w:t>各项任务完成及时率（%）</w:t>
            </w:r>
          </w:p>
        </w:tc>
        <w:tc>
          <w:tcPr>
            <w:tcW w:w="3840" w:type="dxa"/>
            <w:vAlign w:val="center"/>
          </w:tcPr>
          <w:p>
            <w:pPr>
              <w:pStyle w:val="11"/>
            </w:pPr>
            <w:r>
              <w:t>各项任务完成及时率（%）</w:t>
            </w:r>
          </w:p>
        </w:tc>
        <w:tc>
          <w:tcPr>
            <w:tcW w:w="1920" w:type="dxa"/>
            <w:vAlign w:val="center"/>
          </w:tcPr>
          <w:p>
            <w:pPr>
              <w:pStyle w:val="11"/>
            </w:pPr>
            <w:r>
              <w:t>≥90各项任务完成及时率（%）</w:t>
            </w:r>
          </w:p>
        </w:tc>
        <w:tc>
          <w:tcPr>
            <w:tcW w:w="1920" w:type="dxa"/>
            <w:vAlign w:val="center"/>
          </w:tcPr>
          <w:p>
            <w:pPr>
              <w:pStyle w:val="1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26" w:hRule="atLeast"/>
          <w:jc w:val="center"/>
        </w:trPr>
        <w:tc>
          <w:tcPr>
            <w:tcW w:w="1920" w:type="dxa"/>
            <w:vMerge w:val="continue"/>
            <w:vAlign w:val="center"/>
          </w:tcPr>
          <w:p/>
        </w:tc>
        <w:tc>
          <w:tcPr>
            <w:tcW w:w="1920" w:type="dxa"/>
            <w:vAlign w:val="center"/>
          </w:tcPr>
          <w:p>
            <w:pPr>
              <w:pStyle w:val="11"/>
            </w:pPr>
            <w:r>
              <w:t>成本指标</w:t>
            </w:r>
          </w:p>
        </w:tc>
        <w:tc>
          <w:tcPr>
            <w:tcW w:w="1920" w:type="dxa"/>
            <w:vAlign w:val="center"/>
          </w:tcPr>
          <w:p>
            <w:pPr>
              <w:pStyle w:val="11"/>
            </w:pPr>
            <w:r>
              <w:t>资金成本</w:t>
            </w:r>
          </w:p>
        </w:tc>
        <w:tc>
          <w:tcPr>
            <w:tcW w:w="3840" w:type="dxa"/>
            <w:vAlign w:val="center"/>
          </w:tcPr>
          <w:p>
            <w:pPr>
              <w:pStyle w:val="11"/>
            </w:pPr>
            <w:r>
              <w:t>资金成本</w:t>
            </w:r>
          </w:p>
        </w:tc>
        <w:tc>
          <w:tcPr>
            <w:tcW w:w="1920" w:type="dxa"/>
            <w:vAlign w:val="center"/>
          </w:tcPr>
          <w:p>
            <w:pPr>
              <w:pStyle w:val="11"/>
            </w:pPr>
            <w:r>
              <w:t>≥85资金成本</w:t>
            </w:r>
          </w:p>
        </w:tc>
        <w:tc>
          <w:tcPr>
            <w:tcW w:w="1920" w:type="dxa"/>
            <w:vAlign w:val="center"/>
          </w:tcPr>
          <w:p>
            <w:pPr>
              <w:pStyle w:val="1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81" w:hRule="atLeast"/>
          <w:jc w:val="center"/>
        </w:trPr>
        <w:tc>
          <w:tcPr>
            <w:tcW w:w="1920" w:type="dxa"/>
            <w:vMerge w:val="restart"/>
            <w:vAlign w:val="center"/>
          </w:tcPr>
          <w:p>
            <w:pPr>
              <w:pStyle w:val="12"/>
            </w:pPr>
            <w:r>
              <w:t>效益指标</w:t>
            </w:r>
          </w:p>
        </w:tc>
        <w:tc>
          <w:tcPr>
            <w:tcW w:w="1920" w:type="dxa"/>
            <w:vAlign w:val="center"/>
          </w:tcPr>
          <w:p>
            <w:pPr>
              <w:pStyle w:val="11"/>
            </w:pPr>
            <w:r>
              <w:t>经济效益指标</w:t>
            </w:r>
          </w:p>
        </w:tc>
        <w:tc>
          <w:tcPr>
            <w:tcW w:w="1920" w:type="dxa"/>
            <w:vAlign w:val="center"/>
          </w:tcPr>
          <w:p>
            <w:pPr>
              <w:pStyle w:val="11"/>
            </w:pPr>
            <w:r>
              <w:t>业务保障能力提升情况</w:t>
            </w:r>
          </w:p>
        </w:tc>
        <w:tc>
          <w:tcPr>
            <w:tcW w:w="3840" w:type="dxa"/>
            <w:vAlign w:val="center"/>
          </w:tcPr>
          <w:p>
            <w:pPr>
              <w:pStyle w:val="11"/>
            </w:pPr>
            <w:r>
              <w:t>业务保障能力提升情况</w:t>
            </w:r>
          </w:p>
        </w:tc>
        <w:tc>
          <w:tcPr>
            <w:tcW w:w="1920" w:type="dxa"/>
            <w:vAlign w:val="center"/>
          </w:tcPr>
          <w:p>
            <w:pPr>
              <w:pStyle w:val="11"/>
            </w:pPr>
            <w:r>
              <w:t>≥90业务保障能力提升情况</w:t>
            </w:r>
          </w:p>
        </w:tc>
        <w:tc>
          <w:tcPr>
            <w:tcW w:w="1920" w:type="dxa"/>
            <w:vAlign w:val="center"/>
          </w:tcPr>
          <w:p>
            <w:pPr>
              <w:pStyle w:val="1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26" w:hRule="atLeast"/>
          <w:jc w:val="center"/>
        </w:trPr>
        <w:tc>
          <w:tcPr>
            <w:tcW w:w="1920" w:type="dxa"/>
            <w:vMerge w:val="continue"/>
            <w:vAlign w:val="center"/>
          </w:tcPr>
          <w:p/>
        </w:tc>
        <w:tc>
          <w:tcPr>
            <w:tcW w:w="1920" w:type="dxa"/>
            <w:vAlign w:val="center"/>
          </w:tcPr>
          <w:p>
            <w:pPr>
              <w:pStyle w:val="11"/>
            </w:pPr>
            <w:r>
              <w:t>社会效益指标</w:t>
            </w:r>
          </w:p>
        </w:tc>
        <w:tc>
          <w:tcPr>
            <w:tcW w:w="1920" w:type="dxa"/>
            <w:vAlign w:val="center"/>
          </w:tcPr>
          <w:p>
            <w:pPr>
              <w:pStyle w:val="11"/>
            </w:pPr>
            <w:r>
              <w:t>项目实现功能</w:t>
            </w:r>
          </w:p>
        </w:tc>
        <w:tc>
          <w:tcPr>
            <w:tcW w:w="3840" w:type="dxa"/>
            <w:vAlign w:val="center"/>
          </w:tcPr>
          <w:p>
            <w:pPr>
              <w:pStyle w:val="11"/>
            </w:pPr>
            <w:r>
              <w:t>项目实现功能</w:t>
            </w:r>
          </w:p>
        </w:tc>
        <w:tc>
          <w:tcPr>
            <w:tcW w:w="1920" w:type="dxa"/>
            <w:vAlign w:val="center"/>
          </w:tcPr>
          <w:p>
            <w:pPr>
              <w:pStyle w:val="11"/>
            </w:pPr>
            <w:r>
              <w:t>≥90项目实现功能</w:t>
            </w:r>
          </w:p>
        </w:tc>
        <w:tc>
          <w:tcPr>
            <w:tcW w:w="1920" w:type="dxa"/>
            <w:vAlign w:val="center"/>
          </w:tcPr>
          <w:p>
            <w:pPr>
              <w:pStyle w:val="1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26" w:hRule="atLeast"/>
          <w:jc w:val="center"/>
        </w:trPr>
        <w:tc>
          <w:tcPr>
            <w:tcW w:w="1920" w:type="dxa"/>
            <w:vMerge w:val="continue"/>
            <w:vAlign w:val="center"/>
          </w:tcPr>
          <w:p/>
        </w:tc>
        <w:tc>
          <w:tcPr>
            <w:tcW w:w="1920" w:type="dxa"/>
            <w:vAlign w:val="center"/>
          </w:tcPr>
          <w:p>
            <w:pPr>
              <w:pStyle w:val="11"/>
            </w:pPr>
            <w:r>
              <w:t>生态效益指标</w:t>
            </w:r>
          </w:p>
        </w:tc>
        <w:tc>
          <w:tcPr>
            <w:tcW w:w="1920" w:type="dxa"/>
            <w:vAlign w:val="center"/>
          </w:tcPr>
          <w:p>
            <w:pPr>
              <w:pStyle w:val="11"/>
            </w:pPr>
            <w:r>
              <w:t>改善生态环境质量</w:t>
            </w:r>
          </w:p>
        </w:tc>
        <w:tc>
          <w:tcPr>
            <w:tcW w:w="3840" w:type="dxa"/>
            <w:vAlign w:val="center"/>
          </w:tcPr>
          <w:p>
            <w:pPr>
              <w:pStyle w:val="11"/>
            </w:pPr>
            <w:r>
              <w:t>改善生态环境质量</w:t>
            </w:r>
          </w:p>
        </w:tc>
        <w:tc>
          <w:tcPr>
            <w:tcW w:w="1920" w:type="dxa"/>
            <w:vAlign w:val="center"/>
          </w:tcPr>
          <w:p>
            <w:pPr>
              <w:pStyle w:val="11"/>
            </w:pPr>
            <w:r>
              <w:t>≥85改善生态环境质量</w:t>
            </w:r>
          </w:p>
        </w:tc>
        <w:tc>
          <w:tcPr>
            <w:tcW w:w="1920" w:type="dxa"/>
            <w:vAlign w:val="center"/>
          </w:tcPr>
          <w:p>
            <w:pPr>
              <w:pStyle w:val="1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26" w:hRule="atLeast"/>
          <w:jc w:val="center"/>
        </w:trPr>
        <w:tc>
          <w:tcPr>
            <w:tcW w:w="1920" w:type="dxa"/>
            <w:vMerge w:val="continue"/>
            <w:vAlign w:val="center"/>
          </w:tcPr>
          <w:p/>
        </w:tc>
        <w:tc>
          <w:tcPr>
            <w:tcW w:w="1920" w:type="dxa"/>
            <w:vAlign w:val="center"/>
          </w:tcPr>
          <w:p>
            <w:pPr>
              <w:pStyle w:val="11"/>
            </w:pPr>
            <w:r>
              <w:t>可持续影响指标</w:t>
            </w:r>
          </w:p>
        </w:tc>
        <w:tc>
          <w:tcPr>
            <w:tcW w:w="1920" w:type="dxa"/>
            <w:vAlign w:val="center"/>
          </w:tcPr>
          <w:p>
            <w:pPr>
              <w:pStyle w:val="11"/>
            </w:pPr>
            <w:r>
              <w:t>项目建成效果</w:t>
            </w:r>
          </w:p>
        </w:tc>
        <w:tc>
          <w:tcPr>
            <w:tcW w:w="3840" w:type="dxa"/>
            <w:vAlign w:val="center"/>
          </w:tcPr>
          <w:p>
            <w:pPr>
              <w:pStyle w:val="11"/>
            </w:pPr>
            <w:r>
              <w:t>项目建成效果</w:t>
            </w:r>
          </w:p>
        </w:tc>
        <w:tc>
          <w:tcPr>
            <w:tcW w:w="1920" w:type="dxa"/>
            <w:vAlign w:val="center"/>
          </w:tcPr>
          <w:p>
            <w:pPr>
              <w:pStyle w:val="11"/>
            </w:pPr>
            <w:r>
              <w:t>≥90项目建成效果</w:t>
            </w:r>
          </w:p>
        </w:tc>
        <w:tc>
          <w:tcPr>
            <w:tcW w:w="1920" w:type="dxa"/>
            <w:vAlign w:val="center"/>
          </w:tcPr>
          <w:p>
            <w:pPr>
              <w:pStyle w:val="1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41" w:hRule="atLeast"/>
          <w:jc w:val="center"/>
        </w:trPr>
        <w:tc>
          <w:tcPr>
            <w:tcW w:w="1920" w:type="dxa"/>
            <w:vAlign w:val="center"/>
          </w:tcPr>
          <w:p>
            <w:pPr>
              <w:pStyle w:val="12"/>
            </w:pPr>
            <w:r>
              <w:t>满意度指标</w:t>
            </w:r>
          </w:p>
        </w:tc>
        <w:tc>
          <w:tcPr>
            <w:tcW w:w="1920" w:type="dxa"/>
            <w:vAlign w:val="center"/>
          </w:tcPr>
          <w:p>
            <w:pPr>
              <w:pStyle w:val="11"/>
            </w:pPr>
            <w:r>
              <w:t>服务对象满意度指标</w:t>
            </w:r>
          </w:p>
        </w:tc>
        <w:tc>
          <w:tcPr>
            <w:tcW w:w="1920" w:type="dxa"/>
            <w:vAlign w:val="center"/>
          </w:tcPr>
          <w:p>
            <w:pPr>
              <w:pStyle w:val="11"/>
            </w:pPr>
            <w:r>
              <w:t>群众满意度</w:t>
            </w:r>
          </w:p>
          <w:p>
            <w:pPr>
              <w:pStyle w:val="11"/>
            </w:pPr>
          </w:p>
        </w:tc>
        <w:tc>
          <w:tcPr>
            <w:tcW w:w="3840" w:type="dxa"/>
            <w:vAlign w:val="center"/>
          </w:tcPr>
          <w:p>
            <w:pPr>
              <w:pStyle w:val="11"/>
            </w:pPr>
            <w:r>
              <w:t>群众满意度</w:t>
            </w:r>
          </w:p>
          <w:p>
            <w:pPr>
              <w:pStyle w:val="11"/>
            </w:pPr>
          </w:p>
        </w:tc>
        <w:tc>
          <w:tcPr>
            <w:tcW w:w="1920" w:type="dxa"/>
            <w:vAlign w:val="center"/>
          </w:tcPr>
          <w:p>
            <w:pPr>
              <w:pStyle w:val="11"/>
            </w:pPr>
            <w:r>
              <w:t>≥80群众满意度</w:t>
            </w:r>
          </w:p>
        </w:tc>
        <w:tc>
          <w:tcPr>
            <w:tcW w:w="1920" w:type="dxa"/>
            <w:vAlign w:val="center"/>
          </w:tcPr>
          <w:p>
            <w:pPr>
              <w:pStyle w:val="11"/>
            </w:pPr>
            <w:r>
              <w:t>上级文件</w:t>
            </w:r>
          </w:p>
        </w:tc>
      </w:tr>
    </w:tbl>
    <w:p>
      <w:pPr>
        <w:sectPr>
          <w:pgSz w:w="16840" w:h="11900" w:orient="landscape"/>
          <w:pgMar w:top="1304" w:right="1984" w:bottom="1304" w:left="1134" w:header="720" w:footer="720" w:gutter="0"/>
          <w:cols w:space="720" w:num="1"/>
        </w:sectPr>
      </w:pPr>
    </w:p>
    <w:p>
      <w:pPr>
        <w:spacing w:before="0" w:after="0" w:line="240" w:lineRule="auto"/>
        <w:ind w:firstLine="1400" w:firstLineChars="500"/>
        <w:jc w:val="both"/>
        <w:outlineLvl w:val="9"/>
      </w:pPr>
      <w:bookmarkStart w:id="5" w:name="_Toc_4_4_0000000007"/>
      <w:r>
        <w:rPr>
          <w:rFonts w:ascii="方正仿宋_GBK" w:hAnsi="方正仿宋_GBK" w:eastAsia="方正仿宋_GBK" w:cs="方正仿宋_GBK"/>
          <w:color w:val="000000"/>
          <w:sz w:val="28"/>
        </w:rPr>
        <w:t>4.2022年农村客运补助和城市交通发展奖励资金绩效目标表</w:t>
      </w:r>
      <w:bookmarkEnd w:id="5"/>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09"/>
        <w:gridCol w:w="1809"/>
        <w:gridCol w:w="1811"/>
        <w:gridCol w:w="1809"/>
        <w:gridCol w:w="1809"/>
        <w:gridCol w:w="1816"/>
        <w:gridCol w:w="163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0863" w:type="dxa"/>
            <w:gridSpan w:val="6"/>
            <w:tcBorders>
              <w:top w:val="single" w:color="FFFFFF" w:sz="6" w:space="0"/>
              <w:left w:val="single" w:color="FFFFFF" w:sz="6" w:space="0"/>
              <w:right w:val="single" w:color="FFFFFF" w:sz="6" w:space="0"/>
            </w:tcBorders>
            <w:vAlign w:val="center"/>
          </w:tcPr>
          <w:p>
            <w:pPr>
              <w:pStyle w:val="8"/>
            </w:pPr>
            <w:r>
              <w:t>348001阜平县交通运输局本级</w:t>
            </w:r>
          </w:p>
        </w:tc>
        <w:tc>
          <w:tcPr>
            <w:tcW w:w="1636" w:type="dxa"/>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45" w:hRule="atLeast"/>
          <w:jc w:val="center"/>
        </w:trPr>
        <w:tc>
          <w:tcPr>
            <w:tcW w:w="1809" w:type="dxa"/>
            <w:vAlign w:val="center"/>
          </w:tcPr>
          <w:p>
            <w:pPr>
              <w:pStyle w:val="10"/>
            </w:pPr>
            <w:r>
              <w:t>项目编码</w:t>
            </w:r>
          </w:p>
        </w:tc>
        <w:tc>
          <w:tcPr>
            <w:tcW w:w="3620" w:type="dxa"/>
            <w:gridSpan w:val="2"/>
            <w:vAlign w:val="center"/>
          </w:tcPr>
          <w:p>
            <w:pPr>
              <w:pStyle w:val="11"/>
            </w:pPr>
            <w:r>
              <w:t>13062422P00702110001N</w:t>
            </w:r>
          </w:p>
        </w:tc>
        <w:tc>
          <w:tcPr>
            <w:tcW w:w="1809" w:type="dxa"/>
            <w:vAlign w:val="center"/>
          </w:tcPr>
          <w:p>
            <w:pPr>
              <w:pStyle w:val="10"/>
            </w:pPr>
            <w:r>
              <w:t>项目名称</w:t>
            </w:r>
          </w:p>
        </w:tc>
        <w:tc>
          <w:tcPr>
            <w:tcW w:w="5261" w:type="dxa"/>
            <w:gridSpan w:val="3"/>
            <w:vAlign w:val="center"/>
          </w:tcPr>
          <w:p>
            <w:pPr>
              <w:pStyle w:val="11"/>
            </w:pPr>
            <w:r>
              <w:t>2022年农村客运补助和城市交通发展奖励资金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45" w:hRule="atLeast"/>
          <w:jc w:val="center"/>
        </w:trPr>
        <w:tc>
          <w:tcPr>
            <w:tcW w:w="1809" w:type="dxa"/>
            <w:vMerge w:val="restart"/>
            <w:vAlign w:val="center"/>
          </w:tcPr>
          <w:p>
            <w:pPr>
              <w:pStyle w:val="10"/>
            </w:pPr>
            <w:r>
              <w:t>预算规模及资金用途</w:t>
            </w:r>
          </w:p>
        </w:tc>
        <w:tc>
          <w:tcPr>
            <w:tcW w:w="1809" w:type="dxa"/>
            <w:vAlign w:val="center"/>
          </w:tcPr>
          <w:p>
            <w:pPr>
              <w:pStyle w:val="10"/>
            </w:pPr>
            <w:r>
              <w:t>预算数</w:t>
            </w:r>
          </w:p>
        </w:tc>
        <w:tc>
          <w:tcPr>
            <w:tcW w:w="1811" w:type="dxa"/>
            <w:vAlign w:val="center"/>
          </w:tcPr>
          <w:p>
            <w:pPr>
              <w:pStyle w:val="11"/>
            </w:pPr>
            <w:r>
              <w:t>2.72</w:t>
            </w:r>
          </w:p>
        </w:tc>
        <w:tc>
          <w:tcPr>
            <w:tcW w:w="1809" w:type="dxa"/>
            <w:vAlign w:val="center"/>
          </w:tcPr>
          <w:p>
            <w:pPr>
              <w:pStyle w:val="10"/>
            </w:pPr>
            <w:r>
              <w:t>其中：财政    资金</w:t>
            </w:r>
          </w:p>
        </w:tc>
        <w:tc>
          <w:tcPr>
            <w:tcW w:w="1809" w:type="dxa"/>
            <w:vAlign w:val="center"/>
          </w:tcPr>
          <w:p>
            <w:pPr>
              <w:pStyle w:val="11"/>
            </w:pPr>
            <w:r>
              <w:t>2.72</w:t>
            </w:r>
          </w:p>
        </w:tc>
        <w:tc>
          <w:tcPr>
            <w:tcW w:w="1816" w:type="dxa"/>
            <w:vAlign w:val="center"/>
          </w:tcPr>
          <w:p>
            <w:pPr>
              <w:pStyle w:val="10"/>
            </w:pPr>
            <w:r>
              <w:t>其他资金</w:t>
            </w:r>
          </w:p>
        </w:tc>
        <w:tc>
          <w:tcPr>
            <w:tcW w:w="1636" w:type="dxa"/>
            <w:vAlign w:val="center"/>
          </w:tcPr>
          <w:p>
            <w:pPr>
              <w:pStyle w:val="1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809" w:type="dxa"/>
            <w:vMerge w:val="continue"/>
          </w:tcPr>
          <w:p/>
        </w:tc>
        <w:tc>
          <w:tcPr>
            <w:tcW w:w="10690" w:type="dxa"/>
            <w:gridSpan w:val="6"/>
            <w:vAlign w:val="center"/>
          </w:tcPr>
          <w:p>
            <w:pPr>
              <w:pStyle w:val="11"/>
            </w:pPr>
            <w:r>
              <w:t>农村客运视频监控</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809" w:type="dxa"/>
            <w:vMerge w:val="restart"/>
            <w:vAlign w:val="center"/>
          </w:tcPr>
          <w:p>
            <w:pPr>
              <w:pStyle w:val="10"/>
            </w:pPr>
            <w:r>
              <w:t>资金支出计划（%）</w:t>
            </w:r>
          </w:p>
        </w:tc>
        <w:tc>
          <w:tcPr>
            <w:tcW w:w="3620" w:type="dxa"/>
            <w:gridSpan w:val="2"/>
            <w:vAlign w:val="center"/>
          </w:tcPr>
          <w:p>
            <w:pPr>
              <w:pStyle w:val="10"/>
            </w:pPr>
            <w:r>
              <w:t>3月底</w:t>
            </w:r>
          </w:p>
        </w:tc>
        <w:tc>
          <w:tcPr>
            <w:tcW w:w="1809" w:type="dxa"/>
            <w:vAlign w:val="center"/>
          </w:tcPr>
          <w:p>
            <w:pPr>
              <w:pStyle w:val="10"/>
            </w:pPr>
            <w:r>
              <w:t>6月底</w:t>
            </w:r>
          </w:p>
        </w:tc>
        <w:tc>
          <w:tcPr>
            <w:tcW w:w="1809" w:type="dxa"/>
            <w:vAlign w:val="center"/>
          </w:tcPr>
          <w:p>
            <w:pPr>
              <w:pStyle w:val="10"/>
            </w:pPr>
            <w:r>
              <w:t>10月底</w:t>
            </w:r>
          </w:p>
        </w:tc>
        <w:tc>
          <w:tcPr>
            <w:tcW w:w="3452"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809" w:type="dxa"/>
            <w:vMerge w:val="continue"/>
          </w:tcPr>
          <w:p/>
        </w:tc>
        <w:tc>
          <w:tcPr>
            <w:tcW w:w="3620" w:type="dxa"/>
            <w:gridSpan w:val="2"/>
            <w:vAlign w:val="center"/>
          </w:tcPr>
          <w:p>
            <w:pPr>
              <w:pStyle w:val="12"/>
            </w:pPr>
            <w:r>
              <w:t>2.72</w:t>
            </w:r>
          </w:p>
        </w:tc>
        <w:tc>
          <w:tcPr>
            <w:tcW w:w="1809" w:type="dxa"/>
            <w:vAlign w:val="center"/>
          </w:tcPr>
          <w:p>
            <w:pPr>
              <w:pStyle w:val="12"/>
            </w:pPr>
            <w:r>
              <w:t xml:space="preserve"> </w:t>
            </w:r>
          </w:p>
        </w:tc>
        <w:tc>
          <w:tcPr>
            <w:tcW w:w="1809" w:type="dxa"/>
            <w:vAlign w:val="center"/>
          </w:tcPr>
          <w:p>
            <w:pPr>
              <w:pStyle w:val="12"/>
            </w:pPr>
            <w:r>
              <w:t xml:space="preserve"> </w:t>
            </w:r>
          </w:p>
        </w:tc>
        <w:tc>
          <w:tcPr>
            <w:tcW w:w="3452" w:type="dxa"/>
            <w:gridSpan w:val="2"/>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32" w:hRule="atLeast"/>
          <w:jc w:val="center"/>
        </w:trPr>
        <w:tc>
          <w:tcPr>
            <w:tcW w:w="1809" w:type="dxa"/>
            <w:vAlign w:val="center"/>
          </w:tcPr>
          <w:p>
            <w:pPr>
              <w:pStyle w:val="10"/>
            </w:pPr>
            <w:r>
              <w:t>绩效目标</w:t>
            </w:r>
          </w:p>
        </w:tc>
        <w:tc>
          <w:tcPr>
            <w:tcW w:w="10690" w:type="dxa"/>
            <w:gridSpan w:val="6"/>
            <w:vAlign w:val="center"/>
          </w:tcPr>
          <w:p>
            <w:pPr>
              <w:pStyle w:val="11"/>
            </w:pPr>
            <w:r>
              <w:t>1.完成17辆农村客运视频监控</w:t>
            </w:r>
          </w:p>
          <w:p>
            <w:pPr>
              <w:pStyle w:val="11"/>
            </w:pPr>
            <w:r>
              <w:t>2.乘客满意度达到90%以上</w:t>
            </w:r>
          </w:p>
          <w:p>
            <w:pPr>
              <w:pStyle w:val="11"/>
            </w:pPr>
            <w:r>
              <w:t>3.司机满意度90%以上</w:t>
            </w:r>
          </w:p>
        </w:tc>
      </w:tr>
    </w:tbl>
    <w:tbl>
      <w:tblPr>
        <w:tblStyle w:val="5"/>
        <w:tblpPr w:leftFromText="180" w:rightFromText="180" w:vertAnchor="text" w:horzAnchor="page" w:tblpX="1826" w:tblpY="7"/>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4"/>
        <w:gridCol w:w="1794"/>
        <w:gridCol w:w="1794"/>
        <w:gridCol w:w="3589"/>
        <w:gridCol w:w="1794"/>
        <w:gridCol w:w="179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2" w:hRule="atLeast"/>
          <w:tblHeader/>
        </w:trPr>
        <w:tc>
          <w:tcPr>
            <w:tcW w:w="1794" w:type="dxa"/>
            <w:vAlign w:val="center"/>
          </w:tcPr>
          <w:p>
            <w:pPr>
              <w:pStyle w:val="10"/>
            </w:pPr>
            <w:r>
              <w:t>一级指标</w:t>
            </w:r>
          </w:p>
        </w:tc>
        <w:tc>
          <w:tcPr>
            <w:tcW w:w="1794" w:type="dxa"/>
            <w:vAlign w:val="center"/>
          </w:tcPr>
          <w:p>
            <w:pPr>
              <w:pStyle w:val="10"/>
            </w:pPr>
            <w:r>
              <w:t>二级指标</w:t>
            </w:r>
          </w:p>
        </w:tc>
        <w:tc>
          <w:tcPr>
            <w:tcW w:w="1794" w:type="dxa"/>
            <w:vAlign w:val="center"/>
          </w:tcPr>
          <w:p>
            <w:pPr>
              <w:pStyle w:val="10"/>
            </w:pPr>
            <w:r>
              <w:t>三级指标</w:t>
            </w:r>
          </w:p>
        </w:tc>
        <w:tc>
          <w:tcPr>
            <w:tcW w:w="3589" w:type="dxa"/>
            <w:vAlign w:val="center"/>
          </w:tcPr>
          <w:p>
            <w:pPr>
              <w:pStyle w:val="10"/>
            </w:pPr>
            <w:r>
              <w:t>绩效指标描述</w:t>
            </w:r>
          </w:p>
        </w:tc>
        <w:tc>
          <w:tcPr>
            <w:tcW w:w="1794" w:type="dxa"/>
            <w:vAlign w:val="center"/>
          </w:tcPr>
          <w:p>
            <w:pPr>
              <w:pStyle w:val="10"/>
            </w:pPr>
            <w:r>
              <w:t>指标值</w:t>
            </w:r>
          </w:p>
        </w:tc>
        <w:tc>
          <w:tcPr>
            <w:tcW w:w="1794"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83" w:hRule="atLeast"/>
        </w:trPr>
        <w:tc>
          <w:tcPr>
            <w:tcW w:w="1794" w:type="dxa"/>
            <w:vMerge w:val="restart"/>
            <w:vAlign w:val="center"/>
          </w:tcPr>
          <w:p>
            <w:pPr>
              <w:pStyle w:val="12"/>
            </w:pPr>
            <w:r>
              <w:t>产出指标</w:t>
            </w:r>
          </w:p>
        </w:tc>
        <w:tc>
          <w:tcPr>
            <w:tcW w:w="1794" w:type="dxa"/>
            <w:vAlign w:val="center"/>
          </w:tcPr>
          <w:p>
            <w:pPr>
              <w:pStyle w:val="11"/>
            </w:pPr>
            <w:r>
              <w:t>数量指标</w:t>
            </w:r>
          </w:p>
        </w:tc>
        <w:tc>
          <w:tcPr>
            <w:tcW w:w="1794" w:type="dxa"/>
            <w:vAlign w:val="center"/>
          </w:tcPr>
          <w:p>
            <w:pPr>
              <w:pStyle w:val="11"/>
            </w:pPr>
            <w:r>
              <w:t>17辆农村客运</w:t>
            </w:r>
          </w:p>
        </w:tc>
        <w:tc>
          <w:tcPr>
            <w:tcW w:w="3589" w:type="dxa"/>
            <w:vAlign w:val="center"/>
          </w:tcPr>
          <w:p>
            <w:pPr>
              <w:pStyle w:val="11"/>
            </w:pPr>
            <w:r>
              <w:t>完成17辆农村客运视频监控</w:t>
            </w:r>
          </w:p>
        </w:tc>
        <w:tc>
          <w:tcPr>
            <w:tcW w:w="1794" w:type="dxa"/>
            <w:vAlign w:val="center"/>
          </w:tcPr>
          <w:p>
            <w:pPr>
              <w:pStyle w:val="11"/>
            </w:pPr>
            <w:r>
              <w:t>完成17辆农村客运视频监控</w:t>
            </w:r>
          </w:p>
        </w:tc>
        <w:tc>
          <w:tcPr>
            <w:tcW w:w="1794" w:type="dxa"/>
            <w:vAlign w:val="center"/>
          </w:tcPr>
          <w:p>
            <w:pPr>
              <w:pStyle w:val="11"/>
            </w:pPr>
            <w:r>
              <w:t>上级补助文件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83" w:hRule="atLeast"/>
        </w:trPr>
        <w:tc>
          <w:tcPr>
            <w:tcW w:w="1794" w:type="dxa"/>
            <w:vMerge w:val="continue"/>
            <w:vAlign w:val="center"/>
          </w:tcPr>
          <w:p/>
        </w:tc>
        <w:tc>
          <w:tcPr>
            <w:tcW w:w="1794" w:type="dxa"/>
            <w:vAlign w:val="center"/>
          </w:tcPr>
          <w:p>
            <w:pPr>
              <w:pStyle w:val="11"/>
            </w:pPr>
            <w:r>
              <w:t>质量指标</w:t>
            </w:r>
          </w:p>
        </w:tc>
        <w:tc>
          <w:tcPr>
            <w:tcW w:w="1794" w:type="dxa"/>
            <w:vAlign w:val="center"/>
          </w:tcPr>
          <w:p>
            <w:pPr>
              <w:pStyle w:val="11"/>
            </w:pPr>
            <w:r>
              <w:t>17辆农村客运</w:t>
            </w:r>
          </w:p>
        </w:tc>
        <w:tc>
          <w:tcPr>
            <w:tcW w:w="3589" w:type="dxa"/>
            <w:vAlign w:val="center"/>
          </w:tcPr>
          <w:p>
            <w:pPr>
              <w:pStyle w:val="11"/>
            </w:pPr>
            <w:r>
              <w:t>完成17辆农村客运视频监控</w:t>
            </w:r>
          </w:p>
        </w:tc>
        <w:tc>
          <w:tcPr>
            <w:tcW w:w="1794" w:type="dxa"/>
            <w:vAlign w:val="center"/>
          </w:tcPr>
          <w:p>
            <w:pPr>
              <w:pStyle w:val="11"/>
            </w:pPr>
            <w:r>
              <w:t>完成17辆农村客运视频监控</w:t>
            </w:r>
          </w:p>
        </w:tc>
        <w:tc>
          <w:tcPr>
            <w:tcW w:w="1794" w:type="dxa"/>
            <w:vAlign w:val="center"/>
          </w:tcPr>
          <w:p>
            <w:pPr>
              <w:pStyle w:val="11"/>
            </w:pPr>
            <w:r>
              <w:t>上级补助文件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2" w:hRule="atLeast"/>
        </w:trPr>
        <w:tc>
          <w:tcPr>
            <w:tcW w:w="1794" w:type="dxa"/>
            <w:vMerge w:val="continue"/>
            <w:vAlign w:val="center"/>
          </w:tcPr>
          <w:p/>
        </w:tc>
        <w:tc>
          <w:tcPr>
            <w:tcW w:w="1794" w:type="dxa"/>
            <w:vAlign w:val="center"/>
          </w:tcPr>
          <w:p>
            <w:pPr>
              <w:pStyle w:val="11"/>
            </w:pPr>
            <w:r>
              <w:t>成本指标</w:t>
            </w:r>
          </w:p>
        </w:tc>
        <w:tc>
          <w:tcPr>
            <w:tcW w:w="1794" w:type="dxa"/>
            <w:vAlign w:val="center"/>
          </w:tcPr>
          <w:p>
            <w:pPr>
              <w:pStyle w:val="11"/>
            </w:pPr>
            <w:r>
              <w:t>不超过上级补助资金</w:t>
            </w:r>
          </w:p>
        </w:tc>
        <w:tc>
          <w:tcPr>
            <w:tcW w:w="3589" w:type="dxa"/>
            <w:vAlign w:val="center"/>
          </w:tcPr>
          <w:p>
            <w:pPr>
              <w:pStyle w:val="11"/>
            </w:pPr>
            <w:r>
              <w:t>不超过上级补助资金</w:t>
            </w:r>
          </w:p>
        </w:tc>
        <w:tc>
          <w:tcPr>
            <w:tcW w:w="1794" w:type="dxa"/>
            <w:vAlign w:val="center"/>
          </w:tcPr>
          <w:p>
            <w:pPr>
              <w:pStyle w:val="11"/>
            </w:pPr>
            <w:r>
              <w:t>不超过上级补助资金</w:t>
            </w:r>
          </w:p>
        </w:tc>
        <w:tc>
          <w:tcPr>
            <w:tcW w:w="1794" w:type="dxa"/>
            <w:vAlign w:val="center"/>
          </w:tcPr>
          <w:p>
            <w:pPr>
              <w:pStyle w:val="11"/>
            </w:pPr>
            <w:r>
              <w:t>上级补助文件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2" w:hRule="atLeast"/>
        </w:trPr>
        <w:tc>
          <w:tcPr>
            <w:tcW w:w="1794" w:type="dxa"/>
            <w:vMerge w:val="restart"/>
            <w:vAlign w:val="center"/>
          </w:tcPr>
          <w:p>
            <w:pPr>
              <w:pStyle w:val="12"/>
            </w:pPr>
            <w:r>
              <w:t>效益指标</w:t>
            </w:r>
          </w:p>
        </w:tc>
        <w:tc>
          <w:tcPr>
            <w:tcW w:w="1794" w:type="dxa"/>
            <w:vAlign w:val="center"/>
          </w:tcPr>
          <w:p>
            <w:pPr>
              <w:pStyle w:val="11"/>
            </w:pPr>
            <w:r>
              <w:t>经济效益指标</w:t>
            </w:r>
          </w:p>
        </w:tc>
        <w:tc>
          <w:tcPr>
            <w:tcW w:w="1794" w:type="dxa"/>
            <w:vAlign w:val="center"/>
          </w:tcPr>
          <w:p>
            <w:pPr>
              <w:pStyle w:val="11"/>
            </w:pPr>
            <w:r>
              <w:t>明显提升</w:t>
            </w:r>
          </w:p>
        </w:tc>
        <w:tc>
          <w:tcPr>
            <w:tcW w:w="3589" w:type="dxa"/>
            <w:vAlign w:val="center"/>
          </w:tcPr>
          <w:p>
            <w:pPr>
              <w:pStyle w:val="11"/>
            </w:pPr>
            <w:r>
              <w:t>明显提升</w:t>
            </w:r>
          </w:p>
        </w:tc>
        <w:tc>
          <w:tcPr>
            <w:tcW w:w="1794" w:type="dxa"/>
            <w:vAlign w:val="center"/>
          </w:tcPr>
          <w:p>
            <w:pPr>
              <w:pStyle w:val="11"/>
            </w:pPr>
            <w:r>
              <w:t>明显提升</w:t>
            </w:r>
          </w:p>
        </w:tc>
        <w:tc>
          <w:tcPr>
            <w:tcW w:w="1794" w:type="dxa"/>
            <w:vAlign w:val="center"/>
          </w:tcPr>
          <w:p>
            <w:pPr>
              <w:pStyle w:val="11"/>
            </w:pPr>
            <w:r>
              <w:t>上级补助文件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2" w:hRule="atLeast"/>
        </w:trPr>
        <w:tc>
          <w:tcPr>
            <w:tcW w:w="1794" w:type="dxa"/>
            <w:vMerge w:val="continue"/>
            <w:vAlign w:val="center"/>
          </w:tcPr>
          <w:p/>
        </w:tc>
        <w:tc>
          <w:tcPr>
            <w:tcW w:w="1794" w:type="dxa"/>
            <w:vAlign w:val="center"/>
          </w:tcPr>
          <w:p>
            <w:pPr>
              <w:pStyle w:val="11"/>
            </w:pPr>
            <w:r>
              <w:t>社会效益指标</w:t>
            </w:r>
          </w:p>
        </w:tc>
        <w:tc>
          <w:tcPr>
            <w:tcW w:w="1794" w:type="dxa"/>
            <w:vAlign w:val="center"/>
          </w:tcPr>
          <w:p>
            <w:pPr>
              <w:pStyle w:val="11"/>
            </w:pPr>
            <w:r>
              <w:t>明显提升</w:t>
            </w:r>
          </w:p>
        </w:tc>
        <w:tc>
          <w:tcPr>
            <w:tcW w:w="3589" w:type="dxa"/>
            <w:vAlign w:val="center"/>
          </w:tcPr>
          <w:p>
            <w:pPr>
              <w:pStyle w:val="11"/>
            </w:pPr>
            <w:r>
              <w:t>明显提升</w:t>
            </w:r>
          </w:p>
        </w:tc>
        <w:tc>
          <w:tcPr>
            <w:tcW w:w="1794" w:type="dxa"/>
            <w:vAlign w:val="center"/>
          </w:tcPr>
          <w:p>
            <w:pPr>
              <w:pStyle w:val="11"/>
            </w:pPr>
            <w:r>
              <w:t>明显提升</w:t>
            </w:r>
          </w:p>
        </w:tc>
        <w:tc>
          <w:tcPr>
            <w:tcW w:w="1794" w:type="dxa"/>
            <w:vAlign w:val="center"/>
          </w:tcPr>
          <w:p>
            <w:pPr>
              <w:pStyle w:val="11"/>
            </w:pPr>
            <w:r>
              <w:t>上级补助文件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2" w:hRule="atLeast"/>
        </w:trPr>
        <w:tc>
          <w:tcPr>
            <w:tcW w:w="1794" w:type="dxa"/>
            <w:vMerge w:val="continue"/>
            <w:vAlign w:val="center"/>
          </w:tcPr>
          <w:p/>
        </w:tc>
        <w:tc>
          <w:tcPr>
            <w:tcW w:w="1794" w:type="dxa"/>
            <w:vAlign w:val="center"/>
          </w:tcPr>
          <w:p>
            <w:pPr>
              <w:pStyle w:val="11"/>
            </w:pPr>
            <w:r>
              <w:t>生态效益指标</w:t>
            </w:r>
          </w:p>
        </w:tc>
        <w:tc>
          <w:tcPr>
            <w:tcW w:w="1794" w:type="dxa"/>
            <w:vAlign w:val="center"/>
          </w:tcPr>
          <w:p>
            <w:pPr>
              <w:pStyle w:val="11"/>
            </w:pPr>
            <w:r>
              <w:t>明显提升</w:t>
            </w:r>
          </w:p>
        </w:tc>
        <w:tc>
          <w:tcPr>
            <w:tcW w:w="3589" w:type="dxa"/>
            <w:vAlign w:val="center"/>
          </w:tcPr>
          <w:p>
            <w:pPr>
              <w:pStyle w:val="11"/>
            </w:pPr>
            <w:r>
              <w:t>明显提升</w:t>
            </w:r>
          </w:p>
        </w:tc>
        <w:tc>
          <w:tcPr>
            <w:tcW w:w="1794" w:type="dxa"/>
            <w:vAlign w:val="center"/>
          </w:tcPr>
          <w:p>
            <w:pPr>
              <w:pStyle w:val="11"/>
            </w:pPr>
            <w:r>
              <w:t>明显提升</w:t>
            </w:r>
          </w:p>
        </w:tc>
        <w:tc>
          <w:tcPr>
            <w:tcW w:w="1794" w:type="dxa"/>
            <w:vAlign w:val="center"/>
          </w:tcPr>
          <w:p>
            <w:pPr>
              <w:pStyle w:val="11"/>
            </w:pPr>
            <w:r>
              <w:t>上级补助文件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88" w:hRule="atLeast"/>
        </w:trPr>
        <w:tc>
          <w:tcPr>
            <w:tcW w:w="1794" w:type="dxa"/>
            <w:vMerge w:val="restart"/>
            <w:vAlign w:val="center"/>
          </w:tcPr>
          <w:p>
            <w:pPr>
              <w:pStyle w:val="12"/>
            </w:pPr>
            <w:r>
              <w:t>满意度指标</w:t>
            </w:r>
          </w:p>
        </w:tc>
        <w:tc>
          <w:tcPr>
            <w:tcW w:w="1794" w:type="dxa"/>
            <w:vAlign w:val="center"/>
          </w:tcPr>
          <w:p>
            <w:pPr>
              <w:pStyle w:val="11"/>
            </w:pPr>
            <w:r>
              <w:t>服务对象满意度指标</w:t>
            </w:r>
          </w:p>
        </w:tc>
        <w:tc>
          <w:tcPr>
            <w:tcW w:w="1794" w:type="dxa"/>
            <w:vAlign w:val="center"/>
          </w:tcPr>
          <w:p>
            <w:pPr>
              <w:pStyle w:val="11"/>
            </w:pPr>
            <w:r>
              <w:t>乘客满意度</w:t>
            </w:r>
          </w:p>
        </w:tc>
        <w:tc>
          <w:tcPr>
            <w:tcW w:w="3589" w:type="dxa"/>
            <w:vAlign w:val="center"/>
          </w:tcPr>
          <w:p>
            <w:pPr>
              <w:pStyle w:val="11"/>
            </w:pPr>
            <w:r>
              <w:t>乘客满意度</w:t>
            </w:r>
          </w:p>
        </w:tc>
        <w:tc>
          <w:tcPr>
            <w:tcW w:w="1794" w:type="dxa"/>
            <w:vAlign w:val="center"/>
          </w:tcPr>
          <w:p>
            <w:pPr>
              <w:pStyle w:val="11"/>
            </w:pPr>
            <w:r>
              <w:t>≥90乘客满意度达到90%以上</w:t>
            </w:r>
          </w:p>
        </w:tc>
        <w:tc>
          <w:tcPr>
            <w:tcW w:w="1794" w:type="dxa"/>
            <w:vAlign w:val="center"/>
          </w:tcPr>
          <w:p>
            <w:pPr>
              <w:pStyle w:val="11"/>
            </w:pPr>
            <w:r>
              <w:t>上级补助文件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83" w:hRule="atLeast"/>
        </w:trPr>
        <w:tc>
          <w:tcPr>
            <w:tcW w:w="1794" w:type="dxa"/>
            <w:vMerge w:val="continue"/>
            <w:vAlign w:val="center"/>
          </w:tcPr>
          <w:p/>
        </w:tc>
        <w:tc>
          <w:tcPr>
            <w:tcW w:w="1794" w:type="dxa"/>
            <w:vAlign w:val="center"/>
          </w:tcPr>
          <w:p>
            <w:pPr>
              <w:pStyle w:val="11"/>
            </w:pPr>
            <w:r>
              <w:t>服务对象满意度指标</w:t>
            </w:r>
          </w:p>
        </w:tc>
        <w:tc>
          <w:tcPr>
            <w:tcW w:w="1794" w:type="dxa"/>
            <w:vAlign w:val="center"/>
          </w:tcPr>
          <w:p>
            <w:pPr>
              <w:pStyle w:val="11"/>
            </w:pPr>
            <w:r>
              <w:t>司机满意度</w:t>
            </w:r>
          </w:p>
        </w:tc>
        <w:tc>
          <w:tcPr>
            <w:tcW w:w="3589" w:type="dxa"/>
            <w:vAlign w:val="center"/>
          </w:tcPr>
          <w:p>
            <w:pPr>
              <w:pStyle w:val="11"/>
            </w:pPr>
            <w:r>
              <w:t>司机满意度</w:t>
            </w:r>
          </w:p>
        </w:tc>
        <w:tc>
          <w:tcPr>
            <w:tcW w:w="1794" w:type="dxa"/>
            <w:vAlign w:val="center"/>
          </w:tcPr>
          <w:p>
            <w:pPr>
              <w:pStyle w:val="11"/>
            </w:pPr>
            <w:r>
              <w:t>≥90司机满意度90%以上</w:t>
            </w:r>
          </w:p>
        </w:tc>
        <w:tc>
          <w:tcPr>
            <w:tcW w:w="1794" w:type="dxa"/>
            <w:vAlign w:val="center"/>
          </w:tcPr>
          <w:p>
            <w:pPr>
              <w:pStyle w:val="11"/>
            </w:pPr>
            <w:r>
              <w:t>上级补助文件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12" w:hRule="atLeast"/>
        </w:trPr>
        <w:tc>
          <w:tcPr>
            <w:tcW w:w="1794" w:type="dxa"/>
            <w:vMerge w:val="continue"/>
            <w:vAlign w:val="center"/>
          </w:tcPr>
          <w:p/>
        </w:tc>
        <w:tc>
          <w:tcPr>
            <w:tcW w:w="1794" w:type="dxa"/>
            <w:vAlign w:val="center"/>
          </w:tcPr>
          <w:p>
            <w:pPr>
              <w:pStyle w:val="11"/>
            </w:pPr>
            <w:r>
              <w:t>服务对象满意度指标</w:t>
            </w:r>
          </w:p>
        </w:tc>
        <w:tc>
          <w:tcPr>
            <w:tcW w:w="1794" w:type="dxa"/>
            <w:vAlign w:val="center"/>
          </w:tcPr>
          <w:p>
            <w:pPr>
              <w:pStyle w:val="11"/>
            </w:pPr>
            <w:r>
              <w:t>社会人员满意度</w:t>
            </w:r>
          </w:p>
        </w:tc>
        <w:tc>
          <w:tcPr>
            <w:tcW w:w="3589" w:type="dxa"/>
            <w:vAlign w:val="center"/>
          </w:tcPr>
          <w:p>
            <w:pPr>
              <w:pStyle w:val="11"/>
            </w:pPr>
            <w:r>
              <w:t>社会人员满意度</w:t>
            </w:r>
          </w:p>
        </w:tc>
        <w:tc>
          <w:tcPr>
            <w:tcW w:w="1794" w:type="dxa"/>
            <w:vAlign w:val="center"/>
          </w:tcPr>
          <w:p>
            <w:pPr>
              <w:pStyle w:val="11"/>
            </w:pPr>
            <w:r>
              <w:t>≥90社会人员满意度达到90%以上</w:t>
            </w:r>
          </w:p>
        </w:tc>
        <w:tc>
          <w:tcPr>
            <w:tcW w:w="1794" w:type="dxa"/>
            <w:vAlign w:val="center"/>
          </w:tcPr>
          <w:p>
            <w:pPr>
              <w:pStyle w:val="11"/>
            </w:pPr>
            <w:r>
              <w:t>上级补助文件</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6" w:name="_Toc_4_4_0000000008"/>
      <w:r>
        <w:rPr>
          <w:rFonts w:ascii="方正仿宋_GBK" w:hAnsi="方正仿宋_GBK" w:eastAsia="方正仿宋_GBK" w:cs="方正仿宋_GBK"/>
          <w:color w:val="000000"/>
          <w:sz w:val="28"/>
        </w:rPr>
        <w:t>5.提前下达2023年农村公路建设养护发展专项资金冀财建【2022】267号文绩效目标表</w:t>
      </w:r>
      <w:bookmarkEnd w:id="6"/>
    </w:p>
    <w:tbl>
      <w:tblPr>
        <w:tblStyle w:val="5"/>
        <w:tblW w:w="1341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15"/>
        <w:gridCol w:w="1915"/>
        <w:gridCol w:w="1918"/>
        <w:gridCol w:w="1915"/>
        <w:gridCol w:w="1915"/>
        <w:gridCol w:w="1926"/>
        <w:gridCol w:w="191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5" w:hRule="atLeast"/>
          <w:jc w:val="center"/>
        </w:trPr>
        <w:tc>
          <w:tcPr>
            <w:tcW w:w="11504" w:type="dxa"/>
            <w:gridSpan w:val="6"/>
            <w:tcBorders>
              <w:top w:val="single" w:color="FFFFFF" w:sz="6" w:space="0"/>
              <w:left w:val="single" w:color="FFFFFF" w:sz="6" w:space="0"/>
              <w:right w:val="single" w:color="FFFFFF" w:sz="6" w:space="0"/>
            </w:tcBorders>
            <w:vAlign w:val="center"/>
          </w:tcPr>
          <w:p>
            <w:pPr>
              <w:pStyle w:val="8"/>
            </w:pPr>
            <w:r>
              <w:t>348001阜平县交通运输局本级</w:t>
            </w:r>
          </w:p>
        </w:tc>
        <w:tc>
          <w:tcPr>
            <w:tcW w:w="1915" w:type="dxa"/>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45" w:hRule="atLeast"/>
          <w:jc w:val="center"/>
        </w:trPr>
        <w:tc>
          <w:tcPr>
            <w:tcW w:w="1915" w:type="dxa"/>
            <w:vAlign w:val="center"/>
          </w:tcPr>
          <w:p>
            <w:pPr>
              <w:pStyle w:val="10"/>
            </w:pPr>
            <w:r>
              <w:t>项目编码</w:t>
            </w:r>
          </w:p>
        </w:tc>
        <w:tc>
          <w:tcPr>
            <w:tcW w:w="3833" w:type="dxa"/>
            <w:gridSpan w:val="2"/>
            <w:vAlign w:val="center"/>
          </w:tcPr>
          <w:p>
            <w:pPr>
              <w:pStyle w:val="11"/>
            </w:pPr>
            <w:r>
              <w:t>13062423P00735610001E</w:t>
            </w:r>
          </w:p>
        </w:tc>
        <w:tc>
          <w:tcPr>
            <w:tcW w:w="1915" w:type="dxa"/>
            <w:vAlign w:val="center"/>
          </w:tcPr>
          <w:p>
            <w:pPr>
              <w:pStyle w:val="10"/>
            </w:pPr>
            <w:r>
              <w:t>项目名称</w:t>
            </w:r>
          </w:p>
        </w:tc>
        <w:tc>
          <w:tcPr>
            <w:tcW w:w="5756" w:type="dxa"/>
            <w:gridSpan w:val="3"/>
            <w:vAlign w:val="center"/>
          </w:tcPr>
          <w:p>
            <w:pPr>
              <w:pStyle w:val="11"/>
            </w:pPr>
            <w:r>
              <w:t>2、提前下达2023年农村公路建设养护发展专项资金冀财建【2022】267号文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29" w:hRule="atLeast"/>
          <w:jc w:val="center"/>
        </w:trPr>
        <w:tc>
          <w:tcPr>
            <w:tcW w:w="1915" w:type="dxa"/>
            <w:vMerge w:val="restart"/>
            <w:vAlign w:val="center"/>
          </w:tcPr>
          <w:p>
            <w:pPr>
              <w:pStyle w:val="10"/>
            </w:pPr>
            <w:r>
              <w:t>预算规模及资金用途</w:t>
            </w:r>
          </w:p>
        </w:tc>
        <w:tc>
          <w:tcPr>
            <w:tcW w:w="1915" w:type="dxa"/>
            <w:vAlign w:val="center"/>
          </w:tcPr>
          <w:p>
            <w:pPr>
              <w:pStyle w:val="10"/>
            </w:pPr>
            <w:r>
              <w:t>预算数</w:t>
            </w:r>
          </w:p>
        </w:tc>
        <w:tc>
          <w:tcPr>
            <w:tcW w:w="1918" w:type="dxa"/>
            <w:vAlign w:val="center"/>
          </w:tcPr>
          <w:p>
            <w:pPr>
              <w:pStyle w:val="11"/>
            </w:pPr>
            <w:r>
              <w:t>147.00</w:t>
            </w:r>
          </w:p>
        </w:tc>
        <w:tc>
          <w:tcPr>
            <w:tcW w:w="1915" w:type="dxa"/>
            <w:vAlign w:val="center"/>
          </w:tcPr>
          <w:p>
            <w:pPr>
              <w:pStyle w:val="10"/>
            </w:pPr>
            <w:r>
              <w:t>其中：财政    资金</w:t>
            </w:r>
          </w:p>
        </w:tc>
        <w:tc>
          <w:tcPr>
            <w:tcW w:w="1915" w:type="dxa"/>
            <w:vAlign w:val="center"/>
          </w:tcPr>
          <w:p>
            <w:pPr>
              <w:pStyle w:val="11"/>
            </w:pPr>
            <w:r>
              <w:t>147.00</w:t>
            </w:r>
          </w:p>
        </w:tc>
        <w:tc>
          <w:tcPr>
            <w:tcW w:w="1926" w:type="dxa"/>
            <w:vAlign w:val="center"/>
          </w:tcPr>
          <w:p>
            <w:pPr>
              <w:pStyle w:val="10"/>
            </w:pPr>
            <w:r>
              <w:t>其他资金</w:t>
            </w:r>
          </w:p>
        </w:tc>
        <w:tc>
          <w:tcPr>
            <w:tcW w:w="1915" w:type="dxa"/>
            <w:vAlign w:val="center"/>
          </w:tcPr>
          <w:p>
            <w:pPr>
              <w:pStyle w:val="1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9" w:hRule="atLeast"/>
          <w:jc w:val="center"/>
        </w:trPr>
        <w:tc>
          <w:tcPr>
            <w:tcW w:w="1915" w:type="dxa"/>
            <w:vMerge w:val="continue"/>
          </w:tcPr>
          <w:p/>
        </w:tc>
        <w:tc>
          <w:tcPr>
            <w:tcW w:w="11504" w:type="dxa"/>
            <w:gridSpan w:val="6"/>
            <w:vAlign w:val="center"/>
          </w:tcPr>
          <w:p>
            <w:pPr>
              <w:pStyle w:val="11"/>
            </w:pPr>
            <w:r>
              <w:t>下达2023年农村公路建设养护发展专项资金冀财建【2022】267号文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9" w:hRule="atLeast"/>
          <w:jc w:val="center"/>
        </w:trPr>
        <w:tc>
          <w:tcPr>
            <w:tcW w:w="1915" w:type="dxa"/>
            <w:vMerge w:val="restart"/>
            <w:vAlign w:val="center"/>
          </w:tcPr>
          <w:p>
            <w:pPr>
              <w:pStyle w:val="10"/>
            </w:pPr>
            <w:r>
              <w:t>资金支出计划（%）</w:t>
            </w:r>
          </w:p>
        </w:tc>
        <w:tc>
          <w:tcPr>
            <w:tcW w:w="3833" w:type="dxa"/>
            <w:gridSpan w:val="2"/>
            <w:vAlign w:val="center"/>
          </w:tcPr>
          <w:p>
            <w:pPr>
              <w:pStyle w:val="10"/>
            </w:pPr>
            <w:r>
              <w:t>3月底</w:t>
            </w:r>
          </w:p>
        </w:tc>
        <w:tc>
          <w:tcPr>
            <w:tcW w:w="1915" w:type="dxa"/>
            <w:vAlign w:val="center"/>
          </w:tcPr>
          <w:p>
            <w:pPr>
              <w:pStyle w:val="10"/>
            </w:pPr>
            <w:r>
              <w:t>6月底</w:t>
            </w:r>
          </w:p>
        </w:tc>
        <w:tc>
          <w:tcPr>
            <w:tcW w:w="1915" w:type="dxa"/>
            <w:vAlign w:val="center"/>
          </w:tcPr>
          <w:p>
            <w:pPr>
              <w:pStyle w:val="10"/>
            </w:pPr>
            <w:r>
              <w:t>10月底</w:t>
            </w:r>
          </w:p>
        </w:tc>
        <w:tc>
          <w:tcPr>
            <w:tcW w:w="3841"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9" w:hRule="atLeast"/>
          <w:jc w:val="center"/>
        </w:trPr>
        <w:tc>
          <w:tcPr>
            <w:tcW w:w="1915" w:type="dxa"/>
            <w:vMerge w:val="continue"/>
          </w:tcPr>
          <w:p/>
        </w:tc>
        <w:tc>
          <w:tcPr>
            <w:tcW w:w="3833" w:type="dxa"/>
            <w:gridSpan w:val="2"/>
            <w:vAlign w:val="center"/>
          </w:tcPr>
          <w:p>
            <w:pPr>
              <w:pStyle w:val="12"/>
            </w:pPr>
            <w:r>
              <w:t xml:space="preserve"> </w:t>
            </w:r>
          </w:p>
        </w:tc>
        <w:tc>
          <w:tcPr>
            <w:tcW w:w="1915" w:type="dxa"/>
            <w:vAlign w:val="center"/>
          </w:tcPr>
          <w:p>
            <w:pPr>
              <w:pStyle w:val="12"/>
            </w:pPr>
            <w:r>
              <w:t>147.00</w:t>
            </w:r>
          </w:p>
        </w:tc>
        <w:tc>
          <w:tcPr>
            <w:tcW w:w="1915" w:type="dxa"/>
            <w:vAlign w:val="center"/>
          </w:tcPr>
          <w:p>
            <w:pPr>
              <w:pStyle w:val="12"/>
            </w:pPr>
            <w:r>
              <w:t xml:space="preserve"> </w:t>
            </w:r>
          </w:p>
        </w:tc>
        <w:tc>
          <w:tcPr>
            <w:tcW w:w="3841" w:type="dxa"/>
            <w:gridSpan w:val="2"/>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3" w:hRule="atLeast"/>
          <w:jc w:val="center"/>
        </w:trPr>
        <w:tc>
          <w:tcPr>
            <w:tcW w:w="1915" w:type="dxa"/>
            <w:vAlign w:val="center"/>
          </w:tcPr>
          <w:p>
            <w:pPr>
              <w:pStyle w:val="10"/>
            </w:pPr>
            <w:r>
              <w:t>绩效目标</w:t>
            </w:r>
          </w:p>
        </w:tc>
        <w:tc>
          <w:tcPr>
            <w:tcW w:w="11504" w:type="dxa"/>
            <w:gridSpan w:val="6"/>
            <w:vAlign w:val="center"/>
          </w:tcPr>
          <w:p>
            <w:pPr>
              <w:pStyle w:val="11"/>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pPr w:leftFromText="180" w:rightFromText="180" w:vertAnchor="text" w:horzAnchor="page" w:tblpX="1385" w:tblpY="7"/>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81"/>
        <w:gridCol w:w="1881"/>
        <w:gridCol w:w="1881"/>
        <w:gridCol w:w="3763"/>
        <w:gridCol w:w="1881"/>
        <w:gridCol w:w="213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6" w:hRule="atLeast"/>
          <w:tblHeader/>
        </w:trPr>
        <w:tc>
          <w:tcPr>
            <w:tcW w:w="1881" w:type="dxa"/>
            <w:vAlign w:val="center"/>
          </w:tcPr>
          <w:p>
            <w:pPr>
              <w:pStyle w:val="10"/>
            </w:pPr>
            <w:r>
              <w:t>一级指标</w:t>
            </w:r>
          </w:p>
        </w:tc>
        <w:tc>
          <w:tcPr>
            <w:tcW w:w="1881" w:type="dxa"/>
            <w:vAlign w:val="center"/>
          </w:tcPr>
          <w:p>
            <w:pPr>
              <w:pStyle w:val="10"/>
            </w:pPr>
            <w:r>
              <w:t>二级指标</w:t>
            </w:r>
          </w:p>
        </w:tc>
        <w:tc>
          <w:tcPr>
            <w:tcW w:w="1881" w:type="dxa"/>
            <w:vAlign w:val="center"/>
          </w:tcPr>
          <w:p>
            <w:pPr>
              <w:pStyle w:val="10"/>
            </w:pPr>
            <w:r>
              <w:t>三级指标</w:t>
            </w:r>
          </w:p>
        </w:tc>
        <w:tc>
          <w:tcPr>
            <w:tcW w:w="3763" w:type="dxa"/>
            <w:vAlign w:val="center"/>
          </w:tcPr>
          <w:p>
            <w:pPr>
              <w:pStyle w:val="10"/>
            </w:pPr>
            <w:r>
              <w:t>绩效指标描述</w:t>
            </w:r>
          </w:p>
        </w:tc>
        <w:tc>
          <w:tcPr>
            <w:tcW w:w="1881" w:type="dxa"/>
            <w:vAlign w:val="center"/>
          </w:tcPr>
          <w:p>
            <w:pPr>
              <w:pStyle w:val="10"/>
            </w:pPr>
            <w:r>
              <w:t>指标值</w:t>
            </w:r>
          </w:p>
        </w:tc>
        <w:tc>
          <w:tcPr>
            <w:tcW w:w="2131"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6" w:hRule="atLeast"/>
        </w:trPr>
        <w:tc>
          <w:tcPr>
            <w:tcW w:w="1881" w:type="dxa"/>
            <w:vMerge w:val="restart"/>
            <w:vAlign w:val="center"/>
          </w:tcPr>
          <w:p>
            <w:pPr>
              <w:pStyle w:val="12"/>
            </w:pPr>
            <w:r>
              <w:t>产出指标</w:t>
            </w:r>
          </w:p>
        </w:tc>
        <w:tc>
          <w:tcPr>
            <w:tcW w:w="1881" w:type="dxa"/>
            <w:vAlign w:val="center"/>
          </w:tcPr>
          <w:p>
            <w:pPr>
              <w:pStyle w:val="11"/>
            </w:pPr>
            <w:r>
              <w:t>数量指标</w:t>
            </w:r>
          </w:p>
        </w:tc>
        <w:tc>
          <w:tcPr>
            <w:tcW w:w="1881" w:type="dxa"/>
            <w:vAlign w:val="center"/>
          </w:tcPr>
          <w:p>
            <w:pPr>
              <w:pStyle w:val="11"/>
            </w:pPr>
            <w:r>
              <w:t>完成上级下达计划里程</w:t>
            </w:r>
          </w:p>
        </w:tc>
        <w:tc>
          <w:tcPr>
            <w:tcW w:w="3763" w:type="dxa"/>
            <w:vAlign w:val="center"/>
          </w:tcPr>
          <w:p>
            <w:pPr>
              <w:pStyle w:val="11"/>
            </w:pPr>
            <w:r>
              <w:t>完成上级下达计划里程</w:t>
            </w:r>
          </w:p>
        </w:tc>
        <w:tc>
          <w:tcPr>
            <w:tcW w:w="1881" w:type="dxa"/>
            <w:vAlign w:val="center"/>
          </w:tcPr>
          <w:p>
            <w:pPr>
              <w:pStyle w:val="11"/>
            </w:pPr>
            <w:r>
              <w:t>完成上级下达计划里程</w:t>
            </w:r>
          </w:p>
        </w:tc>
        <w:tc>
          <w:tcPr>
            <w:tcW w:w="2131"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6" w:hRule="atLeast"/>
        </w:trPr>
        <w:tc>
          <w:tcPr>
            <w:tcW w:w="1881" w:type="dxa"/>
            <w:vMerge w:val="continue"/>
            <w:vAlign w:val="center"/>
          </w:tcPr>
          <w:p/>
        </w:tc>
        <w:tc>
          <w:tcPr>
            <w:tcW w:w="1881" w:type="dxa"/>
            <w:vAlign w:val="center"/>
          </w:tcPr>
          <w:p>
            <w:pPr>
              <w:pStyle w:val="11"/>
            </w:pPr>
            <w:r>
              <w:t>质量指标</w:t>
            </w:r>
          </w:p>
        </w:tc>
        <w:tc>
          <w:tcPr>
            <w:tcW w:w="1881" w:type="dxa"/>
            <w:vAlign w:val="center"/>
          </w:tcPr>
          <w:p>
            <w:pPr>
              <w:pStyle w:val="11"/>
            </w:pPr>
            <w:r>
              <w:t>合格率</w:t>
            </w:r>
          </w:p>
        </w:tc>
        <w:tc>
          <w:tcPr>
            <w:tcW w:w="3763" w:type="dxa"/>
            <w:vAlign w:val="center"/>
          </w:tcPr>
          <w:p>
            <w:pPr>
              <w:pStyle w:val="11"/>
            </w:pPr>
            <w:r>
              <w:t>2023年底</w:t>
            </w:r>
          </w:p>
        </w:tc>
        <w:tc>
          <w:tcPr>
            <w:tcW w:w="1881" w:type="dxa"/>
            <w:vAlign w:val="center"/>
          </w:tcPr>
          <w:p>
            <w:pPr>
              <w:pStyle w:val="11"/>
            </w:pPr>
            <w:r>
              <w:t>≥90合格率达到90%</w:t>
            </w:r>
          </w:p>
        </w:tc>
        <w:tc>
          <w:tcPr>
            <w:tcW w:w="2131"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6" w:hRule="atLeast"/>
        </w:trPr>
        <w:tc>
          <w:tcPr>
            <w:tcW w:w="1881" w:type="dxa"/>
            <w:vMerge w:val="continue"/>
            <w:vAlign w:val="center"/>
          </w:tcPr>
          <w:p/>
        </w:tc>
        <w:tc>
          <w:tcPr>
            <w:tcW w:w="1881" w:type="dxa"/>
            <w:vAlign w:val="center"/>
          </w:tcPr>
          <w:p>
            <w:pPr>
              <w:pStyle w:val="11"/>
            </w:pPr>
            <w:r>
              <w:t>时效指标</w:t>
            </w:r>
          </w:p>
        </w:tc>
        <w:tc>
          <w:tcPr>
            <w:tcW w:w="1881" w:type="dxa"/>
            <w:vAlign w:val="center"/>
          </w:tcPr>
          <w:p>
            <w:pPr>
              <w:pStyle w:val="11"/>
            </w:pPr>
            <w:r>
              <w:t>2023年底</w:t>
            </w:r>
          </w:p>
        </w:tc>
        <w:tc>
          <w:tcPr>
            <w:tcW w:w="3763" w:type="dxa"/>
            <w:vAlign w:val="center"/>
          </w:tcPr>
          <w:p>
            <w:pPr>
              <w:pStyle w:val="11"/>
            </w:pPr>
            <w:r>
              <w:t>2023年底</w:t>
            </w:r>
          </w:p>
        </w:tc>
        <w:tc>
          <w:tcPr>
            <w:tcW w:w="1881" w:type="dxa"/>
            <w:vAlign w:val="center"/>
          </w:tcPr>
          <w:p>
            <w:pPr>
              <w:pStyle w:val="11"/>
            </w:pPr>
            <w:r>
              <w:t>2023年底</w:t>
            </w:r>
          </w:p>
        </w:tc>
        <w:tc>
          <w:tcPr>
            <w:tcW w:w="2131"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6" w:hRule="atLeast"/>
        </w:trPr>
        <w:tc>
          <w:tcPr>
            <w:tcW w:w="1881" w:type="dxa"/>
            <w:vMerge w:val="continue"/>
            <w:vAlign w:val="center"/>
          </w:tcPr>
          <w:p/>
        </w:tc>
        <w:tc>
          <w:tcPr>
            <w:tcW w:w="1881" w:type="dxa"/>
            <w:vAlign w:val="center"/>
          </w:tcPr>
          <w:p>
            <w:pPr>
              <w:pStyle w:val="11"/>
            </w:pPr>
            <w:r>
              <w:t>成本指标</w:t>
            </w:r>
          </w:p>
        </w:tc>
        <w:tc>
          <w:tcPr>
            <w:tcW w:w="1881" w:type="dxa"/>
            <w:vAlign w:val="center"/>
          </w:tcPr>
          <w:p>
            <w:pPr>
              <w:pStyle w:val="11"/>
            </w:pPr>
            <w:r>
              <w:t>控制在预算内</w:t>
            </w:r>
          </w:p>
        </w:tc>
        <w:tc>
          <w:tcPr>
            <w:tcW w:w="3763" w:type="dxa"/>
            <w:vAlign w:val="center"/>
          </w:tcPr>
          <w:p>
            <w:pPr>
              <w:pStyle w:val="11"/>
            </w:pPr>
            <w:r>
              <w:t>控制在预算内</w:t>
            </w:r>
          </w:p>
        </w:tc>
        <w:tc>
          <w:tcPr>
            <w:tcW w:w="1881" w:type="dxa"/>
            <w:vAlign w:val="center"/>
          </w:tcPr>
          <w:p>
            <w:pPr>
              <w:pStyle w:val="11"/>
            </w:pPr>
            <w:r>
              <w:t>控制在预算内</w:t>
            </w:r>
          </w:p>
        </w:tc>
        <w:tc>
          <w:tcPr>
            <w:tcW w:w="2131"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6" w:hRule="atLeast"/>
        </w:trPr>
        <w:tc>
          <w:tcPr>
            <w:tcW w:w="1881" w:type="dxa"/>
            <w:vMerge w:val="restart"/>
            <w:vAlign w:val="center"/>
          </w:tcPr>
          <w:p>
            <w:pPr>
              <w:pStyle w:val="12"/>
            </w:pPr>
            <w:r>
              <w:t>效益指标</w:t>
            </w:r>
          </w:p>
        </w:tc>
        <w:tc>
          <w:tcPr>
            <w:tcW w:w="1881" w:type="dxa"/>
            <w:vAlign w:val="center"/>
          </w:tcPr>
          <w:p>
            <w:pPr>
              <w:pStyle w:val="11"/>
            </w:pPr>
            <w:r>
              <w:t>经济效益指标</w:t>
            </w:r>
          </w:p>
        </w:tc>
        <w:tc>
          <w:tcPr>
            <w:tcW w:w="1881" w:type="dxa"/>
            <w:vAlign w:val="center"/>
          </w:tcPr>
          <w:p>
            <w:pPr>
              <w:pStyle w:val="11"/>
            </w:pPr>
            <w:r>
              <w:t>明显提升</w:t>
            </w:r>
          </w:p>
        </w:tc>
        <w:tc>
          <w:tcPr>
            <w:tcW w:w="3763" w:type="dxa"/>
            <w:vAlign w:val="center"/>
          </w:tcPr>
          <w:p>
            <w:pPr>
              <w:pStyle w:val="11"/>
            </w:pPr>
            <w:r>
              <w:t>明显提升</w:t>
            </w:r>
          </w:p>
        </w:tc>
        <w:tc>
          <w:tcPr>
            <w:tcW w:w="1881" w:type="dxa"/>
            <w:vAlign w:val="center"/>
          </w:tcPr>
          <w:p>
            <w:pPr>
              <w:pStyle w:val="11"/>
            </w:pPr>
            <w:r>
              <w:t>明显提升</w:t>
            </w:r>
          </w:p>
        </w:tc>
        <w:tc>
          <w:tcPr>
            <w:tcW w:w="2131"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6" w:hRule="atLeast"/>
        </w:trPr>
        <w:tc>
          <w:tcPr>
            <w:tcW w:w="1881" w:type="dxa"/>
            <w:vMerge w:val="continue"/>
            <w:vAlign w:val="center"/>
          </w:tcPr>
          <w:p/>
        </w:tc>
        <w:tc>
          <w:tcPr>
            <w:tcW w:w="1881" w:type="dxa"/>
            <w:vAlign w:val="center"/>
          </w:tcPr>
          <w:p>
            <w:pPr>
              <w:pStyle w:val="11"/>
            </w:pPr>
            <w:r>
              <w:t>社会效益指标</w:t>
            </w:r>
          </w:p>
        </w:tc>
        <w:tc>
          <w:tcPr>
            <w:tcW w:w="1881" w:type="dxa"/>
            <w:vAlign w:val="center"/>
          </w:tcPr>
          <w:p>
            <w:pPr>
              <w:pStyle w:val="11"/>
            </w:pPr>
            <w:r>
              <w:t>明显提升</w:t>
            </w:r>
          </w:p>
        </w:tc>
        <w:tc>
          <w:tcPr>
            <w:tcW w:w="3763" w:type="dxa"/>
            <w:vAlign w:val="center"/>
          </w:tcPr>
          <w:p>
            <w:pPr>
              <w:pStyle w:val="11"/>
            </w:pPr>
            <w:r>
              <w:t>明显提升</w:t>
            </w:r>
          </w:p>
        </w:tc>
        <w:tc>
          <w:tcPr>
            <w:tcW w:w="1881" w:type="dxa"/>
            <w:vAlign w:val="center"/>
          </w:tcPr>
          <w:p>
            <w:pPr>
              <w:pStyle w:val="11"/>
            </w:pPr>
            <w:r>
              <w:t>明显提升</w:t>
            </w:r>
          </w:p>
        </w:tc>
        <w:tc>
          <w:tcPr>
            <w:tcW w:w="2131"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6" w:hRule="atLeast"/>
        </w:trPr>
        <w:tc>
          <w:tcPr>
            <w:tcW w:w="1881" w:type="dxa"/>
            <w:vMerge w:val="continue"/>
            <w:vAlign w:val="center"/>
          </w:tcPr>
          <w:p/>
        </w:tc>
        <w:tc>
          <w:tcPr>
            <w:tcW w:w="1881" w:type="dxa"/>
            <w:vAlign w:val="center"/>
          </w:tcPr>
          <w:p>
            <w:pPr>
              <w:pStyle w:val="11"/>
            </w:pPr>
            <w:r>
              <w:t>生态效益指标</w:t>
            </w:r>
          </w:p>
        </w:tc>
        <w:tc>
          <w:tcPr>
            <w:tcW w:w="1881" w:type="dxa"/>
            <w:vAlign w:val="center"/>
          </w:tcPr>
          <w:p>
            <w:pPr>
              <w:pStyle w:val="11"/>
            </w:pPr>
            <w:r>
              <w:t>明显提升</w:t>
            </w:r>
          </w:p>
        </w:tc>
        <w:tc>
          <w:tcPr>
            <w:tcW w:w="3763" w:type="dxa"/>
            <w:vAlign w:val="center"/>
          </w:tcPr>
          <w:p>
            <w:pPr>
              <w:pStyle w:val="11"/>
            </w:pPr>
            <w:r>
              <w:t>明显提升</w:t>
            </w:r>
          </w:p>
        </w:tc>
        <w:tc>
          <w:tcPr>
            <w:tcW w:w="1881" w:type="dxa"/>
            <w:vAlign w:val="center"/>
          </w:tcPr>
          <w:p>
            <w:pPr>
              <w:pStyle w:val="11"/>
            </w:pPr>
            <w:r>
              <w:t>明显提升</w:t>
            </w:r>
          </w:p>
        </w:tc>
        <w:tc>
          <w:tcPr>
            <w:tcW w:w="2131"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6" w:hRule="atLeast"/>
        </w:trPr>
        <w:tc>
          <w:tcPr>
            <w:tcW w:w="1881" w:type="dxa"/>
            <w:vMerge w:val="continue"/>
            <w:vAlign w:val="center"/>
          </w:tcPr>
          <w:p/>
        </w:tc>
        <w:tc>
          <w:tcPr>
            <w:tcW w:w="1881" w:type="dxa"/>
            <w:vAlign w:val="center"/>
          </w:tcPr>
          <w:p>
            <w:pPr>
              <w:pStyle w:val="11"/>
            </w:pPr>
            <w:r>
              <w:t>可持续影响指标</w:t>
            </w:r>
          </w:p>
        </w:tc>
        <w:tc>
          <w:tcPr>
            <w:tcW w:w="1881" w:type="dxa"/>
            <w:vAlign w:val="center"/>
          </w:tcPr>
          <w:p>
            <w:pPr>
              <w:pStyle w:val="11"/>
            </w:pPr>
            <w:r>
              <w:t>明显提升</w:t>
            </w:r>
          </w:p>
        </w:tc>
        <w:tc>
          <w:tcPr>
            <w:tcW w:w="3763" w:type="dxa"/>
            <w:vAlign w:val="center"/>
          </w:tcPr>
          <w:p>
            <w:pPr>
              <w:pStyle w:val="11"/>
            </w:pPr>
            <w:r>
              <w:t>明显提升</w:t>
            </w:r>
          </w:p>
        </w:tc>
        <w:tc>
          <w:tcPr>
            <w:tcW w:w="1881" w:type="dxa"/>
            <w:vAlign w:val="center"/>
          </w:tcPr>
          <w:p>
            <w:pPr>
              <w:pStyle w:val="11"/>
            </w:pPr>
            <w:r>
              <w:t>明显提升</w:t>
            </w:r>
          </w:p>
        </w:tc>
        <w:tc>
          <w:tcPr>
            <w:tcW w:w="2131"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14" w:hRule="atLeast"/>
        </w:trPr>
        <w:tc>
          <w:tcPr>
            <w:tcW w:w="1881" w:type="dxa"/>
            <w:vAlign w:val="center"/>
          </w:tcPr>
          <w:p>
            <w:pPr>
              <w:pStyle w:val="12"/>
            </w:pPr>
            <w:r>
              <w:t>满意度指标</w:t>
            </w:r>
          </w:p>
        </w:tc>
        <w:tc>
          <w:tcPr>
            <w:tcW w:w="1881" w:type="dxa"/>
            <w:vAlign w:val="center"/>
          </w:tcPr>
          <w:p>
            <w:pPr>
              <w:pStyle w:val="11"/>
            </w:pPr>
            <w:r>
              <w:t>服务对象满意度指标</w:t>
            </w:r>
          </w:p>
        </w:tc>
        <w:tc>
          <w:tcPr>
            <w:tcW w:w="1881" w:type="dxa"/>
            <w:vAlign w:val="center"/>
          </w:tcPr>
          <w:p>
            <w:pPr>
              <w:pStyle w:val="11"/>
            </w:pPr>
            <w:r>
              <w:t>司乘人员满意度</w:t>
            </w:r>
          </w:p>
        </w:tc>
        <w:tc>
          <w:tcPr>
            <w:tcW w:w="3763" w:type="dxa"/>
            <w:vAlign w:val="center"/>
          </w:tcPr>
          <w:p>
            <w:pPr>
              <w:pStyle w:val="11"/>
            </w:pPr>
            <w:r>
              <w:t>司乘人员满意度</w:t>
            </w:r>
          </w:p>
        </w:tc>
        <w:tc>
          <w:tcPr>
            <w:tcW w:w="1881" w:type="dxa"/>
            <w:vAlign w:val="center"/>
          </w:tcPr>
          <w:p>
            <w:pPr>
              <w:pStyle w:val="11"/>
            </w:pPr>
            <w:r>
              <w:t>≥90司乘人员满意度达到90以上</w:t>
            </w:r>
          </w:p>
        </w:tc>
        <w:tc>
          <w:tcPr>
            <w:tcW w:w="2131" w:type="dxa"/>
            <w:vAlign w:val="center"/>
          </w:tcPr>
          <w:p>
            <w:pPr>
              <w:pStyle w:val="11"/>
            </w:pPr>
            <w:r>
              <w:t>实施方案</w:t>
            </w:r>
          </w:p>
        </w:tc>
      </w:tr>
    </w:tbl>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7" w:name="_Toc_4_4_0000000009"/>
      <w:r>
        <w:rPr>
          <w:rFonts w:ascii="方正仿宋_GBK" w:hAnsi="方正仿宋_GBK" w:eastAsia="方正仿宋_GBK" w:cs="方正仿宋_GBK"/>
          <w:color w:val="000000"/>
          <w:sz w:val="28"/>
        </w:rPr>
        <w:t>6.S382至北果园公路倪家洼至北果园项目绩效目标表</w:t>
      </w:r>
      <w:bookmarkEnd w:id="7"/>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80"/>
        <w:gridCol w:w="1880"/>
        <w:gridCol w:w="1880"/>
        <w:gridCol w:w="1880"/>
        <w:gridCol w:w="1880"/>
        <w:gridCol w:w="1880"/>
        <w:gridCol w:w="1880"/>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4" w:hRule="atLeast"/>
          <w:jc w:val="center"/>
        </w:trPr>
        <w:tc>
          <w:tcPr>
            <w:tcW w:w="11280" w:type="dxa"/>
            <w:gridSpan w:val="6"/>
            <w:tcBorders>
              <w:top w:val="single" w:color="FFFFFF" w:sz="6" w:space="0"/>
              <w:left w:val="single" w:color="FFFFFF" w:sz="6" w:space="0"/>
              <w:right w:val="single" w:color="FFFFFF" w:sz="6" w:space="0"/>
            </w:tcBorders>
            <w:vAlign w:val="center"/>
          </w:tcPr>
          <w:p>
            <w:pPr>
              <w:pStyle w:val="8"/>
            </w:pPr>
            <w:r>
              <w:t>348001阜平县交通运输局本级</w:t>
            </w:r>
          </w:p>
        </w:tc>
        <w:tc>
          <w:tcPr>
            <w:tcW w:w="1880" w:type="dxa"/>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48" w:hRule="atLeast"/>
          <w:jc w:val="center"/>
        </w:trPr>
        <w:tc>
          <w:tcPr>
            <w:tcW w:w="1880" w:type="dxa"/>
            <w:vAlign w:val="center"/>
          </w:tcPr>
          <w:p>
            <w:pPr>
              <w:pStyle w:val="10"/>
            </w:pPr>
            <w:r>
              <w:t>项目编码</w:t>
            </w:r>
          </w:p>
        </w:tc>
        <w:tc>
          <w:tcPr>
            <w:tcW w:w="3760" w:type="dxa"/>
            <w:gridSpan w:val="2"/>
            <w:vAlign w:val="center"/>
          </w:tcPr>
          <w:p>
            <w:pPr>
              <w:pStyle w:val="11"/>
            </w:pPr>
            <w:r>
              <w:t>13062423P007368100011</w:t>
            </w:r>
          </w:p>
        </w:tc>
        <w:tc>
          <w:tcPr>
            <w:tcW w:w="1880" w:type="dxa"/>
            <w:vAlign w:val="center"/>
          </w:tcPr>
          <w:p>
            <w:pPr>
              <w:pStyle w:val="10"/>
            </w:pPr>
            <w:r>
              <w:t>项目名称</w:t>
            </w:r>
          </w:p>
        </w:tc>
        <w:tc>
          <w:tcPr>
            <w:tcW w:w="5640" w:type="dxa"/>
            <w:gridSpan w:val="3"/>
            <w:vAlign w:val="center"/>
          </w:tcPr>
          <w:p>
            <w:pPr>
              <w:pStyle w:val="11"/>
            </w:pPr>
            <w:r>
              <w:t>S382至北果园公路倪家洼至北果园项目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48" w:hRule="atLeast"/>
          <w:jc w:val="center"/>
        </w:trPr>
        <w:tc>
          <w:tcPr>
            <w:tcW w:w="1880" w:type="dxa"/>
            <w:vMerge w:val="restart"/>
            <w:vAlign w:val="center"/>
          </w:tcPr>
          <w:p>
            <w:pPr>
              <w:pStyle w:val="10"/>
            </w:pPr>
            <w:r>
              <w:t>预算规模及资金用途</w:t>
            </w:r>
          </w:p>
        </w:tc>
        <w:tc>
          <w:tcPr>
            <w:tcW w:w="1880" w:type="dxa"/>
            <w:vAlign w:val="center"/>
          </w:tcPr>
          <w:p>
            <w:pPr>
              <w:pStyle w:val="10"/>
            </w:pPr>
            <w:r>
              <w:t>预算数</w:t>
            </w:r>
          </w:p>
        </w:tc>
        <w:tc>
          <w:tcPr>
            <w:tcW w:w="1880" w:type="dxa"/>
            <w:vAlign w:val="center"/>
          </w:tcPr>
          <w:p>
            <w:pPr>
              <w:pStyle w:val="11"/>
            </w:pPr>
            <w:r>
              <w:t>500.00</w:t>
            </w:r>
          </w:p>
        </w:tc>
        <w:tc>
          <w:tcPr>
            <w:tcW w:w="1880" w:type="dxa"/>
            <w:vAlign w:val="center"/>
          </w:tcPr>
          <w:p>
            <w:pPr>
              <w:pStyle w:val="10"/>
            </w:pPr>
            <w:r>
              <w:t>其中：财政    资金</w:t>
            </w:r>
          </w:p>
        </w:tc>
        <w:tc>
          <w:tcPr>
            <w:tcW w:w="1880" w:type="dxa"/>
            <w:vAlign w:val="center"/>
          </w:tcPr>
          <w:p>
            <w:pPr>
              <w:pStyle w:val="11"/>
            </w:pPr>
            <w:r>
              <w:t>500.00</w:t>
            </w:r>
          </w:p>
        </w:tc>
        <w:tc>
          <w:tcPr>
            <w:tcW w:w="1880" w:type="dxa"/>
            <w:vAlign w:val="center"/>
          </w:tcPr>
          <w:p>
            <w:pPr>
              <w:pStyle w:val="10"/>
            </w:pPr>
            <w:r>
              <w:t>其他资金</w:t>
            </w:r>
          </w:p>
        </w:tc>
        <w:tc>
          <w:tcPr>
            <w:tcW w:w="1880" w:type="dxa"/>
            <w:vAlign w:val="center"/>
          </w:tcPr>
          <w:p>
            <w:pPr>
              <w:pStyle w:val="1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9" w:hRule="atLeast"/>
          <w:jc w:val="center"/>
        </w:trPr>
        <w:tc>
          <w:tcPr>
            <w:tcW w:w="1880" w:type="dxa"/>
            <w:vMerge w:val="continue"/>
          </w:tcPr>
          <w:p/>
        </w:tc>
        <w:tc>
          <w:tcPr>
            <w:tcW w:w="11280" w:type="dxa"/>
            <w:gridSpan w:val="6"/>
            <w:vAlign w:val="center"/>
          </w:tcPr>
          <w:p>
            <w:pPr>
              <w:pStyle w:val="11"/>
            </w:pPr>
            <w:r>
              <w:t>S382至北果园公路倪家洼至北果园项目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9" w:hRule="atLeast"/>
          <w:jc w:val="center"/>
        </w:trPr>
        <w:tc>
          <w:tcPr>
            <w:tcW w:w="1880" w:type="dxa"/>
            <w:vMerge w:val="restart"/>
            <w:vAlign w:val="center"/>
          </w:tcPr>
          <w:p>
            <w:pPr>
              <w:pStyle w:val="10"/>
            </w:pPr>
            <w:r>
              <w:t>资金支出计划（%）</w:t>
            </w:r>
          </w:p>
        </w:tc>
        <w:tc>
          <w:tcPr>
            <w:tcW w:w="3760" w:type="dxa"/>
            <w:gridSpan w:val="2"/>
            <w:vAlign w:val="center"/>
          </w:tcPr>
          <w:p>
            <w:pPr>
              <w:pStyle w:val="10"/>
            </w:pPr>
            <w:r>
              <w:t>3月底</w:t>
            </w:r>
          </w:p>
        </w:tc>
        <w:tc>
          <w:tcPr>
            <w:tcW w:w="1880" w:type="dxa"/>
            <w:vAlign w:val="center"/>
          </w:tcPr>
          <w:p>
            <w:pPr>
              <w:pStyle w:val="10"/>
            </w:pPr>
            <w:r>
              <w:t>6月底</w:t>
            </w:r>
          </w:p>
        </w:tc>
        <w:tc>
          <w:tcPr>
            <w:tcW w:w="1880" w:type="dxa"/>
            <w:vAlign w:val="center"/>
          </w:tcPr>
          <w:p>
            <w:pPr>
              <w:pStyle w:val="10"/>
            </w:pPr>
            <w:r>
              <w:t>10月底</w:t>
            </w:r>
          </w:p>
        </w:tc>
        <w:tc>
          <w:tcPr>
            <w:tcW w:w="3760"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9" w:hRule="atLeast"/>
          <w:jc w:val="center"/>
        </w:trPr>
        <w:tc>
          <w:tcPr>
            <w:tcW w:w="1880" w:type="dxa"/>
            <w:vMerge w:val="continue"/>
          </w:tcPr>
          <w:p/>
        </w:tc>
        <w:tc>
          <w:tcPr>
            <w:tcW w:w="3760" w:type="dxa"/>
            <w:gridSpan w:val="2"/>
            <w:vAlign w:val="center"/>
          </w:tcPr>
          <w:p>
            <w:pPr>
              <w:pStyle w:val="12"/>
            </w:pPr>
            <w:r>
              <w:t>500.00</w:t>
            </w:r>
          </w:p>
        </w:tc>
        <w:tc>
          <w:tcPr>
            <w:tcW w:w="1880" w:type="dxa"/>
            <w:vAlign w:val="center"/>
          </w:tcPr>
          <w:p>
            <w:pPr>
              <w:pStyle w:val="12"/>
            </w:pPr>
            <w:r>
              <w:t xml:space="preserve"> </w:t>
            </w:r>
          </w:p>
        </w:tc>
        <w:tc>
          <w:tcPr>
            <w:tcW w:w="1880" w:type="dxa"/>
            <w:vAlign w:val="center"/>
          </w:tcPr>
          <w:p>
            <w:pPr>
              <w:pStyle w:val="12"/>
            </w:pPr>
            <w:r>
              <w:t xml:space="preserve"> </w:t>
            </w:r>
          </w:p>
        </w:tc>
        <w:tc>
          <w:tcPr>
            <w:tcW w:w="3760" w:type="dxa"/>
            <w:gridSpan w:val="2"/>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2" w:hRule="atLeast"/>
          <w:jc w:val="center"/>
        </w:trPr>
        <w:tc>
          <w:tcPr>
            <w:tcW w:w="1880" w:type="dxa"/>
            <w:vAlign w:val="center"/>
          </w:tcPr>
          <w:p>
            <w:pPr>
              <w:pStyle w:val="10"/>
            </w:pPr>
            <w:r>
              <w:t>绩效目标</w:t>
            </w:r>
          </w:p>
        </w:tc>
        <w:tc>
          <w:tcPr>
            <w:tcW w:w="11280" w:type="dxa"/>
            <w:gridSpan w:val="6"/>
            <w:vAlign w:val="center"/>
          </w:tcPr>
          <w:p>
            <w:pPr>
              <w:pStyle w:val="11"/>
            </w:pPr>
            <w:r>
              <w:t>1.目标内容1</w:t>
            </w:r>
          </w:p>
        </w:tc>
      </w:tr>
    </w:tbl>
    <w:tbl>
      <w:tblPr>
        <w:tblStyle w:val="5"/>
        <w:tblpPr w:leftFromText="180" w:rightFromText="180" w:vertAnchor="text" w:horzAnchor="page" w:tblpX="1489" w:tblpY="39"/>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94"/>
        <w:gridCol w:w="1894"/>
        <w:gridCol w:w="1894"/>
        <w:gridCol w:w="3788"/>
        <w:gridCol w:w="1894"/>
        <w:gridCol w:w="1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25" w:hRule="atLeast"/>
          <w:tblHeader/>
        </w:trPr>
        <w:tc>
          <w:tcPr>
            <w:tcW w:w="1894" w:type="dxa"/>
            <w:vAlign w:val="center"/>
          </w:tcPr>
          <w:p>
            <w:pPr>
              <w:pStyle w:val="10"/>
            </w:pPr>
            <w:r>
              <w:t>一级指标</w:t>
            </w:r>
          </w:p>
        </w:tc>
        <w:tc>
          <w:tcPr>
            <w:tcW w:w="1894" w:type="dxa"/>
            <w:vAlign w:val="center"/>
          </w:tcPr>
          <w:p>
            <w:pPr>
              <w:pStyle w:val="10"/>
            </w:pPr>
            <w:r>
              <w:t>二级指标</w:t>
            </w:r>
          </w:p>
        </w:tc>
        <w:tc>
          <w:tcPr>
            <w:tcW w:w="1894" w:type="dxa"/>
            <w:vAlign w:val="center"/>
          </w:tcPr>
          <w:p>
            <w:pPr>
              <w:pStyle w:val="10"/>
            </w:pPr>
            <w:r>
              <w:t>三级指标</w:t>
            </w:r>
          </w:p>
        </w:tc>
        <w:tc>
          <w:tcPr>
            <w:tcW w:w="3788" w:type="dxa"/>
            <w:vAlign w:val="center"/>
          </w:tcPr>
          <w:p>
            <w:pPr>
              <w:pStyle w:val="10"/>
            </w:pPr>
            <w:r>
              <w:t>绩效指标描述</w:t>
            </w:r>
          </w:p>
        </w:tc>
        <w:tc>
          <w:tcPr>
            <w:tcW w:w="1894" w:type="dxa"/>
            <w:vAlign w:val="center"/>
          </w:tcPr>
          <w:p>
            <w:pPr>
              <w:pStyle w:val="10"/>
            </w:pPr>
            <w:r>
              <w:t>指标值</w:t>
            </w:r>
          </w:p>
        </w:tc>
        <w:tc>
          <w:tcPr>
            <w:tcW w:w="1835"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25" w:hRule="atLeast"/>
        </w:trPr>
        <w:tc>
          <w:tcPr>
            <w:tcW w:w="1894" w:type="dxa"/>
            <w:vMerge w:val="restart"/>
            <w:vAlign w:val="center"/>
          </w:tcPr>
          <w:p>
            <w:pPr>
              <w:pStyle w:val="12"/>
            </w:pPr>
            <w:r>
              <w:t>产出指标</w:t>
            </w:r>
          </w:p>
        </w:tc>
        <w:tc>
          <w:tcPr>
            <w:tcW w:w="1894" w:type="dxa"/>
            <w:vAlign w:val="center"/>
          </w:tcPr>
          <w:p>
            <w:pPr>
              <w:pStyle w:val="11"/>
            </w:pPr>
            <w:r>
              <w:t>数量指标</w:t>
            </w:r>
          </w:p>
        </w:tc>
        <w:tc>
          <w:tcPr>
            <w:tcW w:w="1894" w:type="dxa"/>
            <w:vAlign w:val="center"/>
          </w:tcPr>
          <w:p>
            <w:pPr>
              <w:pStyle w:val="11"/>
            </w:pPr>
            <w:r>
              <w:t>各项工作完成情况</w:t>
            </w:r>
          </w:p>
        </w:tc>
        <w:tc>
          <w:tcPr>
            <w:tcW w:w="3788" w:type="dxa"/>
            <w:vAlign w:val="center"/>
          </w:tcPr>
          <w:p>
            <w:pPr>
              <w:pStyle w:val="11"/>
            </w:pPr>
            <w:r>
              <w:t>各项工作完成情况</w:t>
            </w:r>
          </w:p>
        </w:tc>
        <w:tc>
          <w:tcPr>
            <w:tcW w:w="1894" w:type="dxa"/>
            <w:vAlign w:val="center"/>
          </w:tcPr>
          <w:p>
            <w:pPr>
              <w:pStyle w:val="11"/>
            </w:pPr>
            <w:r>
              <w:t>≥90各项工作完成情况</w:t>
            </w:r>
          </w:p>
        </w:tc>
        <w:tc>
          <w:tcPr>
            <w:tcW w:w="1835" w:type="dxa"/>
            <w:vAlign w:val="center"/>
          </w:tcPr>
          <w:p>
            <w:pPr>
              <w:pStyle w:val="1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25" w:hRule="atLeast"/>
        </w:trPr>
        <w:tc>
          <w:tcPr>
            <w:tcW w:w="1894" w:type="dxa"/>
            <w:vMerge w:val="continue"/>
            <w:vAlign w:val="center"/>
          </w:tcPr>
          <w:p/>
        </w:tc>
        <w:tc>
          <w:tcPr>
            <w:tcW w:w="1894" w:type="dxa"/>
            <w:vAlign w:val="center"/>
          </w:tcPr>
          <w:p>
            <w:pPr>
              <w:pStyle w:val="11"/>
            </w:pPr>
            <w:r>
              <w:t>质量指标</w:t>
            </w:r>
          </w:p>
        </w:tc>
        <w:tc>
          <w:tcPr>
            <w:tcW w:w="1894" w:type="dxa"/>
            <w:vAlign w:val="center"/>
          </w:tcPr>
          <w:p>
            <w:pPr>
              <w:pStyle w:val="11"/>
            </w:pPr>
            <w:r>
              <w:t>各项事务完成率</w:t>
            </w:r>
          </w:p>
        </w:tc>
        <w:tc>
          <w:tcPr>
            <w:tcW w:w="3788" w:type="dxa"/>
            <w:vAlign w:val="center"/>
          </w:tcPr>
          <w:p>
            <w:pPr>
              <w:pStyle w:val="11"/>
            </w:pPr>
            <w:r>
              <w:t>各项事务完成率</w:t>
            </w:r>
          </w:p>
        </w:tc>
        <w:tc>
          <w:tcPr>
            <w:tcW w:w="1894" w:type="dxa"/>
            <w:vAlign w:val="center"/>
          </w:tcPr>
          <w:p>
            <w:pPr>
              <w:pStyle w:val="11"/>
            </w:pPr>
            <w:r>
              <w:t>≥90各项事务完成率</w:t>
            </w:r>
          </w:p>
        </w:tc>
        <w:tc>
          <w:tcPr>
            <w:tcW w:w="1835" w:type="dxa"/>
            <w:vAlign w:val="center"/>
          </w:tcPr>
          <w:p>
            <w:pPr>
              <w:pStyle w:val="1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30" w:hRule="atLeast"/>
        </w:trPr>
        <w:tc>
          <w:tcPr>
            <w:tcW w:w="1894" w:type="dxa"/>
            <w:vMerge w:val="continue"/>
            <w:vAlign w:val="center"/>
          </w:tcPr>
          <w:p/>
        </w:tc>
        <w:tc>
          <w:tcPr>
            <w:tcW w:w="1894" w:type="dxa"/>
            <w:vAlign w:val="center"/>
          </w:tcPr>
          <w:p>
            <w:pPr>
              <w:pStyle w:val="11"/>
            </w:pPr>
            <w:r>
              <w:t>时效指标</w:t>
            </w:r>
          </w:p>
        </w:tc>
        <w:tc>
          <w:tcPr>
            <w:tcW w:w="1894" w:type="dxa"/>
            <w:vAlign w:val="center"/>
          </w:tcPr>
          <w:p>
            <w:pPr>
              <w:pStyle w:val="11"/>
            </w:pPr>
            <w:r>
              <w:t>各项任务完成及时率（%）</w:t>
            </w:r>
          </w:p>
        </w:tc>
        <w:tc>
          <w:tcPr>
            <w:tcW w:w="3788" w:type="dxa"/>
            <w:vAlign w:val="center"/>
          </w:tcPr>
          <w:p>
            <w:pPr>
              <w:pStyle w:val="11"/>
            </w:pPr>
            <w:r>
              <w:t>各项任务完成及时率（%）</w:t>
            </w:r>
          </w:p>
        </w:tc>
        <w:tc>
          <w:tcPr>
            <w:tcW w:w="1894" w:type="dxa"/>
            <w:vAlign w:val="center"/>
          </w:tcPr>
          <w:p>
            <w:pPr>
              <w:pStyle w:val="11"/>
            </w:pPr>
            <w:r>
              <w:t>≥90各项任务完成及时率（%）</w:t>
            </w:r>
          </w:p>
        </w:tc>
        <w:tc>
          <w:tcPr>
            <w:tcW w:w="1835" w:type="dxa"/>
            <w:vAlign w:val="center"/>
          </w:tcPr>
          <w:p>
            <w:pPr>
              <w:pStyle w:val="1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25" w:hRule="atLeast"/>
        </w:trPr>
        <w:tc>
          <w:tcPr>
            <w:tcW w:w="1894" w:type="dxa"/>
            <w:vMerge w:val="continue"/>
            <w:vAlign w:val="center"/>
          </w:tcPr>
          <w:p/>
        </w:tc>
        <w:tc>
          <w:tcPr>
            <w:tcW w:w="1894" w:type="dxa"/>
            <w:vAlign w:val="center"/>
          </w:tcPr>
          <w:p>
            <w:pPr>
              <w:pStyle w:val="11"/>
            </w:pPr>
            <w:r>
              <w:t>成本指标</w:t>
            </w:r>
          </w:p>
        </w:tc>
        <w:tc>
          <w:tcPr>
            <w:tcW w:w="1894" w:type="dxa"/>
            <w:vAlign w:val="center"/>
          </w:tcPr>
          <w:p>
            <w:pPr>
              <w:pStyle w:val="11"/>
            </w:pPr>
            <w:r>
              <w:t>资金成本</w:t>
            </w:r>
          </w:p>
        </w:tc>
        <w:tc>
          <w:tcPr>
            <w:tcW w:w="3788" w:type="dxa"/>
            <w:vAlign w:val="center"/>
          </w:tcPr>
          <w:p>
            <w:pPr>
              <w:pStyle w:val="11"/>
            </w:pPr>
            <w:r>
              <w:t>资金成本</w:t>
            </w:r>
          </w:p>
        </w:tc>
        <w:tc>
          <w:tcPr>
            <w:tcW w:w="1894" w:type="dxa"/>
            <w:vAlign w:val="center"/>
          </w:tcPr>
          <w:p>
            <w:pPr>
              <w:pStyle w:val="11"/>
            </w:pPr>
            <w:r>
              <w:t>≥90资金成本</w:t>
            </w:r>
          </w:p>
        </w:tc>
        <w:tc>
          <w:tcPr>
            <w:tcW w:w="1835" w:type="dxa"/>
            <w:vAlign w:val="center"/>
          </w:tcPr>
          <w:p>
            <w:pPr>
              <w:pStyle w:val="1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25" w:hRule="atLeast"/>
        </w:trPr>
        <w:tc>
          <w:tcPr>
            <w:tcW w:w="1894" w:type="dxa"/>
            <w:vMerge w:val="restart"/>
            <w:vAlign w:val="center"/>
          </w:tcPr>
          <w:p>
            <w:pPr>
              <w:pStyle w:val="12"/>
            </w:pPr>
            <w:r>
              <w:t>效益指标</w:t>
            </w:r>
          </w:p>
        </w:tc>
        <w:tc>
          <w:tcPr>
            <w:tcW w:w="1894" w:type="dxa"/>
            <w:vAlign w:val="center"/>
          </w:tcPr>
          <w:p>
            <w:pPr>
              <w:pStyle w:val="11"/>
            </w:pPr>
            <w:r>
              <w:t>经济效益指标</w:t>
            </w:r>
          </w:p>
        </w:tc>
        <w:tc>
          <w:tcPr>
            <w:tcW w:w="1894" w:type="dxa"/>
            <w:vAlign w:val="center"/>
          </w:tcPr>
          <w:p>
            <w:pPr>
              <w:pStyle w:val="11"/>
            </w:pPr>
            <w:r>
              <w:t>项目工程完成情况</w:t>
            </w:r>
          </w:p>
        </w:tc>
        <w:tc>
          <w:tcPr>
            <w:tcW w:w="3788" w:type="dxa"/>
            <w:vAlign w:val="center"/>
          </w:tcPr>
          <w:p>
            <w:pPr>
              <w:pStyle w:val="11"/>
            </w:pPr>
            <w:r>
              <w:t>项目工程完成情况</w:t>
            </w:r>
          </w:p>
        </w:tc>
        <w:tc>
          <w:tcPr>
            <w:tcW w:w="1894" w:type="dxa"/>
            <w:vAlign w:val="center"/>
          </w:tcPr>
          <w:p>
            <w:pPr>
              <w:pStyle w:val="11"/>
            </w:pPr>
            <w:r>
              <w:t>≥90项目工程完成情况</w:t>
            </w:r>
          </w:p>
        </w:tc>
        <w:tc>
          <w:tcPr>
            <w:tcW w:w="1835" w:type="dxa"/>
            <w:vAlign w:val="center"/>
          </w:tcPr>
          <w:p>
            <w:pPr>
              <w:pStyle w:val="1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27" w:hRule="atLeast"/>
        </w:trPr>
        <w:tc>
          <w:tcPr>
            <w:tcW w:w="1894" w:type="dxa"/>
            <w:vMerge w:val="continue"/>
            <w:vAlign w:val="center"/>
          </w:tcPr>
          <w:p/>
        </w:tc>
        <w:tc>
          <w:tcPr>
            <w:tcW w:w="1894" w:type="dxa"/>
            <w:vAlign w:val="center"/>
          </w:tcPr>
          <w:p>
            <w:pPr>
              <w:pStyle w:val="11"/>
            </w:pPr>
            <w:r>
              <w:t>社会效益指标</w:t>
            </w:r>
          </w:p>
        </w:tc>
        <w:tc>
          <w:tcPr>
            <w:tcW w:w="1894" w:type="dxa"/>
            <w:vAlign w:val="center"/>
          </w:tcPr>
          <w:p>
            <w:pPr>
              <w:pStyle w:val="11"/>
            </w:pPr>
            <w:r>
              <w:t>各项任务完成率</w:t>
            </w:r>
          </w:p>
        </w:tc>
        <w:tc>
          <w:tcPr>
            <w:tcW w:w="3788" w:type="dxa"/>
            <w:vAlign w:val="center"/>
          </w:tcPr>
          <w:p>
            <w:pPr>
              <w:pStyle w:val="11"/>
            </w:pPr>
            <w:r>
              <w:t>各项任务完成率</w:t>
            </w:r>
          </w:p>
        </w:tc>
        <w:tc>
          <w:tcPr>
            <w:tcW w:w="1894" w:type="dxa"/>
            <w:vAlign w:val="center"/>
          </w:tcPr>
          <w:p>
            <w:pPr>
              <w:pStyle w:val="11"/>
            </w:pPr>
            <w:r>
              <w:t>≥90各项任务完成率</w:t>
            </w:r>
          </w:p>
        </w:tc>
        <w:tc>
          <w:tcPr>
            <w:tcW w:w="1835" w:type="dxa"/>
            <w:vAlign w:val="center"/>
          </w:tcPr>
          <w:p>
            <w:pPr>
              <w:pStyle w:val="1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25" w:hRule="atLeast"/>
        </w:trPr>
        <w:tc>
          <w:tcPr>
            <w:tcW w:w="1894" w:type="dxa"/>
            <w:vMerge w:val="continue"/>
            <w:vAlign w:val="center"/>
          </w:tcPr>
          <w:p/>
        </w:tc>
        <w:tc>
          <w:tcPr>
            <w:tcW w:w="1894" w:type="dxa"/>
            <w:vAlign w:val="center"/>
          </w:tcPr>
          <w:p>
            <w:pPr>
              <w:pStyle w:val="11"/>
            </w:pPr>
            <w:r>
              <w:t>生态效益指标</w:t>
            </w:r>
          </w:p>
        </w:tc>
        <w:tc>
          <w:tcPr>
            <w:tcW w:w="1894" w:type="dxa"/>
            <w:vAlign w:val="center"/>
          </w:tcPr>
          <w:p>
            <w:pPr>
              <w:pStyle w:val="11"/>
            </w:pPr>
            <w:r>
              <w:t>满足生态环保要求</w:t>
            </w:r>
          </w:p>
        </w:tc>
        <w:tc>
          <w:tcPr>
            <w:tcW w:w="3788" w:type="dxa"/>
            <w:vAlign w:val="center"/>
          </w:tcPr>
          <w:p>
            <w:pPr>
              <w:pStyle w:val="11"/>
            </w:pPr>
            <w:r>
              <w:t>满足生态环保要求</w:t>
            </w:r>
          </w:p>
        </w:tc>
        <w:tc>
          <w:tcPr>
            <w:tcW w:w="1894" w:type="dxa"/>
            <w:vAlign w:val="center"/>
          </w:tcPr>
          <w:p>
            <w:pPr>
              <w:pStyle w:val="11"/>
            </w:pPr>
            <w:r>
              <w:t>≥90满足生态环保要求</w:t>
            </w:r>
          </w:p>
        </w:tc>
        <w:tc>
          <w:tcPr>
            <w:tcW w:w="1835" w:type="dxa"/>
            <w:vAlign w:val="center"/>
          </w:tcPr>
          <w:p>
            <w:pPr>
              <w:pStyle w:val="1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25" w:hRule="atLeast"/>
        </w:trPr>
        <w:tc>
          <w:tcPr>
            <w:tcW w:w="1894" w:type="dxa"/>
            <w:vMerge w:val="continue"/>
            <w:vAlign w:val="center"/>
          </w:tcPr>
          <w:p/>
        </w:tc>
        <w:tc>
          <w:tcPr>
            <w:tcW w:w="1894" w:type="dxa"/>
            <w:vAlign w:val="center"/>
          </w:tcPr>
          <w:p>
            <w:pPr>
              <w:pStyle w:val="11"/>
            </w:pPr>
            <w:r>
              <w:t>可持续影响指标</w:t>
            </w:r>
          </w:p>
        </w:tc>
        <w:tc>
          <w:tcPr>
            <w:tcW w:w="1894" w:type="dxa"/>
            <w:vAlign w:val="center"/>
          </w:tcPr>
          <w:p>
            <w:pPr>
              <w:pStyle w:val="11"/>
            </w:pPr>
            <w:r>
              <w:t>项目建成效果</w:t>
            </w:r>
          </w:p>
        </w:tc>
        <w:tc>
          <w:tcPr>
            <w:tcW w:w="3788" w:type="dxa"/>
            <w:vAlign w:val="center"/>
          </w:tcPr>
          <w:p>
            <w:pPr>
              <w:pStyle w:val="11"/>
            </w:pPr>
            <w:r>
              <w:t>项目建成效果</w:t>
            </w:r>
          </w:p>
        </w:tc>
        <w:tc>
          <w:tcPr>
            <w:tcW w:w="1894" w:type="dxa"/>
            <w:vAlign w:val="center"/>
          </w:tcPr>
          <w:p>
            <w:pPr>
              <w:pStyle w:val="11"/>
            </w:pPr>
            <w:r>
              <w:t>≥90项目建成效果</w:t>
            </w:r>
          </w:p>
        </w:tc>
        <w:tc>
          <w:tcPr>
            <w:tcW w:w="1835" w:type="dxa"/>
            <w:vAlign w:val="center"/>
          </w:tcPr>
          <w:p>
            <w:pPr>
              <w:pStyle w:val="1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37" w:hRule="atLeast"/>
        </w:trPr>
        <w:tc>
          <w:tcPr>
            <w:tcW w:w="1894" w:type="dxa"/>
            <w:vAlign w:val="center"/>
          </w:tcPr>
          <w:p>
            <w:pPr>
              <w:pStyle w:val="12"/>
            </w:pPr>
            <w:r>
              <w:t>满意度指标</w:t>
            </w:r>
          </w:p>
        </w:tc>
        <w:tc>
          <w:tcPr>
            <w:tcW w:w="1894" w:type="dxa"/>
            <w:vAlign w:val="center"/>
          </w:tcPr>
          <w:p>
            <w:pPr>
              <w:pStyle w:val="11"/>
            </w:pPr>
            <w:r>
              <w:t>服务对象满意度指标</w:t>
            </w:r>
          </w:p>
        </w:tc>
        <w:tc>
          <w:tcPr>
            <w:tcW w:w="1894" w:type="dxa"/>
            <w:vAlign w:val="center"/>
          </w:tcPr>
          <w:p>
            <w:pPr>
              <w:pStyle w:val="11"/>
            </w:pPr>
            <w:r>
              <w:t>服务对象满意度</w:t>
            </w:r>
          </w:p>
        </w:tc>
        <w:tc>
          <w:tcPr>
            <w:tcW w:w="3788" w:type="dxa"/>
            <w:vAlign w:val="center"/>
          </w:tcPr>
          <w:p>
            <w:pPr>
              <w:pStyle w:val="11"/>
            </w:pPr>
            <w:r>
              <w:t>服务对象满意度</w:t>
            </w:r>
          </w:p>
        </w:tc>
        <w:tc>
          <w:tcPr>
            <w:tcW w:w="1894" w:type="dxa"/>
            <w:vAlign w:val="center"/>
          </w:tcPr>
          <w:p>
            <w:pPr>
              <w:pStyle w:val="11"/>
            </w:pPr>
            <w:r>
              <w:t>≥90服务对象满意度</w:t>
            </w:r>
          </w:p>
        </w:tc>
        <w:tc>
          <w:tcPr>
            <w:tcW w:w="1835" w:type="dxa"/>
            <w:vAlign w:val="center"/>
          </w:tcPr>
          <w:p>
            <w:pPr>
              <w:pStyle w:val="11"/>
            </w:pPr>
            <w:r>
              <w:t>上级文件</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8" w:name="_Toc_4_4_0000000010"/>
      <w:r>
        <w:rPr>
          <w:rFonts w:ascii="方正仿宋_GBK" w:hAnsi="方正仿宋_GBK" w:eastAsia="方正仿宋_GBK" w:cs="方正仿宋_GBK"/>
          <w:color w:val="000000"/>
          <w:sz w:val="28"/>
        </w:rPr>
        <w:t>7.长期聘用专项人员经费绩效目标表</w:t>
      </w:r>
      <w:bookmarkEnd w:id="8"/>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20"/>
        <w:gridCol w:w="1920"/>
        <w:gridCol w:w="1920"/>
        <w:gridCol w:w="1920"/>
        <w:gridCol w:w="1920"/>
        <w:gridCol w:w="1920"/>
        <w:gridCol w:w="1920"/>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520" w:type="dxa"/>
            <w:gridSpan w:val="6"/>
            <w:tcBorders>
              <w:top w:val="single" w:color="FFFFFF" w:sz="6" w:space="0"/>
              <w:left w:val="single" w:color="FFFFFF" w:sz="6" w:space="0"/>
              <w:right w:val="single" w:color="FFFFFF" w:sz="6" w:space="0"/>
            </w:tcBorders>
            <w:vAlign w:val="center"/>
          </w:tcPr>
          <w:p>
            <w:pPr>
              <w:pStyle w:val="8"/>
            </w:pPr>
            <w:r>
              <w:t>348001阜平县交通运输局本级</w:t>
            </w:r>
          </w:p>
        </w:tc>
        <w:tc>
          <w:tcPr>
            <w:tcW w:w="1920" w:type="dxa"/>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58" w:hRule="atLeast"/>
          <w:jc w:val="center"/>
        </w:trPr>
        <w:tc>
          <w:tcPr>
            <w:tcW w:w="1920" w:type="dxa"/>
            <w:vAlign w:val="center"/>
          </w:tcPr>
          <w:p>
            <w:pPr>
              <w:pStyle w:val="10"/>
            </w:pPr>
            <w:r>
              <w:t>项目编码</w:t>
            </w:r>
          </w:p>
        </w:tc>
        <w:tc>
          <w:tcPr>
            <w:tcW w:w="3840" w:type="dxa"/>
            <w:gridSpan w:val="2"/>
            <w:vAlign w:val="center"/>
          </w:tcPr>
          <w:p>
            <w:pPr>
              <w:pStyle w:val="11"/>
            </w:pPr>
            <w:r>
              <w:t>13062423P00712710002J</w:t>
            </w:r>
          </w:p>
        </w:tc>
        <w:tc>
          <w:tcPr>
            <w:tcW w:w="1920" w:type="dxa"/>
            <w:vAlign w:val="center"/>
          </w:tcPr>
          <w:p>
            <w:pPr>
              <w:pStyle w:val="10"/>
            </w:pPr>
            <w:r>
              <w:t>项目名称</w:t>
            </w:r>
          </w:p>
        </w:tc>
        <w:tc>
          <w:tcPr>
            <w:tcW w:w="5760" w:type="dxa"/>
            <w:gridSpan w:val="3"/>
            <w:vAlign w:val="center"/>
          </w:tcPr>
          <w:p>
            <w:pPr>
              <w:pStyle w:val="11"/>
            </w:pPr>
            <w:r>
              <w:t>长期聘用专项人员经费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58" w:hRule="atLeast"/>
          <w:jc w:val="center"/>
        </w:trPr>
        <w:tc>
          <w:tcPr>
            <w:tcW w:w="1920" w:type="dxa"/>
            <w:vMerge w:val="restart"/>
            <w:vAlign w:val="center"/>
          </w:tcPr>
          <w:p>
            <w:pPr>
              <w:pStyle w:val="10"/>
            </w:pPr>
            <w:r>
              <w:t>预算规模及资金用途</w:t>
            </w:r>
          </w:p>
        </w:tc>
        <w:tc>
          <w:tcPr>
            <w:tcW w:w="1920" w:type="dxa"/>
            <w:vAlign w:val="center"/>
          </w:tcPr>
          <w:p>
            <w:pPr>
              <w:pStyle w:val="10"/>
            </w:pPr>
            <w:r>
              <w:t>预算数</w:t>
            </w:r>
          </w:p>
        </w:tc>
        <w:tc>
          <w:tcPr>
            <w:tcW w:w="1920" w:type="dxa"/>
            <w:vAlign w:val="center"/>
          </w:tcPr>
          <w:p>
            <w:pPr>
              <w:pStyle w:val="11"/>
            </w:pPr>
            <w:r>
              <w:t>97.30</w:t>
            </w:r>
          </w:p>
        </w:tc>
        <w:tc>
          <w:tcPr>
            <w:tcW w:w="1920" w:type="dxa"/>
            <w:vAlign w:val="center"/>
          </w:tcPr>
          <w:p>
            <w:pPr>
              <w:pStyle w:val="10"/>
            </w:pPr>
            <w:r>
              <w:t>其中：财政    资金</w:t>
            </w:r>
          </w:p>
        </w:tc>
        <w:tc>
          <w:tcPr>
            <w:tcW w:w="1920" w:type="dxa"/>
            <w:vAlign w:val="center"/>
          </w:tcPr>
          <w:p>
            <w:pPr>
              <w:pStyle w:val="11"/>
            </w:pPr>
            <w:r>
              <w:t>97.30</w:t>
            </w:r>
          </w:p>
        </w:tc>
        <w:tc>
          <w:tcPr>
            <w:tcW w:w="1920" w:type="dxa"/>
            <w:vAlign w:val="center"/>
          </w:tcPr>
          <w:p>
            <w:pPr>
              <w:pStyle w:val="10"/>
            </w:pPr>
            <w:r>
              <w:t>其他资金</w:t>
            </w:r>
          </w:p>
        </w:tc>
        <w:tc>
          <w:tcPr>
            <w:tcW w:w="1920" w:type="dxa"/>
            <w:vAlign w:val="center"/>
          </w:tcPr>
          <w:p>
            <w:pPr>
              <w:pStyle w:val="1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6" w:hRule="atLeast"/>
          <w:jc w:val="center"/>
        </w:trPr>
        <w:tc>
          <w:tcPr>
            <w:tcW w:w="1920" w:type="dxa"/>
            <w:vMerge w:val="continue"/>
          </w:tcPr>
          <w:p/>
        </w:tc>
        <w:tc>
          <w:tcPr>
            <w:tcW w:w="11520" w:type="dxa"/>
            <w:gridSpan w:val="6"/>
            <w:vAlign w:val="center"/>
          </w:tcPr>
          <w:p>
            <w:pPr>
              <w:pStyle w:val="11"/>
            </w:pPr>
            <w:r>
              <w:t>2023年长期聘用人员经费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6" w:hRule="atLeast"/>
          <w:jc w:val="center"/>
        </w:trPr>
        <w:tc>
          <w:tcPr>
            <w:tcW w:w="1920" w:type="dxa"/>
            <w:vMerge w:val="restart"/>
            <w:vAlign w:val="center"/>
          </w:tcPr>
          <w:p>
            <w:pPr>
              <w:pStyle w:val="10"/>
            </w:pPr>
            <w:r>
              <w:t>资金支出计划（%）</w:t>
            </w:r>
          </w:p>
        </w:tc>
        <w:tc>
          <w:tcPr>
            <w:tcW w:w="3840" w:type="dxa"/>
            <w:gridSpan w:val="2"/>
            <w:vAlign w:val="center"/>
          </w:tcPr>
          <w:p>
            <w:pPr>
              <w:pStyle w:val="10"/>
            </w:pPr>
            <w:r>
              <w:t>3月底</w:t>
            </w:r>
          </w:p>
        </w:tc>
        <w:tc>
          <w:tcPr>
            <w:tcW w:w="1920" w:type="dxa"/>
            <w:vAlign w:val="center"/>
          </w:tcPr>
          <w:p>
            <w:pPr>
              <w:pStyle w:val="10"/>
            </w:pPr>
            <w:r>
              <w:t>6月底</w:t>
            </w:r>
          </w:p>
        </w:tc>
        <w:tc>
          <w:tcPr>
            <w:tcW w:w="1920" w:type="dxa"/>
            <w:vAlign w:val="center"/>
          </w:tcPr>
          <w:p>
            <w:pPr>
              <w:pStyle w:val="10"/>
            </w:pPr>
            <w:r>
              <w:t>10月底</w:t>
            </w:r>
          </w:p>
        </w:tc>
        <w:tc>
          <w:tcPr>
            <w:tcW w:w="3840"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6" w:hRule="atLeast"/>
          <w:jc w:val="center"/>
        </w:trPr>
        <w:tc>
          <w:tcPr>
            <w:tcW w:w="1920" w:type="dxa"/>
            <w:vMerge w:val="continue"/>
          </w:tcPr>
          <w:p/>
        </w:tc>
        <w:tc>
          <w:tcPr>
            <w:tcW w:w="3840" w:type="dxa"/>
            <w:gridSpan w:val="2"/>
            <w:vAlign w:val="center"/>
          </w:tcPr>
          <w:p>
            <w:pPr>
              <w:pStyle w:val="12"/>
            </w:pPr>
            <w:r>
              <w:t>24.00</w:t>
            </w:r>
          </w:p>
        </w:tc>
        <w:tc>
          <w:tcPr>
            <w:tcW w:w="1920" w:type="dxa"/>
            <w:vAlign w:val="center"/>
          </w:tcPr>
          <w:p>
            <w:pPr>
              <w:pStyle w:val="12"/>
            </w:pPr>
            <w:r>
              <w:t>48.00</w:t>
            </w:r>
          </w:p>
        </w:tc>
        <w:tc>
          <w:tcPr>
            <w:tcW w:w="1920" w:type="dxa"/>
            <w:vAlign w:val="center"/>
          </w:tcPr>
          <w:p>
            <w:pPr>
              <w:pStyle w:val="12"/>
            </w:pPr>
            <w:r>
              <w:t>72.00</w:t>
            </w:r>
          </w:p>
        </w:tc>
        <w:tc>
          <w:tcPr>
            <w:tcW w:w="3840" w:type="dxa"/>
            <w:gridSpan w:val="2"/>
            <w:vAlign w:val="center"/>
          </w:tcPr>
          <w:p>
            <w:pPr>
              <w:pStyle w:val="12"/>
            </w:pPr>
            <w:r>
              <w:t>97.30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2" w:hRule="atLeast"/>
          <w:jc w:val="center"/>
        </w:trPr>
        <w:tc>
          <w:tcPr>
            <w:tcW w:w="1920" w:type="dxa"/>
            <w:vAlign w:val="center"/>
          </w:tcPr>
          <w:p>
            <w:pPr>
              <w:pStyle w:val="10"/>
            </w:pPr>
            <w:r>
              <w:t>绩效目标</w:t>
            </w:r>
          </w:p>
        </w:tc>
        <w:tc>
          <w:tcPr>
            <w:tcW w:w="11520" w:type="dxa"/>
            <w:gridSpan w:val="6"/>
            <w:vAlign w:val="center"/>
          </w:tcPr>
          <w:p>
            <w:pPr>
              <w:pStyle w:val="11"/>
            </w:pPr>
            <w:r>
              <w:t>1.目标内容1</w:t>
            </w:r>
          </w:p>
        </w:tc>
      </w:tr>
    </w:tbl>
    <w:tbl>
      <w:tblPr>
        <w:tblStyle w:val="5"/>
        <w:tblpPr w:leftFromText="180" w:rightFromText="180" w:vertAnchor="text" w:horzAnchor="page" w:tblpX="1361" w:tblpY="20"/>
        <w:tblOverlap w:val="never"/>
        <w:tblW w:w="13471"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84"/>
        <w:gridCol w:w="2084"/>
        <w:gridCol w:w="2084"/>
        <w:gridCol w:w="2713"/>
        <w:gridCol w:w="2168"/>
        <w:gridCol w:w="233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65" w:hRule="atLeast"/>
          <w:tblHeader/>
        </w:trPr>
        <w:tc>
          <w:tcPr>
            <w:tcW w:w="2084" w:type="dxa"/>
            <w:vAlign w:val="center"/>
          </w:tcPr>
          <w:p>
            <w:pPr>
              <w:pStyle w:val="10"/>
            </w:pPr>
            <w:r>
              <w:t>一级指标</w:t>
            </w:r>
          </w:p>
        </w:tc>
        <w:tc>
          <w:tcPr>
            <w:tcW w:w="2084" w:type="dxa"/>
            <w:vAlign w:val="center"/>
          </w:tcPr>
          <w:p>
            <w:pPr>
              <w:pStyle w:val="10"/>
            </w:pPr>
            <w:r>
              <w:t>二级指标</w:t>
            </w:r>
          </w:p>
        </w:tc>
        <w:tc>
          <w:tcPr>
            <w:tcW w:w="2084" w:type="dxa"/>
            <w:vAlign w:val="center"/>
          </w:tcPr>
          <w:p>
            <w:pPr>
              <w:pStyle w:val="10"/>
            </w:pPr>
            <w:r>
              <w:t>三级指标</w:t>
            </w:r>
          </w:p>
        </w:tc>
        <w:tc>
          <w:tcPr>
            <w:tcW w:w="2713" w:type="dxa"/>
            <w:vAlign w:val="center"/>
          </w:tcPr>
          <w:p>
            <w:pPr>
              <w:pStyle w:val="10"/>
            </w:pPr>
            <w:r>
              <w:t>绩效指标描述</w:t>
            </w:r>
          </w:p>
        </w:tc>
        <w:tc>
          <w:tcPr>
            <w:tcW w:w="2168" w:type="dxa"/>
            <w:vAlign w:val="center"/>
          </w:tcPr>
          <w:p>
            <w:pPr>
              <w:pStyle w:val="10"/>
            </w:pPr>
            <w:r>
              <w:t>指标值</w:t>
            </w:r>
          </w:p>
        </w:tc>
        <w:tc>
          <w:tcPr>
            <w:tcW w:w="2338"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25" w:hRule="atLeast"/>
        </w:trPr>
        <w:tc>
          <w:tcPr>
            <w:tcW w:w="2084" w:type="dxa"/>
            <w:vMerge w:val="restart"/>
            <w:vAlign w:val="center"/>
          </w:tcPr>
          <w:p>
            <w:pPr>
              <w:pStyle w:val="12"/>
            </w:pPr>
            <w:r>
              <w:t>产出指标</w:t>
            </w:r>
          </w:p>
        </w:tc>
        <w:tc>
          <w:tcPr>
            <w:tcW w:w="2084" w:type="dxa"/>
            <w:vAlign w:val="center"/>
          </w:tcPr>
          <w:p>
            <w:pPr>
              <w:pStyle w:val="11"/>
            </w:pPr>
            <w:r>
              <w:t>数量指标</w:t>
            </w:r>
          </w:p>
        </w:tc>
        <w:tc>
          <w:tcPr>
            <w:tcW w:w="2084" w:type="dxa"/>
            <w:vAlign w:val="center"/>
          </w:tcPr>
          <w:p>
            <w:pPr>
              <w:pStyle w:val="11"/>
            </w:pPr>
            <w:r>
              <w:t>31人</w:t>
            </w:r>
          </w:p>
        </w:tc>
        <w:tc>
          <w:tcPr>
            <w:tcW w:w="2713" w:type="dxa"/>
            <w:vAlign w:val="center"/>
          </w:tcPr>
          <w:p>
            <w:pPr>
              <w:pStyle w:val="11"/>
            </w:pPr>
            <w:r>
              <w:t>长期聘用人员31人</w:t>
            </w:r>
          </w:p>
        </w:tc>
        <w:tc>
          <w:tcPr>
            <w:tcW w:w="2168" w:type="dxa"/>
            <w:vAlign w:val="center"/>
          </w:tcPr>
          <w:p>
            <w:pPr>
              <w:pStyle w:val="11"/>
            </w:pPr>
            <w:r>
              <w:t>长期聘用人员31人</w:t>
            </w:r>
          </w:p>
        </w:tc>
        <w:tc>
          <w:tcPr>
            <w:tcW w:w="2338" w:type="dxa"/>
            <w:vAlign w:val="center"/>
          </w:tcPr>
          <w:p>
            <w:pPr>
              <w:pStyle w:val="11"/>
            </w:pPr>
            <w:r>
              <w:t>按照工资表及保险核定单发放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25" w:hRule="atLeast"/>
        </w:trPr>
        <w:tc>
          <w:tcPr>
            <w:tcW w:w="2084" w:type="dxa"/>
            <w:vMerge w:val="continue"/>
            <w:vAlign w:val="center"/>
          </w:tcPr>
          <w:p/>
        </w:tc>
        <w:tc>
          <w:tcPr>
            <w:tcW w:w="2084" w:type="dxa"/>
            <w:vAlign w:val="center"/>
          </w:tcPr>
          <w:p>
            <w:pPr>
              <w:pStyle w:val="11"/>
            </w:pPr>
            <w:r>
              <w:t>质量指标</w:t>
            </w:r>
          </w:p>
        </w:tc>
        <w:tc>
          <w:tcPr>
            <w:tcW w:w="2084" w:type="dxa"/>
            <w:vAlign w:val="center"/>
          </w:tcPr>
          <w:p>
            <w:pPr>
              <w:pStyle w:val="11"/>
            </w:pPr>
            <w:r>
              <w:t>按照工资表及保险核定单发放</w:t>
            </w:r>
          </w:p>
        </w:tc>
        <w:tc>
          <w:tcPr>
            <w:tcW w:w="2713" w:type="dxa"/>
            <w:vAlign w:val="center"/>
          </w:tcPr>
          <w:p>
            <w:pPr>
              <w:pStyle w:val="11"/>
            </w:pPr>
            <w:r>
              <w:t>按照工资表及保险核定单发放</w:t>
            </w:r>
          </w:p>
        </w:tc>
        <w:tc>
          <w:tcPr>
            <w:tcW w:w="2168" w:type="dxa"/>
            <w:vAlign w:val="center"/>
          </w:tcPr>
          <w:p>
            <w:pPr>
              <w:pStyle w:val="11"/>
            </w:pPr>
            <w:r>
              <w:t>按照工资表及保险核定单发放</w:t>
            </w:r>
          </w:p>
        </w:tc>
        <w:tc>
          <w:tcPr>
            <w:tcW w:w="2338" w:type="dxa"/>
            <w:vAlign w:val="center"/>
          </w:tcPr>
          <w:p>
            <w:pPr>
              <w:pStyle w:val="11"/>
            </w:pPr>
            <w:r>
              <w:t>按照工资表及保险核定单发放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25" w:hRule="atLeast"/>
        </w:trPr>
        <w:tc>
          <w:tcPr>
            <w:tcW w:w="2084" w:type="dxa"/>
            <w:vMerge w:val="continue"/>
            <w:vAlign w:val="center"/>
          </w:tcPr>
          <w:p/>
        </w:tc>
        <w:tc>
          <w:tcPr>
            <w:tcW w:w="2084" w:type="dxa"/>
            <w:vAlign w:val="center"/>
          </w:tcPr>
          <w:p>
            <w:pPr>
              <w:pStyle w:val="11"/>
            </w:pPr>
            <w:r>
              <w:t>时效指标</w:t>
            </w:r>
          </w:p>
        </w:tc>
        <w:tc>
          <w:tcPr>
            <w:tcW w:w="2084" w:type="dxa"/>
            <w:vAlign w:val="center"/>
          </w:tcPr>
          <w:p>
            <w:pPr>
              <w:pStyle w:val="11"/>
            </w:pPr>
            <w:r>
              <w:t>2023年底</w:t>
            </w:r>
          </w:p>
        </w:tc>
        <w:tc>
          <w:tcPr>
            <w:tcW w:w="2713" w:type="dxa"/>
            <w:vAlign w:val="center"/>
          </w:tcPr>
          <w:p>
            <w:pPr>
              <w:pStyle w:val="11"/>
            </w:pPr>
            <w:r>
              <w:t>2023年底</w:t>
            </w:r>
          </w:p>
        </w:tc>
        <w:tc>
          <w:tcPr>
            <w:tcW w:w="2168" w:type="dxa"/>
            <w:vAlign w:val="center"/>
          </w:tcPr>
          <w:p>
            <w:pPr>
              <w:pStyle w:val="11"/>
            </w:pPr>
            <w:r>
              <w:t>2023年底</w:t>
            </w:r>
          </w:p>
        </w:tc>
        <w:tc>
          <w:tcPr>
            <w:tcW w:w="2338" w:type="dxa"/>
            <w:vAlign w:val="center"/>
          </w:tcPr>
          <w:p>
            <w:pPr>
              <w:pStyle w:val="11"/>
            </w:pPr>
            <w:r>
              <w:t>按照工资表及保险核定单发放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65" w:hRule="atLeast"/>
        </w:trPr>
        <w:tc>
          <w:tcPr>
            <w:tcW w:w="2084" w:type="dxa"/>
            <w:vMerge w:val="continue"/>
            <w:vAlign w:val="center"/>
          </w:tcPr>
          <w:p/>
        </w:tc>
        <w:tc>
          <w:tcPr>
            <w:tcW w:w="2084" w:type="dxa"/>
            <w:vAlign w:val="center"/>
          </w:tcPr>
          <w:p>
            <w:pPr>
              <w:pStyle w:val="11"/>
            </w:pPr>
            <w:r>
              <w:t>成本指标</w:t>
            </w:r>
          </w:p>
        </w:tc>
        <w:tc>
          <w:tcPr>
            <w:tcW w:w="2084" w:type="dxa"/>
            <w:vAlign w:val="center"/>
          </w:tcPr>
          <w:p>
            <w:pPr>
              <w:pStyle w:val="11"/>
            </w:pPr>
            <w:r>
              <w:t>按照工资表及保险核定单发放</w:t>
            </w:r>
          </w:p>
        </w:tc>
        <w:tc>
          <w:tcPr>
            <w:tcW w:w="2713" w:type="dxa"/>
            <w:vAlign w:val="center"/>
          </w:tcPr>
          <w:p>
            <w:pPr>
              <w:pStyle w:val="11"/>
            </w:pPr>
            <w:r>
              <w:t>按照工资表及保险核定单发放</w:t>
            </w:r>
          </w:p>
        </w:tc>
        <w:tc>
          <w:tcPr>
            <w:tcW w:w="2168" w:type="dxa"/>
            <w:vAlign w:val="center"/>
          </w:tcPr>
          <w:p>
            <w:pPr>
              <w:pStyle w:val="11"/>
            </w:pPr>
            <w:r>
              <w:t>按照工资表及保险核定单发放</w:t>
            </w:r>
          </w:p>
        </w:tc>
        <w:tc>
          <w:tcPr>
            <w:tcW w:w="2338" w:type="dxa"/>
            <w:vAlign w:val="center"/>
          </w:tcPr>
          <w:p>
            <w:pPr>
              <w:pStyle w:val="11"/>
            </w:pPr>
            <w:r>
              <w:t>按照工资表及保险核定单发放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25" w:hRule="atLeast"/>
        </w:trPr>
        <w:tc>
          <w:tcPr>
            <w:tcW w:w="2084" w:type="dxa"/>
            <w:vMerge w:val="restart"/>
            <w:vAlign w:val="center"/>
          </w:tcPr>
          <w:p>
            <w:pPr>
              <w:pStyle w:val="12"/>
            </w:pPr>
            <w:r>
              <w:t>效益指标</w:t>
            </w:r>
          </w:p>
        </w:tc>
        <w:tc>
          <w:tcPr>
            <w:tcW w:w="2084" w:type="dxa"/>
            <w:vAlign w:val="center"/>
          </w:tcPr>
          <w:p>
            <w:pPr>
              <w:pStyle w:val="11"/>
            </w:pPr>
            <w:r>
              <w:t>经济效益指标</w:t>
            </w:r>
          </w:p>
        </w:tc>
        <w:tc>
          <w:tcPr>
            <w:tcW w:w="2084" w:type="dxa"/>
            <w:vAlign w:val="center"/>
          </w:tcPr>
          <w:p>
            <w:pPr>
              <w:pStyle w:val="11"/>
            </w:pPr>
            <w:r>
              <w:t>明显提升</w:t>
            </w:r>
          </w:p>
        </w:tc>
        <w:tc>
          <w:tcPr>
            <w:tcW w:w="2713" w:type="dxa"/>
            <w:vAlign w:val="center"/>
          </w:tcPr>
          <w:p>
            <w:pPr>
              <w:pStyle w:val="11"/>
            </w:pPr>
            <w:r>
              <w:t>明显提升</w:t>
            </w:r>
          </w:p>
        </w:tc>
        <w:tc>
          <w:tcPr>
            <w:tcW w:w="2168" w:type="dxa"/>
            <w:vAlign w:val="center"/>
          </w:tcPr>
          <w:p>
            <w:pPr>
              <w:pStyle w:val="11"/>
            </w:pPr>
            <w:r>
              <w:t>明显提升</w:t>
            </w:r>
          </w:p>
        </w:tc>
        <w:tc>
          <w:tcPr>
            <w:tcW w:w="2338" w:type="dxa"/>
            <w:vAlign w:val="center"/>
          </w:tcPr>
          <w:p>
            <w:pPr>
              <w:pStyle w:val="11"/>
            </w:pPr>
            <w:r>
              <w:t>按照工资表及保险核定单发放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25" w:hRule="atLeast"/>
        </w:trPr>
        <w:tc>
          <w:tcPr>
            <w:tcW w:w="2084" w:type="dxa"/>
            <w:vMerge w:val="continue"/>
            <w:vAlign w:val="center"/>
          </w:tcPr>
          <w:p/>
        </w:tc>
        <w:tc>
          <w:tcPr>
            <w:tcW w:w="2084" w:type="dxa"/>
            <w:vAlign w:val="center"/>
          </w:tcPr>
          <w:p>
            <w:pPr>
              <w:pStyle w:val="11"/>
            </w:pPr>
            <w:r>
              <w:t>社会效益指标</w:t>
            </w:r>
          </w:p>
        </w:tc>
        <w:tc>
          <w:tcPr>
            <w:tcW w:w="2084" w:type="dxa"/>
            <w:vAlign w:val="center"/>
          </w:tcPr>
          <w:p>
            <w:pPr>
              <w:pStyle w:val="11"/>
            </w:pPr>
            <w:r>
              <w:t>明显提升</w:t>
            </w:r>
          </w:p>
        </w:tc>
        <w:tc>
          <w:tcPr>
            <w:tcW w:w="2713" w:type="dxa"/>
            <w:vAlign w:val="center"/>
          </w:tcPr>
          <w:p>
            <w:pPr>
              <w:pStyle w:val="11"/>
            </w:pPr>
            <w:r>
              <w:t>明显提升</w:t>
            </w:r>
          </w:p>
        </w:tc>
        <w:tc>
          <w:tcPr>
            <w:tcW w:w="2168" w:type="dxa"/>
            <w:vAlign w:val="center"/>
          </w:tcPr>
          <w:p>
            <w:pPr>
              <w:pStyle w:val="11"/>
            </w:pPr>
            <w:r>
              <w:t>明显提升</w:t>
            </w:r>
          </w:p>
        </w:tc>
        <w:tc>
          <w:tcPr>
            <w:tcW w:w="2338" w:type="dxa"/>
            <w:vAlign w:val="center"/>
          </w:tcPr>
          <w:p>
            <w:pPr>
              <w:pStyle w:val="11"/>
            </w:pPr>
            <w:r>
              <w:t>按照工资表及保险核定单发放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25" w:hRule="atLeast"/>
        </w:trPr>
        <w:tc>
          <w:tcPr>
            <w:tcW w:w="2084" w:type="dxa"/>
            <w:vMerge w:val="continue"/>
            <w:vAlign w:val="center"/>
          </w:tcPr>
          <w:p/>
        </w:tc>
        <w:tc>
          <w:tcPr>
            <w:tcW w:w="2084" w:type="dxa"/>
            <w:vAlign w:val="center"/>
          </w:tcPr>
          <w:p>
            <w:pPr>
              <w:pStyle w:val="11"/>
            </w:pPr>
            <w:r>
              <w:t>生态效益指标</w:t>
            </w:r>
          </w:p>
        </w:tc>
        <w:tc>
          <w:tcPr>
            <w:tcW w:w="2084" w:type="dxa"/>
            <w:vAlign w:val="center"/>
          </w:tcPr>
          <w:p>
            <w:pPr>
              <w:pStyle w:val="11"/>
            </w:pPr>
            <w:r>
              <w:t>明显提升</w:t>
            </w:r>
          </w:p>
        </w:tc>
        <w:tc>
          <w:tcPr>
            <w:tcW w:w="2713" w:type="dxa"/>
            <w:vAlign w:val="center"/>
          </w:tcPr>
          <w:p>
            <w:pPr>
              <w:pStyle w:val="11"/>
            </w:pPr>
            <w:r>
              <w:t>明显提升</w:t>
            </w:r>
          </w:p>
        </w:tc>
        <w:tc>
          <w:tcPr>
            <w:tcW w:w="2168" w:type="dxa"/>
            <w:vAlign w:val="center"/>
          </w:tcPr>
          <w:p>
            <w:pPr>
              <w:pStyle w:val="11"/>
            </w:pPr>
            <w:r>
              <w:t>明显提升</w:t>
            </w:r>
          </w:p>
        </w:tc>
        <w:tc>
          <w:tcPr>
            <w:tcW w:w="2338" w:type="dxa"/>
            <w:vAlign w:val="center"/>
          </w:tcPr>
          <w:p>
            <w:pPr>
              <w:pStyle w:val="11"/>
            </w:pPr>
            <w:r>
              <w:t>按照工资表及保险核定单发放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25" w:hRule="atLeast"/>
        </w:trPr>
        <w:tc>
          <w:tcPr>
            <w:tcW w:w="2084" w:type="dxa"/>
            <w:vMerge w:val="continue"/>
            <w:vAlign w:val="center"/>
          </w:tcPr>
          <w:p/>
        </w:tc>
        <w:tc>
          <w:tcPr>
            <w:tcW w:w="2084" w:type="dxa"/>
            <w:vAlign w:val="center"/>
          </w:tcPr>
          <w:p>
            <w:pPr>
              <w:pStyle w:val="11"/>
            </w:pPr>
            <w:r>
              <w:t>可持续影响指标</w:t>
            </w:r>
          </w:p>
        </w:tc>
        <w:tc>
          <w:tcPr>
            <w:tcW w:w="2084" w:type="dxa"/>
            <w:vAlign w:val="center"/>
          </w:tcPr>
          <w:p>
            <w:pPr>
              <w:pStyle w:val="11"/>
            </w:pPr>
            <w:r>
              <w:t>明显提升</w:t>
            </w:r>
          </w:p>
        </w:tc>
        <w:tc>
          <w:tcPr>
            <w:tcW w:w="2713" w:type="dxa"/>
            <w:vAlign w:val="center"/>
          </w:tcPr>
          <w:p>
            <w:pPr>
              <w:pStyle w:val="11"/>
            </w:pPr>
            <w:r>
              <w:t>明显提升</w:t>
            </w:r>
          </w:p>
        </w:tc>
        <w:tc>
          <w:tcPr>
            <w:tcW w:w="2168" w:type="dxa"/>
            <w:vAlign w:val="center"/>
          </w:tcPr>
          <w:p>
            <w:pPr>
              <w:pStyle w:val="11"/>
            </w:pPr>
            <w:r>
              <w:t>明显提升</w:t>
            </w:r>
          </w:p>
        </w:tc>
        <w:tc>
          <w:tcPr>
            <w:tcW w:w="2338" w:type="dxa"/>
            <w:vAlign w:val="center"/>
          </w:tcPr>
          <w:p>
            <w:pPr>
              <w:pStyle w:val="11"/>
            </w:pPr>
            <w:r>
              <w:t>按照工资表及保险核定单发放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69" w:hRule="atLeast"/>
        </w:trPr>
        <w:tc>
          <w:tcPr>
            <w:tcW w:w="2084" w:type="dxa"/>
            <w:vAlign w:val="center"/>
          </w:tcPr>
          <w:p>
            <w:pPr>
              <w:pStyle w:val="12"/>
            </w:pPr>
            <w:r>
              <w:t>满意度指标</w:t>
            </w:r>
          </w:p>
        </w:tc>
        <w:tc>
          <w:tcPr>
            <w:tcW w:w="2084" w:type="dxa"/>
            <w:vAlign w:val="center"/>
          </w:tcPr>
          <w:p>
            <w:pPr>
              <w:pStyle w:val="11"/>
            </w:pPr>
            <w:r>
              <w:t>服务对象满意度指标</w:t>
            </w:r>
          </w:p>
        </w:tc>
        <w:tc>
          <w:tcPr>
            <w:tcW w:w="2084" w:type="dxa"/>
            <w:vAlign w:val="center"/>
          </w:tcPr>
          <w:p>
            <w:pPr>
              <w:pStyle w:val="11"/>
            </w:pPr>
            <w:r>
              <w:t>职工满意度</w:t>
            </w:r>
          </w:p>
        </w:tc>
        <w:tc>
          <w:tcPr>
            <w:tcW w:w="2713" w:type="dxa"/>
            <w:vAlign w:val="center"/>
          </w:tcPr>
          <w:p>
            <w:pPr>
              <w:pStyle w:val="11"/>
            </w:pPr>
            <w:r>
              <w:t>职工满意度</w:t>
            </w:r>
          </w:p>
        </w:tc>
        <w:tc>
          <w:tcPr>
            <w:tcW w:w="2168" w:type="dxa"/>
            <w:vAlign w:val="center"/>
          </w:tcPr>
          <w:p>
            <w:pPr>
              <w:pStyle w:val="11"/>
            </w:pPr>
            <w:r>
              <w:t>≥95职工满意度达到95%以上</w:t>
            </w:r>
          </w:p>
        </w:tc>
        <w:tc>
          <w:tcPr>
            <w:tcW w:w="2338" w:type="dxa"/>
            <w:vAlign w:val="center"/>
          </w:tcPr>
          <w:p>
            <w:pPr>
              <w:pStyle w:val="11"/>
            </w:pPr>
            <w:r>
              <w:t>按照工资表及保险核定单发放</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9" w:name="_Toc_4_4_0000000011"/>
      <w:r>
        <w:rPr>
          <w:rFonts w:ascii="方正仿宋_GBK" w:hAnsi="方正仿宋_GBK" w:eastAsia="方正仿宋_GBK" w:cs="方正仿宋_GBK"/>
          <w:color w:val="000000"/>
          <w:sz w:val="28"/>
        </w:rPr>
        <w:t>8.车购税补助地方资金预算绩效目标表</w:t>
      </w:r>
      <w:bookmarkEnd w:id="9"/>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22"/>
        <w:gridCol w:w="1922"/>
        <w:gridCol w:w="1923"/>
        <w:gridCol w:w="1922"/>
        <w:gridCol w:w="1922"/>
        <w:gridCol w:w="1926"/>
        <w:gridCol w:w="1922"/>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0" w:hRule="atLeast"/>
          <w:jc w:val="center"/>
        </w:trPr>
        <w:tc>
          <w:tcPr>
            <w:tcW w:w="11537" w:type="dxa"/>
            <w:gridSpan w:val="6"/>
            <w:tcBorders>
              <w:top w:val="single" w:color="FFFFFF" w:sz="6" w:space="0"/>
              <w:left w:val="single" w:color="FFFFFF" w:sz="6" w:space="0"/>
              <w:right w:val="single" w:color="FFFFFF" w:sz="6" w:space="0"/>
            </w:tcBorders>
            <w:vAlign w:val="center"/>
          </w:tcPr>
          <w:p>
            <w:pPr>
              <w:pStyle w:val="8"/>
            </w:pPr>
            <w:r>
              <w:t>348001阜平县交通运输局本级</w:t>
            </w:r>
          </w:p>
        </w:tc>
        <w:tc>
          <w:tcPr>
            <w:tcW w:w="1922" w:type="dxa"/>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13" w:hRule="atLeast"/>
          <w:jc w:val="center"/>
        </w:trPr>
        <w:tc>
          <w:tcPr>
            <w:tcW w:w="1922" w:type="dxa"/>
            <w:vAlign w:val="center"/>
          </w:tcPr>
          <w:p>
            <w:pPr>
              <w:pStyle w:val="10"/>
            </w:pPr>
            <w:r>
              <w:t>项目编码</w:t>
            </w:r>
          </w:p>
        </w:tc>
        <w:tc>
          <w:tcPr>
            <w:tcW w:w="3845" w:type="dxa"/>
            <w:gridSpan w:val="2"/>
            <w:vAlign w:val="center"/>
          </w:tcPr>
          <w:p>
            <w:pPr>
              <w:pStyle w:val="11"/>
            </w:pPr>
            <w:r>
              <w:t>13062423P00722510002Y</w:t>
            </w:r>
          </w:p>
        </w:tc>
        <w:tc>
          <w:tcPr>
            <w:tcW w:w="1922" w:type="dxa"/>
            <w:vAlign w:val="center"/>
          </w:tcPr>
          <w:p>
            <w:pPr>
              <w:pStyle w:val="10"/>
            </w:pPr>
            <w:r>
              <w:t>项目名称</w:t>
            </w:r>
          </w:p>
        </w:tc>
        <w:tc>
          <w:tcPr>
            <w:tcW w:w="5770" w:type="dxa"/>
            <w:gridSpan w:val="3"/>
            <w:vAlign w:val="center"/>
          </w:tcPr>
          <w:p>
            <w:pPr>
              <w:pStyle w:val="11"/>
            </w:pPr>
            <w:r>
              <w:t>车购税补助地方资金预算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13" w:hRule="atLeast"/>
          <w:jc w:val="center"/>
        </w:trPr>
        <w:tc>
          <w:tcPr>
            <w:tcW w:w="1922" w:type="dxa"/>
            <w:vMerge w:val="restart"/>
            <w:vAlign w:val="center"/>
          </w:tcPr>
          <w:p>
            <w:pPr>
              <w:pStyle w:val="10"/>
            </w:pPr>
            <w:r>
              <w:t>预算规模及资金用途</w:t>
            </w:r>
          </w:p>
        </w:tc>
        <w:tc>
          <w:tcPr>
            <w:tcW w:w="1922" w:type="dxa"/>
            <w:vAlign w:val="center"/>
          </w:tcPr>
          <w:p>
            <w:pPr>
              <w:pStyle w:val="10"/>
            </w:pPr>
            <w:r>
              <w:t>预算数</w:t>
            </w:r>
          </w:p>
        </w:tc>
        <w:tc>
          <w:tcPr>
            <w:tcW w:w="1923" w:type="dxa"/>
            <w:vAlign w:val="center"/>
          </w:tcPr>
          <w:p>
            <w:pPr>
              <w:pStyle w:val="11"/>
            </w:pPr>
            <w:r>
              <w:t>2562.00</w:t>
            </w:r>
          </w:p>
        </w:tc>
        <w:tc>
          <w:tcPr>
            <w:tcW w:w="1922" w:type="dxa"/>
            <w:vAlign w:val="center"/>
          </w:tcPr>
          <w:p>
            <w:pPr>
              <w:pStyle w:val="10"/>
            </w:pPr>
            <w:r>
              <w:t>其中：财政    资金</w:t>
            </w:r>
          </w:p>
        </w:tc>
        <w:tc>
          <w:tcPr>
            <w:tcW w:w="1922" w:type="dxa"/>
            <w:vAlign w:val="center"/>
          </w:tcPr>
          <w:p>
            <w:pPr>
              <w:pStyle w:val="11"/>
            </w:pPr>
            <w:r>
              <w:t>2562.00</w:t>
            </w:r>
          </w:p>
        </w:tc>
        <w:tc>
          <w:tcPr>
            <w:tcW w:w="1926" w:type="dxa"/>
            <w:vAlign w:val="center"/>
          </w:tcPr>
          <w:p>
            <w:pPr>
              <w:pStyle w:val="10"/>
            </w:pPr>
            <w:r>
              <w:t>其他资金</w:t>
            </w:r>
          </w:p>
        </w:tc>
        <w:tc>
          <w:tcPr>
            <w:tcW w:w="1922" w:type="dxa"/>
            <w:vAlign w:val="center"/>
          </w:tcPr>
          <w:p>
            <w:pPr>
              <w:pStyle w:val="1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3" w:hRule="atLeast"/>
          <w:jc w:val="center"/>
        </w:trPr>
        <w:tc>
          <w:tcPr>
            <w:tcW w:w="1922" w:type="dxa"/>
            <w:vMerge w:val="continue"/>
          </w:tcPr>
          <w:p/>
        </w:tc>
        <w:tc>
          <w:tcPr>
            <w:tcW w:w="11537" w:type="dxa"/>
            <w:gridSpan w:val="6"/>
            <w:vAlign w:val="center"/>
          </w:tcPr>
          <w:p>
            <w:pPr>
              <w:pStyle w:val="11"/>
            </w:pPr>
            <w:r>
              <w:t>2022年农村公路建设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3" w:hRule="atLeast"/>
          <w:jc w:val="center"/>
        </w:trPr>
        <w:tc>
          <w:tcPr>
            <w:tcW w:w="1922" w:type="dxa"/>
            <w:vMerge w:val="restart"/>
            <w:vAlign w:val="center"/>
          </w:tcPr>
          <w:p>
            <w:pPr>
              <w:pStyle w:val="10"/>
            </w:pPr>
            <w:r>
              <w:t>资金支出计划（%）</w:t>
            </w:r>
          </w:p>
        </w:tc>
        <w:tc>
          <w:tcPr>
            <w:tcW w:w="3845" w:type="dxa"/>
            <w:gridSpan w:val="2"/>
            <w:vAlign w:val="center"/>
          </w:tcPr>
          <w:p>
            <w:pPr>
              <w:pStyle w:val="10"/>
            </w:pPr>
            <w:r>
              <w:t>3月底</w:t>
            </w:r>
          </w:p>
        </w:tc>
        <w:tc>
          <w:tcPr>
            <w:tcW w:w="1922" w:type="dxa"/>
            <w:vAlign w:val="center"/>
          </w:tcPr>
          <w:p>
            <w:pPr>
              <w:pStyle w:val="10"/>
            </w:pPr>
            <w:r>
              <w:t>6月底</w:t>
            </w:r>
          </w:p>
        </w:tc>
        <w:tc>
          <w:tcPr>
            <w:tcW w:w="1922" w:type="dxa"/>
            <w:vAlign w:val="center"/>
          </w:tcPr>
          <w:p>
            <w:pPr>
              <w:pStyle w:val="10"/>
            </w:pPr>
            <w:r>
              <w:t>10月底</w:t>
            </w:r>
          </w:p>
        </w:tc>
        <w:tc>
          <w:tcPr>
            <w:tcW w:w="384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3" w:hRule="atLeast"/>
          <w:jc w:val="center"/>
        </w:trPr>
        <w:tc>
          <w:tcPr>
            <w:tcW w:w="1922" w:type="dxa"/>
            <w:vMerge w:val="continue"/>
          </w:tcPr>
          <w:p/>
        </w:tc>
        <w:tc>
          <w:tcPr>
            <w:tcW w:w="3845" w:type="dxa"/>
            <w:gridSpan w:val="2"/>
            <w:vAlign w:val="center"/>
          </w:tcPr>
          <w:p>
            <w:pPr>
              <w:pStyle w:val="12"/>
            </w:pPr>
            <w:r>
              <w:t>640.50</w:t>
            </w:r>
          </w:p>
        </w:tc>
        <w:tc>
          <w:tcPr>
            <w:tcW w:w="1922" w:type="dxa"/>
            <w:vAlign w:val="center"/>
          </w:tcPr>
          <w:p>
            <w:pPr>
              <w:pStyle w:val="12"/>
            </w:pPr>
            <w:r>
              <w:t>1281.00</w:t>
            </w:r>
          </w:p>
        </w:tc>
        <w:tc>
          <w:tcPr>
            <w:tcW w:w="1922" w:type="dxa"/>
            <w:vAlign w:val="center"/>
          </w:tcPr>
          <w:p>
            <w:pPr>
              <w:pStyle w:val="12"/>
            </w:pPr>
            <w:r>
              <w:t>1921.00</w:t>
            </w:r>
          </w:p>
        </w:tc>
        <w:tc>
          <w:tcPr>
            <w:tcW w:w="3848" w:type="dxa"/>
            <w:gridSpan w:val="2"/>
            <w:vAlign w:val="center"/>
          </w:tcPr>
          <w:p>
            <w:pPr>
              <w:pStyle w:val="12"/>
            </w:pPr>
            <w:r>
              <w:t>2562.00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7" w:hRule="atLeast"/>
          <w:jc w:val="center"/>
        </w:trPr>
        <w:tc>
          <w:tcPr>
            <w:tcW w:w="1922" w:type="dxa"/>
            <w:vAlign w:val="center"/>
          </w:tcPr>
          <w:p>
            <w:pPr>
              <w:pStyle w:val="10"/>
            </w:pPr>
            <w:r>
              <w:t>绩效目标</w:t>
            </w:r>
          </w:p>
        </w:tc>
        <w:tc>
          <w:tcPr>
            <w:tcW w:w="11537" w:type="dxa"/>
            <w:gridSpan w:val="6"/>
            <w:vAlign w:val="center"/>
          </w:tcPr>
          <w:p>
            <w:pPr>
              <w:pStyle w:val="11"/>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pPr w:leftFromText="180" w:rightFromText="180" w:vertAnchor="text" w:horzAnchor="page" w:tblpX="1345" w:tblpY="17"/>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77"/>
        <w:gridCol w:w="1877"/>
        <w:gridCol w:w="1877"/>
        <w:gridCol w:w="3754"/>
        <w:gridCol w:w="1877"/>
        <w:gridCol w:w="222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5" w:hRule="atLeast"/>
          <w:tblHeader/>
        </w:trPr>
        <w:tc>
          <w:tcPr>
            <w:tcW w:w="1877" w:type="dxa"/>
            <w:vAlign w:val="center"/>
          </w:tcPr>
          <w:p>
            <w:pPr>
              <w:pStyle w:val="10"/>
            </w:pPr>
            <w:r>
              <w:t>一级指标</w:t>
            </w:r>
          </w:p>
        </w:tc>
        <w:tc>
          <w:tcPr>
            <w:tcW w:w="1877" w:type="dxa"/>
            <w:vAlign w:val="center"/>
          </w:tcPr>
          <w:p>
            <w:pPr>
              <w:pStyle w:val="10"/>
            </w:pPr>
            <w:r>
              <w:t>二级指标</w:t>
            </w:r>
          </w:p>
        </w:tc>
        <w:tc>
          <w:tcPr>
            <w:tcW w:w="1877" w:type="dxa"/>
            <w:vAlign w:val="center"/>
          </w:tcPr>
          <w:p>
            <w:pPr>
              <w:pStyle w:val="10"/>
            </w:pPr>
            <w:r>
              <w:t>三级指标</w:t>
            </w:r>
          </w:p>
        </w:tc>
        <w:tc>
          <w:tcPr>
            <w:tcW w:w="3754" w:type="dxa"/>
            <w:vAlign w:val="center"/>
          </w:tcPr>
          <w:p>
            <w:pPr>
              <w:pStyle w:val="10"/>
            </w:pPr>
            <w:r>
              <w:t>绩效指标描述</w:t>
            </w:r>
          </w:p>
        </w:tc>
        <w:tc>
          <w:tcPr>
            <w:tcW w:w="1877" w:type="dxa"/>
            <w:vAlign w:val="center"/>
          </w:tcPr>
          <w:p>
            <w:pPr>
              <w:pStyle w:val="10"/>
            </w:pPr>
            <w:r>
              <w:t>指标值</w:t>
            </w:r>
          </w:p>
        </w:tc>
        <w:tc>
          <w:tcPr>
            <w:tcW w:w="2225"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94" w:hRule="atLeast"/>
        </w:trPr>
        <w:tc>
          <w:tcPr>
            <w:tcW w:w="1877" w:type="dxa"/>
            <w:vMerge w:val="restart"/>
            <w:vAlign w:val="center"/>
          </w:tcPr>
          <w:p>
            <w:pPr>
              <w:pStyle w:val="12"/>
            </w:pPr>
            <w:r>
              <w:t>产出指标</w:t>
            </w:r>
          </w:p>
        </w:tc>
        <w:tc>
          <w:tcPr>
            <w:tcW w:w="1877" w:type="dxa"/>
            <w:vAlign w:val="center"/>
          </w:tcPr>
          <w:p>
            <w:pPr>
              <w:pStyle w:val="11"/>
            </w:pPr>
            <w:r>
              <w:t>数量指标</w:t>
            </w:r>
          </w:p>
        </w:tc>
        <w:tc>
          <w:tcPr>
            <w:tcW w:w="1877" w:type="dxa"/>
            <w:vAlign w:val="center"/>
          </w:tcPr>
          <w:p>
            <w:pPr>
              <w:pStyle w:val="11"/>
            </w:pPr>
            <w:r>
              <w:t>上级下达计划里程</w:t>
            </w:r>
          </w:p>
        </w:tc>
        <w:tc>
          <w:tcPr>
            <w:tcW w:w="3754" w:type="dxa"/>
            <w:vAlign w:val="center"/>
          </w:tcPr>
          <w:p>
            <w:pPr>
              <w:pStyle w:val="11"/>
            </w:pPr>
            <w:r>
              <w:t>完成上级下达计划里程</w:t>
            </w:r>
          </w:p>
        </w:tc>
        <w:tc>
          <w:tcPr>
            <w:tcW w:w="1877" w:type="dxa"/>
            <w:vAlign w:val="center"/>
          </w:tcPr>
          <w:p>
            <w:pPr>
              <w:pStyle w:val="11"/>
            </w:pPr>
            <w:r>
              <w:t>完成上级下达计划里程</w:t>
            </w:r>
          </w:p>
        </w:tc>
        <w:tc>
          <w:tcPr>
            <w:tcW w:w="2225" w:type="dxa"/>
            <w:vAlign w:val="center"/>
          </w:tcPr>
          <w:p>
            <w:pPr>
              <w:pStyle w:val="11"/>
            </w:pPr>
            <w:r>
              <w:t>冀财建【2021】48号文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94" w:hRule="atLeast"/>
        </w:trPr>
        <w:tc>
          <w:tcPr>
            <w:tcW w:w="1877" w:type="dxa"/>
            <w:vMerge w:val="continue"/>
            <w:vAlign w:val="center"/>
          </w:tcPr>
          <w:p/>
        </w:tc>
        <w:tc>
          <w:tcPr>
            <w:tcW w:w="1877" w:type="dxa"/>
            <w:vAlign w:val="center"/>
          </w:tcPr>
          <w:p>
            <w:pPr>
              <w:pStyle w:val="11"/>
            </w:pPr>
            <w:r>
              <w:t>质量指标</w:t>
            </w:r>
          </w:p>
        </w:tc>
        <w:tc>
          <w:tcPr>
            <w:tcW w:w="1877" w:type="dxa"/>
            <w:vAlign w:val="center"/>
          </w:tcPr>
          <w:p>
            <w:pPr>
              <w:pStyle w:val="11"/>
            </w:pPr>
            <w:r>
              <w:t>合格率</w:t>
            </w:r>
          </w:p>
        </w:tc>
        <w:tc>
          <w:tcPr>
            <w:tcW w:w="3754" w:type="dxa"/>
            <w:vAlign w:val="center"/>
          </w:tcPr>
          <w:p>
            <w:pPr>
              <w:pStyle w:val="11"/>
            </w:pPr>
            <w:r>
              <w:t>合格率</w:t>
            </w:r>
          </w:p>
        </w:tc>
        <w:tc>
          <w:tcPr>
            <w:tcW w:w="1877" w:type="dxa"/>
            <w:vAlign w:val="center"/>
          </w:tcPr>
          <w:p>
            <w:pPr>
              <w:pStyle w:val="11"/>
            </w:pPr>
            <w:r>
              <w:t>≥90合格率达到90%以上</w:t>
            </w:r>
          </w:p>
        </w:tc>
        <w:tc>
          <w:tcPr>
            <w:tcW w:w="2225" w:type="dxa"/>
            <w:vAlign w:val="center"/>
          </w:tcPr>
          <w:p>
            <w:pPr>
              <w:pStyle w:val="11"/>
            </w:pPr>
            <w:r>
              <w:t>冀财建【2021】48号文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94" w:hRule="atLeast"/>
        </w:trPr>
        <w:tc>
          <w:tcPr>
            <w:tcW w:w="1877" w:type="dxa"/>
            <w:vMerge w:val="continue"/>
            <w:vAlign w:val="center"/>
          </w:tcPr>
          <w:p/>
        </w:tc>
        <w:tc>
          <w:tcPr>
            <w:tcW w:w="1877" w:type="dxa"/>
            <w:vAlign w:val="center"/>
          </w:tcPr>
          <w:p>
            <w:pPr>
              <w:pStyle w:val="11"/>
            </w:pPr>
            <w:r>
              <w:t>时效指标</w:t>
            </w:r>
          </w:p>
        </w:tc>
        <w:tc>
          <w:tcPr>
            <w:tcW w:w="1877" w:type="dxa"/>
            <w:vAlign w:val="center"/>
          </w:tcPr>
          <w:p>
            <w:pPr>
              <w:pStyle w:val="11"/>
            </w:pPr>
            <w:r>
              <w:t>2023年底完成</w:t>
            </w:r>
          </w:p>
        </w:tc>
        <w:tc>
          <w:tcPr>
            <w:tcW w:w="3754" w:type="dxa"/>
            <w:vAlign w:val="center"/>
          </w:tcPr>
          <w:p>
            <w:pPr>
              <w:pStyle w:val="11"/>
            </w:pPr>
            <w:r>
              <w:t>2023年底完成</w:t>
            </w:r>
          </w:p>
        </w:tc>
        <w:tc>
          <w:tcPr>
            <w:tcW w:w="1877" w:type="dxa"/>
            <w:vAlign w:val="center"/>
          </w:tcPr>
          <w:p>
            <w:pPr>
              <w:pStyle w:val="11"/>
            </w:pPr>
            <w:r>
              <w:t>2023年底完成</w:t>
            </w:r>
          </w:p>
        </w:tc>
        <w:tc>
          <w:tcPr>
            <w:tcW w:w="2225" w:type="dxa"/>
            <w:vAlign w:val="center"/>
          </w:tcPr>
          <w:p>
            <w:pPr>
              <w:pStyle w:val="11"/>
            </w:pPr>
            <w:r>
              <w:t>冀财建【2021】48号文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94" w:hRule="atLeast"/>
        </w:trPr>
        <w:tc>
          <w:tcPr>
            <w:tcW w:w="1877" w:type="dxa"/>
            <w:vMerge w:val="continue"/>
            <w:vAlign w:val="center"/>
          </w:tcPr>
          <w:p/>
        </w:tc>
        <w:tc>
          <w:tcPr>
            <w:tcW w:w="1877" w:type="dxa"/>
            <w:vAlign w:val="center"/>
          </w:tcPr>
          <w:p>
            <w:pPr>
              <w:pStyle w:val="11"/>
            </w:pPr>
            <w:r>
              <w:t>成本指标</w:t>
            </w:r>
          </w:p>
        </w:tc>
        <w:tc>
          <w:tcPr>
            <w:tcW w:w="1877" w:type="dxa"/>
            <w:vAlign w:val="center"/>
          </w:tcPr>
          <w:p>
            <w:pPr>
              <w:pStyle w:val="11"/>
            </w:pPr>
            <w:r>
              <w:t>控制在中标价之内</w:t>
            </w:r>
          </w:p>
        </w:tc>
        <w:tc>
          <w:tcPr>
            <w:tcW w:w="3754" w:type="dxa"/>
            <w:vAlign w:val="center"/>
          </w:tcPr>
          <w:p>
            <w:pPr>
              <w:pStyle w:val="11"/>
            </w:pPr>
            <w:r>
              <w:t>控制在中标价之内</w:t>
            </w:r>
          </w:p>
        </w:tc>
        <w:tc>
          <w:tcPr>
            <w:tcW w:w="1877" w:type="dxa"/>
            <w:vAlign w:val="center"/>
          </w:tcPr>
          <w:p>
            <w:pPr>
              <w:pStyle w:val="11"/>
            </w:pPr>
            <w:r>
              <w:t>控制在中标价之内</w:t>
            </w:r>
          </w:p>
        </w:tc>
        <w:tc>
          <w:tcPr>
            <w:tcW w:w="2225" w:type="dxa"/>
            <w:vAlign w:val="center"/>
          </w:tcPr>
          <w:p>
            <w:pPr>
              <w:pStyle w:val="11"/>
            </w:pPr>
            <w:r>
              <w:t>冀财建【2021】48号文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94" w:hRule="atLeast"/>
        </w:trPr>
        <w:tc>
          <w:tcPr>
            <w:tcW w:w="1877" w:type="dxa"/>
            <w:vMerge w:val="restart"/>
            <w:vAlign w:val="center"/>
          </w:tcPr>
          <w:p>
            <w:pPr>
              <w:pStyle w:val="12"/>
            </w:pPr>
            <w:r>
              <w:t>效益指标</w:t>
            </w:r>
          </w:p>
        </w:tc>
        <w:tc>
          <w:tcPr>
            <w:tcW w:w="1877" w:type="dxa"/>
            <w:vAlign w:val="center"/>
          </w:tcPr>
          <w:p>
            <w:pPr>
              <w:pStyle w:val="11"/>
            </w:pPr>
            <w:r>
              <w:t>经济效益指标</w:t>
            </w:r>
          </w:p>
        </w:tc>
        <w:tc>
          <w:tcPr>
            <w:tcW w:w="1877" w:type="dxa"/>
            <w:vAlign w:val="center"/>
          </w:tcPr>
          <w:p>
            <w:pPr>
              <w:pStyle w:val="11"/>
            </w:pPr>
            <w:r>
              <w:t>明显提升</w:t>
            </w:r>
          </w:p>
        </w:tc>
        <w:tc>
          <w:tcPr>
            <w:tcW w:w="3754" w:type="dxa"/>
            <w:vAlign w:val="center"/>
          </w:tcPr>
          <w:p>
            <w:pPr>
              <w:pStyle w:val="11"/>
            </w:pPr>
            <w:r>
              <w:t>明显提升</w:t>
            </w:r>
          </w:p>
        </w:tc>
        <w:tc>
          <w:tcPr>
            <w:tcW w:w="1877" w:type="dxa"/>
            <w:vAlign w:val="center"/>
          </w:tcPr>
          <w:p>
            <w:pPr>
              <w:pStyle w:val="11"/>
            </w:pPr>
            <w:r>
              <w:t>明显提升</w:t>
            </w:r>
          </w:p>
        </w:tc>
        <w:tc>
          <w:tcPr>
            <w:tcW w:w="2225" w:type="dxa"/>
            <w:vAlign w:val="center"/>
          </w:tcPr>
          <w:p>
            <w:pPr>
              <w:pStyle w:val="11"/>
            </w:pPr>
            <w:r>
              <w:t>冀财建【2021】48号文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94" w:hRule="atLeast"/>
        </w:trPr>
        <w:tc>
          <w:tcPr>
            <w:tcW w:w="1877" w:type="dxa"/>
            <w:vMerge w:val="continue"/>
            <w:vAlign w:val="center"/>
          </w:tcPr>
          <w:p/>
        </w:tc>
        <w:tc>
          <w:tcPr>
            <w:tcW w:w="1877" w:type="dxa"/>
            <w:vAlign w:val="center"/>
          </w:tcPr>
          <w:p>
            <w:pPr>
              <w:pStyle w:val="11"/>
            </w:pPr>
            <w:r>
              <w:t>社会效益指标</w:t>
            </w:r>
          </w:p>
        </w:tc>
        <w:tc>
          <w:tcPr>
            <w:tcW w:w="1877" w:type="dxa"/>
            <w:vAlign w:val="center"/>
          </w:tcPr>
          <w:p>
            <w:pPr>
              <w:pStyle w:val="11"/>
            </w:pPr>
            <w:r>
              <w:t>明显提升</w:t>
            </w:r>
          </w:p>
        </w:tc>
        <w:tc>
          <w:tcPr>
            <w:tcW w:w="3754" w:type="dxa"/>
            <w:vAlign w:val="center"/>
          </w:tcPr>
          <w:p>
            <w:pPr>
              <w:pStyle w:val="11"/>
            </w:pPr>
            <w:r>
              <w:t>明显提升</w:t>
            </w:r>
          </w:p>
        </w:tc>
        <w:tc>
          <w:tcPr>
            <w:tcW w:w="1877" w:type="dxa"/>
            <w:vAlign w:val="center"/>
          </w:tcPr>
          <w:p>
            <w:pPr>
              <w:pStyle w:val="11"/>
            </w:pPr>
            <w:r>
              <w:t>明显提升</w:t>
            </w:r>
          </w:p>
        </w:tc>
        <w:tc>
          <w:tcPr>
            <w:tcW w:w="2225" w:type="dxa"/>
            <w:vAlign w:val="center"/>
          </w:tcPr>
          <w:p>
            <w:pPr>
              <w:pStyle w:val="11"/>
            </w:pPr>
            <w:r>
              <w:t>冀财建【2021】48号文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94" w:hRule="atLeast"/>
        </w:trPr>
        <w:tc>
          <w:tcPr>
            <w:tcW w:w="1877" w:type="dxa"/>
            <w:vMerge w:val="continue"/>
            <w:vAlign w:val="center"/>
          </w:tcPr>
          <w:p/>
        </w:tc>
        <w:tc>
          <w:tcPr>
            <w:tcW w:w="1877" w:type="dxa"/>
            <w:vAlign w:val="center"/>
          </w:tcPr>
          <w:p>
            <w:pPr>
              <w:pStyle w:val="11"/>
            </w:pPr>
            <w:r>
              <w:t>生态效益指标</w:t>
            </w:r>
          </w:p>
        </w:tc>
        <w:tc>
          <w:tcPr>
            <w:tcW w:w="1877" w:type="dxa"/>
            <w:vAlign w:val="center"/>
          </w:tcPr>
          <w:p>
            <w:pPr>
              <w:pStyle w:val="11"/>
            </w:pPr>
            <w:r>
              <w:t>明显提升</w:t>
            </w:r>
          </w:p>
        </w:tc>
        <w:tc>
          <w:tcPr>
            <w:tcW w:w="3754" w:type="dxa"/>
            <w:vAlign w:val="center"/>
          </w:tcPr>
          <w:p>
            <w:pPr>
              <w:pStyle w:val="11"/>
            </w:pPr>
            <w:r>
              <w:t>明显提升</w:t>
            </w:r>
          </w:p>
        </w:tc>
        <w:tc>
          <w:tcPr>
            <w:tcW w:w="1877" w:type="dxa"/>
            <w:vAlign w:val="center"/>
          </w:tcPr>
          <w:p>
            <w:pPr>
              <w:pStyle w:val="11"/>
            </w:pPr>
            <w:r>
              <w:t>明显提升</w:t>
            </w:r>
          </w:p>
        </w:tc>
        <w:tc>
          <w:tcPr>
            <w:tcW w:w="2225" w:type="dxa"/>
            <w:vAlign w:val="center"/>
          </w:tcPr>
          <w:p>
            <w:pPr>
              <w:pStyle w:val="11"/>
            </w:pPr>
            <w:r>
              <w:t>冀财建【2021】48号文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94" w:hRule="atLeast"/>
        </w:trPr>
        <w:tc>
          <w:tcPr>
            <w:tcW w:w="1877" w:type="dxa"/>
            <w:vMerge w:val="continue"/>
            <w:vAlign w:val="center"/>
          </w:tcPr>
          <w:p/>
        </w:tc>
        <w:tc>
          <w:tcPr>
            <w:tcW w:w="1877" w:type="dxa"/>
            <w:vAlign w:val="center"/>
          </w:tcPr>
          <w:p>
            <w:pPr>
              <w:pStyle w:val="11"/>
            </w:pPr>
            <w:r>
              <w:t>可持续影响指标</w:t>
            </w:r>
          </w:p>
        </w:tc>
        <w:tc>
          <w:tcPr>
            <w:tcW w:w="1877" w:type="dxa"/>
            <w:vAlign w:val="center"/>
          </w:tcPr>
          <w:p>
            <w:pPr>
              <w:pStyle w:val="11"/>
            </w:pPr>
            <w:r>
              <w:t>明显提升</w:t>
            </w:r>
          </w:p>
        </w:tc>
        <w:tc>
          <w:tcPr>
            <w:tcW w:w="3754" w:type="dxa"/>
            <w:vAlign w:val="center"/>
          </w:tcPr>
          <w:p>
            <w:pPr>
              <w:pStyle w:val="11"/>
            </w:pPr>
            <w:r>
              <w:t>明显提升</w:t>
            </w:r>
          </w:p>
        </w:tc>
        <w:tc>
          <w:tcPr>
            <w:tcW w:w="1877" w:type="dxa"/>
            <w:vAlign w:val="center"/>
          </w:tcPr>
          <w:p>
            <w:pPr>
              <w:pStyle w:val="11"/>
            </w:pPr>
            <w:r>
              <w:t>明显提升</w:t>
            </w:r>
          </w:p>
        </w:tc>
        <w:tc>
          <w:tcPr>
            <w:tcW w:w="2225" w:type="dxa"/>
            <w:vAlign w:val="center"/>
          </w:tcPr>
          <w:p>
            <w:pPr>
              <w:pStyle w:val="11"/>
            </w:pPr>
            <w:r>
              <w:t>冀财建【2021】48号文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829" w:hRule="atLeast"/>
        </w:trPr>
        <w:tc>
          <w:tcPr>
            <w:tcW w:w="1877" w:type="dxa"/>
            <w:vAlign w:val="center"/>
          </w:tcPr>
          <w:p>
            <w:pPr>
              <w:pStyle w:val="12"/>
            </w:pPr>
            <w:r>
              <w:t>满意度指标</w:t>
            </w:r>
          </w:p>
        </w:tc>
        <w:tc>
          <w:tcPr>
            <w:tcW w:w="1877" w:type="dxa"/>
            <w:vAlign w:val="center"/>
          </w:tcPr>
          <w:p>
            <w:pPr>
              <w:pStyle w:val="11"/>
            </w:pPr>
            <w:r>
              <w:t>服务对象满意度指标</w:t>
            </w:r>
          </w:p>
        </w:tc>
        <w:tc>
          <w:tcPr>
            <w:tcW w:w="1877" w:type="dxa"/>
            <w:vAlign w:val="center"/>
          </w:tcPr>
          <w:p>
            <w:pPr>
              <w:pStyle w:val="11"/>
            </w:pPr>
            <w:r>
              <w:t>司乘人员满意度</w:t>
            </w:r>
          </w:p>
        </w:tc>
        <w:tc>
          <w:tcPr>
            <w:tcW w:w="3754" w:type="dxa"/>
            <w:vAlign w:val="center"/>
          </w:tcPr>
          <w:p>
            <w:pPr>
              <w:pStyle w:val="11"/>
            </w:pPr>
            <w:r>
              <w:t>司乘人员满意度</w:t>
            </w:r>
          </w:p>
        </w:tc>
        <w:tc>
          <w:tcPr>
            <w:tcW w:w="1877" w:type="dxa"/>
            <w:vAlign w:val="center"/>
          </w:tcPr>
          <w:p>
            <w:pPr>
              <w:pStyle w:val="11"/>
            </w:pPr>
            <w:r>
              <w:t>≥90司乘人员满意度达到90%以上</w:t>
            </w:r>
          </w:p>
        </w:tc>
        <w:tc>
          <w:tcPr>
            <w:tcW w:w="2225" w:type="dxa"/>
            <w:vAlign w:val="center"/>
          </w:tcPr>
          <w:p>
            <w:pPr>
              <w:pStyle w:val="11"/>
            </w:pPr>
            <w:r>
              <w:t>冀财建【2021】48号文</w:t>
            </w:r>
          </w:p>
        </w:tc>
      </w:tr>
    </w:tbl>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0" w:name="_Toc_4_4_0000000012"/>
      <w:r>
        <w:rPr>
          <w:rFonts w:ascii="方正仿宋_GBK" w:hAnsi="方正仿宋_GBK" w:eastAsia="方正仿宋_GBK" w:cs="方正仿宋_GBK"/>
          <w:color w:val="000000"/>
          <w:sz w:val="28"/>
        </w:rPr>
        <w:t>9.阜财【2020】392号产业路、通村路绩效目标表</w:t>
      </w:r>
      <w:bookmarkEnd w:id="10"/>
    </w:p>
    <w:tbl>
      <w:tblPr>
        <w:tblStyle w:val="5"/>
        <w:tblpPr w:leftFromText="180" w:rightFromText="180" w:vertAnchor="text" w:horzAnchor="page" w:tblpX="1823" w:tblpY="369"/>
        <w:tblOverlap w:val="never"/>
        <w:tblW w:w="12959" w:type="dxa"/>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51"/>
        <w:gridCol w:w="1851"/>
        <w:gridCol w:w="1851"/>
        <w:gridCol w:w="1851"/>
        <w:gridCol w:w="1851"/>
        <w:gridCol w:w="1853"/>
        <w:gridCol w:w="185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6" w:hRule="atLeast"/>
        </w:trPr>
        <w:tc>
          <w:tcPr>
            <w:tcW w:w="11108" w:type="dxa"/>
            <w:gridSpan w:val="6"/>
            <w:tcBorders>
              <w:top w:val="single" w:color="FFFFFF" w:sz="6" w:space="0"/>
              <w:left w:val="single" w:color="FFFFFF" w:sz="6" w:space="0"/>
              <w:right w:val="single" w:color="FFFFFF" w:sz="6" w:space="0"/>
            </w:tcBorders>
            <w:vAlign w:val="center"/>
          </w:tcPr>
          <w:p>
            <w:pPr>
              <w:pStyle w:val="8"/>
            </w:pPr>
            <w:r>
              <w:t>348001阜平县交通运输局本级</w:t>
            </w:r>
          </w:p>
        </w:tc>
        <w:tc>
          <w:tcPr>
            <w:tcW w:w="1851" w:type="dxa"/>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12" w:hRule="atLeast"/>
        </w:trPr>
        <w:tc>
          <w:tcPr>
            <w:tcW w:w="1851" w:type="dxa"/>
            <w:vAlign w:val="center"/>
          </w:tcPr>
          <w:p>
            <w:pPr>
              <w:pStyle w:val="10"/>
            </w:pPr>
            <w:r>
              <w:t>项目编码</w:t>
            </w:r>
          </w:p>
        </w:tc>
        <w:tc>
          <w:tcPr>
            <w:tcW w:w="3702" w:type="dxa"/>
            <w:gridSpan w:val="2"/>
            <w:vAlign w:val="center"/>
          </w:tcPr>
          <w:p>
            <w:pPr>
              <w:pStyle w:val="11"/>
            </w:pPr>
            <w:r>
              <w:t>13062423P00722910002M</w:t>
            </w:r>
          </w:p>
        </w:tc>
        <w:tc>
          <w:tcPr>
            <w:tcW w:w="1851" w:type="dxa"/>
            <w:vAlign w:val="center"/>
          </w:tcPr>
          <w:p>
            <w:pPr>
              <w:pStyle w:val="10"/>
            </w:pPr>
            <w:r>
              <w:t>项目名称</w:t>
            </w:r>
          </w:p>
        </w:tc>
        <w:tc>
          <w:tcPr>
            <w:tcW w:w="5555" w:type="dxa"/>
            <w:gridSpan w:val="3"/>
            <w:vAlign w:val="center"/>
          </w:tcPr>
          <w:p>
            <w:pPr>
              <w:pStyle w:val="11"/>
            </w:pPr>
            <w:r>
              <w:t>阜财【2020】392号产业路、通村路</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12" w:hRule="atLeast"/>
        </w:trPr>
        <w:tc>
          <w:tcPr>
            <w:tcW w:w="1851" w:type="dxa"/>
            <w:vMerge w:val="restart"/>
            <w:vAlign w:val="center"/>
          </w:tcPr>
          <w:p>
            <w:pPr>
              <w:pStyle w:val="10"/>
            </w:pPr>
            <w:r>
              <w:t>预算规模及资金用途</w:t>
            </w:r>
          </w:p>
        </w:tc>
        <w:tc>
          <w:tcPr>
            <w:tcW w:w="1851" w:type="dxa"/>
            <w:vAlign w:val="center"/>
          </w:tcPr>
          <w:p>
            <w:pPr>
              <w:pStyle w:val="10"/>
            </w:pPr>
            <w:r>
              <w:t>预算数</w:t>
            </w:r>
          </w:p>
        </w:tc>
        <w:tc>
          <w:tcPr>
            <w:tcW w:w="1851" w:type="dxa"/>
            <w:vAlign w:val="center"/>
          </w:tcPr>
          <w:p>
            <w:pPr>
              <w:pStyle w:val="11"/>
            </w:pPr>
            <w:r>
              <w:t>270.00</w:t>
            </w:r>
          </w:p>
        </w:tc>
        <w:tc>
          <w:tcPr>
            <w:tcW w:w="1851" w:type="dxa"/>
            <w:vAlign w:val="center"/>
          </w:tcPr>
          <w:p>
            <w:pPr>
              <w:pStyle w:val="10"/>
            </w:pPr>
            <w:r>
              <w:t>其中：财政    资金</w:t>
            </w:r>
          </w:p>
        </w:tc>
        <w:tc>
          <w:tcPr>
            <w:tcW w:w="1851" w:type="dxa"/>
            <w:vAlign w:val="center"/>
          </w:tcPr>
          <w:p>
            <w:pPr>
              <w:pStyle w:val="11"/>
            </w:pPr>
            <w:r>
              <w:t>270.00</w:t>
            </w:r>
          </w:p>
        </w:tc>
        <w:tc>
          <w:tcPr>
            <w:tcW w:w="1853" w:type="dxa"/>
            <w:vAlign w:val="center"/>
          </w:tcPr>
          <w:p>
            <w:pPr>
              <w:pStyle w:val="10"/>
            </w:pPr>
            <w:r>
              <w:t>其他资金</w:t>
            </w:r>
          </w:p>
        </w:tc>
        <w:tc>
          <w:tcPr>
            <w:tcW w:w="1851" w:type="dxa"/>
            <w:vAlign w:val="center"/>
          </w:tcPr>
          <w:p>
            <w:pPr>
              <w:pStyle w:val="1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9" w:hRule="atLeast"/>
        </w:trPr>
        <w:tc>
          <w:tcPr>
            <w:tcW w:w="1851" w:type="dxa"/>
            <w:vMerge w:val="continue"/>
          </w:tcPr>
          <w:p/>
        </w:tc>
        <w:tc>
          <w:tcPr>
            <w:tcW w:w="11108" w:type="dxa"/>
            <w:gridSpan w:val="6"/>
            <w:vAlign w:val="center"/>
          </w:tcPr>
          <w:p>
            <w:pPr>
              <w:pStyle w:val="11"/>
            </w:pPr>
            <w:r>
              <w:t>农村公路建设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9" w:hRule="atLeast"/>
        </w:trPr>
        <w:tc>
          <w:tcPr>
            <w:tcW w:w="1851" w:type="dxa"/>
            <w:vMerge w:val="restart"/>
            <w:vAlign w:val="center"/>
          </w:tcPr>
          <w:p>
            <w:pPr>
              <w:pStyle w:val="10"/>
            </w:pPr>
            <w:r>
              <w:t>资金支出计划（%）</w:t>
            </w:r>
          </w:p>
        </w:tc>
        <w:tc>
          <w:tcPr>
            <w:tcW w:w="3702" w:type="dxa"/>
            <w:gridSpan w:val="2"/>
            <w:vAlign w:val="center"/>
          </w:tcPr>
          <w:p>
            <w:pPr>
              <w:pStyle w:val="10"/>
            </w:pPr>
            <w:r>
              <w:t>3月底</w:t>
            </w:r>
          </w:p>
        </w:tc>
        <w:tc>
          <w:tcPr>
            <w:tcW w:w="1851" w:type="dxa"/>
            <w:vAlign w:val="center"/>
          </w:tcPr>
          <w:p>
            <w:pPr>
              <w:pStyle w:val="10"/>
            </w:pPr>
            <w:r>
              <w:t>6月底</w:t>
            </w:r>
          </w:p>
        </w:tc>
        <w:tc>
          <w:tcPr>
            <w:tcW w:w="1851" w:type="dxa"/>
            <w:vAlign w:val="center"/>
          </w:tcPr>
          <w:p>
            <w:pPr>
              <w:pStyle w:val="10"/>
            </w:pPr>
            <w:r>
              <w:t>10月底</w:t>
            </w:r>
          </w:p>
        </w:tc>
        <w:tc>
          <w:tcPr>
            <w:tcW w:w="370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9" w:hRule="atLeast"/>
        </w:trPr>
        <w:tc>
          <w:tcPr>
            <w:tcW w:w="1851" w:type="dxa"/>
            <w:vMerge w:val="continue"/>
          </w:tcPr>
          <w:p/>
        </w:tc>
        <w:tc>
          <w:tcPr>
            <w:tcW w:w="3702" w:type="dxa"/>
            <w:gridSpan w:val="2"/>
            <w:vAlign w:val="center"/>
          </w:tcPr>
          <w:p>
            <w:pPr>
              <w:pStyle w:val="12"/>
            </w:pPr>
            <w:r>
              <w:t xml:space="preserve"> </w:t>
            </w:r>
          </w:p>
        </w:tc>
        <w:tc>
          <w:tcPr>
            <w:tcW w:w="1851" w:type="dxa"/>
            <w:vAlign w:val="center"/>
          </w:tcPr>
          <w:p>
            <w:pPr>
              <w:pStyle w:val="12"/>
            </w:pPr>
            <w:r>
              <w:t>270.00</w:t>
            </w:r>
          </w:p>
        </w:tc>
        <w:tc>
          <w:tcPr>
            <w:tcW w:w="1851" w:type="dxa"/>
            <w:vAlign w:val="center"/>
          </w:tcPr>
          <w:p>
            <w:pPr>
              <w:pStyle w:val="12"/>
            </w:pPr>
            <w:r>
              <w:t xml:space="preserve"> </w:t>
            </w:r>
          </w:p>
        </w:tc>
        <w:tc>
          <w:tcPr>
            <w:tcW w:w="3704" w:type="dxa"/>
            <w:gridSpan w:val="2"/>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8" w:hRule="atLeast"/>
        </w:trPr>
        <w:tc>
          <w:tcPr>
            <w:tcW w:w="1851" w:type="dxa"/>
            <w:vAlign w:val="center"/>
          </w:tcPr>
          <w:p>
            <w:pPr>
              <w:pStyle w:val="10"/>
            </w:pPr>
            <w:r>
              <w:t>绩效目标</w:t>
            </w:r>
          </w:p>
        </w:tc>
        <w:tc>
          <w:tcPr>
            <w:tcW w:w="11108" w:type="dxa"/>
            <w:gridSpan w:val="6"/>
            <w:vAlign w:val="center"/>
          </w:tcPr>
          <w:p>
            <w:pPr>
              <w:pStyle w:val="11"/>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pPr w:leftFromText="180" w:rightFromText="180" w:vertAnchor="text" w:horzAnchor="page" w:tblpX="1799" w:tblpY="3830"/>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48"/>
        <w:gridCol w:w="1848"/>
        <w:gridCol w:w="1848"/>
        <w:gridCol w:w="3697"/>
        <w:gridCol w:w="1848"/>
        <w:gridCol w:w="190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6" w:hRule="atLeast"/>
          <w:tblHeader/>
        </w:trPr>
        <w:tc>
          <w:tcPr>
            <w:tcW w:w="1848" w:type="dxa"/>
            <w:vAlign w:val="center"/>
          </w:tcPr>
          <w:p>
            <w:pPr>
              <w:pStyle w:val="10"/>
            </w:pPr>
            <w:r>
              <w:t>一级指标</w:t>
            </w:r>
          </w:p>
        </w:tc>
        <w:tc>
          <w:tcPr>
            <w:tcW w:w="1848" w:type="dxa"/>
            <w:vAlign w:val="center"/>
          </w:tcPr>
          <w:p>
            <w:pPr>
              <w:pStyle w:val="10"/>
            </w:pPr>
            <w:r>
              <w:t>二级指标</w:t>
            </w:r>
          </w:p>
        </w:tc>
        <w:tc>
          <w:tcPr>
            <w:tcW w:w="1848" w:type="dxa"/>
            <w:vAlign w:val="center"/>
          </w:tcPr>
          <w:p>
            <w:pPr>
              <w:pStyle w:val="10"/>
            </w:pPr>
            <w:r>
              <w:t>三级指标</w:t>
            </w:r>
          </w:p>
        </w:tc>
        <w:tc>
          <w:tcPr>
            <w:tcW w:w="3697" w:type="dxa"/>
            <w:vAlign w:val="center"/>
          </w:tcPr>
          <w:p>
            <w:pPr>
              <w:pStyle w:val="10"/>
            </w:pPr>
            <w:r>
              <w:t>绩效指标描述</w:t>
            </w:r>
          </w:p>
        </w:tc>
        <w:tc>
          <w:tcPr>
            <w:tcW w:w="1848" w:type="dxa"/>
            <w:vAlign w:val="center"/>
          </w:tcPr>
          <w:p>
            <w:pPr>
              <w:pStyle w:val="10"/>
            </w:pPr>
            <w:r>
              <w:t>指标值</w:t>
            </w:r>
          </w:p>
        </w:tc>
        <w:tc>
          <w:tcPr>
            <w:tcW w:w="1909"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6" w:hRule="atLeast"/>
        </w:trPr>
        <w:tc>
          <w:tcPr>
            <w:tcW w:w="1848" w:type="dxa"/>
            <w:vMerge w:val="restart"/>
            <w:vAlign w:val="center"/>
          </w:tcPr>
          <w:p>
            <w:pPr>
              <w:pStyle w:val="12"/>
            </w:pPr>
            <w:r>
              <w:t>产出指标</w:t>
            </w:r>
          </w:p>
        </w:tc>
        <w:tc>
          <w:tcPr>
            <w:tcW w:w="1848" w:type="dxa"/>
            <w:vAlign w:val="center"/>
          </w:tcPr>
          <w:p>
            <w:pPr>
              <w:pStyle w:val="11"/>
            </w:pPr>
            <w:r>
              <w:t>数量指标</w:t>
            </w:r>
          </w:p>
        </w:tc>
        <w:tc>
          <w:tcPr>
            <w:tcW w:w="1848" w:type="dxa"/>
            <w:vAlign w:val="center"/>
          </w:tcPr>
          <w:p>
            <w:pPr>
              <w:pStyle w:val="11"/>
            </w:pPr>
            <w:r>
              <w:t>完成上级下达计划里程</w:t>
            </w:r>
          </w:p>
        </w:tc>
        <w:tc>
          <w:tcPr>
            <w:tcW w:w="3697" w:type="dxa"/>
            <w:vAlign w:val="center"/>
          </w:tcPr>
          <w:p>
            <w:pPr>
              <w:pStyle w:val="11"/>
            </w:pPr>
            <w:r>
              <w:t>完成上级下达计划里程</w:t>
            </w:r>
          </w:p>
        </w:tc>
        <w:tc>
          <w:tcPr>
            <w:tcW w:w="1848" w:type="dxa"/>
            <w:vAlign w:val="center"/>
          </w:tcPr>
          <w:p>
            <w:pPr>
              <w:pStyle w:val="11"/>
            </w:pPr>
            <w:r>
              <w:t>完成上级下达计划里程</w:t>
            </w:r>
          </w:p>
        </w:tc>
        <w:tc>
          <w:tcPr>
            <w:tcW w:w="1909"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6" w:hRule="atLeast"/>
        </w:trPr>
        <w:tc>
          <w:tcPr>
            <w:tcW w:w="1848" w:type="dxa"/>
            <w:vMerge w:val="continue"/>
            <w:vAlign w:val="center"/>
          </w:tcPr>
          <w:p/>
        </w:tc>
        <w:tc>
          <w:tcPr>
            <w:tcW w:w="1848" w:type="dxa"/>
            <w:vAlign w:val="center"/>
          </w:tcPr>
          <w:p>
            <w:pPr>
              <w:pStyle w:val="11"/>
            </w:pPr>
            <w:r>
              <w:t>质量指标</w:t>
            </w:r>
          </w:p>
        </w:tc>
        <w:tc>
          <w:tcPr>
            <w:tcW w:w="1848" w:type="dxa"/>
            <w:vAlign w:val="center"/>
          </w:tcPr>
          <w:p>
            <w:pPr>
              <w:pStyle w:val="11"/>
            </w:pPr>
            <w:r>
              <w:t>合格率</w:t>
            </w:r>
          </w:p>
        </w:tc>
        <w:tc>
          <w:tcPr>
            <w:tcW w:w="3697" w:type="dxa"/>
            <w:vAlign w:val="center"/>
          </w:tcPr>
          <w:p>
            <w:pPr>
              <w:pStyle w:val="11"/>
            </w:pPr>
            <w:r>
              <w:t>2023年底</w:t>
            </w:r>
          </w:p>
        </w:tc>
        <w:tc>
          <w:tcPr>
            <w:tcW w:w="1848" w:type="dxa"/>
            <w:vAlign w:val="center"/>
          </w:tcPr>
          <w:p>
            <w:pPr>
              <w:pStyle w:val="11"/>
            </w:pPr>
            <w:r>
              <w:t>≥90合格率达到90%</w:t>
            </w:r>
          </w:p>
        </w:tc>
        <w:tc>
          <w:tcPr>
            <w:tcW w:w="1909"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2" w:hRule="atLeast"/>
        </w:trPr>
        <w:tc>
          <w:tcPr>
            <w:tcW w:w="1848" w:type="dxa"/>
            <w:vMerge w:val="continue"/>
            <w:vAlign w:val="center"/>
          </w:tcPr>
          <w:p/>
        </w:tc>
        <w:tc>
          <w:tcPr>
            <w:tcW w:w="1848" w:type="dxa"/>
            <w:vAlign w:val="center"/>
          </w:tcPr>
          <w:p>
            <w:pPr>
              <w:pStyle w:val="11"/>
            </w:pPr>
            <w:r>
              <w:t>时效指标</w:t>
            </w:r>
          </w:p>
        </w:tc>
        <w:tc>
          <w:tcPr>
            <w:tcW w:w="1848" w:type="dxa"/>
            <w:vAlign w:val="center"/>
          </w:tcPr>
          <w:p>
            <w:pPr>
              <w:pStyle w:val="11"/>
            </w:pPr>
            <w:r>
              <w:t>2023年底</w:t>
            </w:r>
          </w:p>
        </w:tc>
        <w:tc>
          <w:tcPr>
            <w:tcW w:w="3697" w:type="dxa"/>
            <w:vAlign w:val="center"/>
          </w:tcPr>
          <w:p>
            <w:pPr>
              <w:pStyle w:val="11"/>
            </w:pPr>
            <w:r>
              <w:t>2023年底</w:t>
            </w:r>
          </w:p>
        </w:tc>
        <w:tc>
          <w:tcPr>
            <w:tcW w:w="1848" w:type="dxa"/>
            <w:vAlign w:val="center"/>
          </w:tcPr>
          <w:p>
            <w:pPr>
              <w:pStyle w:val="11"/>
            </w:pPr>
            <w:r>
              <w:t>2023年底</w:t>
            </w:r>
          </w:p>
        </w:tc>
        <w:tc>
          <w:tcPr>
            <w:tcW w:w="1909"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6" w:hRule="atLeast"/>
        </w:trPr>
        <w:tc>
          <w:tcPr>
            <w:tcW w:w="1848" w:type="dxa"/>
            <w:vMerge w:val="continue"/>
            <w:vAlign w:val="center"/>
          </w:tcPr>
          <w:p/>
        </w:tc>
        <w:tc>
          <w:tcPr>
            <w:tcW w:w="1848" w:type="dxa"/>
            <w:vAlign w:val="center"/>
          </w:tcPr>
          <w:p>
            <w:pPr>
              <w:pStyle w:val="11"/>
            </w:pPr>
            <w:r>
              <w:t>成本指标</w:t>
            </w:r>
          </w:p>
        </w:tc>
        <w:tc>
          <w:tcPr>
            <w:tcW w:w="1848" w:type="dxa"/>
            <w:vAlign w:val="center"/>
          </w:tcPr>
          <w:p>
            <w:pPr>
              <w:pStyle w:val="11"/>
            </w:pPr>
            <w:r>
              <w:t>控制在预算内</w:t>
            </w:r>
          </w:p>
        </w:tc>
        <w:tc>
          <w:tcPr>
            <w:tcW w:w="3697" w:type="dxa"/>
            <w:vAlign w:val="center"/>
          </w:tcPr>
          <w:p>
            <w:pPr>
              <w:pStyle w:val="11"/>
            </w:pPr>
            <w:r>
              <w:t>控制在预算内</w:t>
            </w:r>
          </w:p>
        </w:tc>
        <w:tc>
          <w:tcPr>
            <w:tcW w:w="1848" w:type="dxa"/>
            <w:vAlign w:val="center"/>
          </w:tcPr>
          <w:p>
            <w:pPr>
              <w:pStyle w:val="11"/>
            </w:pPr>
            <w:r>
              <w:t>控制在预算内</w:t>
            </w:r>
          </w:p>
        </w:tc>
        <w:tc>
          <w:tcPr>
            <w:tcW w:w="1909"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6" w:hRule="atLeast"/>
        </w:trPr>
        <w:tc>
          <w:tcPr>
            <w:tcW w:w="1848" w:type="dxa"/>
            <w:vMerge w:val="restart"/>
            <w:vAlign w:val="center"/>
          </w:tcPr>
          <w:p>
            <w:pPr>
              <w:pStyle w:val="12"/>
            </w:pPr>
            <w:r>
              <w:t>效益指标</w:t>
            </w:r>
          </w:p>
        </w:tc>
        <w:tc>
          <w:tcPr>
            <w:tcW w:w="1848" w:type="dxa"/>
            <w:vAlign w:val="center"/>
          </w:tcPr>
          <w:p>
            <w:pPr>
              <w:pStyle w:val="11"/>
            </w:pPr>
            <w:r>
              <w:t>经济效益指标</w:t>
            </w:r>
          </w:p>
        </w:tc>
        <w:tc>
          <w:tcPr>
            <w:tcW w:w="1848" w:type="dxa"/>
            <w:vAlign w:val="center"/>
          </w:tcPr>
          <w:p>
            <w:pPr>
              <w:pStyle w:val="11"/>
            </w:pPr>
            <w:r>
              <w:t>明显提升</w:t>
            </w:r>
          </w:p>
        </w:tc>
        <w:tc>
          <w:tcPr>
            <w:tcW w:w="3697" w:type="dxa"/>
            <w:vAlign w:val="center"/>
          </w:tcPr>
          <w:p>
            <w:pPr>
              <w:pStyle w:val="11"/>
            </w:pPr>
            <w:r>
              <w:t>明显提升</w:t>
            </w:r>
          </w:p>
        </w:tc>
        <w:tc>
          <w:tcPr>
            <w:tcW w:w="1848" w:type="dxa"/>
            <w:vAlign w:val="center"/>
          </w:tcPr>
          <w:p>
            <w:pPr>
              <w:pStyle w:val="11"/>
            </w:pPr>
            <w:r>
              <w:t>明显提升</w:t>
            </w:r>
          </w:p>
        </w:tc>
        <w:tc>
          <w:tcPr>
            <w:tcW w:w="1909"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6" w:hRule="atLeast"/>
        </w:trPr>
        <w:tc>
          <w:tcPr>
            <w:tcW w:w="1848" w:type="dxa"/>
            <w:vMerge w:val="continue"/>
            <w:vAlign w:val="center"/>
          </w:tcPr>
          <w:p/>
        </w:tc>
        <w:tc>
          <w:tcPr>
            <w:tcW w:w="1848" w:type="dxa"/>
            <w:vAlign w:val="center"/>
          </w:tcPr>
          <w:p>
            <w:pPr>
              <w:pStyle w:val="11"/>
            </w:pPr>
            <w:r>
              <w:t>社会效益指标</w:t>
            </w:r>
          </w:p>
        </w:tc>
        <w:tc>
          <w:tcPr>
            <w:tcW w:w="1848" w:type="dxa"/>
            <w:vAlign w:val="center"/>
          </w:tcPr>
          <w:p>
            <w:pPr>
              <w:pStyle w:val="11"/>
            </w:pPr>
            <w:r>
              <w:t>明显提升</w:t>
            </w:r>
          </w:p>
        </w:tc>
        <w:tc>
          <w:tcPr>
            <w:tcW w:w="3697" w:type="dxa"/>
            <w:vAlign w:val="center"/>
          </w:tcPr>
          <w:p>
            <w:pPr>
              <w:pStyle w:val="11"/>
            </w:pPr>
            <w:r>
              <w:t>明显提升</w:t>
            </w:r>
          </w:p>
        </w:tc>
        <w:tc>
          <w:tcPr>
            <w:tcW w:w="1848" w:type="dxa"/>
            <w:vAlign w:val="center"/>
          </w:tcPr>
          <w:p>
            <w:pPr>
              <w:pStyle w:val="11"/>
            </w:pPr>
            <w:r>
              <w:t>明显提升</w:t>
            </w:r>
          </w:p>
        </w:tc>
        <w:tc>
          <w:tcPr>
            <w:tcW w:w="1909"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6" w:hRule="atLeast"/>
        </w:trPr>
        <w:tc>
          <w:tcPr>
            <w:tcW w:w="1848" w:type="dxa"/>
            <w:vMerge w:val="continue"/>
            <w:vAlign w:val="center"/>
          </w:tcPr>
          <w:p/>
        </w:tc>
        <w:tc>
          <w:tcPr>
            <w:tcW w:w="1848" w:type="dxa"/>
            <w:vAlign w:val="center"/>
          </w:tcPr>
          <w:p>
            <w:pPr>
              <w:pStyle w:val="11"/>
            </w:pPr>
            <w:r>
              <w:t>生态效益指标</w:t>
            </w:r>
          </w:p>
        </w:tc>
        <w:tc>
          <w:tcPr>
            <w:tcW w:w="1848" w:type="dxa"/>
            <w:vAlign w:val="center"/>
          </w:tcPr>
          <w:p>
            <w:pPr>
              <w:pStyle w:val="11"/>
            </w:pPr>
            <w:r>
              <w:t>明显提升</w:t>
            </w:r>
          </w:p>
        </w:tc>
        <w:tc>
          <w:tcPr>
            <w:tcW w:w="3697" w:type="dxa"/>
            <w:vAlign w:val="center"/>
          </w:tcPr>
          <w:p>
            <w:pPr>
              <w:pStyle w:val="11"/>
            </w:pPr>
            <w:r>
              <w:t>明显提升</w:t>
            </w:r>
          </w:p>
        </w:tc>
        <w:tc>
          <w:tcPr>
            <w:tcW w:w="1848" w:type="dxa"/>
            <w:vAlign w:val="center"/>
          </w:tcPr>
          <w:p>
            <w:pPr>
              <w:pStyle w:val="11"/>
            </w:pPr>
            <w:r>
              <w:t>明显提升</w:t>
            </w:r>
          </w:p>
        </w:tc>
        <w:tc>
          <w:tcPr>
            <w:tcW w:w="1909"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6" w:hRule="atLeast"/>
        </w:trPr>
        <w:tc>
          <w:tcPr>
            <w:tcW w:w="1848" w:type="dxa"/>
            <w:vMerge w:val="continue"/>
            <w:vAlign w:val="center"/>
          </w:tcPr>
          <w:p/>
        </w:tc>
        <w:tc>
          <w:tcPr>
            <w:tcW w:w="1848" w:type="dxa"/>
            <w:vAlign w:val="center"/>
          </w:tcPr>
          <w:p>
            <w:pPr>
              <w:pStyle w:val="11"/>
            </w:pPr>
            <w:r>
              <w:t>可持续影响指标</w:t>
            </w:r>
          </w:p>
        </w:tc>
        <w:tc>
          <w:tcPr>
            <w:tcW w:w="1848" w:type="dxa"/>
            <w:vAlign w:val="center"/>
          </w:tcPr>
          <w:p>
            <w:pPr>
              <w:pStyle w:val="11"/>
            </w:pPr>
            <w:r>
              <w:t>明显提升</w:t>
            </w:r>
          </w:p>
        </w:tc>
        <w:tc>
          <w:tcPr>
            <w:tcW w:w="3697" w:type="dxa"/>
            <w:vAlign w:val="center"/>
          </w:tcPr>
          <w:p>
            <w:pPr>
              <w:pStyle w:val="11"/>
            </w:pPr>
            <w:r>
              <w:t>明显提升</w:t>
            </w:r>
          </w:p>
        </w:tc>
        <w:tc>
          <w:tcPr>
            <w:tcW w:w="1848" w:type="dxa"/>
            <w:vAlign w:val="center"/>
          </w:tcPr>
          <w:p>
            <w:pPr>
              <w:pStyle w:val="11"/>
            </w:pPr>
            <w:r>
              <w:t>明显提升</w:t>
            </w:r>
          </w:p>
        </w:tc>
        <w:tc>
          <w:tcPr>
            <w:tcW w:w="1909"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80" w:hRule="atLeast"/>
        </w:trPr>
        <w:tc>
          <w:tcPr>
            <w:tcW w:w="1848" w:type="dxa"/>
            <w:vAlign w:val="center"/>
          </w:tcPr>
          <w:p>
            <w:pPr>
              <w:pStyle w:val="12"/>
            </w:pPr>
            <w:r>
              <w:t>满意度指标</w:t>
            </w:r>
          </w:p>
        </w:tc>
        <w:tc>
          <w:tcPr>
            <w:tcW w:w="1848" w:type="dxa"/>
            <w:vAlign w:val="center"/>
          </w:tcPr>
          <w:p>
            <w:pPr>
              <w:pStyle w:val="11"/>
            </w:pPr>
            <w:r>
              <w:t>服务对象满意度指标</w:t>
            </w:r>
          </w:p>
        </w:tc>
        <w:tc>
          <w:tcPr>
            <w:tcW w:w="1848" w:type="dxa"/>
            <w:vAlign w:val="center"/>
          </w:tcPr>
          <w:p>
            <w:pPr>
              <w:pStyle w:val="11"/>
            </w:pPr>
            <w:r>
              <w:t>司乘人员满意度</w:t>
            </w:r>
          </w:p>
        </w:tc>
        <w:tc>
          <w:tcPr>
            <w:tcW w:w="3697" w:type="dxa"/>
            <w:vAlign w:val="center"/>
          </w:tcPr>
          <w:p>
            <w:pPr>
              <w:pStyle w:val="11"/>
            </w:pPr>
            <w:r>
              <w:t>司乘人员满意度</w:t>
            </w:r>
          </w:p>
        </w:tc>
        <w:tc>
          <w:tcPr>
            <w:tcW w:w="1848" w:type="dxa"/>
            <w:vAlign w:val="center"/>
          </w:tcPr>
          <w:p>
            <w:pPr>
              <w:pStyle w:val="11"/>
            </w:pPr>
            <w:r>
              <w:t>≥90司乘人员满意度达到90以上</w:t>
            </w:r>
          </w:p>
        </w:tc>
        <w:tc>
          <w:tcPr>
            <w:tcW w:w="1909" w:type="dxa"/>
            <w:vAlign w:val="center"/>
          </w:tcPr>
          <w:p>
            <w:pPr>
              <w:pStyle w:val="11"/>
            </w:pPr>
            <w:r>
              <w:t>实施方案</w:t>
            </w:r>
          </w:p>
        </w:tc>
      </w:tr>
    </w:tbl>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1" w:name="_Toc_4_4_0000000013"/>
      <w:r>
        <w:rPr>
          <w:rFonts w:ascii="方正仿宋_GBK" w:hAnsi="方正仿宋_GBK" w:eastAsia="方正仿宋_GBK" w:cs="方正仿宋_GBK"/>
          <w:color w:val="000000"/>
          <w:sz w:val="28"/>
        </w:rPr>
        <w:t>10.阜财【2020】89号文产业路、街道硬化、通村路绩效目标表</w:t>
      </w:r>
      <w:bookmarkEnd w:id="11"/>
    </w:p>
    <w:tbl>
      <w:tblPr>
        <w:tblStyle w:val="5"/>
        <w:tblpPr w:leftFromText="180" w:rightFromText="180" w:vertAnchor="text" w:horzAnchor="page" w:tblpX="1337" w:tblpY="523"/>
        <w:tblOverlap w:val="never"/>
        <w:tblW w:w="0" w:type="auto"/>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51"/>
        <w:gridCol w:w="1951"/>
        <w:gridCol w:w="1951"/>
        <w:gridCol w:w="1951"/>
        <w:gridCol w:w="1951"/>
        <w:gridCol w:w="1953"/>
        <w:gridCol w:w="189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0" w:hRule="atLeast"/>
        </w:trPr>
        <w:tc>
          <w:tcPr>
            <w:tcW w:w="11708" w:type="dxa"/>
            <w:gridSpan w:val="6"/>
            <w:tcBorders>
              <w:top w:val="single" w:color="FFFFFF" w:sz="6" w:space="0"/>
              <w:left w:val="single" w:color="FFFFFF" w:sz="6" w:space="0"/>
              <w:right w:val="single" w:color="FFFFFF" w:sz="6" w:space="0"/>
            </w:tcBorders>
            <w:vAlign w:val="center"/>
          </w:tcPr>
          <w:p>
            <w:pPr>
              <w:pStyle w:val="8"/>
            </w:pPr>
            <w:r>
              <w:t>348001阜平县交通运输局本级</w:t>
            </w:r>
          </w:p>
        </w:tc>
        <w:tc>
          <w:tcPr>
            <w:tcW w:w="1893" w:type="dxa"/>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5" w:hRule="atLeast"/>
        </w:trPr>
        <w:tc>
          <w:tcPr>
            <w:tcW w:w="1951" w:type="dxa"/>
            <w:vAlign w:val="center"/>
          </w:tcPr>
          <w:p>
            <w:pPr>
              <w:pStyle w:val="10"/>
            </w:pPr>
            <w:r>
              <w:t>项目编码</w:t>
            </w:r>
          </w:p>
        </w:tc>
        <w:tc>
          <w:tcPr>
            <w:tcW w:w="3902" w:type="dxa"/>
            <w:gridSpan w:val="2"/>
            <w:vAlign w:val="center"/>
          </w:tcPr>
          <w:p>
            <w:pPr>
              <w:pStyle w:val="11"/>
            </w:pPr>
            <w:r>
              <w:t>13062423P00722710002A</w:t>
            </w:r>
          </w:p>
        </w:tc>
        <w:tc>
          <w:tcPr>
            <w:tcW w:w="1951" w:type="dxa"/>
            <w:vAlign w:val="center"/>
          </w:tcPr>
          <w:p>
            <w:pPr>
              <w:pStyle w:val="10"/>
            </w:pPr>
            <w:r>
              <w:t>项目名称</w:t>
            </w:r>
          </w:p>
        </w:tc>
        <w:tc>
          <w:tcPr>
            <w:tcW w:w="5797" w:type="dxa"/>
            <w:gridSpan w:val="3"/>
            <w:vAlign w:val="center"/>
          </w:tcPr>
          <w:p>
            <w:pPr>
              <w:pStyle w:val="11"/>
            </w:pPr>
            <w:r>
              <w:t>阜财【2020】89号文产业路、街道硬化、通村路</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5" w:hRule="atLeast"/>
        </w:trPr>
        <w:tc>
          <w:tcPr>
            <w:tcW w:w="1951" w:type="dxa"/>
            <w:vMerge w:val="restart"/>
            <w:vAlign w:val="center"/>
          </w:tcPr>
          <w:p>
            <w:pPr>
              <w:pStyle w:val="10"/>
            </w:pPr>
            <w:r>
              <w:t>预算规模及资金用途</w:t>
            </w:r>
          </w:p>
        </w:tc>
        <w:tc>
          <w:tcPr>
            <w:tcW w:w="1951" w:type="dxa"/>
            <w:vAlign w:val="center"/>
          </w:tcPr>
          <w:p>
            <w:pPr>
              <w:pStyle w:val="10"/>
            </w:pPr>
            <w:r>
              <w:t>预算数</w:t>
            </w:r>
          </w:p>
        </w:tc>
        <w:tc>
          <w:tcPr>
            <w:tcW w:w="1951" w:type="dxa"/>
            <w:vAlign w:val="center"/>
          </w:tcPr>
          <w:p>
            <w:pPr>
              <w:pStyle w:val="11"/>
            </w:pPr>
            <w:r>
              <w:t>3726.26</w:t>
            </w:r>
          </w:p>
        </w:tc>
        <w:tc>
          <w:tcPr>
            <w:tcW w:w="1951" w:type="dxa"/>
            <w:vAlign w:val="center"/>
          </w:tcPr>
          <w:p>
            <w:pPr>
              <w:pStyle w:val="10"/>
            </w:pPr>
            <w:r>
              <w:t>其中：财政    资金</w:t>
            </w:r>
          </w:p>
        </w:tc>
        <w:tc>
          <w:tcPr>
            <w:tcW w:w="1951" w:type="dxa"/>
            <w:vAlign w:val="center"/>
          </w:tcPr>
          <w:p>
            <w:pPr>
              <w:pStyle w:val="11"/>
            </w:pPr>
            <w:r>
              <w:t>3726.26</w:t>
            </w:r>
          </w:p>
        </w:tc>
        <w:tc>
          <w:tcPr>
            <w:tcW w:w="1953" w:type="dxa"/>
            <w:vAlign w:val="center"/>
          </w:tcPr>
          <w:p>
            <w:pPr>
              <w:pStyle w:val="10"/>
            </w:pPr>
            <w:r>
              <w:t>其他资金</w:t>
            </w:r>
          </w:p>
        </w:tc>
        <w:tc>
          <w:tcPr>
            <w:tcW w:w="1893" w:type="dxa"/>
            <w:vAlign w:val="center"/>
          </w:tcPr>
          <w:p>
            <w:pPr>
              <w:pStyle w:val="1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2" w:hRule="atLeast"/>
        </w:trPr>
        <w:tc>
          <w:tcPr>
            <w:tcW w:w="1951" w:type="dxa"/>
            <w:vMerge w:val="continue"/>
          </w:tcPr>
          <w:p/>
        </w:tc>
        <w:tc>
          <w:tcPr>
            <w:tcW w:w="11650" w:type="dxa"/>
            <w:gridSpan w:val="6"/>
            <w:vAlign w:val="center"/>
          </w:tcPr>
          <w:p>
            <w:pPr>
              <w:pStyle w:val="11"/>
            </w:pPr>
            <w:r>
              <w:t>农村公路建设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2" w:hRule="atLeast"/>
        </w:trPr>
        <w:tc>
          <w:tcPr>
            <w:tcW w:w="1951" w:type="dxa"/>
            <w:vMerge w:val="restart"/>
            <w:vAlign w:val="center"/>
          </w:tcPr>
          <w:p>
            <w:pPr>
              <w:pStyle w:val="10"/>
            </w:pPr>
            <w:r>
              <w:t>资金支出计划（%）</w:t>
            </w:r>
          </w:p>
        </w:tc>
        <w:tc>
          <w:tcPr>
            <w:tcW w:w="3902" w:type="dxa"/>
            <w:gridSpan w:val="2"/>
            <w:vAlign w:val="center"/>
          </w:tcPr>
          <w:p>
            <w:pPr>
              <w:pStyle w:val="10"/>
            </w:pPr>
            <w:r>
              <w:t>3月底</w:t>
            </w:r>
          </w:p>
        </w:tc>
        <w:tc>
          <w:tcPr>
            <w:tcW w:w="1951" w:type="dxa"/>
            <w:vAlign w:val="center"/>
          </w:tcPr>
          <w:p>
            <w:pPr>
              <w:pStyle w:val="10"/>
            </w:pPr>
            <w:r>
              <w:t>6月底</w:t>
            </w:r>
          </w:p>
        </w:tc>
        <w:tc>
          <w:tcPr>
            <w:tcW w:w="1951" w:type="dxa"/>
            <w:vAlign w:val="center"/>
          </w:tcPr>
          <w:p>
            <w:pPr>
              <w:pStyle w:val="10"/>
            </w:pPr>
            <w:r>
              <w:t>10月底</w:t>
            </w:r>
          </w:p>
        </w:tc>
        <w:tc>
          <w:tcPr>
            <w:tcW w:w="3846"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2" w:hRule="atLeast"/>
        </w:trPr>
        <w:tc>
          <w:tcPr>
            <w:tcW w:w="1951" w:type="dxa"/>
            <w:vMerge w:val="continue"/>
          </w:tcPr>
          <w:p/>
        </w:tc>
        <w:tc>
          <w:tcPr>
            <w:tcW w:w="3902" w:type="dxa"/>
            <w:gridSpan w:val="2"/>
            <w:vAlign w:val="center"/>
          </w:tcPr>
          <w:p>
            <w:pPr>
              <w:pStyle w:val="12"/>
            </w:pPr>
            <w:r>
              <w:t>1500.00</w:t>
            </w:r>
          </w:p>
        </w:tc>
        <w:tc>
          <w:tcPr>
            <w:tcW w:w="1951" w:type="dxa"/>
            <w:vAlign w:val="center"/>
          </w:tcPr>
          <w:p>
            <w:pPr>
              <w:pStyle w:val="12"/>
            </w:pPr>
            <w:r>
              <w:t>3000.00</w:t>
            </w:r>
          </w:p>
        </w:tc>
        <w:tc>
          <w:tcPr>
            <w:tcW w:w="1951" w:type="dxa"/>
            <w:vAlign w:val="center"/>
          </w:tcPr>
          <w:p>
            <w:pPr>
              <w:pStyle w:val="12"/>
            </w:pPr>
            <w:r>
              <w:t>3726.26</w:t>
            </w:r>
          </w:p>
        </w:tc>
        <w:tc>
          <w:tcPr>
            <w:tcW w:w="3846" w:type="dxa"/>
            <w:gridSpan w:val="2"/>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2" w:hRule="atLeast"/>
        </w:trPr>
        <w:tc>
          <w:tcPr>
            <w:tcW w:w="1951" w:type="dxa"/>
            <w:vAlign w:val="center"/>
          </w:tcPr>
          <w:p>
            <w:pPr>
              <w:pStyle w:val="10"/>
            </w:pPr>
            <w:r>
              <w:t>绩效目标</w:t>
            </w:r>
          </w:p>
        </w:tc>
        <w:tc>
          <w:tcPr>
            <w:tcW w:w="11650" w:type="dxa"/>
            <w:gridSpan w:val="6"/>
            <w:vAlign w:val="center"/>
          </w:tcPr>
          <w:p>
            <w:pPr>
              <w:pStyle w:val="11"/>
            </w:pPr>
            <w:r>
              <w:t>1.目标内容1</w:t>
            </w:r>
          </w:p>
        </w:tc>
      </w:tr>
    </w:tbl>
    <w:tbl>
      <w:tblPr>
        <w:tblStyle w:val="5"/>
        <w:tblpPr w:leftFromText="180" w:rightFromText="180" w:vertAnchor="text" w:horzAnchor="page" w:tblpX="1353" w:tblpY="3968"/>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45"/>
        <w:gridCol w:w="1945"/>
        <w:gridCol w:w="1945"/>
        <w:gridCol w:w="3891"/>
        <w:gridCol w:w="1945"/>
        <w:gridCol w:w="194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2" w:hRule="atLeast"/>
          <w:tblHeader/>
        </w:trPr>
        <w:tc>
          <w:tcPr>
            <w:tcW w:w="1945" w:type="dxa"/>
            <w:vAlign w:val="center"/>
          </w:tcPr>
          <w:p>
            <w:pPr>
              <w:pStyle w:val="10"/>
            </w:pPr>
            <w:r>
              <w:t>一级指标</w:t>
            </w:r>
          </w:p>
        </w:tc>
        <w:tc>
          <w:tcPr>
            <w:tcW w:w="1945" w:type="dxa"/>
            <w:vAlign w:val="center"/>
          </w:tcPr>
          <w:p>
            <w:pPr>
              <w:pStyle w:val="10"/>
            </w:pPr>
            <w:r>
              <w:t>二级指标</w:t>
            </w:r>
          </w:p>
        </w:tc>
        <w:tc>
          <w:tcPr>
            <w:tcW w:w="1945" w:type="dxa"/>
            <w:vAlign w:val="center"/>
          </w:tcPr>
          <w:p>
            <w:pPr>
              <w:pStyle w:val="10"/>
            </w:pPr>
            <w:r>
              <w:t>三级指标</w:t>
            </w:r>
          </w:p>
        </w:tc>
        <w:tc>
          <w:tcPr>
            <w:tcW w:w="3891" w:type="dxa"/>
            <w:vAlign w:val="center"/>
          </w:tcPr>
          <w:p>
            <w:pPr>
              <w:pStyle w:val="10"/>
            </w:pPr>
            <w:r>
              <w:t>绩效指标描述</w:t>
            </w:r>
          </w:p>
        </w:tc>
        <w:tc>
          <w:tcPr>
            <w:tcW w:w="1945" w:type="dxa"/>
            <w:vAlign w:val="center"/>
          </w:tcPr>
          <w:p>
            <w:pPr>
              <w:pStyle w:val="10"/>
            </w:pPr>
            <w:r>
              <w:t>指标值</w:t>
            </w:r>
          </w:p>
        </w:tc>
        <w:tc>
          <w:tcPr>
            <w:tcW w:w="1945"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2" w:hRule="atLeast"/>
        </w:trPr>
        <w:tc>
          <w:tcPr>
            <w:tcW w:w="1945" w:type="dxa"/>
            <w:vMerge w:val="restart"/>
            <w:vAlign w:val="center"/>
          </w:tcPr>
          <w:p>
            <w:pPr>
              <w:pStyle w:val="12"/>
            </w:pPr>
            <w:r>
              <w:t>产出指标</w:t>
            </w:r>
          </w:p>
        </w:tc>
        <w:tc>
          <w:tcPr>
            <w:tcW w:w="1945" w:type="dxa"/>
            <w:vAlign w:val="center"/>
          </w:tcPr>
          <w:p>
            <w:pPr>
              <w:pStyle w:val="11"/>
            </w:pPr>
            <w:r>
              <w:t>数量指标</w:t>
            </w:r>
          </w:p>
        </w:tc>
        <w:tc>
          <w:tcPr>
            <w:tcW w:w="1945" w:type="dxa"/>
            <w:vAlign w:val="center"/>
          </w:tcPr>
          <w:p>
            <w:pPr>
              <w:pStyle w:val="11"/>
            </w:pPr>
            <w:r>
              <w:t>完成上级下达计划里程</w:t>
            </w:r>
          </w:p>
        </w:tc>
        <w:tc>
          <w:tcPr>
            <w:tcW w:w="3891" w:type="dxa"/>
            <w:vAlign w:val="center"/>
          </w:tcPr>
          <w:p>
            <w:pPr>
              <w:pStyle w:val="11"/>
            </w:pPr>
            <w:r>
              <w:t>完成上级下达计划里程</w:t>
            </w:r>
          </w:p>
        </w:tc>
        <w:tc>
          <w:tcPr>
            <w:tcW w:w="1945" w:type="dxa"/>
            <w:vAlign w:val="center"/>
          </w:tcPr>
          <w:p>
            <w:pPr>
              <w:pStyle w:val="11"/>
            </w:pPr>
            <w:r>
              <w:t>完成上级下达计划里程</w:t>
            </w:r>
          </w:p>
        </w:tc>
        <w:tc>
          <w:tcPr>
            <w:tcW w:w="1945"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2" w:hRule="atLeast"/>
        </w:trPr>
        <w:tc>
          <w:tcPr>
            <w:tcW w:w="1945" w:type="dxa"/>
            <w:vMerge w:val="continue"/>
            <w:vAlign w:val="center"/>
          </w:tcPr>
          <w:p/>
        </w:tc>
        <w:tc>
          <w:tcPr>
            <w:tcW w:w="1945" w:type="dxa"/>
            <w:vAlign w:val="center"/>
          </w:tcPr>
          <w:p>
            <w:pPr>
              <w:pStyle w:val="11"/>
            </w:pPr>
            <w:r>
              <w:t>质量指标</w:t>
            </w:r>
          </w:p>
        </w:tc>
        <w:tc>
          <w:tcPr>
            <w:tcW w:w="1945" w:type="dxa"/>
            <w:vAlign w:val="center"/>
          </w:tcPr>
          <w:p>
            <w:pPr>
              <w:pStyle w:val="11"/>
            </w:pPr>
            <w:r>
              <w:t>合格率</w:t>
            </w:r>
          </w:p>
        </w:tc>
        <w:tc>
          <w:tcPr>
            <w:tcW w:w="3891" w:type="dxa"/>
            <w:vAlign w:val="center"/>
          </w:tcPr>
          <w:p>
            <w:pPr>
              <w:pStyle w:val="11"/>
            </w:pPr>
            <w:r>
              <w:t>2023年底</w:t>
            </w:r>
          </w:p>
        </w:tc>
        <w:tc>
          <w:tcPr>
            <w:tcW w:w="1945" w:type="dxa"/>
            <w:vAlign w:val="center"/>
          </w:tcPr>
          <w:p>
            <w:pPr>
              <w:pStyle w:val="11"/>
            </w:pPr>
            <w:r>
              <w:t>≥90合格率达到90%</w:t>
            </w:r>
          </w:p>
        </w:tc>
        <w:tc>
          <w:tcPr>
            <w:tcW w:w="1945"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2" w:hRule="atLeast"/>
        </w:trPr>
        <w:tc>
          <w:tcPr>
            <w:tcW w:w="1945" w:type="dxa"/>
            <w:vMerge w:val="continue"/>
            <w:vAlign w:val="center"/>
          </w:tcPr>
          <w:p/>
        </w:tc>
        <w:tc>
          <w:tcPr>
            <w:tcW w:w="1945" w:type="dxa"/>
            <w:vAlign w:val="center"/>
          </w:tcPr>
          <w:p>
            <w:pPr>
              <w:pStyle w:val="11"/>
            </w:pPr>
            <w:r>
              <w:t>时效指标</w:t>
            </w:r>
          </w:p>
        </w:tc>
        <w:tc>
          <w:tcPr>
            <w:tcW w:w="1945" w:type="dxa"/>
            <w:vAlign w:val="center"/>
          </w:tcPr>
          <w:p>
            <w:pPr>
              <w:pStyle w:val="11"/>
            </w:pPr>
            <w:r>
              <w:t>2023年底</w:t>
            </w:r>
          </w:p>
        </w:tc>
        <w:tc>
          <w:tcPr>
            <w:tcW w:w="3891" w:type="dxa"/>
            <w:vAlign w:val="center"/>
          </w:tcPr>
          <w:p>
            <w:pPr>
              <w:pStyle w:val="11"/>
            </w:pPr>
            <w:r>
              <w:t>2023年底</w:t>
            </w:r>
          </w:p>
        </w:tc>
        <w:tc>
          <w:tcPr>
            <w:tcW w:w="1945" w:type="dxa"/>
            <w:vAlign w:val="center"/>
          </w:tcPr>
          <w:p>
            <w:pPr>
              <w:pStyle w:val="11"/>
            </w:pPr>
            <w:r>
              <w:t>2023年底</w:t>
            </w:r>
          </w:p>
        </w:tc>
        <w:tc>
          <w:tcPr>
            <w:tcW w:w="1945"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2" w:hRule="atLeast"/>
        </w:trPr>
        <w:tc>
          <w:tcPr>
            <w:tcW w:w="1945" w:type="dxa"/>
            <w:vMerge w:val="continue"/>
            <w:vAlign w:val="center"/>
          </w:tcPr>
          <w:p/>
        </w:tc>
        <w:tc>
          <w:tcPr>
            <w:tcW w:w="1945" w:type="dxa"/>
            <w:vAlign w:val="center"/>
          </w:tcPr>
          <w:p>
            <w:pPr>
              <w:pStyle w:val="11"/>
            </w:pPr>
            <w:r>
              <w:t>成本指标</w:t>
            </w:r>
          </w:p>
        </w:tc>
        <w:tc>
          <w:tcPr>
            <w:tcW w:w="1945" w:type="dxa"/>
            <w:vAlign w:val="center"/>
          </w:tcPr>
          <w:p>
            <w:pPr>
              <w:pStyle w:val="11"/>
            </w:pPr>
            <w:r>
              <w:t>控制在预算内</w:t>
            </w:r>
          </w:p>
        </w:tc>
        <w:tc>
          <w:tcPr>
            <w:tcW w:w="3891" w:type="dxa"/>
            <w:vAlign w:val="center"/>
          </w:tcPr>
          <w:p>
            <w:pPr>
              <w:pStyle w:val="11"/>
            </w:pPr>
            <w:r>
              <w:t>控制在预算内</w:t>
            </w:r>
          </w:p>
        </w:tc>
        <w:tc>
          <w:tcPr>
            <w:tcW w:w="1945" w:type="dxa"/>
            <w:vAlign w:val="center"/>
          </w:tcPr>
          <w:p>
            <w:pPr>
              <w:pStyle w:val="11"/>
            </w:pPr>
            <w:r>
              <w:t>控制在预算内</w:t>
            </w:r>
          </w:p>
        </w:tc>
        <w:tc>
          <w:tcPr>
            <w:tcW w:w="1945"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2" w:hRule="atLeast"/>
        </w:trPr>
        <w:tc>
          <w:tcPr>
            <w:tcW w:w="1945" w:type="dxa"/>
            <w:vMerge w:val="restart"/>
            <w:vAlign w:val="center"/>
          </w:tcPr>
          <w:p>
            <w:pPr>
              <w:pStyle w:val="12"/>
            </w:pPr>
            <w:r>
              <w:t>效益指标</w:t>
            </w:r>
          </w:p>
        </w:tc>
        <w:tc>
          <w:tcPr>
            <w:tcW w:w="1945" w:type="dxa"/>
            <w:vAlign w:val="center"/>
          </w:tcPr>
          <w:p>
            <w:pPr>
              <w:pStyle w:val="11"/>
            </w:pPr>
            <w:r>
              <w:t>经济效益指标</w:t>
            </w:r>
          </w:p>
        </w:tc>
        <w:tc>
          <w:tcPr>
            <w:tcW w:w="1945" w:type="dxa"/>
            <w:vAlign w:val="center"/>
          </w:tcPr>
          <w:p>
            <w:pPr>
              <w:pStyle w:val="11"/>
            </w:pPr>
            <w:r>
              <w:t>明显提升</w:t>
            </w:r>
          </w:p>
        </w:tc>
        <w:tc>
          <w:tcPr>
            <w:tcW w:w="3891" w:type="dxa"/>
            <w:vAlign w:val="center"/>
          </w:tcPr>
          <w:p>
            <w:pPr>
              <w:pStyle w:val="11"/>
            </w:pPr>
            <w:r>
              <w:t>明显提升</w:t>
            </w:r>
          </w:p>
        </w:tc>
        <w:tc>
          <w:tcPr>
            <w:tcW w:w="1945" w:type="dxa"/>
            <w:vAlign w:val="center"/>
          </w:tcPr>
          <w:p>
            <w:pPr>
              <w:pStyle w:val="11"/>
            </w:pPr>
            <w:r>
              <w:t>明显提升</w:t>
            </w:r>
          </w:p>
        </w:tc>
        <w:tc>
          <w:tcPr>
            <w:tcW w:w="1945"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2" w:hRule="atLeast"/>
        </w:trPr>
        <w:tc>
          <w:tcPr>
            <w:tcW w:w="1945" w:type="dxa"/>
            <w:vMerge w:val="continue"/>
            <w:vAlign w:val="center"/>
          </w:tcPr>
          <w:p/>
        </w:tc>
        <w:tc>
          <w:tcPr>
            <w:tcW w:w="1945" w:type="dxa"/>
            <w:vAlign w:val="center"/>
          </w:tcPr>
          <w:p>
            <w:pPr>
              <w:pStyle w:val="11"/>
            </w:pPr>
            <w:r>
              <w:t>社会效益指标</w:t>
            </w:r>
          </w:p>
        </w:tc>
        <w:tc>
          <w:tcPr>
            <w:tcW w:w="1945" w:type="dxa"/>
            <w:vAlign w:val="center"/>
          </w:tcPr>
          <w:p>
            <w:pPr>
              <w:pStyle w:val="11"/>
            </w:pPr>
            <w:r>
              <w:t>明显提升</w:t>
            </w:r>
          </w:p>
        </w:tc>
        <w:tc>
          <w:tcPr>
            <w:tcW w:w="3891" w:type="dxa"/>
            <w:vAlign w:val="center"/>
          </w:tcPr>
          <w:p>
            <w:pPr>
              <w:pStyle w:val="11"/>
            </w:pPr>
            <w:r>
              <w:t>明显提升</w:t>
            </w:r>
          </w:p>
        </w:tc>
        <w:tc>
          <w:tcPr>
            <w:tcW w:w="1945" w:type="dxa"/>
            <w:vAlign w:val="center"/>
          </w:tcPr>
          <w:p>
            <w:pPr>
              <w:pStyle w:val="11"/>
            </w:pPr>
            <w:r>
              <w:t>明显提升</w:t>
            </w:r>
          </w:p>
        </w:tc>
        <w:tc>
          <w:tcPr>
            <w:tcW w:w="1945"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2" w:hRule="atLeast"/>
        </w:trPr>
        <w:tc>
          <w:tcPr>
            <w:tcW w:w="1945" w:type="dxa"/>
            <w:vMerge w:val="continue"/>
            <w:vAlign w:val="center"/>
          </w:tcPr>
          <w:p/>
        </w:tc>
        <w:tc>
          <w:tcPr>
            <w:tcW w:w="1945" w:type="dxa"/>
            <w:vAlign w:val="center"/>
          </w:tcPr>
          <w:p>
            <w:pPr>
              <w:pStyle w:val="11"/>
            </w:pPr>
            <w:r>
              <w:t>生态效益指标</w:t>
            </w:r>
          </w:p>
        </w:tc>
        <w:tc>
          <w:tcPr>
            <w:tcW w:w="1945" w:type="dxa"/>
            <w:vAlign w:val="center"/>
          </w:tcPr>
          <w:p>
            <w:pPr>
              <w:pStyle w:val="11"/>
            </w:pPr>
            <w:r>
              <w:t>明显提升</w:t>
            </w:r>
          </w:p>
        </w:tc>
        <w:tc>
          <w:tcPr>
            <w:tcW w:w="3891" w:type="dxa"/>
            <w:vAlign w:val="center"/>
          </w:tcPr>
          <w:p>
            <w:pPr>
              <w:pStyle w:val="11"/>
            </w:pPr>
            <w:r>
              <w:t>明显提升</w:t>
            </w:r>
          </w:p>
        </w:tc>
        <w:tc>
          <w:tcPr>
            <w:tcW w:w="1945" w:type="dxa"/>
            <w:vAlign w:val="center"/>
          </w:tcPr>
          <w:p>
            <w:pPr>
              <w:pStyle w:val="11"/>
            </w:pPr>
            <w:r>
              <w:t>明显提升</w:t>
            </w:r>
          </w:p>
        </w:tc>
        <w:tc>
          <w:tcPr>
            <w:tcW w:w="1945"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2" w:hRule="atLeast"/>
        </w:trPr>
        <w:tc>
          <w:tcPr>
            <w:tcW w:w="1945" w:type="dxa"/>
            <w:vMerge w:val="continue"/>
            <w:vAlign w:val="center"/>
          </w:tcPr>
          <w:p/>
        </w:tc>
        <w:tc>
          <w:tcPr>
            <w:tcW w:w="1945" w:type="dxa"/>
            <w:vAlign w:val="center"/>
          </w:tcPr>
          <w:p>
            <w:pPr>
              <w:pStyle w:val="11"/>
            </w:pPr>
            <w:r>
              <w:t>可持续影响指标</w:t>
            </w:r>
          </w:p>
        </w:tc>
        <w:tc>
          <w:tcPr>
            <w:tcW w:w="1945" w:type="dxa"/>
            <w:vAlign w:val="center"/>
          </w:tcPr>
          <w:p>
            <w:pPr>
              <w:pStyle w:val="11"/>
            </w:pPr>
            <w:r>
              <w:t>明显提升</w:t>
            </w:r>
          </w:p>
        </w:tc>
        <w:tc>
          <w:tcPr>
            <w:tcW w:w="3891" w:type="dxa"/>
            <w:vAlign w:val="center"/>
          </w:tcPr>
          <w:p>
            <w:pPr>
              <w:pStyle w:val="11"/>
            </w:pPr>
            <w:r>
              <w:t>明显提升</w:t>
            </w:r>
          </w:p>
        </w:tc>
        <w:tc>
          <w:tcPr>
            <w:tcW w:w="1945" w:type="dxa"/>
            <w:vAlign w:val="center"/>
          </w:tcPr>
          <w:p>
            <w:pPr>
              <w:pStyle w:val="11"/>
            </w:pPr>
            <w:r>
              <w:t>明显提升</w:t>
            </w:r>
          </w:p>
        </w:tc>
        <w:tc>
          <w:tcPr>
            <w:tcW w:w="1945"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05" w:hRule="atLeast"/>
        </w:trPr>
        <w:tc>
          <w:tcPr>
            <w:tcW w:w="1945" w:type="dxa"/>
            <w:vAlign w:val="center"/>
          </w:tcPr>
          <w:p>
            <w:pPr>
              <w:pStyle w:val="12"/>
            </w:pPr>
            <w:r>
              <w:t>满意度指标</w:t>
            </w:r>
          </w:p>
        </w:tc>
        <w:tc>
          <w:tcPr>
            <w:tcW w:w="1945" w:type="dxa"/>
            <w:vAlign w:val="center"/>
          </w:tcPr>
          <w:p>
            <w:pPr>
              <w:pStyle w:val="11"/>
            </w:pPr>
            <w:r>
              <w:t>服务对象满意度指标</w:t>
            </w:r>
          </w:p>
        </w:tc>
        <w:tc>
          <w:tcPr>
            <w:tcW w:w="1945" w:type="dxa"/>
            <w:vAlign w:val="center"/>
          </w:tcPr>
          <w:p>
            <w:pPr>
              <w:pStyle w:val="11"/>
            </w:pPr>
            <w:r>
              <w:t>司乘人员满意度</w:t>
            </w:r>
          </w:p>
        </w:tc>
        <w:tc>
          <w:tcPr>
            <w:tcW w:w="3891" w:type="dxa"/>
            <w:vAlign w:val="center"/>
          </w:tcPr>
          <w:p>
            <w:pPr>
              <w:pStyle w:val="11"/>
            </w:pPr>
            <w:r>
              <w:t>司乘人员满意度</w:t>
            </w:r>
          </w:p>
        </w:tc>
        <w:tc>
          <w:tcPr>
            <w:tcW w:w="1945" w:type="dxa"/>
            <w:vAlign w:val="center"/>
          </w:tcPr>
          <w:p>
            <w:pPr>
              <w:pStyle w:val="11"/>
            </w:pPr>
            <w:r>
              <w:t>≥90司乘人员满意度达到90以上</w:t>
            </w:r>
          </w:p>
        </w:tc>
        <w:tc>
          <w:tcPr>
            <w:tcW w:w="1945" w:type="dxa"/>
            <w:vAlign w:val="center"/>
          </w:tcPr>
          <w:p>
            <w:pPr>
              <w:pStyle w:val="11"/>
            </w:pPr>
            <w:r>
              <w:t>实施方案</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2" w:name="_Toc_4_4_0000000014"/>
      <w:r>
        <w:rPr>
          <w:rFonts w:ascii="方正仿宋_GBK" w:hAnsi="方正仿宋_GBK" w:eastAsia="方正仿宋_GBK" w:cs="方正仿宋_GBK"/>
          <w:color w:val="000000"/>
          <w:sz w:val="28"/>
        </w:rPr>
        <w:t>11.阜财【2021】177号文产业路、通村路、街道硬化绩效目标表</w:t>
      </w:r>
      <w:bookmarkEnd w:id="12"/>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20"/>
        <w:gridCol w:w="1920"/>
        <w:gridCol w:w="1920"/>
        <w:gridCol w:w="1920"/>
        <w:gridCol w:w="1920"/>
        <w:gridCol w:w="1920"/>
        <w:gridCol w:w="1920"/>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2" w:hRule="atLeast"/>
          <w:jc w:val="center"/>
        </w:trPr>
        <w:tc>
          <w:tcPr>
            <w:tcW w:w="11520" w:type="dxa"/>
            <w:gridSpan w:val="6"/>
            <w:tcBorders>
              <w:top w:val="single" w:color="FFFFFF" w:sz="6" w:space="0"/>
              <w:left w:val="single" w:color="FFFFFF" w:sz="6" w:space="0"/>
              <w:right w:val="single" w:color="FFFFFF" w:sz="6" w:space="0"/>
            </w:tcBorders>
            <w:vAlign w:val="center"/>
          </w:tcPr>
          <w:p>
            <w:pPr>
              <w:pStyle w:val="8"/>
            </w:pPr>
            <w:r>
              <w:t>348001阜平县交通运输局本级</w:t>
            </w:r>
          </w:p>
        </w:tc>
        <w:tc>
          <w:tcPr>
            <w:tcW w:w="1920" w:type="dxa"/>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17" w:hRule="atLeast"/>
          <w:jc w:val="center"/>
        </w:trPr>
        <w:tc>
          <w:tcPr>
            <w:tcW w:w="1920" w:type="dxa"/>
            <w:vAlign w:val="center"/>
          </w:tcPr>
          <w:p>
            <w:pPr>
              <w:pStyle w:val="10"/>
            </w:pPr>
            <w:r>
              <w:t>项目编码</w:t>
            </w:r>
          </w:p>
        </w:tc>
        <w:tc>
          <w:tcPr>
            <w:tcW w:w="3840" w:type="dxa"/>
            <w:gridSpan w:val="2"/>
            <w:vAlign w:val="center"/>
          </w:tcPr>
          <w:p>
            <w:pPr>
              <w:pStyle w:val="11"/>
            </w:pPr>
            <w:r>
              <w:t>13062423P00723110002F</w:t>
            </w:r>
          </w:p>
        </w:tc>
        <w:tc>
          <w:tcPr>
            <w:tcW w:w="1920" w:type="dxa"/>
            <w:vAlign w:val="center"/>
          </w:tcPr>
          <w:p>
            <w:pPr>
              <w:pStyle w:val="10"/>
            </w:pPr>
            <w:r>
              <w:t>项目名称</w:t>
            </w:r>
          </w:p>
        </w:tc>
        <w:tc>
          <w:tcPr>
            <w:tcW w:w="5760" w:type="dxa"/>
            <w:gridSpan w:val="3"/>
            <w:vAlign w:val="center"/>
          </w:tcPr>
          <w:p>
            <w:pPr>
              <w:pStyle w:val="11"/>
            </w:pPr>
            <w:r>
              <w:t>阜财【2021】177号文产业路、通村路、街道硬化</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17" w:hRule="atLeast"/>
          <w:jc w:val="center"/>
        </w:trPr>
        <w:tc>
          <w:tcPr>
            <w:tcW w:w="1920" w:type="dxa"/>
            <w:vMerge w:val="restart"/>
            <w:vAlign w:val="center"/>
          </w:tcPr>
          <w:p>
            <w:pPr>
              <w:pStyle w:val="10"/>
            </w:pPr>
            <w:r>
              <w:t>预算规模及资金用途</w:t>
            </w:r>
          </w:p>
        </w:tc>
        <w:tc>
          <w:tcPr>
            <w:tcW w:w="1920" w:type="dxa"/>
            <w:vAlign w:val="center"/>
          </w:tcPr>
          <w:p>
            <w:pPr>
              <w:pStyle w:val="10"/>
            </w:pPr>
            <w:r>
              <w:t>预算数</w:t>
            </w:r>
          </w:p>
        </w:tc>
        <w:tc>
          <w:tcPr>
            <w:tcW w:w="1920" w:type="dxa"/>
            <w:vAlign w:val="center"/>
          </w:tcPr>
          <w:p>
            <w:pPr>
              <w:pStyle w:val="11"/>
            </w:pPr>
            <w:r>
              <w:t>1125.00</w:t>
            </w:r>
          </w:p>
        </w:tc>
        <w:tc>
          <w:tcPr>
            <w:tcW w:w="1920" w:type="dxa"/>
            <w:vAlign w:val="center"/>
          </w:tcPr>
          <w:p>
            <w:pPr>
              <w:pStyle w:val="10"/>
            </w:pPr>
            <w:r>
              <w:t>其中：财政    资金</w:t>
            </w:r>
          </w:p>
        </w:tc>
        <w:tc>
          <w:tcPr>
            <w:tcW w:w="1920" w:type="dxa"/>
            <w:vAlign w:val="center"/>
          </w:tcPr>
          <w:p>
            <w:pPr>
              <w:pStyle w:val="11"/>
            </w:pPr>
            <w:r>
              <w:t>1125.00</w:t>
            </w:r>
          </w:p>
        </w:tc>
        <w:tc>
          <w:tcPr>
            <w:tcW w:w="1920" w:type="dxa"/>
            <w:vAlign w:val="center"/>
          </w:tcPr>
          <w:p>
            <w:pPr>
              <w:pStyle w:val="10"/>
            </w:pPr>
            <w:r>
              <w:t>其他资金</w:t>
            </w:r>
          </w:p>
        </w:tc>
        <w:tc>
          <w:tcPr>
            <w:tcW w:w="1920" w:type="dxa"/>
            <w:vAlign w:val="center"/>
          </w:tcPr>
          <w:p>
            <w:pPr>
              <w:pStyle w:val="1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5" w:hRule="atLeast"/>
          <w:jc w:val="center"/>
        </w:trPr>
        <w:tc>
          <w:tcPr>
            <w:tcW w:w="1920" w:type="dxa"/>
            <w:vMerge w:val="continue"/>
          </w:tcPr>
          <w:p/>
        </w:tc>
        <w:tc>
          <w:tcPr>
            <w:tcW w:w="11520" w:type="dxa"/>
            <w:gridSpan w:val="6"/>
            <w:vAlign w:val="center"/>
          </w:tcPr>
          <w:p>
            <w:pPr>
              <w:pStyle w:val="11"/>
            </w:pPr>
            <w:r>
              <w:t>农村公路建设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5" w:hRule="atLeast"/>
          <w:jc w:val="center"/>
        </w:trPr>
        <w:tc>
          <w:tcPr>
            <w:tcW w:w="1920" w:type="dxa"/>
            <w:vMerge w:val="restart"/>
            <w:vAlign w:val="center"/>
          </w:tcPr>
          <w:p>
            <w:pPr>
              <w:pStyle w:val="10"/>
            </w:pPr>
            <w:r>
              <w:t>资金支出计划（%）</w:t>
            </w:r>
          </w:p>
        </w:tc>
        <w:tc>
          <w:tcPr>
            <w:tcW w:w="3840" w:type="dxa"/>
            <w:gridSpan w:val="2"/>
            <w:vAlign w:val="center"/>
          </w:tcPr>
          <w:p>
            <w:pPr>
              <w:pStyle w:val="10"/>
            </w:pPr>
            <w:r>
              <w:t>3月底</w:t>
            </w:r>
          </w:p>
        </w:tc>
        <w:tc>
          <w:tcPr>
            <w:tcW w:w="1920" w:type="dxa"/>
            <w:vAlign w:val="center"/>
          </w:tcPr>
          <w:p>
            <w:pPr>
              <w:pStyle w:val="10"/>
            </w:pPr>
            <w:r>
              <w:t>6月底</w:t>
            </w:r>
          </w:p>
        </w:tc>
        <w:tc>
          <w:tcPr>
            <w:tcW w:w="1920" w:type="dxa"/>
            <w:vAlign w:val="center"/>
          </w:tcPr>
          <w:p>
            <w:pPr>
              <w:pStyle w:val="10"/>
            </w:pPr>
            <w:r>
              <w:t>10月底</w:t>
            </w:r>
          </w:p>
        </w:tc>
        <w:tc>
          <w:tcPr>
            <w:tcW w:w="3840"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5" w:hRule="atLeast"/>
          <w:jc w:val="center"/>
        </w:trPr>
        <w:tc>
          <w:tcPr>
            <w:tcW w:w="1920" w:type="dxa"/>
            <w:vMerge w:val="continue"/>
          </w:tcPr>
          <w:p/>
        </w:tc>
        <w:tc>
          <w:tcPr>
            <w:tcW w:w="3840" w:type="dxa"/>
            <w:gridSpan w:val="2"/>
            <w:vAlign w:val="center"/>
          </w:tcPr>
          <w:p>
            <w:pPr>
              <w:pStyle w:val="12"/>
            </w:pPr>
            <w:r>
              <w:t xml:space="preserve"> </w:t>
            </w:r>
          </w:p>
        </w:tc>
        <w:tc>
          <w:tcPr>
            <w:tcW w:w="1920" w:type="dxa"/>
            <w:vAlign w:val="center"/>
          </w:tcPr>
          <w:p>
            <w:pPr>
              <w:pStyle w:val="12"/>
            </w:pPr>
            <w:r>
              <w:t>1125.00</w:t>
            </w:r>
          </w:p>
        </w:tc>
        <w:tc>
          <w:tcPr>
            <w:tcW w:w="1920" w:type="dxa"/>
            <w:vAlign w:val="center"/>
          </w:tcPr>
          <w:p>
            <w:pPr>
              <w:pStyle w:val="12"/>
            </w:pPr>
            <w:r>
              <w:t xml:space="preserve"> </w:t>
            </w:r>
          </w:p>
        </w:tc>
        <w:tc>
          <w:tcPr>
            <w:tcW w:w="3840" w:type="dxa"/>
            <w:gridSpan w:val="2"/>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9" w:hRule="atLeast"/>
          <w:jc w:val="center"/>
        </w:trPr>
        <w:tc>
          <w:tcPr>
            <w:tcW w:w="1920" w:type="dxa"/>
            <w:vAlign w:val="center"/>
          </w:tcPr>
          <w:p>
            <w:pPr>
              <w:pStyle w:val="10"/>
            </w:pPr>
            <w:r>
              <w:t>绩效目标</w:t>
            </w:r>
          </w:p>
        </w:tc>
        <w:tc>
          <w:tcPr>
            <w:tcW w:w="11520" w:type="dxa"/>
            <w:gridSpan w:val="6"/>
            <w:vAlign w:val="center"/>
          </w:tcPr>
          <w:p>
            <w:pPr>
              <w:pStyle w:val="11"/>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25"/>
        <w:gridCol w:w="1925"/>
        <w:gridCol w:w="1925"/>
        <w:gridCol w:w="3851"/>
        <w:gridCol w:w="1925"/>
        <w:gridCol w:w="192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925" w:type="dxa"/>
            <w:vAlign w:val="center"/>
          </w:tcPr>
          <w:p>
            <w:pPr>
              <w:pStyle w:val="10"/>
            </w:pPr>
            <w:r>
              <w:t>一级指标</w:t>
            </w:r>
          </w:p>
        </w:tc>
        <w:tc>
          <w:tcPr>
            <w:tcW w:w="1925" w:type="dxa"/>
            <w:vAlign w:val="center"/>
          </w:tcPr>
          <w:p>
            <w:pPr>
              <w:pStyle w:val="10"/>
            </w:pPr>
            <w:r>
              <w:t>二级指标</w:t>
            </w:r>
          </w:p>
        </w:tc>
        <w:tc>
          <w:tcPr>
            <w:tcW w:w="1925" w:type="dxa"/>
            <w:vAlign w:val="center"/>
          </w:tcPr>
          <w:p>
            <w:pPr>
              <w:pStyle w:val="10"/>
            </w:pPr>
            <w:r>
              <w:t>三级指标</w:t>
            </w:r>
          </w:p>
        </w:tc>
        <w:tc>
          <w:tcPr>
            <w:tcW w:w="3851" w:type="dxa"/>
            <w:vAlign w:val="center"/>
          </w:tcPr>
          <w:p>
            <w:pPr>
              <w:pStyle w:val="10"/>
            </w:pPr>
            <w:r>
              <w:t>绩效指标描述</w:t>
            </w:r>
          </w:p>
        </w:tc>
        <w:tc>
          <w:tcPr>
            <w:tcW w:w="1925" w:type="dxa"/>
            <w:vAlign w:val="center"/>
          </w:tcPr>
          <w:p>
            <w:pPr>
              <w:pStyle w:val="10"/>
            </w:pPr>
            <w:r>
              <w:t>指标值</w:t>
            </w:r>
          </w:p>
        </w:tc>
        <w:tc>
          <w:tcPr>
            <w:tcW w:w="1925"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5" w:type="dxa"/>
            <w:vMerge w:val="restart"/>
            <w:vAlign w:val="center"/>
          </w:tcPr>
          <w:p>
            <w:pPr>
              <w:pStyle w:val="12"/>
            </w:pPr>
            <w:r>
              <w:t>产出指标</w:t>
            </w:r>
          </w:p>
        </w:tc>
        <w:tc>
          <w:tcPr>
            <w:tcW w:w="1925" w:type="dxa"/>
            <w:vAlign w:val="center"/>
          </w:tcPr>
          <w:p>
            <w:pPr>
              <w:pStyle w:val="11"/>
            </w:pPr>
            <w:r>
              <w:t>数量指标</w:t>
            </w:r>
          </w:p>
        </w:tc>
        <w:tc>
          <w:tcPr>
            <w:tcW w:w="1925" w:type="dxa"/>
            <w:vAlign w:val="center"/>
          </w:tcPr>
          <w:p>
            <w:pPr>
              <w:pStyle w:val="11"/>
            </w:pPr>
            <w:r>
              <w:t>完成上级下达计划里程</w:t>
            </w:r>
          </w:p>
        </w:tc>
        <w:tc>
          <w:tcPr>
            <w:tcW w:w="3851" w:type="dxa"/>
            <w:vAlign w:val="center"/>
          </w:tcPr>
          <w:p>
            <w:pPr>
              <w:pStyle w:val="11"/>
            </w:pPr>
            <w:r>
              <w:t>完成上级下达计划里程</w:t>
            </w:r>
          </w:p>
        </w:tc>
        <w:tc>
          <w:tcPr>
            <w:tcW w:w="1925" w:type="dxa"/>
            <w:vAlign w:val="center"/>
          </w:tcPr>
          <w:p>
            <w:pPr>
              <w:pStyle w:val="11"/>
            </w:pPr>
            <w:r>
              <w:t>完成上级下达计划里程</w:t>
            </w:r>
          </w:p>
        </w:tc>
        <w:tc>
          <w:tcPr>
            <w:tcW w:w="1925"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5" w:type="dxa"/>
            <w:vMerge w:val="continue"/>
            <w:vAlign w:val="center"/>
          </w:tcPr>
          <w:p/>
        </w:tc>
        <w:tc>
          <w:tcPr>
            <w:tcW w:w="1925" w:type="dxa"/>
            <w:vAlign w:val="center"/>
          </w:tcPr>
          <w:p>
            <w:pPr>
              <w:pStyle w:val="11"/>
            </w:pPr>
            <w:r>
              <w:t>质量指标</w:t>
            </w:r>
          </w:p>
        </w:tc>
        <w:tc>
          <w:tcPr>
            <w:tcW w:w="1925" w:type="dxa"/>
            <w:vAlign w:val="center"/>
          </w:tcPr>
          <w:p>
            <w:pPr>
              <w:pStyle w:val="11"/>
            </w:pPr>
            <w:r>
              <w:t>合格率</w:t>
            </w:r>
          </w:p>
        </w:tc>
        <w:tc>
          <w:tcPr>
            <w:tcW w:w="3851" w:type="dxa"/>
            <w:vAlign w:val="center"/>
          </w:tcPr>
          <w:p>
            <w:pPr>
              <w:pStyle w:val="11"/>
            </w:pPr>
            <w:r>
              <w:t>2023年底</w:t>
            </w:r>
          </w:p>
        </w:tc>
        <w:tc>
          <w:tcPr>
            <w:tcW w:w="1925" w:type="dxa"/>
            <w:vAlign w:val="center"/>
          </w:tcPr>
          <w:p>
            <w:pPr>
              <w:pStyle w:val="11"/>
            </w:pPr>
            <w:r>
              <w:t>≥90合格率达到90%</w:t>
            </w:r>
          </w:p>
        </w:tc>
        <w:tc>
          <w:tcPr>
            <w:tcW w:w="1925"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5" w:type="dxa"/>
            <w:vMerge w:val="continue"/>
            <w:vAlign w:val="center"/>
          </w:tcPr>
          <w:p/>
        </w:tc>
        <w:tc>
          <w:tcPr>
            <w:tcW w:w="1925" w:type="dxa"/>
            <w:vAlign w:val="center"/>
          </w:tcPr>
          <w:p>
            <w:pPr>
              <w:pStyle w:val="11"/>
            </w:pPr>
            <w:r>
              <w:t>时效指标</w:t>
            </w:r>
          </w:p>
        </w:tc>
        <w:tc>
          <w:tcPr>
            <w:tcW w:w="1925" w:type="dxa"/>
            <w:vAlign w:val="center"/>
          </w:tcPr>
          <w:p>
            <w:pPr>
              <w:pStyle w:val="11"/>
            </w:pPr>
            <w:r>
              <w:t>2023年底</w:t>
            </w:r>
          </w:p>
        </w:tc>
        <w:tc>
          <w:tcPr>
            <w:tcW w:w="3851" w:type="dxa"/>
            <w:vAlign w:val="center"/>
          </w:tcPr>
          <w:p>
            <w:pPr>
              <w:pStyle w:val="11"/>
            </w:pPr>
            <w:r>
              <w:t>2023年底</w:t>
            </w:r>
          </w:p>
        </w:tc>
        <w:tc>
          <w:tcPr>
            <w:tcW w:w="1925" w:type="dxa"/>
            <w:vAlign w:val="center"/>
          </w:tcPr>
          <w:p>
            <w:pPr>
              <w:pStyle w:val="11"/>
            </w:pPr>
            <w:r>
              <w:t>2023年底</w:t>
            </w:r>
          </w:p>
        </w:tc>
        <w:tc>
          <w:tcPr>
            <w:tcW w:w="1925"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5" w:type="dxa"/>
            <w:vMerge w:val="continue"/>
            <w:vAlign w:val="center"/>
          </w:tcPr>
          <w:p/>
        </w:tc>
        <w:tc>
          <w:tcPr>
            <w:tcW w:w="1925" w:type="dxa"/>
            <w:vAlign w:val="center"/>
          </w:tcPr>
          <w:p>
            <w:pPr>
              <w:pStyle w:val="11"/>
            </w:pPr>
            <w:r>
              <w:t>成本指标</w:t>
            </w:r>
          </w:p>
        </w:tc>
        <w:tc>
          <w:tcPr>
            <w:tcW w:w="1925" w:type="dxa"/>
            <w:vAlign w:val="center"/>
          </w:tcPr>
          <w:p>
            <w:pPr>
              <w:pStyle w:val="11"/>
            </w:pPr>
            <w:r>
              <w:t>控制在预算内</w:t>
            </w:r>
          </w:p>
        </w:tc>
        <w:tc>
          <w:tcPr>
            <w:tcW w:w="3851" w:type="dxa"/>
            <w:vAlign w:val="center"/>
          </w:tcPr>
          <w:p>
            <w:pPr>
              <w:pStyle w:val="11"/>
            </w:pPr>
            <w:r>
              <w:t>控制在预算内</w:t>
            </w:r>
          </w:p>
        </w:tc>
        <w:tc>
          <w:tcPr>
            <w:tcW w:w="1925" w:type="dxa"/>
            <w:vAlign w:val="center"/>
          </w:tcPr>
          <w:p>
            <w:pPr>
              <w:pStyle w:val="11"/>
            </w:pPr>
            <w:r>
              <w:t>控制在预算内</w:t>
            </w:r>
          </w:p>
        </w:tc>
        <w:tc>
          <w:tcPr>
            <w:tcW w:w="1925"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5" w:type="dxa"/>
            <w:vMerge w:val="restart"/>
            <w:vAlign w:val="center"/>
          </w:tcPr>
          <w:p>
            <w:pPr>
              <w:pStyle w:val="12"/>
            </w:pPr>
            <w:r>
              <w:t>效益指标</w:t>
            </w:r>
          </w:p>
        </w:tc>
        <w:tc>
          <w:tcPr>
            <w:tcW w:w="1925" w:type="dxa"/>
            <w:vAlign w:val="center"/>
          </w:tcPr>
          <w:p>
            <w:pPr>
              <w:pStyle w:val="11"/>
            </w:pPr>
            <w:r>
              <w:t>经济效益指标</w:t>
            </w:r>
          </w:p>
        </w:tc>
        <w:tc>
          <w:tcPr>
            <w:tcW w:w="1925" w:type="dxa"/>
            <w:vAlign w:val="center"/>
          </w:tcPr>
          <w:p>
            <w:pPr>
              <w:pStyle w:val="11"/>
            </w:pPr>
            <w:r>
              <w:t>明显提升</w:t>
            </w:r>
          </w:p>
        </w:tc>
        <w:tc>
          <w:tcPr>
            <w:tcW w:w="3851" w:type="dxa"/>
            <w:vAlign w:val="center"/>
          </w:tcPr>
          <w:p>
            <w:pPr>
              <w:pStyle w:val="11"/>
            </w:pPr>
            <w:r>
              <w:t>明显提升</w:t>
            </w:r>
          </w:p>
        </w:tc>
        <w:tc>
          <w:tcPr>
            <w:tcW w:w="1925" w:type="dxa"/>
            <w:vAlign w:val="center"/>
          </w:tcPr>
          <w:p>
            <w:pPr>
              <w:pStyle w:val="11"/>
            </w:pPr>
            <w:r>
              <w:t>明显提升</w:t>
            </w:r>
          </w:p>
        </w:tc>
        <w:tc>
          <w:tcPr>
            <w:tcW w:w="1925"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5" w:type="dxa"/>
            <w:vMerge w:val="continue"/>
            <w:vAlign w:val="center"/>
          </w:tcPr>
          <w:p/>
        </w:tc>
        <w:tc>
          <w:tcPr>
            <w:tcW w:w="1925" w:type="dxa"/>
            <w:vAlign w:val="center"/>
          </w:tcPr>
          <w:p>
            <w:pPr>
              <w:pStyle w:val="11"/>
            </w:pPr>
            <w:r>
              <w:t>社会效益指标</w:t>
            </w:r>
          </w:p>
        </w:tc>
        <w:tc>
          <w:tcPr>
            <w:tcW w:w="1925" w:type="dxa"/>
            <w:vAlign w:val="center"/>
          </w:tcPr>
          <w:p>
            <w:pPr>
              <w:pStyle w:val="11"/>
            </w:pPr>
            <w:r>
              <w:t>明显提升</w:t>
            </w:r>
          </w:p>
        </w:tc>
        <w:tc>
          <w:tcPr>
            <w:tcW w:w="3851" w:type="dxa"/>
            <w:vAlign w:val="center"/>
          </w:tcPr>
          <w:p>
            <w:pPr>
              <w:pStyle w:val="11"/>
            </w:pPr>
            <w:r>
              <w:t>明显提升</w:t>
            </w:r>
          </w:p>
        </w:tc>
        <w:tc>
          <w:tcPr>
            <w:tcW w:w="1925" w:type="dxa"/>
            <w:vAlign w:val="center"/>
          </w:tcPr>
          <w:p>
            <w:pPr>
              <w:pStyle w:val="11"/>
            </w:pPr>
            <w:r>
              <w:t>明显提升</w:t>
            </w:r>
          </w:p>
        </w:tc>
        <w:tc>
          <w:tcPr>
            <w:tcW w:w="1925"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5" w:type="dxa"/>
            <w:vMerge w:val="continue"/>
            <w:vAlign w:val="center"/>
          </w:tcPr>
          <w:p/>
        </w:tc>
        <w:tc>
          <w:tcPr>
            <w:tcW w:w="1925" w:type="dxa"/>
            <w:vAlign w:val="center"/>
          </w:tcPr>
          <w:p>
            <w:pPr>
              <w:pStyle w:val="11"/>
            </w:pPr>
            <w:r>
              <w:t>生态效益指标</w:t>
            </w:r>
          </w:p>
        </w:tc>
        <w:tc>
          <w:tcPr>
            <w:tcW w:w="1925" w:type="dxa"/>
            <w:vAlign w:val="center"/>
          </w:tcPr>
          <w:p>
            <w:pPr>
              <w:pStyle w:val="11"/>
            </w:pPr>
            <w:r>
              <w:t>明显提升</w:t>
            </w:r>
          </w:p>
        </w:tc>
        <w:tc>
          <w:tcPr>
            <w:tcW w:w="3851" w:type="dxa"/>
            <w:vAlign w:val="center"/>
          </w:tcPr>
          <w:p>
            <w:pPr>
              <w:pStyle w:val="11"/>
            </w:pPr>
            <w:r>
              <w:t>明显提升</w:t>
            </w:r>
          </w:p>
        </w:tc>
        <w:tc>
          <w:tcPr>
            <w:tcW w:w="1925" w:type="dxa"/>
            <w:vAlign w:val="center"/>
          </w:tcPr>
          <w:p>
            <w:pPr>
              <w:pStyle w:val="11"/>
            </w:pPr>
            <w:r>
              <w:t>明显提升</w:t>
            </w:r>
          </w:p>
        </w:tc>
        <w:tc>
          <w:tcPr>
            <w:tcW w:w="1925"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5" w:type="dxa"/>
            <w:vMerge w:val="continue"/>
            <w:vAlign w:val="center"/>
          </w:tcPr>
          <w:p/>
        </w:tc>
        <w:tc>
          <w:tcPr>
            <w:tcW w:w="1925" w:type="dxa"/>
            <w:vAlign w:val="center"/>
          </w:tcPr>
          <w:p>
            <w:pPr>
              <w:pStyle w:val="11"/>
            </w:pPr>
            <w:r>
              <w:t>可持续影响指标</w:t>
            </w:r>
          </w:p>
        </w:tc>
        <w:tc>
          <w:tcPr>
            <w:tcW w:w="1925" w:type="dxa"/>
            <w:vAlign w:val="center"/>
          </w:tcPr>
          <w:p>
            <w:pPr>
              <w:pStyle w:val="11"/>
            </w:pPr>
            <w:r>
              <w:t>明显提升</w:t>
            </w:r>
          </w:p>
        </w:tc>
        <w:tc>
          <w:tcPr>
            <w:tcW w:w="3851" w:type="dxa"/>
            <w:vAlign w:val="center"/>
          </w:tcPr>
          <w:p>
            <w:pPr>
              <w:pStyle w:val="11"/>
            </w:pPr>
            <w:r>
              <w:t>明显提升</w:t>
            </w:r>
          </w:p>
        </w:tc>
        <w:tc>
          <w:tcPr>
            <w:tcW w:w="1925" w:type="dxa"/>
            <w:vAlign w:val="center"/>
          </w:tcPr>
          <w:p>
            <w:pPr>
              <w:pStyle w:val="11"/>
            </w:pPr>
            <w:r>
              <w:t>明显提升</w:t>
            </w:r>
          </w:p>
        </w:tc>
        <w:tc>
          <w:tcPr>
            <w:tcW w:w="1925"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5" w:type="dxa"/>
            <w:vAlign w:val="center"/>
          </w:tcPr>
          <w:p>
            <w:pPr>
              <w:pStyle w:val="12"/>
            </w:pPr>
            <w:r>
              <w:t>满意度指标</w:t>
            </w:r>
          </w:p>
        </w:tc>
        <w:tc>
          <w:tcPr>
            <w:tcW w:w="1925" w:type="dxa"/>
            <w:vAlign w:val="center"/>
          </w:tcPr>
          <w:p>
            <w:pPr>
              <w:pStyle w:val="11"/>
            </w:pPr>
            <w:r>
              <w:t>服务对象满意度指标</w:t>
            </w:r>
          </w:p>
        </w:tc>
        <w:tc>
          <w:tcPr>
            <w:tcW w:w="1925" w:type="dxa"/>
            <w:vAlign w:val="center"/>
          </w:tcPr>
          <w:p>
            <w:pPr>
              <w:pStyle w:val="11"/>
            </w:pPr>
            <w:r>
              <w:t>司乘人员满意度</w:t>
            </w:r>
          </w:p>
        </w:tc>
        <w:tc>
          <w:tcPr>
            <w:tcW w:w="3851" w:type="dxa"/>
            <w:vAlign w:val="center"/>
          </w:tcPr>
          <w:p>
            <w:pPr>
              <w:pStyle w:val="11"/>
            </w:pPr>
            <w:r>
              <w:t>司乘人员满意度</w:t>
            </w:r>
          </w:p>
        </w:tc>
        <w:tc>
          <w:tcPr>
            <w:tcW w:w="1925" w:type="dxa"/>
            <w:vAlign w:val="center"/>
          </w:tcPr>
          <w:p>
            <w:pPr>
              <w:pStyle w:val="11"/>
            </w:pPr>
            <w:r>
              <w:t>≥90司乘人员满意度达到90以上</w:t>
            </w:r>
          </w:p>
        </w:tc>
        <w:tc>
          <w:tcPr>
            <w:tcW w:w="1925" w:type="dxa"/>
            <w:vAlign w:val="center"/>
          </w:tcPr>
          <w:p>
            <w:pPr>
              <w:pStyle w:val="11"/>
            </w:pPr>
            <w:r>
              <w:t>实施方案</w:t>
            </w:r>
          </w:p>
        </w:tc>
      </w:tr>
    </w:tbl>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3" w:name="_Toc_4_4_0000000015"/>
      <w:r>
        <w:rPr>
          <w:rFonts w:ascii="方正仿宋_GBK" w:hAnsi="方正仿宋_GBK" w:eastAsia="方正仿宋_GBK" w:cs="方正仿宋_GBK"/>
          <w:color w:val="000000"/>
          <w:sz w:val="28"/>
        </w:rPr>
        <w:t>12.阜财【2021】289号文护栏建设绩效目标表</w:t>
      </w:r>
      <w:bookmarkEnd w:id="13"/>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1"/>
        <w:gridCol w:w="1931"/>
        <w:gridCol w:w="1931"/>
        <w:gridCol w:w="1931"/>
        <w:gridCol w:w="1931"/>
        <w:gridCol w:w="1933"/>
        <w:gridCol w:w="193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2" w:hRule="atLeast"/>
          <w:jc w:val="center"/>
        </w:trPr>
        <w:tc>
          <w:tcPr>
            <w:tcW w:w="11588" w:type="dxa"/>
            <w:gridSpan w:val="6"/>
            <w:tcBorders>
              <w:top w:val="single" w:color="FFFFFF" w:sz="6" w:space="0"/>
              <w:left w:val="single" w:color="FFFFFF" w:sz="6" w:space="0"/>
              <w:right w:val="single" w:color="FFFFFF" w:sz="6" w:space="0"/>
            </w:tcBorders>
            <w:vAlign w:val="center"/>
          </w:tcPr>
          <w:p>
            <w:pPr>
              <w:pStyle w:val="8"/>
            </w:pPr>
            <w:r>
              <w:t>348001阜平县交通运输局本级</w:t>
            </w:r>
          </w:p>
        </w:tc>
        <w:tc>
          <w:tcPr>
            <w:tcW w:w="1931" w:type="dxa"/>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4" w:hRule="atLeast"/>
          <w:jc w:val="center"/>
        </w:trPr>
        <w:tc>
          <w:tcPr>
            <w:tcW w:w="1931" w:type="dxa"/>
            <w:vAlign w:val="center"/>
          </w:tcPr>
          <w:p>
            <w:pPr>
              <w:pStyle w:val="10"/>
            </w:pPr>
            <w:r>
              <w:t>项目编码</w:t>
            </w:r>
          </w:p>
        </w:tc>
        <w:tc>
          <w:tcPr>
            <w:tcW w:w="3862" w:type="dxa"/>
            <w:gridSpan w:val="2"/>
            <w:vAlign w:val="center"/>
          </w:tcPr>
          <w:p>
            <w:pPr>
              <w:pStyle w:val="11"/>
            </w:pPr>
            <w:r>
              <w:t>13062423P00723310002T</w:t>
            </w:r>
          </w:p>
        </w:tc>
        <w:tc>
          <w:tcPr>
            <w:tcW w:w="1931" w:type="dxa"/>
            <w:vAlign w:val="center"/>
          </w:tcPr>
          <w:p>
            <w:pPr>
              <w:pStyle w:val="10"/>
            </w:pPr>
            <w:r>
              <w:t>项目名称</w:t>
            </w:r>
          </w:p>
        </w:tc>
        <w:tc>
          <w:tcPr>
            <w:tcW w:w="5795" w:type="dxa"/>
            <w:gridSpan w:val="3"/>
            <w:vAlign w:val="center"/>
          </w:tcPr>
          <w:p>
            <w:pPr>
              <w:pStyle w:val="11"/>
            </w:pPr>
            <w:r>
              <w:t>阜财【2021】289号文护栏建设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4" w:hRule="atLeast"/>
          <w:jc w:val="center"/>
        </w:trPr>
        <w:tc>
          <w:tcPr>
            <w:tcW w:w="1931" w:type="dxa"/>
            <w:vMerge w:val="restart"/>
            <w:vAlign w:val="center"/>
          </w:tcPr>
          <w:p>
            <w:pPr>
              <w:pStyle w:val="10"/>
            </w:pPr>
            <w:r>
              <w:t>预算规模及资金用途</w:t>
            </w:r>
          </w:p>
        </w:tc>
        <w:tc>
          <w:tcPr>
            <w:tcW w:w="1931" w:type="dxa"/>
            <w:vAlign w:val="center"/>
          </w:tcPr>
          <w:p>
            <w:pPr>
              <w:pStyle w:val="10"/>
            </w:pPr>
            <w:r>
              <w:t>预算数</w:t>
            </w:r>
          </w:p>
        </w:tc>
        <w:tc>
          <w:tcPr>
            <w:tcW w:w="1931" w:type="dxa"/>
            <w:vAlign w:val="center"/>
          </w:tcPr>
          <w:p>
            <w:pPr>
              <w:pStyle w:val="11"/>
            </w:pPr>
            <w:r>
              <w:t>10.00</w:t>
            </w:r>
          </w:p>
        </w:tc>
        <w:tc>
          <w:tcPr>
            <w:tcW w:w="1931" w:type="dxa"/>
            <w:vAlign w:val="center"/>
          </w:tcPr>
          <w:p>
            <w:pPr>
              <w:pStyle w:val="10"/>
            </w:pPr>
            <w:r>
              <w:t>其中：财政    资金</w:t>
            </w:r>
          </w:p>
        </w:tc>
        <w:tc>
          <w:tcPr>
            <w:tcW w:w="1931" w:type="dxa"/>
            <w:vAlign w:val="center"/>
          </w:tcPr>
          <w:p>
            <w:pPr>
              <w:pStyle w:val="11"/>
            </w:pPr>
            <w:r>
              <w:t>10.00</w:t>
            </w:r>
          </w:p>
        </w:tc>
        <w:tc>
          <w:tcPr>
            <w:tcW w:w="1933" w:type="dxa"/>
            <w:vAlign w:val="center"/>
          </w:tcPr>
          <w:p>
            <w:pPr>
              <w:pStyle w:val="10"/>
            </w:pPr>
            <w:r>
              <w:t>其他资金</w:t>
            </w:r>
          </w:p>
        </w:tc>
        <w:tc>
          <w:tcPr>
            <w:tcW w:w="1931" w:type="dxa"/>
            <w:vAlign w:val="center"/>
          </w:tcPr>
          <w:p>
            <w:pPr>
              <w:pStyle w:val="1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4" w:hRule="atLeast"/>
          <w:jc w:val="center"/>
        </w:trPr>
        <w:tc>
          <w:tcPr>
            <w:tcW w:w="1931" w:type="dxa"/>
            <w:vMerge w:val="continue"/>
          </w:tcPr>
          <w:p/>
        </w:tc>
        <w:tc>
          <w:tcPr>
            <w:tcW w:w="11588" w:type="dxa"/>
            <w:gridSpan w:val="6"/>
            <w:vAlign w:val="center"/>
          </w:tcPr>
          <w:p>
            <w:pPr>
              <w:pStyle w:val="11"/>
            </w:pPr>
            <w:r>
              <w:t>农村公路建设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4" w:hRule="atLeast"/>
          <w:jc w:val="center"/>
        </w:trPr>
        <w:tc>
          <w:tcPr>
            <w:tcW w:w="1931" w:type="dxa"/>
            <w:vMerge w:val="restart"/>
            <w:vAlign w:val="center"/>
          </w:tcPr>
          <w:p>
            <w:pPr>
              <w:pStyle w:val="10"/>
            </w:pPr>
            <w:r>
              <w:t>资金支出计划（%）</w:t>
            </w:r>
          </w:p>
        </w:tc>
        <w:tc>
          <w:tcPr>
            <w:tcW w:w="3862" w:type="dxa"/>
            <w:gridSpan w:val="2"/>
            <w:vAlign w:val="center"/>
          </w:tcPr>
          <w:p>
            <w:pPr>
              <w:pStyle w:val="10"/>
            </w:pPr>
            <w:r>
              <w:t>3月底</w:t>
            </w:r>
          </w:p>
        </w:tc>
        <w:tc>
          <w:tcPr>
            <w:tcW w:w="1931" w:type="dxa"/>
            <w:vAlign w:val="center"/>
          </w:tcPr>
          <w:p>
            <w:pPr>
              <w:pStyle w:val="10"/>
            </w:pPr>
            <w:r>
              <w:t>6月底</w:t>
            </w:r>
          </w:p>
        </w:tc>
        <w:tc>
          <w:tcPr>
            <w:tcW w:w="1931" w:type="dxa"/>
            <w:vAlign w:val="center"/>
          </w:tcPr>
          <w:p>
            <w:pPr>
              <w:pStyle w:val="10"/>
            </w:pPr>
            <w:r>
              <w:t>10月底</w:t>
            </w:r>
          </w:p>
        </w:tc>
        <w:tc>
          <w:tcPr>
            <w:tcW w:w="386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4" w:hRule="atLeast"/>
          <w:jc w:val="center"/>
        </w:trPr>
        <w:tc>
          <w:tcPr>
            <w:tcW w:w="1931" w:type="dxa"/>
            <w:vMerge w:val="continue"/>
          </w:tcPr>
          <w:p/>
        </w:tc>
        <w:tc>
          <w:tcPr>
            <w:tcW w:w="3862" w:type="dxa"/>
            <w:gridSpan w:val="2"/>
            <w:vAlign w:val="center"/>
          </w:tcPr>
          <w:p>
            <w:pPr>
              <w:pStyle w:val="12"/>
            </w:pPr>
            <w:r>
              <w:t>10.00</w:t>
            </w:r>
          </w:p>
        </w:tc>
        <w:tc>
          <w:tcPr>
            <w:tcW w:w="1931" w:type="dxa"/>
            <w:vAlign w:val="center"/>
          </w:tcPr>
          <w:p>
            <w:pPr>
              <w:pStyle w:val="12"/>
            </w:pPr>
            <w:r>
              <w:t xml:space="preserve"> </w:t>
            </w:r>
          </w:p>
        </w:tc>
        <w:tc>
          <w:tcPr>
            <w:tcW w:w="1931" w:type="dxa"/>
            <w:vAlign w:val="center"/>
          </w:tcPr>
          <w:p>
            <w:pPr>
              <w:pStyle w:val="12"/>
            </w:pPr>
            <w:r>
              <w:t xml:space="preserve"> </w:t>
            </w:r>
          </w:p>
        </w:tc>
        <w:tc>
          <w:tcPr>
            <w:tcW w:w="3864" w:type="dxa"/>
            <w:gridSpan w:val="2"/>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9" w:hRule="atLeast"/>
          <w:jc w:val="center"/>
        </w:trPr>
        <w:tc>
          <w:tcPr>
            <w:tcW w:w="1931" w:type="dxa"/>
            <w:vAlign w:val="center"/>
          </w:tcPr>
          <w:p>
            <w:pPr>
              <w:pStyle w:val="10"/>
            </w:pPr>
            <w:r>
              <w:t>绩效目标</w:t>
            </w:r>
          </w:p>
        </w:tc>
        <w:tc>
          <w:tcPr>
            <w:tcW w:w="11588" w:type="dxa"/>
            <w:gridSpan w:val="6"/>
            <w:vAlign w:val="center"/>
          </w:tcPr>
          <w:p>
            <w:pPr>
              <w:pStyle w:val="11"/>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20"/>
        <w:gridCol w:w="1920"/>
        <w:gridCol w:w="1920"/>
        <w:gridCol w:w="3840"/>
        <w:gridCol w:w="1920"/>
        <w:gridCol w:w="192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29" w:hRule="atLeast"/>
          <w:tblHeader/>
          <w:jc w:val="center"/>
        </w:trPr>
        <w:tc>
          <w:tcPr>
            <w:tcW w:w="1920" w:type="dxa"/>
            <w:vAlign w:val="center"/>
          </w:tcPr>
          <w:p>
            <w:pPr>
              <w:pStyle w:val="10"/>
            </w:pPr>
            <w:r>
              <w:t>一级指标</w:t>
            </w:r>
          </w:p>
        </w:tc>
        <w:tc>
          <w:tcPr>
            <w:tcW w:w="1920" w:type="dxa"/>
            <w:vAlign w:val="center"/>
          </w:tcPr>
          <w:p>
            <w:pPr>
              <w:pStyle w:val="10"/>
            </w:pPr>
            <w:r>
              <w:t>二级指标</w:t>
            </w:r>
          </w:p>
        </w:tc>
        <w:tc>
          <w:tcPr>
            <w:tcW w:w="1920" w:type="dxa"/>
            <w:vAlign w:val="center"/>
          </w:tcPr>
          <w:p>
            <w:pPr>
              <w:pStyle w:val="10"/>
            </w:pPr>
            <w:r>
              <w:t>三级指标</w:t>
            </w:r>
          </w:p>
        </w:tc>
        <w:tc>
          <w:tcPr>
            <w:tcW w:w="3840" w:type="dxa"/>
            <w:vAlign w:val="center"/>
          </w:tcPr>
          <w:p>
            <w:pPr>
              <w:pStyle w:val="10"/>
            </w:pPr>
            <w:r>
              <w:t>绩效指标描述</w:t>
            </w:r>
          </w:p>
        </w:tc>
        <w:tc>
          <w:tcPr>
            <w:tcW w:w="1920" w:type="dxa"/>
            <w:vAlign w:val="center"/>
          </w:tcPr>
          <w:p>
            <w:pPr>
              <w:pStyle w:val="10"/>
            </w:pPr>
            <w:r>
              <w:t>指标值</w:t>
            </w:r>
          </w:p>
        </w:tc>
        <w:tc>
          <w:tcPr>
            <w:tcW w:w="1920"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29" w:hRule="atLeast"/>
          <w:jc w:val="center"/>
        </w:trPr>
        <w:tc>
          <w:tcPr>
            <w:tcW w:w="1920" w:type="dxa"/>
            <w:vMerge w:val="restart"/>
            <w:vAlign w:val="center"/>
          </w:tcPr>
          <w:p>
            <w:pPr>
              <w:pStyle w:val="12"/>
            </w:pPr>
            <w:r>
              <w:t>产出指标</w:t>
            </w:r>
          </w:p>
        </w:tc>
        <w:tc>
          <w:tcPr>
            <w:tcW w:w="1920" w:type="dxa"/>
            <w:vAlign w:val="center"/>
          </w:tcPr>
          <w:p>
            <w:pPr>
              <w:pStyle w:val="11"/>
            </w:pPr>
            <w:r>
              <w:t>数量指标</w:t>
            </w:r>
          </w:p>
        </w:tc>
        <w:tc>
          <w:tcPr>
            <w:tcW w:w="1920" w:type="dxa"/>
            <w:vAlign w:val="center"/>
          </w:tcPr>
          <w:p>
            <w:pPr>
              <w:pStyle w:val="11"/>
            </w:pPr>
            <w:r>
              <w:t>完成下达计划里程</w:t>
            </w:r>
          </w:p>
        </w:tc>
        <w:tc>
          <w:tcPr>
            <w:tcW w:w="3840" w:type="dxa"/>
            <w:vAlign w:val="center"/>
          </w:tcPr>
          <w:p>
            <w:pPr>
              <w:pStyle w:val="11"/>
            </w:pPr>
            <w:r>
              <w:t>完成下达计划里程</w:t>
            </w:r>
          </w:p>
        </w:tc>
        <w:tc>
          <w:tcPr>
            <w:tcW w:w="1920" w:type="dxa"/>
            <w:vAlign w:val="center"/>
          </w:tcPr>
          <w:p>
            <w:pPr>
              <w:pStyle w:val="11"/>
            </w:pPr>
            <w:r>
              <w:t>完成下达计划里程</w:t>
            </w:r>
          </w:p>
        </w:tc>
        <w:tc>
          <w:tcPr>
            <w:tcW w:w="1920"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86" w:hRule="atLeast"/>
          <w:jc w:val="center"/>
        </w:trPr>
        <w:tc>
          <w:tcPr>
            <w:tcW w:w="1920" w:type="dxa"/>
            <w:vMerge w:val="continue"/>
            <w:vAlign w:val="center"/>
          </w:tcPr>
          <w:p/>
        </w:tc>
        <w:tc>
          <w:tcPr>
            <w:tcW w:w="1920" w:type="dxa"/>
            <w:vAlign w:val="center"/>
          </w:tcPr>
          <w:p>
            <w:pPr>
              <w:pStyle w:val="11"/>
            </w:pPr>
            <w:r>
              <w:t>质量指标</w:t>
            </w:r>
          </w:p>
        </w:tc>
        <w:tc>
          <w:tcPr>
            <w:tcW w:w="1920" w:type="dxa"/>
            <w:vAlign w:val="center"/>
          </w:tcPr>
          <w:p>
            <w:pPr>
              <w:pStyle w:val="11"/>
            </w:pPr>
            <w:r>
              <w:t>合格率</w:t>
            </w:r>
          </w:p>
        </w:tc>
        <w:tc>
          <w:tcPr>
            <w:tcW w:w="3840" w:type="dxa"/>
            <w:vAlign w:val="center"/>
          </w:tcPr>
          <w:p>
            <w:pPr>
              <w:pStyle w:val="11"/>
            </w:pPr>
            <w:r>
              <w:t>合格率</w:t>
            </w:r>
          </w:p>
        </w:tc>
        <w:tc>
          <w:tcPr>
            <w:tcW w:w="1920" w:type="dxa"/>
            <w:vAlign w:val="center"/>
          </w:tcPr>
          <w:p>
            <w:pPr>
              <w:pStyle w:val="11"/>
            </w:pPr>
            <w:r>
              <w:t>≥90合格率大于等于90%</w:t>
            </w:r>
          </w:p>
        </w:tc>
        <w:tc>
          <w:tcPr>
            <w:tcW w:w="1920"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1" w:hRule="atLeast"/>
          <w:jc w:val="center"/>
        </w:trPr>
        <w:tc>
          <w:tcPr>
            <w:tcW w:w="1920" w:type="dxa"/>
            <w:vMerge w:val="continue"/>
            <w:vAlign w:val="center"/>
          </w:tcPr>
          <w:p/>
        </w:tc>
        <w:tc>
          <w:tcPr>
            <w:tcW w:w="1920" w:type="dxa"/>
            <w:vAlign w:val="center"/>
          </w:tcPr>
          <w:p>
            <w:pPr>
              <w:pStyle w:val="11"/>
            </w:pPr>
            <w:r>
              <w:t>时效指标</w:t>
            </w:r>
          </w:p>
        </w:tc>
        <w:tc>
          <w:tcPr>
            <w:tcW w:w="1920" w:type="dxa"/>
            <w:vAlign w:val="center"/>
          </w:tcPr>
          <w:p>
            <w:pPr>
              <w:pStyle w:val="11"/>
            </w:pPr>
            <w:r>
              <w:t>2023年底</w:t>
            </w:r>
          </w:p>
        </w:tc>
        <w:tc>
          <w:tcPr>
            <w:tcW w:w="3840" w:type="dxa"/>
            <w:vAlign w:val="center"/>
          </w:tcPr>
          <w:p>
            <w:pPr>
              <w:pStyle w:val="11"/>
            </w:pPr>
            <w:r>
              <w:t>2023年底</w:t>
            </w:r>
          </w:p>
        </w:tc>
        <w:tc>
          <w:tcPr>
            <w:tcW w:w="1920" w:type="dxa"/>
            <w:vAlign w:val="center"/>
          </w:tcPr>
          <w:p>
            <w:pPr>
              <w:pStyle w:val="11"/>
            </w:pPr>
            <w:r>
              <w:t>2023年底</w:t>
            </w:r>
          </w:p>
        </w:tc>
        <w:tc>
          <w:tcPr>
            <w:tcW w:w="1920"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29" w:hRule="atLeast"/>
          <w:jc w:val="center"/>
        </w:trPr>
        <w:tc>
          <w:tcPr>
            <w:tcW w:w="1920" w:type="dxa"/>
            <w:vMerge w:val="continue"/>
            <w:vAlign w:val="center"/>
          </w:tcPr>
          <w:p/>
        </w:tc>
        <w:tc>
          <w:tcPr>
            <w:tcW w:w="1920" w:type="dxa"/>
            <w:vAlign w:val="center"/>
          </w:tcPr>
          <w:p>
            <w:pPr>
              <w:pStyle w:val="11"/>
            </w:pPr>
            <w:r>
              <w:t>成本指标</w:t>
            </w:r>
          </w:p>
        </w:tc>
        <w:tc>
          <w:tcPr>
            <w:tcW w:w="1920" w:type="dxa"/>
            <w:vAlign w:val="center"/>
          </w:tcPr>
          <w:p>
            <w:pPr>
              <w:pStyle w:val="11"/>
            </w:pPr>
            <w:r>
              <w:t>控制在预算内</w:t>
            </w:r>
          </w:p>
        </w:tc>
        <w:tc>
          <w:tcPr>
            <w:tcW w:w="3840" w:type="dxa"/>
            <w:vAlign w:val="center"/>
          </w:tcPr>
          <w:p>
            <w:pPr>
              <w:pStyle w:val="11"/>
            </w:pPr>
            <w:r>
              <w:t>控制在预算内</w:t>
            </w:r>
          </w:p>
        </w:tc>
        <w:tc>
          <w:tcPr>
            <w:tcW w:w="1920" w:type="dxa"/>
            <w:vAlign w:val="center"/>
          </w:tcPr>
          <w:p>
            <w:pPr>
              <w:pStyle w:val="11"/>
            </w:pPr>
            <w:r>
              <w:t>控制在预算内</w:t>
            </w:r>
          </w:p>
        </w:tc>
        <w:tc>
          <w:tcPr>
            <w:tcW w:w="1920"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29" w:hRule="atLeast"/>
          <w:jc w:val="center"/>
        </w:trPr>
        <w:tc>
          <w:tcPr>
            <w:tcW w:w="1920" w:type="dxa"/>
            <w:vMerge w:val="restart"/>
            <w:vAlign w:val="center"/>
          </w:tcPr>
          <w:p>
            <w:pPr>
              <w:pStyle w:val="12"/>
            </w:pPr>
            <w:r>
              <w:t>效益指标</w:t>
            </w:r>
          </w:p>
        </w:tc>
        <w:tc>
          <w:tcPr>
            <w:tcW w:w="1920" w:type="dxa"/>
            <w:vAlign w:val="center"/>
          </w:tcPr>
          <w:p>
            <w:pPr>
              <w:pStyle w:val="11"/>
            </w:pPr>
            <w:r>
              <w:t>经济效益指标</w:t>
            </w:r>
          </w:p>
        </w:tc>
        <w:tc>
          <w:tcPr>
            <w:tcW w:w="1920" w:type="dxa"/>
            <w:vAlign w:val="center"/>
          </w:tcPr>
          <w:p>
            <w:pPr>
              <w:pStyle w:val="11"/>
            </w:pPr>
            <w:r>
              <w:t>明显提升</w:t>
            </w:r>
          </w:p>
        </w:tc>
        <w:tc>
          <w:tcPr>
            <w:tcW w:w="3840" w:type="dxa"/>
            <w:vAlign w:val="center"/>
          </w:tcPr>
          <w:p>
            <w:pPr>
              <w:pStyle w:val="11"/>
            </w:pPr>
            <w:r>
              <w:t>明显提升</w:t>
            </w:r>
          </w:p>
        </w:tc>
        <w:tc>
          <w:tcPr>
            <w:tcW w:w="1920" w:type="dxa"/>
            <w:vAlign w:val="center"/>
          </w:tcPr>
          <w:p>
            <w:pPr>
              <w:pStyle w:val="11"/>
            </w:pPr>
            <w:r>
              <w:t>明显提升</w:t>
            </w:r>
          </w:p>
        </w:tc>
        <w:tc>
          <w:tcPr>
            <w:tcW w:w="1920"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1" w:hRule="atLeast"/>
          <w:jc w:val="center"/>
        </w:trPr>
        <w:tc>
          <w:tcPr>
            <w:tcW w:w="1920" w:type="dxa"/>
            <w:vMerge w:val="continue"/>
            <w:vAlign w:val="center"/>
          </w:tcPr>
          <w:p/>
        </w:tc>
        <w:tc>
          <w:tcPr>
            <w:tcW w:w="1920" w:type="dxa"/>
            <w:vAlign w:val="center"/>
          </w:tcPr>
          <w:p>
            <w:pPr>
              <w:pStyle w:val="11"/>
            </w:pPr>
            <w:r>
              <w:t>社会效益指标</w:t>
            </w:r>
          </w:p>
        </w:tc>
        <w:tc>
          <w:tcPr>
            <w:tcW w:w="1920" w:type="dxa"/>
            <w:vAlign w:val="center"/>
          </w:tcPr>
          <w:p>
            <w:pPr>
              <w:pStyle w:val="11"/>
            </w:pPr>
            <w:r>
              <w:t>明显提升</w:t>
            </w:r>
          </w:p>
        </w:tc>
        <w:tc>
          <w:tcPr>
            <w:tcW w:w="3840" w:type="dxa"/>
            <w:vAlign w:val="center"/>
          </w:tcPr>
          <w:p>
            <w:pPr>
              <w:pStyle w:val="11"/>
            </w:pPr>
            <w:r>
              <w:t>明显提升</w:t>
            </w:r>
          </w:p>
        </w:tc>
        <w:tc>
          <w:tcPr>
            <w:tcW w:w="1920" w:type="dxa"/>
            <w:vAlign w:val="center"/>
          </w:tcPr>
          <w:p>
            <w:pPr>
              <w:pStyle w:val="11"/>
            </w:pPr>
            <w:r>
              <w:t>明显提升</w:t>
            </w:r>
          </w:p>
        </w:tc>
        <w:tc>
          <w:tcPr>
            <w:tcW w:w="1920"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29" w:hRule="atLeast"/>
          <w:jc w:val="center"/>
        </w:trPr>
        <w:tc>
          <w:tcPr>
            <w:tcW w:w="1920" w:type="dxa"/>
            <w:vMerge w:val="continue"/>
            <w:vAlign w:val="center"/>
          </w:tcPr>
          <w:p/>
        </w:tc>
        <w:tc>
          <w:tcPr>
            <w:tcW w:w="1920" w:type="dxa"/>
            <w:vAlign w:val="center"/>
          </w:tcPr>
          <w:p>
            <w:pPr>
              <w:pStyle w:val="11"/>
            </w:pPr>
            <w:r>
              <w:t>生态效益指标</w:t>
            </w:r>
          </w:p>
        </w:tc>
        <w:tc>
          <w:tcPr>
            <w:tcW w:w="1920" w:type="dxa"/>
            <w:vAlign w:val="center"/>
          </w:tcPr>
          <w:p>
            <w:pPr>
              <w:pStyle w:val="11"/>
            </w:pPr>
            <w:r>
              <w:t>明显提升</w:t>
            </w:r>
          </w:p>
        </w:tc>
        <w:tc>
          <w:tcPr>
            <w:tcW w:w="3840" w:type="dxa"/>
            <w:vAlign w:val="center"/>
          </w:tcPr>
          <w:p>
            <w:pPr>
              <w:pStyle w:val="11"/>
            </w:pPr>
            <w:r>
              <w:t>明显提升</w:t>
            </w:r>
          </w:p>
        </w:tc>
        <w:tc>
          <w:tcPr>
            <w:tcW w:w="1920" w:type="dxa"/>
            <w:vAlign w:val="center"/>
          </w:tcPr>
          <w:p>
            <w:pPr>
              <w:pStyle w:val="11"/>
            </w:pPr>
            <w:r>
              <w:t>明显提升</w:t>
            </w:r>
          </w:p>
        </w:tc>
        <w:tc>
          <w:tcPr>
            <w:tcW w:w="1920"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29" w:hRule="atLeast"/>
          <w:jc w:val="center"/>
        </w:trPr>
        <w:tc>
          <w:tcPr>
            <w:tcW w:w="1920" w:type="dxa"/>
            <w:vMerge w:val="continue"/>
            <w:vAlign w:val="center"/>
          </w:tcPr>
          <w:p/>
        </w:tc>
        <w:tc>
          <w:tcPr>
            <w:tcW w:w="1920" w:type="dxa"/>
            <w:vAlign w:val="center"/>
          </w:tcPr>
          <w:p>
            <w:pPr>
              <w:pStyle w:val="11"/>
            </w:pPr>
            <w:r>
              <w:t>可持续影响指标</w:t>
            </w:r>
          </w:p>
        </w:tc>
        <w:tc>
          <w:tcPr>
            <w:tcW w:w="1920" w:type="dxa"/>
            <w:vAlign w:val="center"/>
          </w:tcPr>
          <w:p>
            <w:pPr>
              <w:pStyle w:val="11"/>
            </w:pPr>
            <w:r>
              <w:t>明显提升</w:t>
            </w:r>
          </w:p>
        </w:tc>
        <w:tc>
          <w:tcPr>
            <w:tcW w:w="3840" w:type="dxa"/>
            <w:vAlign w:val="center"/>
          </w:tcPr>
          <w:p>
            <w:pPr>
              <w:pStyle w:val="11"/>
            </w:pPr>
            <w:r>
              <w:t>明显提升</w:t>
            </w:r>
          </w:p>
        </w:tc>
        <w:tc>
          <w:tcPr>
            <w:tcW w:w="1920" w:type="dxa"/>
            <w:vAlign w:val="center"/>
          </w:tcPr>
          <w:p>
            <w:pPr>
              <w:pStyle w:val="11"/>
            </w:pPr>
            <w:r>
              <w:t>明显提升</w:t>
            </w:r>
          </w:p>
        </w:tc>
        <w:tc>
          <w:tcPr>
            <w:tcW w:w="1920"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01" w:hRule="atLeast"/>
          <w:jc w:val="center"/>
        </w:trPr>
        <w:tc>
          <w:tcPr>
            <w:tcW w:w="1920" w:type="dxa"/>
            <w:vAlign w:val="center"/>
          </w:tcPr>
          <w:p>
            <w:pPr>
              <w:pStyle w:val="12"/>
            </w:pPr>
            <w:r>
              <w:t>满意度指标</w:t>
            </w:r>
          </w:p>
        </w:tc>
        <w:tc>
          <w:tcPr>
            <w:tcW w:w="1920" w:type="dxa"/>
            <w:vAlign w:val="center"/>
          </w:tcPr>
          <w:p>
            <w:pPr>
              <w:pStyle w:val="11"/>
            </w:pPr>
            <w:r>
              <w:t>服务对象满意度指标</w:t>
            </w:r>
          </w:p>
        </w:tc>
        <w:tc>
          <w:tcPr>
            <w:tcW w:w="1920" w:type="dxa"/>
            <w:vAlign w:val="center"/>
          </w:tcPr>
          <w:p>
            <w:pPr>
              <w:pStyle w:val="11"/>
            </w:pPr>
            <w:r>
              <w:t>司乘人员满意度</w:t>
            </w:r>
          </w:p>
        </w:tc>
        <w:tc>
          <w:tcPr>
            <w:tcW w:w="3840" w:type="dxa"/>
            <w:vAlign w:val="center"/>
          </w:tcPr>
          <w:p>
            <w:pPr>
              <w:pStyle w:val="11"/>
            </w:pPr>
            <w:r>
              <w:t>司乘人员满意度</w:t>
            </w:r>
          </w:p>
        </w:tc>
        <w:tc>
          <w:tcPr>
            <w:tcW w:w="1920" w:type="dxa"/>
            <w:vAlign w:val="center"/>
          </w:tcPr>
          <w:p>
            <w:pPr>
              <w:pStyle w:val="11"/>
            </w:pPr>
            <w:r>
              <w:t>≥90司乘人员满意度达到90%</w:t>
            </w:r>
          </w:p>
        </w:tc>
        <w:tc>
          <w:tcPr>
            <w:tcW w:w="1920" w:type="dxa"/>
            <w:vAlign w:val="center"/>
          </w:tcPr>
          <w:p>
            <w:pPr>
              <w:pStyle w:val="11"/>
            </w:pPr>
            <w:r>
              <w:t>实施方案</w:t>
            </w:r>
          </w:p>
        </w:tc>
      </w:tr>
    </w:tbl>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4" w:name="_Toc_4_4_0000000016"/>
      <w:r>
        <w:rPr>
          <w:rFonts w:ascii="方正仿宋_GBK" w:hAnsi="方正仿宋_GBK" w:eastAsia="方正仿宋_GBK" w:cs="方正仿宋_GBK"/>
          <w:color w:val="000000"/>
          <w:sz w:val="28"/>
        </w:rPr>
        <w:t>13.阜财【2021】353号通村路建设绩效目标表</w:t>
      </w:r>
      <w:bookmarkEnd w:id="14"/>
    </w:p>
    <w:tbl>
      <w:tblPr>
        <w:tblStyle w:val="5"/>
        <w:tblW w:w="13604"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22"/>
        <w:gridCol w:w="2022"/>
        <w:gridCol w:w="2023"/>
        <w:gridCol w:w="2022"/>
        <w:gridCol w:w="2022"/>
        <w:gridCol w:w="2026"/>
        <w:gridCol w:w="146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4" w:hRule="atLeast"/>
          <w:jc w:val="center"/>
        </w:trPr>
        <w:tc>
          <w:tcPr>
            <w:tcW w:w="12137" w:type="dxa"/>
            <w:gridSpan w:val="6"/>
            <w:tcBorders>
              <w:top w:val="single" w:color="FFFFFF" w:sz="6" w:space="0"/>
              <w:left w:val="single" w:color="FFFFFF" w:sz="6" w:space="0"/>
              <w:right w:val="single" w:color="FFFFFF" w:sz="6" w:space="0"/>
            </w:tcBorders>
            <w:vAlign w:val="center"/>
          </w:tcPr>
          <w:p>
            <w:pPr>
              <w:pStyle w:val="8"/>
            </w:pPr>
            <w:r>
              <w:t>348001阜平县交通运输局本级</w:t>
            </w:r>
          </w:p>
        </w:tc>
        <w:tc>
          <w:tcPr>
            <w:tcW w:w="1467" w:type="dxa"/>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2" w:hRule="atLeast"/>
          <w:jc w:val="center"/>
        </w:trPr>
        <w:tc>
          <w:tcPr>
            <w:tcW w:w="2022" w:type="dxa"/>
            <w:vAlign w:val="center"/>
          </w:tcPr>
          <w:p>
            <w:pPr>
              <w:pStyle w:val="10"/>
            </w:pPr>
            <w:r>
              <w:t>项目编码</w:t>
            </w:r>
          </w:p>
        </w:tc>
        <w:tc>
          <w:tcPr>
            <w:tcW w:w="4045" w:type="dxa"/>
            <w:gridSpan w:val="2"/>
            <w:vAlign w:val="center"/>
          </w:tcPr>
          <w:p>
            <w:pPr>
              <w:pStyle w:val="11"/>
            </w:pPr>
            <w:r>
              <w:t>13062423P007235100026</w:t>
            </w:r>
          </w:p>
        </w:tc>
        <w:tc>
          <w:tcPr>
            <w:tcW w:w="2022" w:type="dxa"/>
            <w:vAlign w:val="center"/>
          </w:tcPr>
          <w:p>
            <w:pPr>
              <w:pStyle w:val="10"/>
            </w:pPr>
            <w:r>
              <w:t>项目名称</w:t>
            </w:r>
          </w:p>
        </w:tc>
        <w:tc>
          <w:tcPr>
            <w:tcW w:w="5515" w:type="dxa"/>
            <w:gridSpan w:val="3"/>
            <w:vAlign w:val="center"/>
          </w:tcPr>
          <w:p>
            <w:pPr>
              <w:pStyle w:val="11"/>
            </w:pPr>
            <w:r>
              <w:t>阜财【2021】353号通村路建设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2" w:hRule="atLeast"/>
          <w:jc w:val="center"/>
        </w:trPr>
        <w:tc>
          <w:tcPr>
            <w:tcW w:w="2022" w:type="dxa"/>
            <w:vMerge w:val="restart"/>
            <w:vAlign w:val="center"/>
          </w:tcPr>
          <w:p>
            <w:pPr>
              <w:pStyle w:val="10"/>
            </w:pPr>
            <w:r>
              <w:t>预算规模及资金用途</w:t>
            </w:r>
          </w:p>
        </w:tc>
        <w:tc>
          <w:tcPr>
            <w:tcW w:w="2022" w:type="dxa"/>
            <w:vAlign w:val="center"/>
          </w:tcPr>
          <w:p>
            <w:pPr>
              <w:pStyle w:val="10"/>
            </w:pPr>
            <w:r>
              <w:t>预算数</w:t>
            </w:r>
          </w:p>
        </w:tc>
        <w:tc>
          <w:tcPr>
            <w:tcW w:w="2023" w:type="dxa"/>
            <w:vAlign w:val="center"/>
          </w:tcPr>
          <w:p>
            <w:pPr>
              <w:pStyle w:val="11"/>
            </w:pPr>
            <w:r>
              <w:t>130.00</w:t>
            </w:r>
          </w:p>
        </w:tc>
        <w:tc>
          <w:tcPr>
            <w:tcW w:w="2022" w:type="dxa"/>
            <w:vAlign w:val="center"/>
          </w:tcPr>
          <w:p>
            <w:pPr>
              <w:pStyle w:val="10"/>
            </w:pPr>
            <w:r>
              <w:t>其中：财政    资金</w:t>
            </w:r>
          </w:p>
        </w:tc>
        <w:tc>
          <w:tcPr>
            <w:tcW w:w="2022" w:type="dxa"/>
            <w:vAlign w:val="center"/>
          </w:tcPr>
          <w:p>
            <w:pPr>
              <w:pStyle w:val="11"/>
            </w:pPr>
            <w:r>
              <w:t>130.00</w:t>
            </w:r>
          </w:p>
        </w:tc>
        <w:tc>
          <w:tcPr>
            <w:tcW w:w="2026" w:type="dxa"/>
            <w:vAlign w:val="center"/>
          </w:tcPr>
          <w:p>
            <w:pPr>
              <w:pStyle w:val="10"/>
            </w:pPr>
            <w:r>
              <w:t>其他资金</w:t>
            </w:r>
          </w:p>
        </w:tc>
        <w:tc>
          <w:tcPr>
            <w:tcW w:w="1467" w:type="dxa"/>
            <w:vAlign w:val="center"/>
          </w:tcPr>
          <w:p>
            <w:pPr>
              <w:pStyle w:val="1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6" w:hRule="atLeast"/>
          <w:jc w:val="center"/>
        </w:trPr>
        <w:tc>
          <w:tcPr>
            <w:tcW w:w="2022" w:type="dxa"/>
            <w:vMerge w:val="continue"/>
          </w:tcPr>
          <w:p/>
        </w:tc>
        <w:tc>
          <w:tcPr>
            <w:tcW w:w="11582" w:type="dxa"/>
            <w:gridSpan w:val="6"/>
            <w:vAlign w:val="center"/>
          </w:tcPr>
          <w:p>
            <w:pPr>
              <w:pStyle w:val="11"/>
            </w:pPr>
            <w:r>
              <w:t>农村公路建设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6" w:hRule="atLeast"/>
          <w:jc w:val="center"/>
        </w:trPr>
        <w:tc>
          <w:tcPr>
            <w:tcW w:w="2022" w:type="dxa"/>
            <w:vMerge w:val="restart"/>
            <w:vAlign w:val="center"/>
          </w:tcPr>
          <w:p>
            <w:pPr>
              <w:pStyle w:val="10"/>
            </w:pPr>
            <w:r>
              <w:t>资金支出计划（%）</w:t>
            </w:r>
          </w:p>
        </w:tc>
        <w:tc>
          <w:tcPr>
            <w:tcW w:w="4045" w:type="dxa"/>
            <w:gridSpan w:val="2"/>
            <w:vAlign w:val="center"/>
          </w:tcPr>
          <w:p>
            <w:pPr>
              <w:pStyle w:val="10"/>
            </w:pPr>
            <w:r>
              <w:t>3月底</w:t>
            </w:r>
          </w:p>
        </w:tc>
        <w:tc>
          <w:tcPr>
            <w:tcW w:w="2022" w:type="dxa"/>
            <w:vAlign w:val="center"/>
          </w:tcPr>
          <w:p>
            <w:pPr>
              <w:pStyle w:val="10"/>
            </w:pPr>
            <w:r>
              <w:t>6月底</w:t>
            </w:r>
          </w:p>
        </w:tc>
        <w:tc>
          <w:tcPr>
            <w:tcW w:w="2022" w:type="dxa"/>
            <w:vAlign w:val="center"/>
          </w:tcPr>
          <w:p>
            <w:pPr>
              <w:pStyle w:val="10"/>
            </w:pPr>
            <w:r>
              <w:t>10月底</w:t>
            </w:r>
          </w:p>
        </w:tc>
        <w:tc>
          <w:tcPr>
            <w:tcW w:w="3493"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6" w:hRule="atLeast"/>
          <w:jc w:val="center"/>
        </w:trPr>
        <w:tc>
          <w:tcPr>
            <w:tcW w:w="2022" w:type="dxa"/>
            <w:vMerge w:val="continue"/>
          </w:tcPr>
          <w:p/>
        </w:tc>
        <w:tc>
          <w:tcPr>
            <w:tcW w:w="4045" w:type="dxa"/>
            <w:gridSpan w:val="2"/>
            <w:vAlign w:val="center"/>
          </w:tcPr>
          <w:p>
            <w:pPr>
              <w:pStyle w:val="12"/>
            </w:pPr>
            <w:r>
              <w:t>65.00</w:t>
            </w:r>
          </w:p>
        </w:tc>
        <w:tc>
          <w:tcPr>
            <w:tcW w:w="2022" w:type="dxa"/>
            <w:vAlign w:val="center"/>
          </w:tcPr>
          <w:p>
            <w:pPr>
              <w:pStyle w:val="12"/>
            </w:pPr>
            <w:r>
              <w:t>130.00</w:t>
            </w:r>
          </w:p>
        </w:tc>
        <w:tc>
          <w:tcPr>
            <w:tcW w:w="2022" w:type="dxa"/>
            <w:vAlign w:val="center"/>
          </w:tcPr>
          <w:p>
            <w:pPr>
              <w:pStyle w:val="12"/>
            </w:pPr>
            <w:r>
              <w:t xml:space="preserve"> </w:t>
            </w:r>
          </w:p>
        </w:tc>
        <w:tc>
          <w:tcPr>
            <w:tcW w:w="3493" w:type="dxa"/>
            <w:gridSpan w:val="2"/>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1" w:hRule="atLeast"/>
          <w:jc w:val="center"/>
        </w:trPr>
        <w:tc>
          <w:tcPr>
            <w:tcW w:w="2022" w:type="dxa"/>
            <w:vAlign w:val="center"/>
          </w:tcPr>
          <w:p>
            <w:pPr>
              <w:pStyle w:val="10"/>
            </w:pPr>
            <w:r>
              <w:t>绩效目标</w:t>
            </w:r>
          </w:p>
        </w:tc>
        <w:tc>
          <w:tcPr>
            <w:tcW w:w="11582" w:type="dxa"/>
            <w:gridSpan w:val="6"/>
            <w:vAlign w:val="center"/>
          </w:tcPr>
          <w:p>
            <w:pPr>
              <w:pStyle w:val="11"/>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40"/>
        <w:gridCol w:w="1940"/>
        <w:gridCol w:w="1940"/>
        <w:gridCol w:w="3880"/>
        <w:gridCol w:w="1940"/>
        <w:gridCol w:w="194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2" w:hRule="atLeast"/>
          <w:tblHeader/>
          <w:jc w:val="center"/>
        </w:trPr>
        <w:tc>
          <w:tcPr>
            <w:tcW w:w="1940" w:type="dxa"/>
            <w:vAlign w:val="center"/>
          </w:tcPr>
          <w:p>
            <w:pPr>
              <w:pStyle w:val="10"/>
            </w:pPr>
            <w:r>
              <w:t>一级指标</w:t>
            </w:r>
          </w:p>
        </w:tc>
        <w:tc>
          <w:tcPr>
            <w:tcW w:w="1940" w:type="dxa"/>
            <w:vAlign w:val="center"/>
          </w:tcPr>
          <w:p>
            <w:pPr>
              <w:pStyle w:val="10"/>
            </w:pPr>
            <w:r>
              <w:t>二级指标</w:t>
            </w:r>
          </w:p>
        </w:tc>
        <w:tc>
          <w:tcPr>
            <w:tcW w:w="1940" w:type="dxa"/>
            <w:vAlign w:val="center"/>
          </w:tcPr>
          <w:p>
            <w:pPr>
              <w:pStyle w:val="10"/>
            </w:pPr>
            <w:r>
              <w:t>三级指标</w:t>
            </w:r>
          </w:p>
        </w:tc>
        <w:tc>
          <w:tcPr>
            <w:tcW w:w="3880" w:type="dxa"/>
            <w:vAlign w:val="center"/>
          </w:tcPr>
          <w:p>
            <w:pPr>
              <w:pStyle w:val="10"/>
            </w:pPr>
            <w:r>
              <w:t>绩效指标描述</w:t>
            </w:r>
          </w:p>
        </w:tc>
        <w:tc>
          <w:tcPr>
            <w:tcW w:w="1940" w:type="dxa"/>
            <w:vAlign w:val="center"/>
          </w:tcPr>
          <w:p>
            <w:pPr>
              <w:pStyle w:val="10"/>
            </w:pPr>
            <w:r>
              <w:t>指标值</w:t>
            </w:r>
          </w:p>
        </w:tc>
        <w:tc>
          <w:tcPr>
            <w:tcW w:w="1940"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2" w:hRule="atLeast"/>
          <w:jc w:val="center"/>
        </w:trPr>
        <w:tc>
          <w:tcPr>
            <w:tcW w:w="1940" w:type="dxa"/>
            <w:vMerge w:val="restart"/>
            <w:vAlign w:val="center"/>
          </w:tcPr>
          <w:p>
            <w:pPr>
              <w:pStyle w:val="12"/>
            </w:pPr>
            <w:r>
              <w:t>产出指标</w:t>
            </w:r>
          </w:p>
        </w:tc>
        <w:tc>
          <w:tcPr>
            <w:tcW w:w="1940" w:type="dxa"/>
            <w:vAlign w:val="center"/>
          </w:tcPr>
          <w:p>
            <w:pPr>
              <w:pStyle w:val="11"/>
            </w:pPr>
            <w:r>
              <w:t>数量指标</w:t>
            </w:r>
          </w:p>
        </w:tc>
        <w:tc>
          <w:tcPr>
            <w:tcW w:w="1940" w:type="dxa"/>
            <w:vAlign w:val="center"/>
          </w:tcPr>
          <w:p>
            <w:pPr>
              <w:pStyle w:val="11"/>
            </w:pPr>
            <w:r>
              <w:t>完成上级下达计划里程</w:t>
            </w:r>
          </w:p>
        </w:tc>
        <w:tc>
          <w:tcPr>
            <w:tcW w:w="3880" w:type="dxa"/>
            <w:vAlign w:val="center"/>
          </w:tcPr>
          <w:p>
            <w:pPr>
              <w:pStyle w:val="11"/>
            </w:pPr>
            <w:r>
              <w:t>完成上级下达计划里程</w:t>
            </w:r>
          </w:p>
        </w:tc>
        <w:tc>
          <w:tcPr>
            <w:tcW w:w="1940" w:type="dxa"/>
            <w:vAlign w:val="center"/>
          </w:tcPr>
          <w:p>
            <w:pPr>
              <w:pStyle w:val="11"/>
            </w:pPr>
            <w:r>
              <w:t>完成上级下达计划里程</w:t>
            </w:r>
          </w:p>
        </w:tc>
        <w:tc>
          <w:tcPr>
            <w:tcW w:w="1940"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2" w:hRule="atLeast"/>
          <w:jc w:val="center"/>
        </w:trPr>
        <w:tc>
          <w:tcPr>
            <w:tcW w:w="1940" w:type="dxa"/>
            <w:vMerge w:val="continue"/>
            <w:vAlign w:val="center"/>
          </w:tcPr>
          <w:p/>
        </w:tc>
        <w:tc>
          <w:tcPr>
            <w:tcW w:w="1940" w:type="dxa"/>
            <w:vAlign w:val="center"/>
          </w:tcPr>
          <w:p>
            <w:pPr>
              <w:pStyle w:val="11"/>
            </w:pPr>
            <w:r>
              <w:t>质量指标</w:t>
            </w:r>
          </w:p>
        </w:tc>
        <w:tc>
          <w:tcPr>
            <w:tcW w:w="1940" w:type="dxa"/>
            <w:vAlign w:val="center"/>
          </w:tcPr>
          <w:p>
            <w:pPr>
              <w:pStyle w:val="11"/>
            </w:pPr>
            <w:r>
              <w:t>合格率</w:t>
            </w:r>
          </w:p>
        </w:tc>
        <w:tc>
          <w:tcPr>
            <w:tcW w:w="3880" w:type="dxa"/>
            <w:vAlign w:val="center"/>
          </w:tcPr>
          <w:p>
            <w:pPr>
              <w:pStyle w:val="11"/>
            </w:pPr>
            <w:r>
              <w:t>2023年底</w:t>
            </w:r>
          </w:p>
        </w:tc>
        <w:tc>
          <w:tcPr>
            <w:tcW w:w="1940" w:type="dxa"/>
            <w:vAlign w:val="center"/>
          </w:tcPr>
          <w:p>
            <w:pPr>
              <w:pStyle w:val="11"/>
            </w:pPr>
            <w:r>
              <w:t>≥90合格率达到90%</w:t>
            </w:r>
          </w:p>
        </w:tc>
        <w:tc>
          <w:tcPr>
            <w:tcW w:w="1940"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3" w:hRule="atLeast"/>
          <w:jc w:val="center"/>
        </w:trPr>
        <w:tc>
          <w:tcPr>
            <w:tcW w:w="1940" w:type="dxa"/>
            <w:vMerge w:val="continue"/>
            <w:vAlign w:val="center"/>
          </w:tcPr>
          <w:p/>
        </w:tc>
        <w:tc>
          <w:tcPr>
            <w:tcW w:w="1940" w:type="dxa"/>
            <w:vAlign w:val="center"/>
          </w:tcPr>
          <w:p>
            <w:pPr>
              <w:pStyle w:val="11"/>
            </w:pPr>
            <w:r>
              <w:t>时效指标</w:t>
            </w:r>
          </w:p>
        </w:tc>
        <w:tc>
          <w:tcPr>
            <w:tcW w:w="1940" w:type="dxa"/>
            <w:vAlign w:val="center"/>
          </w:tcPr>
          <w:p>
            <w:pPr>
              <w:pStyle w:val="11"/>
            </w:pPr>
            <w:r>
              <w:t>2023年底</w:t>
            </w:r>
          </w:p>
        </w:tc>
        <w:tc>
          <w:tcPr>
            <w:tcW w:w="3880" w:type="dxa"/>
            <w:vAlign w:val="center"/>
          </w:tcPr>
          <w:p>
            <w:pPr>
              <w:pStyle w:val="11"/>
            </w:pPr>
            <w:r>
              <w:t>2023年底</w:t>
            </w:r>
          </w:p>
        </w:tc>
        <w:tc>
          <w:tcPr>
            <w:tcW w:w="1940" w:type="dxa"/>
            <w:vAlign w:val="center"/>
          </w:tcPr>
          <w:p>
            <w:pPr>
              <w:pStyle w:val="11"/>
            </w:pPr>
            <w:r>
              <w:t>2023年底</w:t>
            </w:r>
          </w:p>
        </w:tc>
        <w:tc>
          <w:tcPr>
            <w:tcW w:w="1940"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2" w:hRule="atLeast"/>
          <w:jc w:val="center"/>
        </w:trPr>
        <w:tc>
          <w:tcPr>
            <w:tcW w:w="1940" w:type="dxa"/>
            <w:vMerge w:val="continue"/>
            <w:vAlign w:val="center"/>
          </w:tcPr>
          <w:p/>
        </w:tc>
        <w:tc>
          <w:tcPr>
            <w:tcW w:w="1940" w:type="dxa"/>
            <w:vAlign w:val="center"/>
          </w:tcPr>
          <w:p>
            <w:pPr>
              <w:pStyle w:val="11"/>
            </w:pPr>
            <w:r>
              <w:t>成本指标</w:t>
            </w:r>
          </w:p>
        </w:tc>
        <w:tc>
          <w:tcPr>
            <w:tcW w:w="1940" w:type="dxa"/>
            <w:vAlign w:val="center"/>
          </w:tcPr>
          <w:p>
            <w:pPr>
              <w:pStyle w:val="11"/>
            </w:pPr>
            <w:r>
              <w:t>控制在预算内</w:t>
            </w:r>
          </w:p>
        </w:tc>
        <w:tc>
          <w:tcPr>
            <w:tcW w:w="3880" w:type="dxa"/>
            <w:vAlign w:val="center"/>
          </w:tcPr>
          <w:p>
            <w:pPr>
              <w:pStyle w:val="11"/>
            </w:pPr>
            <w:r>
              <w:t>控制在预算内</w:t>
            </w:r>
          </w:p>
        </w:tc>
        <w:tc>
          <w:tcPr>
            <w:tcW w:w="1940" w:type="dxa"/>
            <w:vAlign w:val="center"/>
          </w:tcPr>
          <w:p>
            <w:pPr>
              <w:pStyle w:val="11"/>
            </w:pPr>
            <w:r>
              <w:t>控制在预算内</w:t>
            </w:r>
          </w:p>
        </w:tc>
        <w:tc>
          <w:tcPr>
            <w:tcW w:w="1940"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2" w:hRule="atLeast"/>
          <w:jc w:val="center"/>
        </w:trPr>
        <w:tc>
          <w:tcPr>
            <w:tcW w:w="1940" w:type="dxa"/>
            <w:vMerge w:val="restart"/>
            <w:vAlign w:val="center"/>
          </w:tcPr>
          <w:p>
            <w:pPr>
              <w:pStyle w:val="12"/>
            </w:pPr>
            <w:r>
              <w:t>效益指标</w:t>
            </w:r>
          </w:p>
        </w:tc>
        <w:tc>
          <w:tcPr>
            <w:tcW w:w="1940" w:type="dxa"/>
            <w:vAlign w:val="center"/>
          </w:tcPr>
          <w:p>
            <w:pPr>
              <w:pStyle w:val="11"/>
            </w:pPr>
            <w:r>
              <w:t>经济效益指标</w:t>
            </w:r>
          </w:p>
        </w:tc>
        <w:tc>
          <w:tcPr>
            <w:tcW w:w="1940" w:type="dxa"/>
            <w:vAlign w:val="center"/>
          </w:tcPr>
          <w:p>
            <w:pPr>
              <w:pStyle w:val="11"/>
            </w:pPr>
            <w:r>
              <w:t>明显提升</w:t>
            </w:r>
          </w:p>
        </w:tc>
        <w:tc>
          <w:tcPr>
            <w:tcW w:w="3880" w:type="dxa"/>
            <w:vAlign w:val="center"/>
          </w:tcPr>
          <w:p>
            <w:pPr>
              <w:pStyle w:val="11"/>
            </w:pPr>
            <w:r>
              <w:t>明显提升</w:t>
            </w:r>
          </w:p>
        </w:tc>
        <w:tc>
          <w:tcPr>
            <w:tcW w:w="1940" w:type="dxa"/>
            <w:vAlign w:val="center"/>
          </w:tcPr>
          <w:p>
            <w:pPr>
              <w:pStyle w:val="11"/>
            </w:pPr>
            <w:r>
              <w:t>明显提升</w:t>
            </w:r>
          </w:p>
        </w:tc>
        <w:tc>
          <w:tcPr>
            <w:tcW w:w="1940"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2" w:hRule="atLeast"/>
          <w:jc w:val="center"/>
        </w:trPr>
        <w:tc>
          <w:tcPr>
            <w:tcW w:w="1940" w:type="dxa"/>
            <w:vMerge w:val="continue"/>
            <w:vAlign w:val="center"/>
          </w:tcPr>
          <w:p/>
        </w:tc>
        <w:tc>
          <w:tcPr>
            <w:tcW w:w="1940" w:type="dxa"/>
            <w:vAlign w:val="center"/>
          </w:tcPr>
          <w:p>
            <w:pPr>
              <w:pStyle w:val="11"/>
            </w:pPr>
            <w:r>
              <w:t>社会效益指标</w:t>
            </w:r>
          </w:p>
        </w:tc>
        <w:tc>
          <w:tcPr>
            <w:tcW w:w="1940" w:type="dxa"/>
            <w:vAlign w:val="center"/>
          </w:tcPr>
          <w:p>
            <w:pPr>
              <w:pStyle w:val="11"/>
            </w:pPr>
            <w:r>
              <w:t>明显提升</w:t>
            </w:r>
          </w:p>
        </w:tc>
        <w:tc>
          <w:tcPr>
            <w:tcW w:w="3880" w:type="dxa"/>
            <w:vAlign w:val="center"/>
          </w:tcPr>
          <w:p>
            <w:pPr>
              <w:pStyle w:val="11"/>
            </w:pPr>
            <w:r>
              <w:t>明显提升</w:t>
            </w:r>
          </w:p>
        </w:tc>
        <w:tc>
          <w:tcPr>
            <w:tcW w:w="1940" w:type="dxa"/>
            <w:vAlign w:val="center"/>
          </w:tcPr>
          <w:p>
            <w:pPr>
              <w:pStyle w:val="11"/>
            </w:pPr>
            <w:r>
              <w:t>明显提升</w:t>
            </w:r>
          </w:p>
        </w:tc>
        <w:tc>
          <w:tcPr>
            <w:tcW w:w="1940"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2" w:hRule="atLeast"/>
          <w:jc w:val="center"/>
        </w:trPr>
        <w:tc>
          <w:tcPr>
            <w:tcW w:w="1940" w:type="dxa"/>
            <w:vMerge w:val="continue"/>
            <w:vAlign w:val="center"/>
          </w:tcPr>
          <w:p/>
        </w:tc>
        <w:tc>
          <w:tcPr>
            <w:tcW w:w="1940" w:type="dxa"/>
            <w:vAlign w:val="center"/>
          </w:tcPr>
          <w:p>
            <w:pPr>
              <w:pStyle w:val="11"/>
            </w:pPr>
            <w:r>
              <w:t>生态效益指标</w:t>
            </w:r>
          </w:p>
        </w:tc>
        <w:tc>
          <w:tcPr>
            <w:tcW w:w="1940" w:type="dxa"/>
            <w:vAlign w:val="center"/>
          </w:tcPr>
          <w:p>
            <w:pPr>
              <w:pStyle w:val="11"/>
            </w:pPr>
            <w:r>
              <w:t>明显提升</w:t>
            </w:r>
          </w:p>
        </w:tc>
        <w:tc>
          <w:tcPr>
            <w:tcW w:w="3880" w:type="dxa"/>
            <w:vAlign w:val="center"/>
          </w:tcPr>
          <w:p>
            <w:pPr>
              <w:pStyle w:val="11"/>
            </w:pPr>
            <w:r>
              <w:t>明显提升</w:t>
            </w:r>
          </w:p>
        </w:tc>
        <w:tc>
          <w:tcPr>
            <w:tcW w:w="1940" w:type="dxa"/>
            <w:vAlign w:val="center"/>
          </w:tcPr>
          <w:p>
            <w:pPr>
              <w:pStyle w:val="11"/>
            </w:pPr>
            <w:r>
              <w:t>明显提升</w:t>
            </w:r>
          </w:p>
        </w:tc>
        <w:tc>
          <w:tcPr>
            <w:tcW w:w="1940"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2" w:hRule="atLeast"/>
          <w:jc w:val="center"/>
        </w:trPr>
        <w:tc>
          <w:tcPr>
            <w:tcW w:w="1940" w:type="dxa"/>
            <w:vMerge w:val="continue"/>
            <w:vAlign w:val="center"/>
          </w:tcPr>
          <w:p/>
        </w:tc>
        <w:tc>
          <w:tcPr>
            <w:tcW w:w="1940" w:type="dxa"/>
            <w:vAlign w:val="center"/>
          </w:tcPr>
          <w:p>
            <w:pPr>
              <w:pStyle w:val="11"/>
            </w:pPr>
            <w:r>
              <w:t>可持续影响指标</w:t>
            </w:r>
          </w:p>
        </w:tc>
        <w:tc>
          <w:tcPr>
            <w:tcW w:w="1940" w:type="dxa"/>
            <w:vAlign w:val="center"/>
          </w:tcPr>
          <w:p>
            <w:pPr>
              <w:pStyle w:val="11"/>
            </w:pPr>
            <w:r>
              <w:t>明显提升</w:t>
            </w:r>
          </w:p>
        </w:tc>
        <w:tc>
          <w:tcPr>
            <w:tcW w:w="3880" w:type="dxa"/>
            <w:vAlign w:val="center"/>
          </w:tcPr>
          <w:p>
            <w:pPr>
              <w:pStyle w:val="11"/>
            </w:pPr>
            <w:r>
              <w:t>明显提升</w:t>
            </w:r>
          </w:p>
        </w:tc>
        <w:tc>
          <w:tcPr>
            <w:tcW w:w="1940" w:type="dxa"/>
            <w:vAlign w:val="center"/>
          </w:tcPr>
          <w:p>
            <w:pPr>
              <w:pStyle w:val="11"/>
            </w:pPr>
            <w:r>
              <w:t>明显提升</w:t>
            </w:r>
          </w:p>
        </w:tc>
        <w:tc>
          <w:tcPr>
            <w:tcW w:w="1940"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05" w:hRule="atLeast"/>
          <w:jc w:val="center"/>
        </w:trPr>
        <w:tc>
          <w:tcPr>
            <w:tcW w:w="1940" w:type="dxa"/>
            <w:vAlign w:val="center"/>
          </w:tcPr>
          <w:p>
            <w:pPr>
              <w:pStyle w:val="12"/>
            </w:pPr>
            <w:r>
              <w:t>满意度指标</w:t>
            </w:r>
          </w:p>
        </w:tc>
        <w:tc>
          <w:tcPr>
            <w:tcW w:w="1940" w:type="dxa"/>
            <w:vAlign w:val="center"/>
          </w:tcPr>
          <w:p>
            <w:pPr>
              <w:pStyle w:val="11"/>
            </w:pPr>
            <w:r>
              <w:t>服务对象满意度指标</w:t>
            </w:r>
          </w:p>
        </w:tc>
        <w:tc>
          <w:tcPr>
            <w:tcW w:w="1940" w:type="dxa"/>
            <w:vAlign w:val="center"/>
          </w:tcPr>
          <w:p>
            <w:pPr>
              <w:pStyle w:val="11"/>
            </w:pPr>
            <w:r>
              <w:t>司乘人员满意度</w:t>
            </w:r>
          </w:p>
        </w:tc>
        <w:tc>
          <w:tcPr>
            <w:tcW w:w="3880" w:type="dxa"/>
            <w:vAlign w:val="center"/>
          </w:tcPr>
          <w:p>
            <w:pPr>
              <w:pStyle w:val="11"/>
            </w:pPr>
            <w:r>
              <w:t>司乘人员满意度</w:t>
            </w:r>
          </w:p>
        </w:tc>
        <w:tc>
          <w:tcPr>
            <w:tcW w:w="1940" w:type="dxa"/>
            <w:vAlign w:val="center"/>
          </w:tcPr>
          <w:p>
            <w:pPr>
              <w:pStyle w:val="11"/>
            </w:pPr>
            <w:r>
              <w:t>≥90司乘人员满意度达到90以上</w:t>
            </w:r>
          </w:p>
        </w:tc>
        <w:tc>
          <w:tcPr>
            <w:tcW w:w="1940" w:type="dxa"/>
            <w:vAlign w:val="center"/>
          </w:tcPr>
          <w:p>
            <w:pPr>
              <w:pStyle w:val="11"/>
            </w:pPr>
            <w:r>
              <w:t>实施方案</w:t>
            </w:r>
          </w:p>
        </w:tc>
      </w:tr>
    </w:tbl>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5" w:name="_Toc_4_4_0000000017"/>
      <w:r>
        <w:rPr>
          <w:rFonts w:ascii="方正仿宋_GBK" w:hAnsi="方正仿宋_GBK" w:eastAsia="方正仿宋_GBK" w:cs="方正仿宋_GBK"/>
          <w:color w:val="000000"/>
          <w:sz w:val="28"/>
        </w:rPr>
        <w:t>14.阜平县农村基础设施扶贫建设项目（村组道路）YX绩效目标表</w:t>
      </w:r>
      <w:bookmarkEnd w:id="15"/>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25"/>
        <w:gridCol w:w="1925"/>
        <w:gridCol w:w="1926"/>
        <w:gridCol w:w="1925"/>
        <w:gridCol w:w="1925"/>
        <w:gridCol w:w="1928"/>
        <w:gridCol w:w="192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554" w:type="dxa"/>
            <w:gridSpan w:val="6"/>
            <w:tcBorders>
              <w:top w:val="single" w:color="FFFFFF" w:sz="6" w:space="0"/>
              <w:left w:val="single" w:color="FFFFFF" w:sz="6" w:space="0"/>
              <w:right w:val="single" w:color="FFFFFF" w:sz="6" w:space="0"/>
            </w:tcBorders>
            <w:vAlign w:val="center"/>
          </w:tcPr>
          <w:p>
            <w:pPr>
              <w:pStyle w:val="8"/>
            </w:pPr>
            <w:r>
              <w:t>348001阜平县交通运输局本级</w:t>
            </w:r>
          </w:p>
        </w:tc>
        <w:tc>
          <w:tcPr>
            <w:tcW w:w="1925" w:type="dxa"/>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5" w:type="dxa"/>
            <w:vAlign w:val="center"/>
          </w:tcPr>
          <w:p>
            <w:pPr>
              <w:pStyle w:val="10"/>
            </w:pPr>
            <w:r>
              <w:t>项目编码</w:t>
            </w:r>
          </w:p>
        </w:tc>
        <w:tc>
          <w:tcPr>
            <w:tcW w:w="3851" w:type="dxa"/>
            <w:gridSpan w:val="2"/>
            <w:vAlign w:val="center"/>
          </w:tcPr>
          <w:p>
            <w:pPr>
              <w:pStyle w:val="11"/>
            </w:pPr>
            <w:r>
              <w:t>13062423P00735810001R</w:t>
            </w:r>
          </w:p>
        </w:tc>
        <w:tc>
          <w:tcPr>
            <w:tcW w:w="1925" w:type="dxa"/>
            <w:vAlign w:val="center"/>
          </w:tcPr>
          <w:p>
            <w:pPr>
              <w:pStyle w:val="10"/>
            </w:pPr>
            <w:r>
              <w:t>项目名称</w:t>
            </w:r>
          </w:p>
        </w:tc>
        <w:tc>
          <w:tcPr>
            <w:tcW w:w="5778" w:type="dxa"/>
            <w:gridSpan w:val="3"/>
            <w:vAlign w:val="center"/>
          </w:tcPr>
          <w:p>
            <w:pPr>
              <w:pStyle w:val="11"/>
            </w:pPr>
            <w:r>
              <w:t>阜平县农村基础设施扶贫建设项目（村组道路）YX</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5" w:type="dxa"/>
            <w:vMerge w:val="restart"/>
            <w:vAlign w:val="center"/>
          </w:tcPr>
          <w:p>
            <w:pPr>
              <w:pStyle w:val="10"/>
            </w:pPr>
            <w:r>
              <w:t>预算规模及资金用途</w:t>
            </w:r>
          </w:p>
        </w:tc>
        <w:tc>
          <w:tcPr>
            <w:tcW w:w="1925" w:type="dxa"/>
            <w:vAlign w:val="center"/>
          </w:tcPr>
          <w:p>
            <w:pPr>
              <w:pStyle w:val="10"/>
            </w:pPr>
            <w:r>
              <w:t>预算数</w:t>
            </w:r>
          </w:p>
        </w:tc>
        <w:tc>
          <w:tcPr>
            <w:tcW w:w="1926" w:type="dxa"/>
            <w:vAlign w:val="center"/>
          </w:tcPr>
          <w:p>
            <w:pPr>
              <w:pStyle w:val="11"/>
            </w:pPr>
            <w:r>
              <w:t>6657.00</w:t>
            </w:r>
          </w:p>
        </w:tc>
        <w:tc>
          <w:tcPr>
            <w:tcW w:w="1925" w:type="dxa"/>
            <w:vAlign w:val="center"/>
          </w:tcPr>
          <w:p>
            <w:pPr>
              <w:pStyle w:val="10"/>
            </w:pPr>
            <w:r>
              <w:t>其中：财政    资金</w:t>
            </w:r>
          </w:p>
        </w:tc>
        <w:tc>
          <w:tcPr>
            <w:tcW w:w="1925" w:type="dxa"/>
            <w:vAlign w:val="center"/>
          </w:tcPr>
          <w:p>
            <w:pPr>
              <w:pStyle w:val="11"/>
            </w:pPr>
            <w:r>
              <w:t>6657.00</w:t>
            </w:r>
          </w:p>
        </w:tc>
        <w:tc>
          <w:tcPr>
            <w:tcW w:w="1928" w:type="dxa"/>
            <w:vAlign w:val="center"/>
          </w:tcPr>
          <w:p>
            <w:pPr>
              <w:pStyle w:val="10"/>
            </w:pPr>
            <w:r>
              <w:t>其他资金</w:t>
            </w:r>
          </w:p>
        </w:tc>
        <w:tc>
          <w:tcPr>
            <w:tcW w:w="1925" w:type="dxa"/>
            <w:vAlign w:val="center"/>
          </w:tcPr>
          <w:p>
            <w:pPr>
              <w:pStyle w:val="1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5" w:type="dxa"/>
            <w:vMerge w:val="continue"/>
          </w:tcPr>
          <w:p/>
        </w:tc>
        <w:tc>
          <w:tcPr>
            <w:tcW w:w="11554" w:type="dxa"/>
            <w:gridSpan w:val="6"/>
            <w:vAlign w:val="center"/>
          </w:tcPr>
          <w:p>
            <w:pPr>
              <w:pStyle w:val="11"/>
            </w:pPr>
            <w:r>
              <w:t>阜平县农村基础设施扶贫建设项目（村组道路）YX</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5" w:type="dxa"/>
            <w:vMerge w:val="restart"/>
            <w:vAlign w:val="center"/>
          </w:tcPr>
          <w:p>
            <w:pPr>
              <w:pStyle w:val="10"/>
            </w:pPr>
            <w:r>
              <w:t>资金支出计划（%）</w:t>
            </w:r>
          </w:p>
        </w:tc>
        <w:tc>
          <w:tcPr>
            <w:tcW w:w="3851" w:type="dxa"/>
            <w:gridSpan w:val="2"/>
            <w:vAlign w:val="center"/>
          </w:tcPr>
          <w:p>
            <w:pPr>
              <w:pStyle w:val="10"/>
            </w:pPr>
            <w:r>
              <w:t>3月底</w:t>
            </w:r>
          </w:p>
        </w:tc>
        <w:tc>
          <w:tcPr>
            <w:tcW w:w="1925" w:type="dxa"/>
            <w:vAlign w:val="center"/>
          </w:tcPr>
          <w:p>
            <w:pPr>
              <w:pStyle w:val="10"/>
            </w:pPr>
            <w:r>
              <w:t>6月底</w:t>
            </w:r>
          </w:p>
        </w:tc>
        <w:tc>
          <w:tcPr>
            <w:tcW w:w="1925" w:type="dxa"/>
            <w:vAlign w:val="center"/>
          </w:tcPr>
          <w:p>
            <w:pPr>
              <w:pStyle w:val="10"/>
            </w:pPr>
            <w:r>
              <w:t>10月底</w:t>
            </w:r>
          </w:p>
        </w:tc>
        <w:tc>
          <w:tcPr>
            <w:tcW w:w="3853"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5" w:type="dxa"/>
            <w:vMerge w:val="continue"/>
          </w:tcPr>
          <w:p/>
        </w:tc>
        <w:tc>
          <w:tcPr>
            <w:tcW w:w="3851" w:type="dxa"/>
            <w:gridSpan w:val="2"/>
            <w:vAlign w:val="center"/>
          </w:tcPr>
          <w:p>
            <w:pPr>
              <w:pStyle w:val="12"/>
            </w:pPr>
            <w:r>
              <w:t>1664.00</w:t>
            </w:r>
          </w:p>
        </w:tc>
        <w:tc>
          <w:tcPr>
            <w:tcW w:w="1925" w:type="dxa"/>
            <w:vAlign w:val="center"/>
          </w:tcPr>
          <w:p>
            <w:pPr>
              <w:pStyle w:val="12"/>
            </w:pPr>
            <w:r>
              <w:t>3328.00</w:t>
            </w:r>
          </w:p>
        </w:tc>
        <w:tc>
          <w:tcPr>
            <w:tcW w:w="1925" w:type="dxa"/>
            <w:vAlign w:val="center"/>
          </w:tcPr>
          <w:p>
            <w:pPr>
              <w:pStyle w:val="12"/>
            </w:pPr>
            <w:r>
              <w:t>4992.00</w:t>
            </w:r>
          </w:p>
        </w:tc>
        <w:tc>
          <w:tcPr>
            <w:tcW w:w="3853" w:type="dxa"/>
            <w:gridSpan w:val="2"/>
            <w:vAlign w:val="center"/>
          </w:tcPr>
          <w:p>
            <w:pPr>
              <w:pStyle w:val="12"/>
            </w:pPr>
            <w:r>
              <w:t>6657.00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5" w:type="dxa"/>
            <w:vAlign w:val="center"/>
          </w:tcPr>
          <w:p>
            <w:pPr>
              <w:pStyle w:val="10"/>
            </w:pPr>
            <w:r>
              <w:t>绩效目标</w:t>
            </w:r>
          </w:p>
        </w:tc>
        <w:tc>
          <w:tcPr>
            <w:tcW w:w="11554" w:type="dxa"/>
            <w:gridSpan w:val="6"/>
            <w:vAlign w:val="center"/>
          </w:tcPr>
          <w:p>
            <w:pPr>
              <w:pStyle w:val="11"/>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135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82"/>
        <w:gridCol w:w="2082"/>
        <w:gridCol w:w="2082"/>
        <w:gridCol w:w="3650"/>
        <w:gridCol w:w="1936"/>
        <w:gridCol w:w="169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20" w:hRule="atLeast"/>
          <w:tblHeader/>
          <w:jc w:val="center"/>
        </w:trPr>
        <w:tc>
          <w:tcPr>
            <w:tcW w:w="2082" w:type="dxa"/>
            <w:vAlign w:val="center"/>
          </w:tcPr>
          <w:p>
            <w:pPr>
              <w:pStyle w:val="10"/>
            </w:pPr>
            <w:r>
              <w:t>一级指标</w:t>
            </w:r>
          </w:p>
        </w:tc>
        <w:tc>
          <w:tcPr>
            <w:tcW w:w="2082" w:type="dxa"/>
            <w:vAlign w:val="center"/>
          </w:tcPr>
          <w:p>
            <w:pPr>
              <w:pStyle w:val="10"/>
            </w:pPr>
            <w:r>
              <w:t>二级指标</w:t>
            </w:r>
          </w:p>
        </w:tc>
        <w:tc>
          <w:tcPr>
            <w:tcW w:w="2082" w:type="dxa"/>
            <w:vAlign w:val="center"/>
          </w:tcPr>
          <w:p>
            <w:pPr>
              <w:pStyle w:val="10"/>
            </w:pPr>
            <w:r>
              <w:t>三级指标</w:t>
            </w:r>
          </w:p>
        </w:tc>
        <w:tc>
          <w:tcPr>
            <w:tcW w:w="3650" w:type="dxa"/>
            <w:vAlign w:val="center"/>
          </w:tcPr>
          <w:p>
            <w:pPr>
              <w:pStyle w:val="10"/>
            </w:pPr>
            <w:r>
              <w:t>绩效指标描述</w:t>
            </w:r>
          </w:p>
        </w:tc>
        <w:tc>
          <w:tcPr>
            <w:tcW w:w="1936" w:type="dxa"/>
            <w:vAlign w:val="center"/>
          </w:tcPr>
          <w:p>
            <w:pPr>
              <w:pStyle w:val="10"/>
            </w:pPr>
            <w:r>
              <w:t>指标值</w:t>
            </w:r>
          </w:p>
        </w:tc>
        <w:tc>
          <w:tcPr>
            <w:tcW w:w="1692"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20" w:hRule="atLeast"/>
          <w:jc w:val="center"/>
        </w:trPr>
        <w:tc>
          <w:tcPr>
            <w:tcW w:w="2082" w:type="dxa"/>
            <w:vMerge w:val="restart"/>
            <w:vAlign w:val="center"/>
          </w:tcPr>
          <w:p>
            <w:pPr>
              <w:pStyle w:val="12"/>
            </w:pPr>
            <w:r>
              <w:t>产出指标</w:t>
            </w:r>
          </w:p>
        </w:tc>
        <w:tc>
          <w:tcPr>
            <w:tcW w:w="2082" w:type="dxa"/>
            <w:vAlign w:val="center"/>
          </w:tcPr>
          <w:p>
            <w:pPr>
              <w:pStyle w:val="11"/>
            </w:pPr>
            <w:r>
              <w:t>数量指标</w:t>
            </w:r>
          </w:p>
        </w:tc>
        <w:tc>
          <w:tcPr>
            <w:tcW w:w="2082" w:type="dxa"/>
            <w:vAlign w:val="center"/>
          </w:tcPr>
          <w:p>
            <w:pPr>
              <w:pStyle w:val="11"/>
            </w:pPr>
            <w:r>
              <w:t>完成上级下达计划里程</w:t>
            </w:r>
          </w:p>
        </w:tc>
        <w:tc>
          <w:tcPr>
            <w:tcW w:w="3650" w:type="dxa"/>
            <w:vAlign w:val="center"/>
          </w:tcPr>
          <w:p>
            <w:pPr>
              <w:pStyle w:val="11"/>
            </w:pPr>
            <w:r>
              <w:t>完成上级下达计划里程</w:t>
            </w:r>
          </w:p>
        </w:tc>
        <w:tc>
          <w:tcPr>
            <w:tcW w:w="1936" w:type="dxa"/>
            <w:vAlign w:val="center"/>
          </w:tcPr>
          <w:p>
            <w:pPr>
              <w:pStyle w:val="11"/>
            </w:pPr>
            <w:r>
              <w:t>完成上级下达计划里程</w:t>
            </w:r>
          </w:p>
        </w:tc>
        <w:tc>
          <w:tcPr>
            <w:tcW w:w="1692"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20" w:hRule="atLeast"/>
          <w:jc w:val="center"/>
        </w:trPr>
        <w:tc>
          <w:tcPr>
            <w:tcW w:w="2082" w:type="dxa"/>
            <w:vMerge w:val="continue"/>
            <w:vAlign w:val="center"/>
          </w:tcPr>
          <w:p/>
        </w:tc>
        <w:tc>
          <w:tcPr>
            <w:tcW w:w="2082" w:type="dxa"/>
            <w:vAlign w:val="center"/>
          </w:tcPr>
          <w:p>
            <w:pPr>
              <w:pStyle w:val="11"/>
            </w:pPr>
            <w:r>
              <w:t>质量指标</w:t>
            </w:r>
          </w:p>
        </w:tc>
        <w:tc>
          <w:tcPr>
            <w:tcW w:w="2082" w:type="dxa"/>
            <w:vAlign w:val="center"/>
          </w:tcPr>
          <w:p>
            <w:pPr>
              <w:pStyle w:val="11"/>
            </w:pPr>
            <w:r>
              <w:t>合格率</w:t>
            </w:r>
          </w:p>
        </w:tc>
        <w:tc>
          <w:tcPr>
            <w:tcW w:w="3650" w:type="dxa"/>
            <w:vAlign w:val="center"/>
          </w:tcPr>
          <w:p>
            <w:pPr>
              <w:pStyle w:val="11"/>
            </w:pPr>
            <w:r>
              <w:t>2023年底</w:t>
            </w:r>
          </w:p>
        </w:tc>
        <w:tc>
          <w:tcPr>
            <w:tcW w:w="1936" w:type="dxa"/>
            <w:vAlign w:val="center"/>
          </w:tcPr>
          <w:p>
            <w:pPr>
              <w:pStyle w:val="11"/>
            </w:pPr>
            <w:r>
              <w:t>≥90合格率达到90%</w:t>
            </w:r>
          </w:p>
        </w:tc>
        <w:tc>
          <w:tcPr>
            <w:tcW w:w="1692"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6" w:hRule="atLeast"/>
          <w:jc w:val="center"/>
        </w:trPr>
        <w:tc>
          <w:tcPr>
            <w:tcW w:w="2082" w:type="dxa"/>
            <w:vMerge w:val="continue"/>
            <w:vAlign w:val="center"/>
          </w:tcPr>
          <w:p/>
        </w:tc>
        <w:tc>
          <w:tcPr>
            <w:tcW w:w="2082" w:type="dxa"/>
            <w:vAlign w:val="center"/>
          </w:tcPr>
          <w:p>
            <w:pPr>
              <w:pStyle w:val="11"/>
            </w:pPr>
            <w:r>
              <w:t>时效指标</w:t>
            </w:r>
          </w:p>
        </w:tc>
        <w:tc>
          <w:tcPr>
            <w:tcW w:w="2082" w:type="dxa"/>
            <w:vAlign w:val="center"/>
          </w:tcPr>
          <w:p>
            <w:pPr>
              <w:pStyle w:val="11"/>
            </w:pPr>
            <w:r>
              <w:t>2023年底</w:t>
            </w:r>
          </w:p>
        </w:tc>
        <w:tc>
          <w:tcPr>
            <w:tcW w:w="3650" w:type="dxa"/>
            <w:vAlign w:val="center"/>
          </w:tcPr>
          <w:p>
            <w:pPr>
              <w:pStyle w:val="11"/>
            </w:pPr>
            <w:r>
              <w:t>2023年底</w:t>
            </w:r>
          </w:p>
        </w:tc>
        <w:tc>
          <w:tcPr>
            <w:tcW w:w="1936" w:type="dxa"/>
            <w:vAlign w:val="center"/>
          </w:tcPr>
          <w:p>
            <w:pPr>
              <w:pStyle w:val="11"/>
            </w:pPr>
            <w:r>
              <w:t>2023年底</w:t>
            </w:r>
          </w:p>
        </w:tc>
        <w:tc>
          <w:tcPr>
            <w:tcW w:w="1692"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6" w:hRule="atLeast"/>
          <w:jc w:val="center"/>
        </w:trPr>
        <w:tc>
          <w:tcPr>
            <w:tcW w:w="2082" w:type="dxa"/>
            <w:vMerge w:val="continue"/>
            <w:vAlign w:val="center"/>
          </w:tcPr>
          <w:p/>
        </w:tc>
        <w:tc>
          <w:tcPr>
            <w:tcW w:w="2082" w:type="dxa"/>
            <w:vAlign w:val="center"/>
          </w:tcPr>
          <w:p>
            <w:pPr>
              <w:pStyle w:val="11"/>
            </w:pPr>
            <w:r>
              <w:t>成本指标</w:t>
            </w:r>
          </w:p>
        </w:tc>
        <w:tc>
          <w:tcPr>
            <w:tcW w:w="2082" w:type="dxa"/>
            <w:vAlign w:val="center"/>
          </w:tcPr>
          <w:p>
            <w:pPr>
              <w:pStyle w:val="11"/>
            </w:pPr>
            <w:r>
              <w:t>控制在预算内</w:t>
            </w:r>
          </w:p>
        </w:tc>
        <w:tc>
          <w:tcPr>
            <w:tcW w:w="3650" w:type="dxa"/>
            <w:vAlign w:val="center"/>
          </w:tcPr>
          <w:p>
            <w:pPr>
              <w:pStyle w:val="11"/>
            </w:pPr>
            <w:r>
              <w:t>控制在预算内</w:t>
            </w:r>
          </w:p>
        </w:tc>
        <w:tc>
          <w:tcPr>
            <w:tcW w:w="1936" w:type="dxa"/>
            <w:vAlign w:val="center"/>
          </w:tcPr>
          <w:p>
            <w:pPr>
              <w:pStyle w:val="11"/>
            </w:pPr>
            <w:r>
              <w:t>控制在预算内</w:t>
            </w:r>
          </w:p>
        </w:tc>
        <w:tc>
          <w:tcPr>
            <w:tcW w:w="1692"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6" w:hRule="atLeast"/>
          <w:jc w:val="center"/>
        </w:trPr>
        <w:tc>
          <w:tcPr>
            <w:tcW w:w="2082" w:type="dxa"/>
            <w:vMerge w:val="restart"/>
            <w:vAlign w:val="center"/>
          </w:tcPr>
          <w:p>
            <w:pPr>
              <w:pStyle w:val="12"/>
            </w:pPr>
            <w:r>
              <w:t>效益指标</w:t>
            </w:r>
          </w:p>
        </w:tc>
        <w:tc>
          <w:tcPr>
            <w:tcW w:w="2082" w:type="dxa"/>
            <w:vAlign w:val="center"/>
          </w:tcPr>
          <w:p>
            <w:pPr>
              <w:pStyle w:val="11"/>
            </w:pPr>
            <w:r>
              <w:t>经济效益指标</w:t>
            </w:r>
          </w:p>
        </w:tc>
        <w:tc>
          <w:tcPr>
            <w:tcW w:w="2082" w:type="dxa"/>
            <w:vAlign w:val="center"/>
          </w:tcPr>
          <w:p>
            <w:pPr>
              <w:pStyle w:val="11"/>
            </w:pPr>
            <w:r>
              <w:t>明显提升</w:t>
            </w:r>
          </w:p>
        </w:tc>
        <w:tc>
          <w:tcPr>
            <w:tcW w:w="3650" w:type="dxa"/>
            <w:vAlign w:val="center"/>
          </w:tcPr>
          <w:p>
            <w:pPr>
              <w:pStyle w:val="11"/>
            </w:pPr>
            <w:r>
              <w:t>明显提升</w:t>
            </w:r>
          </w:p>
        </w:tc>
        <w:tc>
          <w:tcPr>
            <w:tcW w:w="1936" w:type="dxa"/>
            <w:vAlign w:val="center"/>
          </w:tcPr>
          <w:p>
            <w:pPr>
              <w:pStyle w:val="11"/>
            </w:pPr>
            <w:r>
              <w:t>明显提升</w:t>
            </w:r>
          </w:p>
        </w:tc>
        <w:tc>
          <w:tcPr>
            <w:tcW w:w="1692"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6" w:hRule="atLeast"/>
          <w:jc w:val="center"/>
        </w:trPr>
        <w:tc>
          <w:tcPr>
            <w:tcW w:w="2082" w:type="dxa"/>
            <w:vMerge w:val="continue"/>
            <w:vAlign w:val="center"/>
          </w:tcPr>
          <w:p/>
        </w:tc>
        <w:tc>
          <w:tcPr>
            <w:tcW w:w="2082" w:type="dxa"/>
            <w:vAlign w:val="center"/>
          </w:tcPr>
          <w:p>
            <w:pPr>
              <w:pStyle w:val="11"/>
            </w:pPr>
            <w:r>
              <w:t>社会效益指标</w:t>
            </w:r>
          </w:p>
        </w:tc>
        <w:tc>
          <w:tcPr>
            <w:tcW w:w="2082" w:type="dxa"/>
            <w:vAlign w:val="center"/>
          </w:tcPr>
          <w:p>
            <w:pPr>
              <w:pStyle w:val="11"/>
            </w:pPr>
            <w:r>
              <w:t>明显提升</w:t>
            </w:r>
          </w:p>
        </w:tc>
        <w:tc>
          <w:tcPr>
            <w:tcW w:w="3650" w:type="dxa"/>
            <w:vAlign w:val="center"/>
          </w:tcPr>
          <w:p>
            <w:pPr>
              <w:pStyle w:val="11"/>
            </w:pPr>
            <w:r>
              <w:t>明显提升</w:t>
            </w:r>
          </w:p>
        </w:tc>
        <w:tc>
          <w:tcPr>
            <w:tcW w:w="1936" w:type="dxa"/>
            <w:vAlign w:val="center"/>
          </w:tcPr>
          <w:p>
            <w:pPr>
              <w:pStyle w:val="11"/>
            </w:pPr>
            <w:r>
              <w:t>明显提升</w:t>
            </w:r>
          </w:p>
        </w:tc>
        <w:tc>
          <w:tcPr>
            <w:tcW w:w="1692"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6" w:hRule="atLeast"/>
          <w:jc w:val="center"/>
        </w:trPr>
        <w:tc>
          <w:tcPr>
            <w:tcW w:w="2082" w:type="dxa"/>
            <w:vMerge w:val="continue"/>
            <w:vAlign w:val="center"/>
          </w:tcPr>
          <w:p/>
        </w:tc>
        <w:tc>
          <w:tcPr>
            <w:tcW w:w="2082" w:type="dxa"/>
            <w:vAlign w:val="center"/>
          </w:tcPr>
          <w:p>
            <w:pPr>
              <w:pStyle w:val="11"/>
            </w:pPr>
            <w:r>
              <w:t>生态效益指标</w:t>
            </w:r>
          </w:p>
        </w:tc>
        <w:tc>
          <w:tcPr>
            <w:tcW w:w="2082" w:type="dxa"/>
            <w:vAlign w:val="center"/>
          </w:tcPr>
          <w:p>
            <w:pPr>
              <w:pStyle w:val="11"/>
            </w:pPr>
            <w:r>
              <w:t>明显提升</w:t>
            </w:r>
          </w:p>
        </w:tc>
        <w:tc>
          <w:tcPr>
            <w:tcW w:w="3650" w:type="dxa"/>
            <w:vAlign w:val="center"/>
          </w:tcPr>
          <w:p>
            <w:pPr>
              <w:pStyle w:val="11"/>
            </w:pPr>
            <w:r>
              <w:t>明显提升</w:t>
            </w:r>
          </w:p>
        </w:tc>
        <w:tc>
          <w:tcPr>
            <w:tcW w:w="1936" w:type="dxa"/>
            <w:vAlign w:val="center"/>
          </w:tcPr>
          <w:p>
            <w:pPr>
              <w:pStyle w:val="11"/>
            </w:pPr>
            <w:r>
              <w:t>明显提升</w:t>
            </w:r>
          </w:p>
        </w:tc>
        <w:tc>
          <w:tcPr>
            <w:tcW w:w="1692"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20" w:hRule="atLeast"/>
          <w:jc w:val="center"/>
        </w:trPr>
        <w:tc>
          <w:tcPr>
            <w:tcW w:w="2082" w:type="dxa"/>
            <w:vMerge w:val="continue"/>
            <w:vAlign w:val="center"/>
          </w:tcPr>
          <w:p/>
        </w:tc>
        <w:tc>
          <w:tcPr>
            <w:tcW w:w="2082" w:type="dxa"/>
            <w:vAlign w:val="center"/>
          </w:tcPr>
          <w:p>
            <w:pPr>
              <w:pStyle w:val="11"/>
            </w:pPr>
            <w:r>
              <w:t>可持续影响指标</w:t>
            </w:r>
          </w:p>
        </w:tc>
        <w:tc>
          <w:tcPr>
            <w:tcW w:w="2082" w:type="dxa"/>
            <w:vAlign w:val="center"/>
          </w:tcPr>
          <w:p>
            <w:pPr>
              <w:pStyle w:val="11"/>
            </w:pPr>
            <w:r>
              <w:t>明显提升</w:t>
            </w:r>
          </w:p>
        </w:tc>
        <w:tc>
          <w:tcPr>
            <w:tcW w:w="3650" w:type="dxa"/>
            <w:vAlign w:val="center"/>
          </w:tcPr>
          <w:p>
            <w:pPr>
              <w:pStyle w:val="11"/>
            </w:pPr>
            <w:r>
              <w:t>明显提升</w:t>
            </w:r>
          </w:p>
        </w:tc>
        <w:tc>
          <w:tcPr>
            <w:tcW w:w="1936" w:type="dxa"/>
            <w:vAlign w:val="center"/>
          </w:tcPr>
          <w:p>
            <w:pPr>
              <w:pStyle w:val="11"/>
            </w:pPr>
            <w:r>
              <w:t>明显提升</w:t>
            </w:r>
          </w:p>
        </w:tc>
        <w:tc>
          <w:tcPr>
            <w:tcW w:w="1692"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1" w:hRule="atLeast"/>
          <w:jc w:val="center"/>
        </w:trPr>
        <w:tc>
          <w:tcPr>
            <w:tcW w:w="2082" w:type="dxa"/>
            <w:vAlign w:val="center"/>
          </w:tcPr>
          <w:p>
            <w:pPr>
              <w:pStyle w:val="12"/>
            </w:pPr>
            <w:r>
              <w:t>满意度指标</w:t>
            </w:r>
          </w:p>
        </w:tc>
        <w:tc>
          <w:tcPr>
            <w:tcW w:w="2082" w:type="dxa"/>
            <w:vAlign w:val="center"/>
          </w:tcPr>
          <w:p>
            <w:pPr>
              <w:pStyle w:val="11"/>
            </w:pPr>
            <w:r>
              <w:t>服务对象满意度指标</w:t>
            </w:r>
          </w:p>
        </w:tc>
        <w:tc>
          <w:tcPr>
            <w:tcW w:w="2082" w:type="dxa"/>
            <w:vAlign w:val="center"/>
          </w:tcPr>
          <w:p>
            <w:pPr>
              <w:pStyle w:val="11"/>
            </w:pPr>
            <w:r>
              <w:t>司乘人员满意度</w:t>
            </w:r>
          </w:p>
        </w:tc>
        <w:tc>
          <w:tcPr>
            <w:tcW w:w="3650" w:type="dxa"/>
            <w:vAlign w:val="center"/>
          </w:tcPr>
          <w:p>
            <w:pPr>
              <w:pStyle w:val="11"/>
            </w:pPr>
            <w:r>
              <w:t>司乘人员满意度</w:t>
            </w:r>
          </w:p>
        </w:tc>
        <w:tc>
          <w:tcPr>
            <w:tcW w:w="1936" w:type="dxa"/>
            <w:vAlign w:val="center"/>
          </w:tcPr>
          <w:p>
            <w:pPr>
              <w:pStyle w:val="11"/>
            </w:pPr>
            <w:r>
              <w:t>≥90司乘人员满意度达到90以上</w:t>
            </w:r>
          </w:p>
        </w:tc>
        <w:tc>
          <w:tcPr>
            <w:tcW w:w="1692" w:type="dxa"/>
            <w:vAlign w:val="center"/>
          </w:tcPr>
          <w:p>
            <w:pPr>
              <w:pStyle w:val="11"/>
            </w:pPr>
            <w:r>
              <w:t>实施方案</w:t>
            </w:r>
          </w:p>
        </w:tc>
      </w:tr>
    </w:tbl>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6" w:name="_Toc_4_4_0000000018"/>
      <w:r>
        <w:rPr>
          <w:rFonts w:ascii="方正仿宋_GBK" w:hAnsi="方正仿宋_GBK" w:eastAsia="方正仿宋_GBK" w:cs="方正仿宋_GBK"/>
          <w:color w:val="000000"/>
          <w:sz w:val="28"/>
        </w:rPr>
        <w:t>15.阜平县石猴村益民桥拆除重建工程绩效目标表</w:t>
      </w:r>
      <w:bookmarkEnd w:id="16"/>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22"/>
        <w:gridCol w:w="1922"/>
        <w:gridCol w:w="1923"/>
        <w:gridCol w:w="1922"/>
        <w:gridCol w:w="1922"/>
        <w:gridCol w:w="1926"/>
        <w:gridCol w:w="1922"/>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2" w:hRule="atLeast"/>
          <w:jc w:val="center"/>
        </w:trPr>
        <w:tc>
          <w:tcPr>
            <w:tcW w:w="11537" w:type="dxa"/>
            <w:gridSpan w:val="6"/>
            <w:tcBorders>
              <w:top w:val="single" w:color="FFFFFF" w:sz="6" w:space="0"/>
              <w:left w:val="single" w:color="FFFFFF" w:sz="6" w:space="0"/>
              <w:right w:val="single" w:color="FFFFFF" w:sz="6" w:space="0"/>
            </w:tcBorders>
            <w:vAlign w:val="center"/>
          </w:tcPr>
          <w:p>
            <w:pPr>
              <w:pStyle w:val="8"/>
            </w:pPr>
            <w:r>
              <w:t>348001阜平县交通运输局本级</w:t>
            </w:r>
          </w:p>
        </w:tc>
        <w:tc>
          <w:tcPr>
            <w:tcW w:w="1922" w:type="dxa"/>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6" w:hRule="atLeast"/>
          <w:jc w:val="center"/>
        </w:trPr>
        <w:tc>
          <w:tcPr>
            <w:tcW w:w="1922" w:type="dxa"/>
            <w:vAlign w:val="center"/>
          </w:tcPr>
          <w:p>
            <w:pPr>
              <w:pStyle w:val="10"/>
            </w:pPr>
            <w:r>
              <w:t>项目编码</w:t>
            </w:r>
          </w:p>
        </w:tc>
        <w:tc>
          <w:tcPr>
            <w:tcW w:w="3845" w:type="dxa"/>
            <w:gridSpan w:val="2"/>
            <w:vAlign w:val="center"/>
          </w:tcPr>
          <w:p>
            <w:pPr>
              <w:pStyle w:val="11"/>
            </w:pPr>
            <w:r>
              <w:t>13062422P00686610003J</w:t>
            </w:r>
          </w:p>
        </w:tc>
        <w:tc>
          <w:tcPr>
            <w:tcW w:w="1922" w:type="dxa"/>
            <w:vAlign w:val="center"/>
          </w:tcPr>
          <w:p>
            <w:pPr>
              <w:pStyle w:val="10"/>
            </w:pPr>
            <w:r>
              <w:t>项目名称</w:t>
            </w:r>
          </w:p>
        </w:tc>
        <w:tc>
          <w:tcPr>
            <w:tcW w:w="5770" w:type="dxa"/>
            <w:gridSpan w:val="3"/>
            <w:vAlign w:val="center"/>
          </w:tcPr>
          <w:p>
            <w:pPr>
              <w:pStyle w:val="11"/>
            </w:pPr>
            <w:r>
              <w:t>阜平县石猴村益民桥拆除重建工程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6" w:hRule="atLeast"/>
          <w:jc w:val="center"/>
        </w:trPr>
        <w:tc>
          <w:tcPr>
            <w:tcW w:w="1922" w:type="dxa"/>
            <w:vMerge w:val="restart"/>
            <w:vAlign w:val="center"/>
          </w:tcPr>
          <w:p>
            <w:pPr>
              <w:pStyle w:val="10"/>
            </w:pPr>
            <w:r>
              <w:t>预算规模及资金用途</w:t>
            </w:r>
          </w:p>
        </w:tc>
        <w:tc>
          <w:tcPr>
            <w:tcW w:w="1922" w:type="dxa"/>
            <w:vAlign w:val="center"/>
          </w:tcPr>
          <w:p>
            <w:pPr>
              <w:pStyle w:val="10"/>
            </w:pPr>
            <w:r>
              <w:t>预算数</w:t>
            </w:r>
          </w:p>
        </w:tc>
        <w:tc>
          <w:tcPr>
            <w:tcW w:w="1923" w:type="dxa"/>
            <w:vAlign w:val="center"/>
          </w:tcPr>
          <w:p>
            <w:pPr>
              <w:pStyle w:val="11"/>
            </w:pPr>
            <w:r>
              <w:t>60.00</w:t>
            </w:r>
          </w:p>
        </w:tc>
        <w:tc>
          <w:tcPr>
            <w:tcW w:w="1922" w:type="dxa"/>
            <w:vAlign w:val="center"/>
          </w:tcPr>
          <w:p>
            <w:pPr>
              <w:pStyle w:val="10"/>
            </w:pPr>
            <w:r>
              <w:t>其中：财政    资金</w:t>
            </w:r>
          </w:p>
        </w:tc>
        <w:tc>
          <w:tcPr>
            <w:tcW w:w="1922" w:type="dxa"/>
            <w:vAlign w:val="center"/>
          </w:tcPr>
          <w:p>
            <w:pPr>
              <w:pStyle w:val="11"/>
            </w:pPr>
            <w:r>
              <w:t>60.00</w:t>
            </w:r>
          </w:p>
        </w:tc>
        <w:tc>
          <w:tcPr>
            <w:tcW w:w="1926" w:type="dxa"/>
            <w:vAlign w:val="center"/>
          </w:tcPr>
          <w:p>
            <w:pPr>
              <w:pStyle w:val="10"/>
            </w:pPr>
            <w:r>
              <w:t>其他资金</w:t>
            </w:r>
          </w:p>
        </w:tc>
        <w:tc>
          <w:tcPr>
            <w:tcW w:w="1922" w:type="dxa"/>
            <w:vAlign w:val="center"/>
          </w:tcPr>
          <w:p>
            <w:pPr>
              <w:pStyle w:val="1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4" w:hRule="atLeast"/>
          <w:jc w:val="center"/>
        </w:trPr>
        <w:tc>
          <w:tcPr>
            <w:tcW w:w="1922" w:type="dxa"/>
            <w:vMerge w:val="continue"/>
          </w:tcPr>
          <w:p/>
        </w:tc>
        <w:tc>
          <w:tcPr>
            <w:tcW w:w="11537" w:type="dxa"/>
            <w:gridSpan w:val="6"/>
            <w:vAlign w:val="center"/>
          </w:tcPr>
          <w:p>
            <w:pPr>
              <w:pStyle w:val="11"/>
            </w:pPr>
            <w:r>
              <w:t>石猴村益民桥拆除重建工程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4" w:hRule="atLeast"/>
          <w:jc w:val="center"/>
        </w:trPr>
        <w:tc>
          <w:tcPr>
            <w:tcW w:w="1922" w:type="dxa"/>
            <w:vMerge w:val="restart"/>
            <w:vAlign w:val="center"/>
          </w:tcPr>
          <w:p>
            <w:pPr>
              <w:pStyle w:val="10"/>
            </w:pPr>
            <w:r>
              <w:t>资金支出计划（%）</w:t>
            </w:r>
          </w:p>
        </w:tc>
        <w:tc>
          <w:tcPr>
            <w:tcW w:w="3845" w:type="dxa"/>
            <w:gridSpan w:val="2"/>
            <w:vAlign w:val="center"/>
          </w:tcPr>
          <w:p>
            <w:pPr>
              <w:pStyle w:val="10"/>
            </w:pPr>
            <w:r>
              <w:t>3月底</w:t>
            </w:r>
          </w:p>
        </w:tc>
        <w:tc>
          <w:tcPr>
            <w:tcW w:w="1922" w:type="dxa"/>
            <w:vAlign w:val="center"/>
          </w:tcPr>
          <w:p>
            <w:pPr>
              <w:pStyle w:val="10"/>
            </w:pPr>
            <w:r>
              <w:t>6月底</w:t>
            </w:r>
          </w:p>
        </w:tc>
        <w:tc>
          <w:tcPr>
            <w:tcW w:w="1922" w:type="dxa"/>
            <w:vAlign w:val="center"/>
          </w:tcPr>
          <w:p>
            <w:pPr>
              <w:pStyle w:val="10"/>
            </w:pPr>
            <w:r>
              <w:t>10月底</w:t>
            </w:r>
          </w:p>
        </w:tc>
        <w:tc>
          <w:tcPr>
            <w:tcW w:w="384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4" w:hRule="atLeast"/>
          <w:jc w:val="center"/>
        </w:trPr>
        <w:tc>
          <w:tcPr>
            <w:tcW w:w="1922" w:type="dxa"/>
            <w:vMerge w:val="continue"/>
          </w:tcPr>
          <w:p/>
        </w:tc>
        <w:tc>
          <w:tcPr>
            <w:tcW w:w="3845" w:type="dxa"/>
            <w:gridSpan w:val="2"/>
            <w:vAlign w:val="center"/>
          </w:tcPr>
          <w:p>
            <w:pPr>
              <w:pStyle w:val="12"/>
            </w:pPr>
            <w:r>
              <w:t xml:space="preserve"> </w:t>
            </w:r>
          </w:p>
        </w:tc>
        <w:tc>
          <w:tcPr>
            <w:tcW w:w="1922" w:type="dxa"/>
            <w:vAlign w:val="center"/>
          </w:tcPr>
          <w:p>
            <w:pPr>
              <w:pStyle w:val="12"/>
            </w:pPr>
            <w:r>
              <w:t>60.00</w:t>
            </w:r>
          </w:p>
        </w:tc>
        <w:tc>
          <w:tcPr>
            <w:tcW w:w="1922" w:type="dxa"/>
            <w:vAlign w:val="center"/>
          </w:tcPr>
          <w:p>
            <w:pPr>
              <w:pStyle w:val="12"/>
            </w:pPr>
            <w:r>
              <w:t xml:space="preserve"> </w:t>
            </w:r>
          </w:p>
        </w:tc>
        <w:tc>
          <w:tcPr>
            <w:tcW w:w="3848" w:type="dxa"/>
            <w:gridSpan w:val="2"/>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9" w:hRule="atLeast"/>
          <w:jc w:val="center"/>
        </w:trPr>
        <w:tc>
          <w:tcPr>
            <w:tcW w:w="1922" w:type="dxa"/>
            <w:vAlign w:val="center"/>
          </w:tcPr>
          <w:p>
            <w:pPr>
              <w:pStyle w:val="10"/>
            </w:pPr>
            <w:r>
              <w:t>绩效目标</w:t>
            </w:r>
          </w:p>
        </w:tc>
        <w:tc>
          <w:tcPr>
            <w:tcW w:w="11537" w:type="dxa"/>
            <w:gridSpan w:val="6"/>
            <w:vAlign w:val="center"/>
          </w:tcPr>
          <w:p>
            <w:pPr>
              <w:pStyle w:val="11"/>
            </w:pPr>
            <w:r>
              <w:t>1.完成石猴桥拆除重建工程</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28"/>
        <w:gridCol w:w="1928"/>
        <w:gridCol w:w="1928"/>
        <w:gridCol w:w="3857"/>
        <w:gridCol w:w="1928"/>
        <w:gridCol w:w="192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2" w:hRule="atLeast"/>
          <w:tblHeader/>
          <w:jc w:val="center"/>
        </w:trPr>
        <w:tc>
          <w:tcPr>
            <w:tcW w:w="1928" w:type="dxa"/>
            <w:vAlign w:val="center"/>
          </w:tcPr>
          <w:p>
            <w:pPr>
              <w:pStyle w:val="10"/>
            </w:pPr>
            <w:r>
              <w:t>一级指标</w:t>
            </w:r>
          </w:p>
        </w:tc>
        <w:tc>
          <w:tcPr>
            <w:tcW w:w="1928" w:type="dxa"/>
            <w:vAlign w:val="center"/>
          </w:tcPr>
          <w:p>
            <w:pPr>
              <w:pStyle w:val="10"/>
            </w:pPr>
            <w:r>
              <w:t>二级指标</w:t>
            </w:r>
          </w:p>
        </w:tc>
        <w:tc>
          <w:tcPr>
            <w:tcW w:w="1928" w:type="dxa"/>
            <w:vAlign w:val="center"/>
          </w:tcPr>
          <w:p>
            <w:pPr>
              <w:pStyle w:val="10"/>
            </w:pPr>
            <w:r>
              <w:t>三级指标</w:t>
            </w:r>
          </w:p>
        </w:tc>
        <w:tc>
          <w:tcPr>
            <w:tcW w:w="3857" w:type="dxa"/>
            <w:vAlign w:val="center"/>
          </w:tcPr>
          <w:p>
            <w:pPr>
              <w:pStyle w:val="10"/>
            </w:pPr>
            <w:r>
              <w:t>绩效指标描述</w:t>
            </w:r>
          </w:p>
        </w:tc>
        <w:tc>
          <w:tcPr>
            <w:tcW w:w="1928" w:type="dxa"/>
            <w:vAlign w:val="center"/>
          </w:tcPr>
          <w:p>
            <w:pPr>
              <w:pStyle w:val="10"/>
            </w:pPr>
            <w:r>
              <w:t>指标值</w:t>
            </w:r>
          </w:p>
        </w:tc>
        <w:tc>
          <w:tcPr>
            <w:tcW w:w="1928"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2" w:hRule="atLeast"/>
          <w:jc w:val="center"/>
        </w:trPr>
        <w:tc>
          <w:tcPr>
            <w:tcW w:w="1928" w:type="dxa"/>
            <w:vMerge w:val="restart"/>
            <w:vAlign w:val="center"/>
          </w:tcPr>
          <w:p>
            <w:pPr>
              <w:pStyle w:val="12"/>
            </w:pPr>
            <w:r>
              <w:t>产出指标</w:t>
            </w:r>
          </w:p>
        </w:tc>
        <w:tc>
          <w:tcPr>
            <w:tcW w:w="1928" w:type="dxa"/>
            <w:vAlign w:val="center"/>
          </w:tcPr>
          <w:p>
            <w:pPr>
              <w:pStyle w:val="11"/>
            </w:pPr>
            <w:r>
              <w:t>数量指标</w:t>
            </w:r>
          </w:p>
        </w:tc>
        <w:tc>
          <w:tcPr>
            <w:tcW w:w="1928" w:type="dxa"/>
            <w:vAlign w:val="center"/>
          </w:tcPr>
          <w:p>
            <w:pPr>
              <w:pStyle w:val="11"/>
            </w:pPr>
            <w:r>
              <w:t>一座</w:t>
            </w:r>
          </w:p>
        </w:tc>
        <w:tc>
          <w:tcPr>
            <w:tcW w:w="3857" w:type="dxa"/>
            <w:vAlign w:val="center"/>
          </w:tcPr>
          <w:p>
            <w:pPr>
              <w:pStyle w:val="11"/>
            </w:pPr>
            <w:r>
              <w:t>完成石猴桥拆除重建</w:t>
            </w:r>
          </w:p>
        </w:tc>
        <w:tc>
          <w:tcPr>
            <w:tcW w:w="1928" w:type="dxa"/>
            <w:vAlign w:val="center"/>
          </w:tcPr>
          <w:p>
            <w:pPr>
              <w:pStyle w:val="11"/>
            </w:pPr>
            <w:r>
              <w:t>完成石猴桥拆除重建</w:t>
            </w:r>
          </w:p>
        </w:tc>
        <w:tc>
          <w:tcPr>
            <w:tcW w:w="1928" w:type="dxa"/>
            <w:vAlign w:val="center"/>
          </w:tcPr>
          <w:p>
            <w:pPr>
              <w:pStyle w:val="11"/>
            </w:pPr>
            <w:r>
              <w:t>预算、实施方案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2" w:hRule="atLeast"/>
          <w:jc w:val="center"/>
        </w:trPr>
        <w:tc>
          <w:tcPr>
            <w:tcW w:w="1928" w:type="dxa"/>
            <w:vMerge w:val="continue"/>
            <w:vAlign w:val="center"/>
          </w:tcPr>
          <w:p/>
        </w:tc>
        <w:tc>
          <w:tcPr>
            <w:tcW w:w="1928" w:type="dxa"/>
            <w:vAlign w:val="center"/>
          </w:tcPr>
          <w:p>
            <w:pPr>
              <w:pStyle w:val="11"/>
            </w:pPr>
            <w:r>
              <w:t>质量指标</w:t>
            </w:r>
          </w:p>
        </w:tc>
        <w:tc>
          <w:tcPr>
            <w:tcW w:w="1928" w:type="dxa"/>
            <w:vAlign w:val="center"/>
          </w:tcPr>
          <w:p>
            <w:pPr>
              <w:pStyle w:val="11"/>
            </w:pPr>
            <w:r>
              <w:t>合格</w:t>
            </w:r>
          </w:p>
        </w:tc>
        <w:tc>
          <w:tcPr>
            <w:tcW w:w="3857" w:type="dxa"/>
            <w:vAlign w:val="center"/>
          </w:tcPr>
          <w:p>
            <w:pPr>
              <w:pStyle w:val="11"/>
            </w:pPr>
            <w:r>
              <w:t>合格</w:t>
            </w:r>
          </w:p>
        </w:tc>
        <w:tc>
          <w:tcPr>
            <w:tcW w:w="1928" w:type="dxa"/>
            <w:vAlign w:val="center"/>
          </w:tcPr>
          <w:p>
            <w:pPr>
              <w:pStyle w:val="11"/>
            </w:pPr>
            <w:r>
              <w:t>合格</w:t>
            </w:r>
          </w:p>
        </w:tc>
        <w:tc>
          <w:tcPr>
            <w:tcW w:w="1928" w:type="dxa"/>
            <w:vAlign w:val="center"/>
          </w:tcPr>
          <w:p>
            <w:pPr>
              <w:pStyle w:val="11"/>
            </w:pPr>
            <w:r>
              <w:t>预算、实施方案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2" w:hRule="atLeast"/>
          <w:jc w:val="center"/>
        </w:trPr>
        <w:tc>
          <w:tcPr>
            <w:tcW w:w="1928" w:type="dxa"/>
            <w:vMerge w:val="continue"/>
            <w:vAlign w:val="center"/>
          </w:tcPr>
          <w:p/>
        </w:tc>
        <w:tc>
          <w:tcPr>
            <w:tcW w:w="1928" w:type="dxa"/>
            <w:vAlign w:val="center"/>
          </w:tcPr>
          <w:p>
            <w:pPr>
              <w:pStyle w:val="11"/>
            </w:pPr>
            <w:r>
              <w:t>时效指标</w:t>
            </w:r>
          </w:p>
        </w:tc>
        <w:tc>
          <w:tcPr>
            <w:tcW w:w="1928" w:type="dxa"/>
            <w:vAlign w:val="center"/>
          </w:tcPr>
          <w:p>
            <w:pPr>
              <w:pStyle w:val="11"/>
            </w:pPr>
            <w:r>
              <w:t>2023年</w:t>
            </w:r>
          </w:p>
        </w:tc>
        <w:tc>
          <w:tcPr>
            <w:tcW w:w="3857" w:type="dxa"/>
            <w:vAlign w:val="center"/>
          </w:tcPr>
          <w:p>
            <w:pPr>
              <w:pStyle w:val="11"/>
            </w:pPr>
            <w:r>
              <w:t>2023年</w:t>
            </w:r>
          </w:p>
        </w:tc>
        <w:tc>
          <w:tcPr>
            <w:tcW w:w="1928" w:type="dxa"/>
            <w:vAlign w:val="center"/>
          </w:tcPr>
          <w:p>
            <w:pPr>
              <w:pStyle w:val="11"/>
            </w:pPr>
            <w:r>
              <w:t>2023</w:t>
            </w:r>
          </w:p>
        </w:tc>
        <w:tc>
          <w:tcPr>
            <w:tcW w:w="1928" w:type="dxa"/>
            <w:vAlign w:val="center"/>
          </w:tcPr>
          <w:p>
            <w:pPr>
              <w:pStyle w:val="11"/>
            </w:pPr>
            <w:r>
              <w:t>预算、实施方案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2" w:hRule="atLeast"/>
          <w:jc w:val="center"/>
        </w:trPr>
        <w:tc>
          <w:tcPr>
            <w:tcW w:w="1928" w:type="dxa"/>
            <w:vMerge w:val="restart"/>
            <w:vAlign w:val="center"/>
          </w:tcPr>
          <w:p>
            <w:pPr>
              <w:pStyle w:val="12"/>
            </w:pPr>
            <w:r>
              <w:t>效益指标</w:t>
            </w:r>
          </w:p>
        </w:tc>
        <w:tc>
          <w:tcPr>
            <w:tcW w:w="1928" w:type="dxa"/>
            <w:vAlign w:val="center"/>
          </w:tcPr>
          <w:p>
            <w:pPr>
              <w:pStyle w:val="11"/>
            </w:pPr>
            <w:r>
              <w:t>经济效益指标</w:t>
            </w:r>
          </w:p>
        </w:tc>
        <w:tc>
          <w:tcPr>
            <w:tcW w:w="1928" w:type="dxa"/>
            <w:vAlign w:val="center"/>
          </w:tcPr>
          <w:p>
            <w:pPr>
              <w:pStyle w:val="11"/>
            </w:pPr>
            <w:r>
              <w:t>明显提升</w:t>
            </w:r>
          </w:p>
        </w:tc>
        <w:tc>
          <w:tcPr>
            <w:tcW w:w="3857" w:type="dxa"/>
            <w:vAlign w:val="center"/>
          </w:tcPr>
          <w:p>
            <w:pPr>
              <w:pStyle w:val="11"/>
            </w:pPr>
            <w:r>
              <w:t>明显提升</w:t>
            </w:r>
          </w:p>
        </w:tc>
        <w:tc>
          <w:tcPr>
            <w:tcW w:w="1928" w:type="dxa"/>
            <w:vAlign w:val="center"/>
          </w:tcPr>
          <w:p>
            <w:pPr>
              <w:pStyle w:val="11"/>
            </w:pPr>
            <w:r>
              <w:t>明显提升</w:t>
            </w:r>
          </w:p>
        </w:tc>
        <w:tc>
          <w:tcPr>
            <w:tcW w:w="1928" w:type="dxa"/>
            <w:vAlign w:val="center"/>
          </w:tcPr>
          <w:p>
            <w:pPr>
              <w:pStyle w:val="11"/>
            </w:pPr>
            <w:r>
              <w:t>预算、实施方案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2" w:hRule="atLeast"/>
          <w:jc w:val="center"/>
        </w:trPr>
        <w:tc>
          <w:tcPr>
            <w:tcW w:w="1928" w:type="dxa"/>
            <w:vMerge w:val="continue"/>
            <w:vAlign w:val="center"/>
          </w:tcPr>
          <w:p/>
        </w:tc>
        <w:tc>
          <w:tcPr>
            <w:tcW w:w="1928" w:type="dxa"/>
            <w:vAlign w:val="center"/>
          </w:tcPr>
          <w:p>
            <w:pPr>
              <w:pStyle w:val="11"/>
            </w:pPr>
            <w:r>
              <w:t>社会效益指标</w:t>
            </w:r>
          </w:p>
        </w:tc>
        <w:tc>
          <w:tcPr>
            <w:tcW w:w="1928" w:type="dxa"/>
            <w:vAlign w:val="center"/>
          </w:tcPr>
          <w:p>
            <w:pPr>
              <w:pStyle w:val="11"/>
            </w:pPr>
            <w:r>
              <w:t>明显提升</w:t>
            </w:r>
          </w:p>
        </w:tc>
        <w:tc>
          <w:tcPr>
            <w:tcW w:w="3857" w:type="dxa"/>
            <w:vAlign w:val="center"/>
          </w:tcPr>
          <w:p>
            <w:pPr>
              <w:pStyle w:val="11"/>
            </w:pPr>
            <w:r>
              <w:t>明显提升</w:t>
            </w:r>
          </w:p>
        </w:tc>
        <w:tc>
          <w:tcPr>
            <w:tcW w:w="1928" w:type="dxa"/>
            <w:vAlign w:val="center"/>
          </w:tcPr>
          <w:p>
            <w:pPr>
              <w:pStyle w:val="11"/>
            </w:pPr>
            <w:r>
              <w:t>明显提升</w:t>
            </w:r>
          </w:p>
        </w:tc>
        <w:tc>
          <w:tcPr>
            <w:tcW w:w="1928" w:type="dxa"/>
            <w:vAlign w:val="center"/>
          </w:tcPr>
          <w:p>
            <w:pPr>
              <w:pStyle w:val="11"/>
            </w:pPr>
            <w:r>
              <w:t>预算、实施方案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3" w:hRule="atLeast"/>
          <w:jc w:val="center"/>
        </w:trPr>
        <w:tc>
          <w:tcPr>
            <w:tcW w:w="1928" w:type="dxa"/>
            <w:vMerge w:val="continue"/>
            <w:vAlign w:val="center"/>
          </w:tcPr>
          <w:p/>
        </w:tc>
        <w:tc>
          <w:tcPr>
            <w:tcW w:w="1928" w:type="dxa"/>
            <w:vAlign w:val="center"/>
          </w:tcPr>
          <w:p>
            <w:pPr>
              <w:pStyle w:val="11"/>
            </w:pPr>
            <w:r>
              <w:t>生态效益指标</w:t>
            </w:r>
          </w:p>
        </w:tc>
        <w:tc>
          <w:tcPr>
            <w:tcW w:w="1928" w:type="dxa"/>
            <w:vAlign w:val="center"/>
          </w:tcPr>
          <w:p>
            <w:pPr>
              <w:pStyle w:val="11"/>
            </w:pPr>
            <w:r>
              <w:t>明显提升</w:t>
            </w:r>
          </w:p>
        </w:tc>
        <w:tc>
          <w:tcPr>
            <w:tcW w:w="3857" w:type="dxa"/>
            <w:vAlign w:val="center"/>
          </w:tcPr>
          <w:p>
            <w:pPr>
              <w:pStyle w:val="11"/>
            </w:pPr>
            <w:r>
              <w:t>明显提升</w:t>
            </w:r>
          </w:p>
        </w:tc>
        <w:tc>
          <w:tcPr>
            <w:tcW w:w="1928" w:type="dxa"/>
            <w:vAlign w:val="center"/>
          </w:tcPr>
          <w:p>
            <w:pPr>
              <w:pStyle w:val="11"/>
            </w:pPr>
            <w:r>
              <w:t>明显提升</w:t>
            </w:r>
          </w:p>
        </w:tc>
        <w:tc>
          <w:tcPr>
            <w:tcW w:w="1928" w:type="dxa"/>
            <w:vAlign w:val="center"/>
          </w:tcPr>
          <w:p>
            <w:pPr>
              <w:pStyle w:val="11"/>
            </w:pPr>
            <w:r>
              <w:t>预算、实施方案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2" w:hRule="atLeast"/>
          <w:jc w:val="center"/>
        </w:trPr>
        <w:tc>
          <w:tcPr>
            <w:tcW w:w="1928" w:type="dxa"/>
            <w:vMerge w:val="restart"/>
            <w:vAlign w:val="center"/>
          </w:tcPr>
          <w:p>
            <w:pPr>
              <w:pStyle w:val="12"/>
            </w:pPr>
            <w:r>
              <w:t>满意度指标</w:t>
            </w:r>
          </w:p>
        </w:tc>
        <w:tc>
          <w:tcPr>
            <w:tcW w:w="1928" w:type="dxa"/>
            <w:vAlign w:val="center"/>
          </w:tcPr>
          <w:p>
            <w:pPr>
              <w:pStyle w:val="11"/>
            </w:pPr>
            <w:r>
              <w:t>服务对象满意度指标</w:t>
            </w:r>
          </w:p>
        </w:tc>
        <w:tc>
          <w:tcPr>
            <w:tcW w:w="1928" w:type="dxa"/>
            <w:vAlign w:val="center"/>
          </w:tcPr>
          <w:p>
            <w:pPr>
              <w:pStyle w:val="11"/>
            </w:pPr>
            <w:r>
              <w:t>村民满意度</w:t>
            </w:r>
          </w:p>
        </w:tc>
        <w:tc>
          <w:tcPr>
            <w:tcW w:w="3857" w:type="dxa"/>
            <w:vAlign w:val="center"/>
          </w:tcPr>
          <w:p>
            <w:pPr>
              <w:pStyle w:val="11"/>
            </w:pPr>
            <w:r>
              <w:t>村民满意度</w:t>
            </w:r>
          </w:p>
        </w:tc>
        <w:tc>
          <w:tcPr>
            <w:tcW w:w="1928" w:type="dxa"/>
            <w:vAlign w:val="center"/>
          </w:tcPr>
          <w:p>
            <w:pPr>
              <w:pStyle w:val="11"/>
            </w:pPr>
            <w:r>
              <w:t>≥90村民满意度</w:t>
            </w:r>
          </w:p>
        </w:tc>
        <w:tc>
          <w:tcPr>
            <w:tcW w:w="1928" w:type="dxa"/>
            <w:vAlign w:val="center"/>
          </w:tcPr>
          <w:p>
            <w:pPr>
              <w:pStyle w:val="11"/>
            </w:pPr>
            <w:r>
              <w:t>预算、实施方案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2" w:hRule="atLeast"/>
          <w:jc w:val="center"/>
        </w:trPr>
        <w:tc>
          <w:tcPr>
            <w:tcW w:w="1928" w:type="dxa"/>
            <w:vMerge w:val="continue"/>
            <w:vAlign w:val="center"/>
          </w:tcPr>
          <w:p/>
        </w:tc>
        <w:tc>
          <w:tcPr>
            <w:tcW w:w="1928" w:type="dxa"/>
            <w:vAlign w:val="center"/>
          </w:tcPr>
          <w:p>
            <w:pPr>
              <w:pStyle w:val="11"/>
            </w:pPr>
            <w:r>
              <w:t>服务对象满意度指标</w:t>
            </w:r>
          </w:p>
        </w:tc>
        <w:tc>
          <w:tcPr>
            <w:tcW w:w="1928" w:type="dxa"/>
            <w:vAlign w:val="center"/>
          </w:tcPr>
          <w:p>
            <w:pPr>
              <w:pStyle w:val="11"/>
            </w:pPr>
            <w:r>
              <w:t>乘客满意度</w:t>
            </w:r>
          </w:p>
        </w:tc>
        <w:tc>
          <w:tcPr>
            <w:tcW w:w="3857" w:type="dxa"/>
            <w:vAlign w:val="center"/>
          </w:tcPr>
          <w:p>
            <w:pPr>
              <w:pStyle w:val="11"/>
            </w:pPr>
            <w:r>
              <w:t>乘客满意度</w:t>
            </w:r>
          </w:p>
        </w:tc>
        <w:tc>
          <w:tcPr>
            <w:tcW w:w="1928" w:type="dxa"/>
            <w:vAlign w:val="center"/>
          </w:tcPr>
          <w:p>
            <w:pPr>
              <w:pStyle w:val="11"/>
            </w:pPr>
            <w:r>
              <w:t>≥90乘客满意度</w:t>
            </w:r>
          </w:p>
        </w:tc>
        <w:tc>
          <w:tcPr>
            <w:tcW w:w="1928" w:type="dxa"/>
            <w:vAlign w:val="center"/>
          </w:tcPr>
          <w:p>
            <w:pPr>
              <w:pStyle w:val="11"/>
            </w:pPr>
            <w:r>
              <w:t>预算、实施方案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47" w:hRule="atLeast"/>
          <w:jc w:val="center"/>
        </w:trPr>
        <w:tc>
          <w:tcPr>
            <w:tcW w:w="1928" w:type="dxa"/>
            <w:vMerge w:val="continue"/>
            <w:vAlign w:val="center"/>
          </w:tcPr>
          <w:p/>
        </w:tc>
        <w:tc>
          <w:tcPr>
            <w:tcW w:w="1928" w:type="dxa"/>
            <w:vAlign w:val="center"/>
          </w:tcPr>
          <w:p>
            <w:pPr>
              <w:pStyle w:val="11"/>
            </w:pPr>
            <w:r>
              <w:t>服务对象满意度指标</w:t>
            </w:r>
          </w:p>
        </w:tc>
        <w:tc>
          <w:tcPr>
            <w:tcW w:w="1928" w:type="dxa"/>
            <w:vAlign w:val="center"/>
          </w:tcPr>
          <w:p>
            <w:pPr>
              <w:pStyle w:val="11"/>
            </w:pPr>
            <w:r>
              <w:t>司机满意度</w:t>
            </w:r>
          </w:p>
        </w:tc>
        <w:tc>
          <w:tcPr>
            <w:tcW w:w="3857" w:type="dxa"/>
            <w:vAlign w:val="center"/>
          </w:tcPr>
          <w:p>
            <w:pPr>
              <w:pStyle w:val="11"/>
            </w:pPr>
            <w:r>
              <w:t>司机满意度</w:t>
            </w:r>
          </w:p>
        </w:tc>
        <w:tc>
          <w:tcPr>
            <w:tcW w:w="1928" w:type="dxa"/>
            <w:vAlign w:val="center"/>
          </w:tcPr>
          <w:p>
            <w:pPr>
              <w:pStyle w:val="11"/>
            </w:pPr>
            <w:r>
              <w:t>≥90司机满意度</w:t>
            </w:r>
          </w:p>
        </w:tc>
        <w:tc>
          <w:tcPr>
            <w:tcW w:w="1928" w:type="dxa"/>
            <w:vAlign w:val="center"/>
          </w:tcPr>
          <w:p>
            <w:pPr>
              <w:pStyle w:val="11"/>
            </w:pPr>
            <w:r>
              <w:t>预算、实施方案</w:t>
            </w:r>
          </w:p>
        </w:tc>
      </w:tr>
    </w:tbl>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7" w:name="_Toc_4_4_0000000019"/>
      <w:r>
        <w:rPr>
          <w:rFonts w:ascii="方正仿宋_GBK" w:hAnsi="方正仿宋_GBK" w:eastAsia="方正仿宋_GBK" w:cs="方正仿宋_GBK"/>
          <w:color w:val="000000"/>
          <w:sz w:val="28"/>
        </w:rPr>
        <w:t>16.公交公司运营补贴绩效目标表</w:t>
      </w:r>
      <w:bookmarkEnd w:id="17"/>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20"/>
        <w:gridCol w:w="1920"/>
        <w:gridCol w:w="1920"/>
        <w:gridCol w:w="1920"/>
        <w:gridCol w:w="1920"/>
        <w:gridCol w:w="1920"/>
        <w:gridCol w:w="1920"/>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2" w:hRule="atLeast"/>
          <w:jc w:val="center"/>
        </w:trPr>
        <w:tc>
          <w:tcPr>
            <w:tcW w:w="11520" w:type="dxa"/>
            <w:gridSpan w:val="6"/>
            <w:tcBorders>
              <w:top w:val="single" w:color="FFFFFF" w:sz="6" w:space="0"/>
              <w:left w:val="single" w:color="FFFFFF" w:sz="6" w:space="0"/>
              <w:right w:val="single" w:color="FFFFFF" w:sz="6" w:space="0"/>
            </w:tcBorders>
            <w:vAlign w:val="center"/>
          </w:tcPr>
          <w:p>
            <w:pPr>
              <w:pStyle w:val="8"/>
            </w:pPr>
            <w:r>
              <w:t>348001阜平县交通运输局本级</w:t>
            </w:r>
          </w:p>
        </w:tc>
        <w:tc>
          <w:tcPr>
            <w:tcW w:w="1920" w:type="dxa"/>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6" w:hRule="atLeast"/>
          <w:jc w:val="center"/>
        </w:trPr>
        <w:tc>
          <w:tcPr>
            <w:tcW w:w="1920" w:type="dxa"/>
            <w:vAlign w:val="center"/>
          </w:tcPr>
          <w:p>
            <w:pPr>
              <w:pStyle w:val="10"/>
            </w:pPr>
            <w:r>
              <w:t>项目编码</w:t>
            </w:r>
          </w:p>
        </w:tc>
        <w:tc>
          <w:tcPr>
            <w:tcW w:w="3840" w:type="dxa"/>
            <w:gridSpan w:val="2"/>
            <w:vAlign w:val="center"/>
          </w:tcPr>
          <w:p>
            <w:pPr>
              <w:pStyle w:val="11"/>
            </w:pPr>
            <w:r>
              <w:t>13062423P00715710001L</w:t>
            </w:r>
          </w:p>
        </w:tc>
        <w:tc>
          <w:tcPr>
            <w:tcW w:w="1920" w:type="dxa"/>
            <w:vAlign w:val="center"/>
          </w:tcPr>
          <w:p>
            <w:pPr>
              <w:pStyle w:val="10"/>
            </w:pPr>
            <w:r>
              <w:t>项目名称</w:t>
            </w:r>
          </w:p>
        </w:tc>
        <w:tc>
          <w:tcPr>
            <w:tcW w:w="5760" w:type="dxa"/>
            <w:gridSpan w:val="3"/>
            <w:vAlign w:val="center"/>
          </w:tcPr>
          <w:p>
            <w:pPr>
              <w:pStyle w:val="11"/>
            </w:pPr>
            <w:r>
              <w:t>公交公司运营补贴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6" w:hRule="atLeast"/>
          <w:jc w:val="center"/>
        </w:trPr>
        <w:tc>
          <w:tcPr>
            <w:tcW w:w="1920" w:type="dxa"/>
            <w:vMerge w:val="restart"/>
            <w:vAlign w:val="center"/>
          </w:tcPr>
          <w:p>
            <w:pPr>
              <w:pStyle w:val="10"/>
            </w:pPr>
            <w:r>
              <w:t>预算规模及资金用途</w:t>
            </w:r>
          </w:p>
        </w:tc>
        <w:tc>
          <w:tcPr>
            <w:tcW w:w="1920" w:type="dxa"/>
            <w:vAlign w:val="center"/>
          </w:tcPr>
          <w:p>
            <w:pPr>
              <w:pStyle w:val="10"/>
            </w:pPr>
            <w:r>
              <w:t>预算数</w:t>
            </w:r>
          </w:p>
        </w:tc>
        <w:tc>
          <w:tcPr>
            <w:tcW w:w="1920" w:type="dxa"/>
            <w:vAlign w:val="center"/>
          </w:tcPr>
          <w:p>
            <w:pPr>
              <w:pStyle w:val="11"/>
            </w:pPr>
            <w:r>
              <w:t>1200.00</w:t>
            </w:r>
          </w:p>
        </w:tc>
        <w:tc>
          <w:tcPr>
            <w:tcW w:w="1920" w:type="dxa"/>
            <w:vAlign w:val="center"/>
          </w:tcPr>
          <w:p>
            <w:pPr>
              <w:pStyle w:val="10"/>
            </w:pPr>
            <w:r>
              <w:t>其中：财政    资金</w:t>
            </w:r>
          </w:p>
        </w:tc>
        <w:tc>
          <w:tcPr>
            <w:tcW w:w="1920" w:type="dxa"/>
            <w:vAlign w:val="center"/>
          </w:tcPr>
          <w:p>
            <w:pPr>
              <w:pStyle w:val="11"/>
            </w:pPr>
            <w:r>
              <w:t>1200.00</w:t>
            </w:r>
          </w:p>
        </w:tc>
        <w:tc>
          <w:tcPr>
            <w:tcW w:w="1920" w:type="dxa"/>
            <w:vAlign w:val="center"/>
          </w:tcPr>
          <w:p>
            <w:pPr>
              <w:pStyle w:val="10"/>
            </w:pPr>
            <w:r>
              <w:t>其他资金</w:t>
            </w:r>
          </w:p>
        </w:tc>
        <w:tc>
          <w:tcPr>
            <w:tcW w:w="1920" w:type="dxa"/>
            <w:vAlign w:val="center"/>
          </w:tcPr>
          <w:p>
            <w:pPr>
              <w:pStyle w:val="1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4" w:hRule="atLeast"/>
          <w:jc w:val="center"/>
        </w:trPr>
        <w:tc>
          <w:tcPr>
            <w:tcW w:w="1920" w:type="dxa"/>
            <w:vMerge w:val="continue"/>
          </w:tcPr>
          <w:p/>
        </w:tc>
        <w:tc>
          <w:tcPr>
            <w:tcW w:w="11520" w:type="dxa"/>
            <w:gridSpan w:val="6"/>
            <w:vAlign w:val="center"/>
          </w:tcPr>
          <w:p>
            <w:pPr>
              <w:pStyle w:val="11"/>
            </w:pPr>
            <w:r>
              <w:t>2023年公交公司运营补贴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4" w:hRule="atLeast"/>
          <w:jc w:val="center"/>
        </w:trPr>
        <w:tc>
          <w:tcPr>
            <w:tcW w:w="1920" w:type="dxa"/>
            <w:vMerge w:val="restart"/>
            <w:vAlign w:val="center"/>
          </w:tcPr>
          <w:p>
            <w:pPr>
              <w:pStyle w:val="10"/>
            </w:pPr>
            <w:r>
              <w:t>资金支出计划（%）</w:t>
            </w:r>
          </w:p>
        </w:tc>
        <w:tc>
          <w:tcPr>
            <w:tcW w:w="3840" w:type="dxa"/>
            <w:gridSpan w:val="2"/>
            <w:vAlign w:val="center"/>
          </w:tcPr>
          <w:p>
            <w:pPr>
              <w:pStyle w:val="10"/>
            </w:pPr>
            <w:r>
              <w:t>3月底</w:t>
            </w:r>
          </w:p>
        </w:tc>
        <w:tc>
          <w:tcPr>
            <w:tcW w:w="1920" w:type="dxa"/>
            <w:vAlign w:val="center"/>
          </w:tcPr>
          <w:p>
            <w:pPr>
              <w:pStyle w:val="10"/>
            </w:pPr>
            <w:r>
              <w:t>6月底</w:t>
            </w:r>
          </w:p>
        </w:tc>
        <w:tc>
          <w:tcPr>
            <w:tcW w:w="1920" w:type="dxa"/>
            <w:vAlign w:val="center"/>
          </w:tcPr>
          <w:p>
            <w:pPr>
              <w:pStyle w:val="10"/>
            </w:pPr>
            <w:r>
              <w:t>10月底</w:t>
            </w:r>
          </w:p>
        </w:tc>
        <w:tc>
          <w:tcPr>
            <w:tcW w:w="3840"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4" w:hRule="atLeast"/>
          <w:jc w:val="center"/>
        </w:trPr>
        <w:tc>
          <w:tcPr>
            <w:tcW w:w="1920" w:type="dxa"/>
            <w:vMerge w:val="continue"/>
          </w:tcPr>
          <w:p/>
        </w:tc>
        <w:tc>
          <w:tcPr>
            <w:tcW w:w="3840" w:type="dxa"/>
            <w:gridSpan w:val="2"/>
            <w:vAlign w:val="center"/>
          </w:tcPr>
          <w:p>
            <w:pPr>
              <w:pStyle w:val="12"/>
            </w:pPr>
            <w:r>
              <w:t>300.00</w:t>
            </w:r>
          </w:p>
        </w:tc>
        <w:tc>
          <w:tcPr>
            <w:tcW w:w="1920" w:type="dxa"/>
            <w:vAlign w:val="center"/>
          </w:tcPr>
          <w:p>
            <w:pPr>
              <w:pStyle w:val="12"/>
            </w:pPr>
            <w:r>
              <w:t>600.00</w:t>
            </w:r>
          </w:p>
        </w:tc>
        <w:tc>
          <w:tcPr>
            <w:tcW w:w="1920" w:type="dxa"/>
            <w:vAlign w:val="center"/>
          </w:tcPr>
          <w:p>
            <w:pPr>
              <w:pStyle w:val="12"/>
            </w:pPr>
            <w:r>
              <w:t>900.00</w:t>
            </w:r>
          </w:p>
        </w:tc>
        <w:tc>
          <w:tcPr>
            <w:tcW w:w="3840" w:type="dxa"/>
            <w:gridSpan w:val="2"/>
            <w:vAlign w:val="center"/>
          </w:tcPr>
          <w:p>
            <w:pPr>
              <w:pStyle w:val="12"/>
            </w:pPr>
            <w:r>
              <w:t>1200.00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9" w:hRule="atLeast"/>
          <w:jc w:val="center"/>
        </w:trPr>
        <w:tc>
          <w:tcPr>
            <w:tcW w:w="1920" w:type="dxa"/>
            <w:vAlign w:val="center"/>
          </w:tcPr>
          <w:p>
            <w:pPr>
              <w:pStyle w:val="10"/>
            </w:pPr>
            <w:r>
              <w:t>绩效目标</w:t>
            </w:r>
          </w:p>
        </w:tc>
        <w:tc>
          <w:tcPr>
            <w:tcW w:w="11520" w:type="dxa"/>
            <w:gridSpan w:val="6"/>
            <w:vAlign w:val="center"/>
          </w:tcPr>
          <w:p>
            <w:pPr>
              <w:pStyle w:val="11"/>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22"/>
        <w:gridCol w:w="1922"/>
        <w:gridCol w:w="1922"/>
        <w:gridCol w:w="3845"/>
        <w:gridCol w:w="1922"/>
        <w:gridCol w:w="192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922" w:type="dxa"/>
            <w:vAlign w:val="center"/>
          </w:tcPr>
          <w:p>
            <w:pPr>
              <w:pStyle w:val="10"/>
            </w:pPr>
            <w:r>
              <w:t>一级指标</w:t>
            </w:r>
          </w:p>
        </w:tc>
        <w:tc>
          <w:tcPr>
            <w:tcW w:w="1922" w:type="dxa"/>
            <w:vAlign w:val="center"/>
          </w:tcPr>
          <w:p>
            <w:pPr>
              <w:pStyle w:val="10"/>
            </w:pPr>
            <w:r>
              <w:t>二级指标</w:t>
            </w:r>
          </w:p>
        </w:tc>
        <w:tc>
          <w:tcPr>
            <w:tcW w:w="1922" w:type="dxa"/>
            <w:vAlign w:val="center"/>
          </w:tcPr>
          <w:p>
            <w:pPr>
              <w:pStyle w:val="10"/>
            </w:pPr>
            <w:r>
              <w:t>三级指标</w:t>
            </w:r>
          </w:p>
        </w:tc>
        <w:tc>
          <w:tcPr>
            <w:tcW w:w="3845" w:type="dxa"/>
            <w:vAlign w:val="center"/>
          </w:tcPr>
          <w:p>
            <w:pPr>
              <w:pStyle w:val="10"/>
            </w:pPr>
            <w:r>
              <w:t>绩效指标描述</w:t>
            </w:r>
          </w:p>
        </w:tc>
        <w:tc>
          <w:tcPr>
            <w:tcW w:w="1922" w:type="dxa"/>
            <w:vAlign w:val="center"/>
          </w:tcPr>
          <w:p>
            <w:pPr>
              <w:pStyle w:val="10"/>
            </w:pPr>
            <w:r>
              <w:t>指标值</w:t>
            </w:r>
          </w:p>
        </w:tc>
        <w:tc>
          <w:tcPr>
            <w:tcW w:w="1922"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2" w:type="dxa"/>
            <w:vMerge w:val="restart"/>
            <w:vAlign w:val="center"/>
          </w:tcPr>
          <w:p>
            <w:pPr>
              <w:pStyle w:val="12"/>
            </w:pPr>
            <w:r>
              <w:t>产出指标</w:t>
            </w:r>
          </w:p>
        </w:tc>
        <w:tc>
          <w:tcPr>
            <w:tcW w:w="1922" w:type="dxa"/>
            <w:vAlign w:val="center"/>
          </w:tcPr>
          <w:p>
            <w:pPr>
              <w:pStyle w:val="11"/>
            </w:pPr>
            <w:r>
              <w:t>数量指标</w:t>
            </w:r>
          </w:p>
        </w:tc>
        <w:tc>
          <w:tcPr>
            <w:tcW w:w="1922" w:type="dxa"/>
            <w:vAlign w:val="center"/>
          </w:tcPr>
          <w:p>
            <w:pPr>
              <w:pStyle w:val="11"/>
            </w:pPr>
            <w:r>
              <w:t>数量指标</w:t>
            </w:r>
          </w:p>
        </w:tc>
        <w:tc>
          <w:tcPr>
            <w:tcW w:w="3845" w:type="dxa"/>
            <w:vAlign w:val="center"/>
          </w:tcPr>
          <w:p>
            <w:pPr>
              <w:pStyle w:val="11"/>
            </w:pPr>
            <w:r>
              <w:t>数量指标</w:t>
            </w:r>
          </w:p>
        </w:tc>
        <w:tc>
          <w:tcPr>
            <w:tcW w:w="1922" w:type="dxa"/>
            <w:vAlign w:val="center"/>
          </w:tcPr>
          <w:p>
            <w:pPr>
              <w:pStyle w:val="11"/>
            </w:pPr>
            <w:r>
              <w:t>≥95大于等于95%</w:t>
            </w:r>
          </w:p>
        </w:tc>
        <w:tc>
          <w:tcPr>
            <w:tcW w:w="1922" w:type="dxa"/>
            <w:vAlign w:val="center"/>
          </w:tcPr>
          <w:p>
            <w:pPr>
              <w:pStyle w:val="11"/>
            </w:pPr>
            <w:r>
              <w:t>指标确定依据</w:t>
            </w:r>
          </w:p>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2" w:type="dxa"/>
            <w:vMerge w:val="continue"/>
            <w:vAlign w:val="center"/>
          </w:tcPr>
          <w:p/>
        </w:tc>
        <w:tc>
          <w:tcPr>
            <w:tcW w:w="1922" w:type="dxa"/>
            <w:vAlign w:val="center"/>
          </w:tcPr>
          <w:p>
            <w:pPr>
              <w:pStyle w:val="11"/>
            </w:pPr>
            <w:r>
              <w:t>质量指标</w:t>
            </w:r>
          </w:p>
        </w:tc>
        <w:tc>
          <w:tcPr>
            <w:tcW w:w="1922" w:type="dxa"/>
            <w:vAlign w:val="center"/>
          </w:tcPr>
          <w:p>
            <w:pPr>
              <w:pStyle w:val="11"/>
            </w:pPr>
            <w:r>
              <w:t>质量指标</w:t>
            </w:r>
          </w:p>
        </w:tc>
        <w:tc>
          <w:tcPr>
            <w:tcW w:w="3845" w:type="dxa"/>
            <w:vAlign w:val="center"/>
          </w:tcPr>
          <w:p>
            <w:pPr>
              <w:pStyle w:val="11"/>
            </w:pPr>
            <w:r>
              <w:t>质量指标</w:t>
            </w:r>
          </w:p>
        </w:tc>
        <w:tc>
          <w:tcPr>
            <w:tcW w:w="1922" w:type="dxa"/>
            <w:vAlign w:val="center"/>
          </w:tcPr>
          <w:p>
            <w:pPr>
              <w:pStyle w:val="11"/>
            </w:pPr>
            <w:r>
              <w:t>≥95大于等于95%</w:t>
            </w:r>
          </w:p>
        </w:tc>
        <w:tc>
          <w:tcPr>
            <w:tcW w:w="1922" w:type="dxa"/>
            <w:vAlign w:val="center"/>
          </w:tcPr>
          <w:p>
            <w:pPr>
              <w:pStyle w:val="11"/>
            </w:pPr>
            <w:r>
              <w:t>指标确定依据</w:t>
            </w:r>
          </w:p>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2" w:type="dxa"/>
            <w:vMerge w:val="continue"/>
            <w:vAlign w:val="center"/>
          </w:tcPr>
          <w:p/>
        </w:tc>
        <w:tc>
          <w:tcPr>
            <w:tcW w:w="1922" w:type="dxa"/>
            <w:vAlign w:val="center"/>
          </w:tcPr>
          <w:p>
            <w:pPr>
              <w:pStyle w:val="11"/>
            </w:pPr>
            <w:r>
              <w:t>时效指标</w:t>
            </w:r>
          </w:p>
        </w:tc>
        <w:tc>
          <w:tcPr>
            <w:tcW w:w="1922" w:type="dxa"/>
            <w:vAlign w:val="center"/>
          </w:tcPr>
          <w:p>
            <w:pPr>
              <w:pStyle w:val="11"/>
            </w:pPr>
            <w:r>
              <w:t>时效指标</w:t>
            </w:r>
          </w:p>
        </w:tc>
        <w:tc>
          <w:tcPr>
            <w:tcW w:w="3845" w:type="dxa"/>
            <w:vAlign w:val="center"/>
          </w:tcPr>
          <w:p>
            <w:pPr>
              <w:pStyle w:val="11"/>
            </w:pPr>
            <w:r>
              <w:t>时效指标</w:t>
            </w:r>
          </w:p>
        </w:tc>
        <w:tc>
          <w:tcPr>
            <w:tcW w:w="1922" w:type="dxa"/>
            <w:vAlign w:val="center"/>
          </w:tcPr>
          <w:p>
            <w:pPr>
              <w:pStyle w:val="11"/>
            </w:pPr>
            <w:r>
              <w:t>≥95大于等于95%</w:t>
            </w:r>
          </w:p>
        </w:tc>
        <w:tc>
          <w:tcPr>
            <w:tcW w:w="1922" w:type="dxa"/>
            <w:vAlign w:val="center"/>
          </w:tcPr>
          <w:p>
            <w:pPr>
              <w:pStyle w:val="11"/>
            </w:pPr>
            <w:r>
              <w:t>指标确定依据</w:t>
            </w:r>
          </w:p>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2" w:type="dxa"/>
            <w:vMerge w:val="continue"/>
            <w:vAlign w:val="center"/>
          </w:tcPr>
          <w:p/>
        </w:tc>
        <w:tc>
          <w:tcPr>
            <w:tcW w:w="1922" w:type="dxa"/>
            <w:vAlign w:val="center"/>
          </w:tcPr>
          <w:p>
            <w:pPr>
              <w:pStyle w:val="11"/>
            </w:pPr>
            <w:r>
              <w:t>成本指标</w:t>
            </w:r>
          </w:p>
        </w:tc>
        <w:tc>
          <w:tcPr>
            <w:tcW w:w="1922" w:type="dxa"/>
            <w:vAlign w:val="center"/>
          </w:tcPr>
          <w:p>
            <w:pPr>
              <w:pStyle w:val="11"/>
            </w:pPr>
            <w:r>
              <w:t>成本指标</w:t>
            </w:r>
          </w:p>
        </w:tc>
        <w:tc>
          <w:tcPr>
            <w:tcW w:w="3845" w:type="dxa"/>
            <w:vAlign w:val="center"/>
          </w:tcPr>
          <w:p>
            <w:pPr>
              <w:pStyle w:val="11"/>
            </w:pPr>
            <w:r>
              <w:t>成本指标</w:t>
            </w:r>
          </w:p>
        </w:tc>
        <w:tc>
          <w:tcPr>
            <w:tcW w:w="1922" w:type="dxa"/>
            <w:vAlign w:val="center"/>
          </w:tcPr>
          <w:p>
            <w:pPr>
              <w:pStyle w:val="11"/>
            </w:pPr>
            <w:r>
              <w:t>≥95大于等于95%</w:t>
            </w:r>
          </w:p>
        </w:tc>
        <w:tc>
          <w:tcPr>
            <w:tcW w:w="1922" w:type="dxa"/>
            <w:vAlign w:val="center"/>
          </w:tcPr>
          <w:p>
            <w:pPr>
              <w:pStyle w:val="11"/>
            </w:pPr>
            <w:r>
              <w:t>指标确定依据</w:t>
            </w:r>
          </w:p>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2" w:type="dxa"/>
            <w:vMerge w:val="restart"/>
            <w:vAlign w:val="center"/>
          </w:tcPr>
          <w:p>
            <w:pPr>
              <w:pStyle w:val="12"/>
            </w:pPr>
            <w:r>
              <w:t>效益指标</w:t>
            </w:r>
          </w:p>
        </w:tc>
        <w:tc>
          <w:tcPr>
            <w:tcW w:w="1922" w:type="dxa"/>
            <w:vAlign w:val="center"/>
          </w:tcPr>
          <w:p>
            <w:pPr>
              <w:pStyle w:val="11"/>
            </w:pPr>
            <w:r>
              <w:t>经济效益指标</w:t>
            </w:r>
          </w:p>
        </w:tc>
        <w:tc>
          <w:tcPr>
            <w:tcW w:w="1922" w:type="dxa"/>
            <w:vAlign w:val="center"/>
          </w:tcPr>
          <w:p>
            <w:pPr>
              <w:pStyle w:val="11"/>
            </w:pPr>
            <w:r>
              <w:t>经济效益提升%</w:t>
            </w:r>
          </w:p>
        </w:tc>
        <w:tc>
          <w:tcPr>
            <w:tcW w:w="3845" w:type="dxa"/>
            <w:vAlign w:val="center"/>
          </w:tcPr>
          <w:p>
            <w:pPr>
              <w:pStyle w:val="11"/>
            </w:pPr>
            <w:r>
              <w:t>经济效益提升%</w:t>
            </w:r>
          </w:p>
        </w:tc>
        <w:tc>
          <w:tcPr>
            <w:tcW w:w="1922" w:type="dxa"/>
            <w:vAlign w:val="center"/>
          </w:tcPr>
          <w:p>
            <w:pPr>
              <w:pStyle w:val="11"/>
            </w:pPr>
            <w:r>
              <w:t>≥95大于等于95%</w:t>
            </w:r>
          </w:p>
        </w:tc>
        <w:tc>
          <w:tcPr>
            <w:tcW w:w="1922" w:type="dxa"/>
            <w:vAlign w:val="center"/>
          </w:tcPr>
          <w:p>
            <w:pPr>
              <w:pStyle w:val="11"/>
            </w:pPr>
            <w:r>
              <w:t>指标确定依据</w:t>
            </w:r>
          </w:p>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2" w:type="dxa"/>
            <w:vMerge w:val="continue"/>
            <w:vAlign w:val="center"/>
          </w:tcPr>
          <w:p/>
        </w:tc>
        <w:tc>
          <w:tcPr>
            <w:tcW w:w="1922" w:type="dxa"/>
            <w:vAlign w:val="center"/>
          </w:tcPr>
          <w:p>
            <w:pPr>
              <w:pStyle w:val="11"/>
            </w:pPr>
            <w:r>
              <w:t>社会效益指标</w:t>
            </w:r>
          </w:p>
        </w:tc>
        <w:tc>
          <w:tcPr>
            <w:tcW w:w="1922" w:type="dxa"/>
            <w:vAlign w:val="center"/>
          </w:tcPr>
          <w:p>
            <w:pPr>
              <w:pStyle w:val="11"/>
            </w:pPr>
            <w:r>
              <w:t>社会效益提升%</w:t>
            </w:r>
          </w:p>
        </w:tc>
        <w:tc>
          <w:tcPr>
            <w:tcW w:w="3845" w:type="dxa"/>
            <w:vAlign w:val="center"/>
          </w:tcPr>
          <w:p>
            <w:pPr>
              <w:pStyle w:val="11"/>
            </w:pPr>
            <w:r>
              <w:t>社会效益提升%</w:t>
            </w:r>
          </w:p>
        </w:tc>
        <w:tc>
          <w:tcPr>
            <w:tcW w:w="1922" w:type="dxa"/>
            <w:vAlign w:val="center"/>
          </w:tcPr>
          <w:p>
            <w:pPr>
              <w:pStyle w:val="11"/>
            </w:pPr>
            <w:r>
              <w:t>≥95大于等于95%</w:t>
            </w:r>
          </w:p>
        </w:tc>
        <w:tc>
          <w:tcPr>
            <w:tcW w:w="1922" w:type="dxa"/>
            <w:vAlign w:val="center"/>
          </w:tcPr>
          <w:p>
            <w:pPr>
              <w:pStyle w:val="11"/>
            </w:pPr>
            <w:r>
              <w:t>指标确定依据</w:t>
            </w:r>
          </w:p>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2" w:type="dxa"/>
            <w:vMerge w:val="continue"/>
            <w:vAlign w:val="center"/>
          </w:tcPr>
          <w:p/>
        </w:tc>
        <w:tc>
          <w:tcPr>
            <w:tcW w:w="1922" w:type="dxa"/>
            <w:vAlign w:val="center"/>
          </w:tcPr>
          <w:p>
            <w:pPr>
              <w:pStyle w:val="11"/>
            </w:pPr>
            <w:r>
              <w:t>生态效益指标</w:t>
            </w:r>
          </w:p>
        </w:tc>
        <w:tc>
          <w:tcPr>
            <w:tcW w:w="1922" w:type="dxa"/>
            <w:vAlign w:val="center"/>
          </w:tcPr>
          <w:p>
            <w:pPr>
              <w:pStyle w:val="11"/>
            </w:pPr>
            <w:r>
              <w:t>生态效益提升值%</w:t>
            </w:r>
          </w:p>
        </w:tc>
        <w:tc>
          <w:tcPr>
            <w:tcW w:w="3845" w:type="dxa"/>
            <w:vAlign w:val="center"/>
          </w:tcPr>
          <w:p>
            <w:pPr>
              <w:pStyle w:val="11"/>
            </w:pPr>
            <w:r>
              <w:t>生态效益提升值%</w:t>
            </w:r>
          </w:p>
        </w:tc>
        <w:tc>
          <w:tcPr>
            <w:tcW w:w="1922" w:type="dxa"/>
            <w:vAlign w:val="center"/>
          </w:tcPr>
          <w:p>
            <w:pPr>
              <w:pStyle w:val="11"/>
            </w:pPr>
            <w:r>
              <w:t>≥95大于等于95%</w:t>
            </w:r>
          </w:p>
        </w:tc>
        <w:tc>
          <w:tcPr>
            <w:tcW w:w="1922" w:type="dxa"/>
            <w:vAlign w:val="center"/>
          </w:tcPr>
          <w:p>
            <w:pPr>
              <w:pStyle w:val="11"/>
            </w:pPr>
            <w:r>
              <w:t>指标确定依据</w:t>
            </w:r>
          </w:p>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2" w:type="dxa"/>
            <w:vMerge w:val="continue"/>
            <w:vAlign w:val="center"/>
          </w:tcPr>
          <w:p/>
        </w:tc>
        <w:tc>
          <w:tcPr>
            <w:tcW w:w="1922" w:type="dxa"/>
            <w:vAlign w:val="center"/>
          </w:tcPr>
          <w:p>
            <w:pPr>
              <w:pStyle w:val="11"/>
            </w:pPr>
            <w:r>
              <w:t>可持续影响指标</w:t>
            </w:r>
          </w:p>
        </w:tc>
        <w:tc>
          <w:tcPr>
            <w:tcW w:w="1922" w:type="dxa"/>
            <w:vAlign w:val="center"/>
          </w:tcPr>
          <w:p>
            <w:pPr>
              <w:pStyle w:val="11"/>
            </w:pPr>
            <w:r>
              <w:t>可持续性服务</w:t>
            </w:r>
          </w:p>
        </w:tc>
        <w:tc>
          <w:tcPr>
            <w:tcW w:w="3845" w:type="dxa"/>
            <w:vAlign w:val="center"/>
          </w:tcPr>
          <w:p>
            <w:pPr>
              <w:pStyle w:val="11"/>
            </w:pPr>
            <w:r>
              <w:t>可持续性服务</w:t>
            </w:r>
          </w:p>
        </w:tc>
        <w:tc>
          <w:tcPr>
            <w:tcW w:w="1922" w:type="dxa"/>
            <w:vAlign w:val="center"/>
          </w:tcPr>
          <w:p>
            <w:pPr>
              <w:pStyle w:val="11"/>
            </w:pPr>
            <w:r>
              <w:t>≥95大于等于95%</w:t>
            </w:r>
          </w:p>
        </w:tc>
        <w:tc>
          <w:tcPr>
            <w:tcW w:w="1922" w:type="dxa"/>
            <w:vAlign w:val="center"/>
          </w:tcPr>
          <w:p>
            <w:pPr>
              <w:pStyle w:val="11"/>
            </w:pPr>
            <w:r>
              <w:t>指标确定依据</w:t>
            </w:r>
          </w:p>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2" w:type="dxa"/>
            <w:vAlign w:val="center"/>
          </w:tcPr>
          <w:p>
            <w:pPr>
              <w:pStyle w:val="12"/>
            </w:pPr>
            <w:r>
              <w:t>满意度指标</w:t>
            </w:r>
          </w:p>
        </w:tc>
        <w:tc>
          <w:tcPr>
            <w:tcW w:w="1922" w:type="dxa"/>
            <w:vAlign w:val="center"/>
          </w:tcPr>
          <w:p>
            <w:pPr>
              <w:pStyle w:val="11"/>
            </w:pPr>
            <w:r>
              <w:t>服务对象满意度指标</w:t>
            </w:r>
          </w:p>
        </w:tc>
        <w:tc>
          <w:tcPr>
            <w:tcW w:w="1922" w:type="dxa"/>
            <w:vAlign w:val="center"/>
          </w:tcPr>
          <w:p>
            <w:pPr>
              <w:pStyle w:val="11"/>
            </w:pPr>
            <w:r>
              <w:t>满意率</w:t>
            </w:r>
          </w:p>
        </w:tc>
        <w:tc>
          <w:tcPr>
            <w:tcW w:w="3845" w:type="dxa"/>
            <w:vAlign w:val="center"/>
          </w:tcPr>
          <w:p>
            <w:pPr>
              <w:pStyle w:val="11"/>
            </w:pPr>
            <w:r>
              <w:t>满意率</w:t>
            </w:r>
          </w:p>
        </w:tc>
        <w:tc>
          <w:tcPr>
            <w:tcW w:w="1922" w:type="dxa"/>
            <w:vAlign w:val="center"/>
          </w:tcPr>
          <w:p>
            <w:pPr>
              <w:pStyle w:val="11"/>
            </w:pPr>
            <w:r>
              <w:t>100等于100%</w:t>
            </w:r>
          </w:p>
        </w:tc>
        <w:tc>
          <w:tcPr>
            <w:tcW w:w="1922" w:type="dxa"/>
            <w:vAlign w:val="center"/>
          </w:tcPr>
          <w:p>
            <w:pPr>
              <w:pStyle w:val="11"/>
            </w:pPr>
            <w:r>
              <w:t>指标确定依据</w:t>
            </w:r>
          </w:p>
          <w:p>
            <w:pPr>
              <w:pStyle w:val="11"/>
            </w:pPr>
          </w:p>
        </w:tc>
      </w:tr>
    </w:tbl>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8" w:name="_Toc_4_4_0000000020"/>
      <w:r>
        <w:rPr>
          <w:rFonts w:ascii="方正仿宋_GBK" w:hAnsi="方正仿宋_GBK" w:eastAsia="方正仿宋_GBK" w:cs="方正仿宋_GBK"/>
          <w:color w:val="000000"/>
          <w:sz w:val="28"/>
        </w:rPr>
        <w:t>17.国道G207桃园至阜平县城段养护改造工程等16个项目工程款绩效目标表</w:t>
      </w:r>
      <w:bookmarkEnd w:id="18"/>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22"/>
        <w:gridCol w:w="1922"/>
        <w:gridCol w:w="1923"/>
        <w:gridCol w:w="1922"/>
        <w:gridCol w:w="1922"/>
        <w:gridCol w:w="1926"/>
        <w:gridCol w:w="1922"/>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2" w:hRule="atLeast"/>
          <w:jc w:val="center"/>
        </w:trPr>
        <w:tc>
          <w:tcPr>
            <w:tcW w:w="11537" w:type="dxa"/>
            <w:gridSpan w:val="6"/>
            <w:tcBorders>
              <w:top w:val="single" w:color="FFFFFF" w:sz="6" w:space="0"/>
              <w:left w:val="single" w:color="FFFFFF" w:sz="6" w:space="0"/>
              <w:right w:val="single" w:color="FFFFFF" w:sz="6" w:space="0"/>
            </w:tcBorders>
            <w:vAlign w:val="center"/>
          </w:tcPr>
          <w:p>
            <w:pPr>
              <w:pStyle w:val="8"/>
            </w:pPr>
            <w:r>
              <w:t>348001阜平县交通运输局本级</w:t>
            </w:r>
          </w:p>
        </w:tc>
        <w:tc>
          <w:tcPr>
            <w:tcW w:w="1922" w:type="dxa"/>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6" w:hRule="atLeast"/>
          <w:jc w:val="center"/>
        </w:trPr>
        <w:tc>
          <w:tcPr>
            <w:tcW w:w="1922" w:type="dxa"/>
            <w:vAlign w:val="center"/>
          </w:tcPr>
          <w:p>
            <w:pPr>
              <w:pStyle w:val="10"/>
            </w:pPr>
            <w:r>
              <w:t>项目编码</w:t>
            </w:r>
          </w:p>
        </w:tc>
        <w:tc>
          <w:tcPr>
            <w:tcW w:w="3845" w:type="dxa"/>
            <w:gridSpan w:val="2"/>
            <w:vAlign w:val="center"/>
          </w:tcPr>
          <w:p>
            <w:pPr>
              <w:pStyle w:val="11"/>
            </w:pPr>
            <w:r>
              <w:t>13062423P00726610002H</w:t>
            </w:r>
          </w:p>
        </w:tc>
        <w:tc>
          <w:tcPr>
            <w:tcW w:w="1922" w:type="dxa"/>
            <w:vAlign w:val="center"/>
          </w:tcPr>
          <w:p>
            <w:pPr>
              <w:pStyle w:val="10"/>
            </w:pPr>
            <w:r>
              <w:t>项目名称</w:t>
            </w:r>
          </w:p>
        </w:tc>
        <w:tc>
          <w:tcPr>
            <w:tcW w:w="5770" w:type="dxa"/>
            <w:gridSpan w:val="3"/>
            <w:vAlign w:val="center"/>
          </w:tcPr>
          <w:p>
            <w:pPr>
              <w:pStyle w:val="11"/>
            </w:pPr>
            <w:r>
              <w:t>国道G207桃园至阜平县城段养护改造工程等16个项目工程款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6" w:hRule="atLeast"/>
          <w:jc w:val="center"/>
        </w:trPr>
        <w:tc>
          <w:tcPr>
            <w:tcW w:w="1922" w:type="dxa"/>
            <w:vMerge w:val="restart"/>
            <w:vAlign w:val="center"/>
          </w:tcPr>
          <w:p>
            <w:pPr>
              <w:pStyle w:val="10"/>
            </w:pPr>
            <w:r>
              <w:t>预算规模及资金用途</w:t>
            </w:r>
          </w:p>
        </w:tc>
        <w:tc>
          <w:tcPr>
            <w:tcW w:w="1922" w:type="dxa"/>
            <w:vAlign w:val="center"/>
          </w:tcPr>
          <w:p>
            <w:pPr>
              <w:pStyle w:val="10"/>
            </w:pPr>
            <w:r>
              <w:t>预算数</w:t>
            </w:r>
          </w:p>
        </w:tc>
        <w:tc>
          <w:tcPr>
            <w:tcW w:w="1923" w:type="dxa"/>
            <w:vAlign w:val="center"/>
          </w:tcPr>
          <w:p>
            <w:pPr>
              <w:pStyle w:val="11"/>
            </w:pPr>
            <w:r>
              <w:t>2573.00</w:t>
            </w:r>
          </w:p>
        </w:tc>
        <w:tc>
          <w:tcPr>
            <w:tcW w:w="1922" w:type="dxa"/>
            <w:vAlign w:val="center"/>
          </w:tcPr>
          <w:p>
            <w:pPr>
              <w:pStyle w:val="10"/>
            </w:pPr>
            <w:r>
              <w:t>其中：财政    资金</w:t>
            </w:r>
          </w:p>
        </w:tc>
        <w:tc>
          <w:tcPr>
            <w:tcW w:w="1922" w:type="dxa"/>
            <w:vAlign w:val="center"/>
          </w:tcPr>
          <w:p>
            <w:pPr>
              <w:pStyle w:val="11"/>
            </w:pPr>
            <w:r>
              <w:t>2573.00</w:t>
            </w:r>
          </w:p>
        </w:tc>
        <w:tc>
          <w:tcPr>
            <w:tcW w:w="1926" w:type="dxa"/>
            <w:vAlign w:val="center"/>
          </w:tcPr>
          <w:p>
            <w:pPr>
              <w:pStyle w:val="10"/>
            </w:pPr>
            <w:r>
              <w:t>其他资金</w:t>
            </w:r>
          </w:p>
        </w:tc>
        <w:tc>
          <w:tcPr>
            <w:tcW w:w="1922" w:type="dxa"/>
            <w:vAlign w:val="center"/>
          </w:tcPr>
          <w:p>
            <w:pPr>
              <w:pStyle w:val="1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6" w:hRule="atLeast"/>
          <w:jc w:val="center"/>
        </w:trPr>
        <w:tc>
          <w:tcPr>
            <w:tcW w:w="1922" w:type="dxa"/>
            <w:vMerge w:val="continue"/>
          </w:tcPr>
          <w:p/>
        </w:tc>
        <w:tc>
          <w:tcPr>
            <w:tcW w:w="11537" w:type="dxa"/>
            <w:gridSpan w:val="6"/>
            <w:vAlign w:val="center"/>
          </w:tcPr>
          <w:p>
            <w:pPr>
              <w:pStyle w:val="11"/>
            </w:pPr>
            <w:r>
              <w:t>国道G207桃园至阜平县城段养护改造工程等16个项目工程款</w:t>
            </w:r>
          </w:p>
          <w:p>
            <w:pPr>
              <w:pStyle w:val="1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4" w:hRule="atLeast"/>
          <w:jc w:val="center"/>
        </w:trPr>
        <w:tc>
          <w:tcPr>
            <w:tcW w:w="1922" w:type="dxa"/>
            <w:vMerge w:val="restart"/>
            <w:vAlign w:val="center"/>
          </w:tcPr>
          <w:p>
            <w:pPr>
              <w:pStyle w:val="10"/>
            </w:pPr>
            <w:r>
              <w:t>资金支出计划（%）</w:t>
            </w:r>
          </w:p>
        </w:tc>
        <w:tc>
          <w:tcPr>
            <w:tcW w:w="3845" w:type="dxa"/>
            <w:gridSpan w:val="2"/>
            <w:vAlign w:val="center"/>
          </w:tcPr>
          <w:p>
            <w:pPr>
              <w:pStyle w:val="10"/>
            </w:pPr>
            <w:r>
              <w:t>3月底</w:t>
            </w:r>
          </w:p>
        </w:tc>
        <w:tc>
          <w:tcPr>
            <w:tcW w:w="1922" w:type="dxa"/>
            <w:vAlign w:val="center"/>
          </w:tcPr>
          <w:p>
            <w:pPr>
              <w:pStyle w:val="10"/>
            </w:pPr>
            <w:r>
              <w:t>6月底</w:t>
            </w:r>
          </w:p>
        </w:tc>
        <w:tc>
          <w:tcPr>
            <w:tcW w:w="1922" w:type="dxa"/>
            <w:vAlign w:val="center"/>
          </w:tcPr>
          <w:p>
            <w:pPr>
              <w:pStyle w:val="10"/>
            </w:pPr>
            <w:r>
              <w:t>10月底</w:t>
            </w:r>
          </w:p>
        </w:tc>
        <w:tc>
          <w:tcPr>
            <w:tcW w:w="384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4" w:hRule="atLeast"/>
          <w:jc w:val="center"/>
        </w:trPr>
        <w:tc>
          <w:tcPr>
            <w:tcW w:w="1922" w:type="dxa"/>
            <w:vMerge w:val="continue"/>
          </w:tcPr>
          <w:p/>
        </w:tc>
        <w:tc>
          <w:tcPr>
            <w:tcW w:w="3845" w:type="dxa"/>
            <w:gridSpan w:val="2"/>
            <w:vAlign w:val="center"/>
          </w:tcPr>
          <w:p>
            <w:pPr>
              <w:pStyle w:val="12"/>
            </w:pPr>
            <w:r>
              <w:t>2573.00</w:t>
            </w:r>
          </w:p>
        </w:tc>
        <w:tc>
          <w:tcPr>
            <w:tcW w:w="1922" w:type="dxa"/>
            <w:vAlign w:val="center"/>
          </w:tcPr>
          <w:p>
            <w:pPr>
              <w:pStyle w:val="12"/>
            </w:pPr>
            <w:r>
              <w:t xml:space="preserve"> </w:t>
            </w:r>
          </w:p>
        </w:tc>
        <w:tc>
          <w:tcPr>
            <w:tcW w:w="1922" w:type="dxa"/>
            <w:vAlign w:val="center"/>
          </w:tcPr>
          <w:p>
            <w:pPr>
              <w:pStyle w:val="12"/>
            </w:pPr>
            <w:r>
              <w:t xml:space="preserve"> </w:t>
            </w:r>
          </w:p>
        </w:tc>
        <w:tc>
          <w:tcPr>
            <w:tcW w:w="3848" w:type="dxa"/>
            <w:gridSpan w:val="2"/>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9" w:hRule="atLeast"/>
          <w:jc w:val="center"/>
        </w:trPr>
        <w:tc>
          <w:tcPr>
            <w:tcW w:w="1922" w:type="dxa"/>
            <w:vAlign w:val="center"/>
          </w:tcPr>
          <w:p>
            <w:pPr>
              <w:pStyle w:val="10"/>
            </w:pPr>
            <w:r>
              <w:t>绩效目标</w:t>
            </w:r>
          </w:p>
        </w:tc>
        <w:tc>
          <w:tcPr>
            <w:tcW w:w="11537" w:type="dxa"/>
            <w:gridSpan w:val="6"/>
            <w:vAlign w:val="center"/>
          </w:tcPr>
          <w:p>
            <w:pPr>
              <w:pStyle w:val="11"/>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25"/>
        <w:gridCol w:w="1925"/>
        <w:gridCol w:w="1925"/>
        <w:gridCol w:w="3851"/>
        <w:gridCol w:w="1925"/>
        <w:gridCol w:w="192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1" w:hRule="atLeast"/>
          <w:tblHeader/>
          <w:jc w:val="center"/>
        </w:trPr>
        <w:tc>
          <w:tcPr>
            <w:tcW w:w="1925" w:type="dxa"/>
            <w:vAlign w:val="center"/>
          </w:tcPr>
          <w:p>
            <w:pPr>
              <w:pStyle w:val="10"/>
            </w:pPr>
            <w:r>
              <w:t>一级指标</w:t>
            </w:r>
          </w:p>
        </w:tc>
        <w:tc>
          <w:tcPr>
            <w:tcW w:w="1925" w:type="dxa"/>
            <w:vAlign w:val="center"/>
          </w:tcPr>
          <w:p>
            <w:pPr>
              <w:pStyle w:val="10"/>
            </w:pPr>
            <w:r>
              <w:t>二级指标</w:t>
            </w:r>
          </w:p>
        </w:tc>
        <w:tc>
          <w:tcPr>
            <w:tcW w:w="1925" w:type="dxa"/>
            <w:vAlign w:val="center"/>
          </w:tcPr>
          <w:p>
            <w:pPr>
              <w:pStyle w:val="10"/>
            </w:pPr>
            <w:r>
              <w:t>三级指标</w:t>
            </w:r>
          </w:p>
        </w:tc>
        <w:tc>
          <w:tcPr>
            <w:tcW w:w="3851" w:type="dxa"/>
            <w:vAlign w:val="center"/>
          </w:tcPr>
          <w:p>
            <w:pPr>
              <w:pStyle w:val="10"/>
            </w:pPr>
            <w:r>
              <w:t>绩效指标描述</w:t>
            </w:r>
          </w:p>
        </w:tc>
        <w:tc>
          <w:tcPr>
            <w:tcW w:w="1925" w:type="dxa"/>
            <w:vAlign w:val="center"/>
          </w:tcPr>
          <w:p>
            <w:pPr>
              <w:pStyle w:val="10"/>
            </w:pPr>
            <w:r>
              <w:t>指标值</w:t>
            </w:r>
          </w:p>
        </w:tc>
        <w:tc>
          <w:tcPr>
            <w:tcW w:w="1925"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1" w:hRule="atLeast"/>
          <w:jc w:val="center"/>
        </w:trPr>
        <w:tc>
          <w:tcPr>
            <w:tcW w:w="1925" w:type="dxa"/>
            <w:vMerge w:val="restart"/>
            <w:vAlign w:val="center"/>
          </w:tcPr>
          <w:p>
            <w:pPr>
              <w:pStyle w:val="12"/>
            </w:pPr>
            <w:r>
              <w:t>产出指标</w:t>
            </w:r>
          </w:p>
        </w:tc>
        <w:tc>
          <w:tcPr>
            <w:tcW w:w="1925" w:type="dxa"/>
            <w:vAlign w:val="center"/>
          </w:tcPr>
          <w:p>
            <w:pPr>
              <w:pStyle w:val="11"/>
            </w:pPr>
            <w:r>
              <w:t>数量指标</w:t>
            </w:r>
          </w:p>
        </w:tc>
        <w:tc>
          <w:tcPr>
            <w:tcW w:w="1925" w:type="dxa"/>
            <w:vAlign w:val="center"/>
          </w:tcPr>
          <w:p>
            <w:pPr>
              <w:pStyle w:val="11"/>
            </w:pPr>
            <w:r>
              <w:t>完成上级下达计划里程</w:t>
            </w:r>
          </w:p>
        </w:tc>
        <w:tc>
          <w:tcPr>
            <w:tcW w:w="3851" w:type="dxa"/>
            <w:vAlign w:val="center"/>
          </w:tcPr>
          <w:p>
            <w:pPr>
              <w:pStyle w:val="11"/>
            </w:pPr>
            <w:r>
              <w:t>完成上级下达计划里程</w:t>
            </w:r>
          </w:p>
        </w:tc>
        <w:tc>
          <w:tcPr>
            <w:tcW w:w="1925" w:type="dxa"/>
            <w:vAlign w:val="center"/>
          </w:tcPr>
          <w:p>
            <w:pPr>
              <w:pStyle w:val="11"/>
            </w:pPr>
            <w:r>
              <w:t>完成上级下达计划里程</w:t>
            </w:r>
          </w:p>
        </w:tc>
        <w:tc>
          <w:tcPr>
            <w:tcW w:w="1925"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1" w:hRule="atLeast"/>
          <w:jc w:val="center"/>
        </w:trPr>
        <w:tc>
          <w:tcPr>
            <w:tcW w:w="1925" w:type="dxa"/>
            <w:vMerge w:val="continue"/>
            <w:vAlign w:val="center"/>
          </w:tcPr>
          <w:p/>
        </w:tc>
        <w:tc>
          <w:tcPr>
            <w:tcW w:w="1925" w:type="dxa"/>
            <w:vAlign w:val="center"/>
          </w:tcPr>
          <w:p>
            <w:pPr>
              <w:pStyle w:val="11"/>
            </w:pPr>
            <w:r>
              <w:t>质量指标</w:t>
            </w:r>
          </w:p>
        </w:tc>
        <w:tc>
          <w:tcPr>
            <w:tcW w:w="1925" w:type="dxa"/>
            <w:vAlign w:val="center"/>
          </w:tcPr>
          <w:p>
            <w:pPr>
              <w:pStyle w:val="11"/>
            </w:pPr>
            <w:r>
              <w:t>合格率</w:t>
            </w:r>
          </w:p>
        </w:tc>
        <w:tc>
          <w:tcPr>
            <w:tcW w:w="3851" w:type="dxa"/>
            <w:vAlign w:val="center"/>
          </w:tcPr>
          <w:p>
            <w:pPr>
              <w:pStyle w:val="11"/>
            </w:pPr>
            <w:r>
              <w:t>2023年底</w:t>
            </w:r>
          </w:p>
        </w:tc>
        <w:tc>
          <w:tcPr>
            <w:tcW w:w="1925" w:type="dxa"/>
            <w:vAlign w:val="center"/>
          </w:tcPr>
          <w:p>
            <w:pPr>
              <w:pStyle w:val="11"/>
            </w:pPr>
            <w:r>
              <w:t>≥90合格率达到90%</w:t>
            </w:r>
          </w:p>
        </w:tc>
        <w:tc>
          <w:tcPr>
            <w:tcW w:w="1925"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2" w:hRule="atLeast"/>
          <w:jc w:val="center"/>
        </w:trPr>
        <w:tc>
          <w:tcPr>
            <w:tcW w:w="1925" w:type="dxa"/>
            <w:vMerge w:val="continue"/>
            <w:vAlign w:val="center"/>
          </w:tcPr>
          <w:p/>
        </w:tc>
        <w:tc>
          <w:tcPr>
            <w:tcW w:w="1925" w:type="dxa"/>
            <w:vAlign w:val="center"/>
          </w:tcPr>
          <w:p>
            <w:pPr>
              <w:pStyle w:val="11"/>
            </w:pPr>
            <w:r>
              <w:t>时效指标</w:t>
            </w:r>
          </w:p>
        </w:tc>
        <w:tc>
          <w:tcPr>
            <w:tcW w:w="1925" w:type="dxa"/>
            <w:vAlign w:val="center"/>
          </w:tcPr>
          <w:p>
            <w:pPr>
              <w:pStyle w:val="11"/>
            </w:pPr>
            <w:r>
              <w:t>2023年底</w:t>
            </w:r>
          </w:p>
        </w:tc>
        <w:tc>
          <w:tcPr>
            <w:tcW w:w="3851" w:type="dxa"/>
            <w:vAlign w:val="center"/>
          </w:tcPr>
          <w:p>
            <w:pPr>
              <w:pStyle w:val="11"/>
            </w:pPr>
            <w:r>
              <w:t>2023年底</w:t>
            </w:r>
          </w:p>
        </w:tc>
        <w:tc>
          <w:tcPr>
            <w:tcW w:w="1925" w:type="dxa"/>
            <w:vAlign w:val="center"/>
          </w:tcPr>
          <w:p>
            <w:pPr>
              <w:pStyle w:val="11"/>
            </w:pPr>
            <w:r>
              <w:t>2023年底</w:t>
            </w:r>
          </w:p>
        </w:tc>
        <w:tc>
          <w:tcPr>
            <w:tcW w:w="1925"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1" w:hRule="atLeast"/>
          <w:jc w:val="center"/>
        </w:trPr>
        <w:tc>
          <w:tcPr>
            <w:tcW w:w="1925" w:type="dxa"/>
            <w:vMerge w:val="continue"/>
            <w:vAlign w:val="center"/>
          </w:tcPr>
          <w:p/>
        </w:tc>
        <w:tc>
          <w:tcPr>
            <w:tcW w:w="1925" w:type="dxa"/>
            <w:vAlign w:val="center"/>
          </w:tcPr>
          <w:p>
            <w:pPr>
              <w:pStyle w:val="11"/>
            </w:pPr>
            <w:r>
              <w:t>成本指标</w:t>
            </w:r>
          </w:p>
        </w:tc>
        <w:tc>
          <w:tcPr>
            <w:tcW w:w="1925" w:type="dxa"/>
            <w:vAlign w:val="center"/>
          </w:tcPr>
          <w:p>
            <w:pPr>
              <w:pStyle w:val="11"/>
            </w:pPr>
            <w:r>
              <w:t>控制在预算内</w:t>
            </w:r>
          </w:p>
        </w:tc>
        <w:tc>
          <w:tcPr>
            <w:tcW w:w="3851" w:type="dxa"/>
            <w:vAlign w:val="center"/>
          </w:tcPr>
          <w:p>
            <w:pPr>
              <w:pStyle w:val="11"/>
            </w:pPr>
            <w:r>
              <w:t>控制在预算内</w:t>
            </w:r>
          </w:p>
        </w:tc>
        <w:tc>
          <w:tcPr>
            <w:tcW w:w="1925" w:type="dxa"/>
            <w:vAlign w:val="center"/>
          </w:tcPr>
          <w:p>
            <w:pPr>
              <w:pStyle w:val="11"/>
            </w:pPr>
            <w:r>
              <w:t>控制在预算内</w:t>
            </w:r>
          </w:p>
        </w:tc>
        <w:tc>
          <w:tcPr>
            <w:tcW w:w="1925"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1" w:hRule="atLeast"/>
          <w:jc w:val="center"/>
        </w:trPr>
        <w:tc>
          <w:tcPr>
            <w:tcW w:w="1925" w:type="dxa"/>
            <w:vMerge w:val="restart"/>
            <w:vAlign w:val="center"/>
          </w:tcPr>
          <w:p>
            <w:pPr>
              <w:pStyle w:val="12"/>
            </w:pPr>
            <w:r>
              <w:t>效益指标</w:t>
            </w:r>
          </w:p>
        </w:tc>
        <w:tc>
          <w:tcPr>
            <w:tcW w:w="1925" w:type="dxa"/>
            <w:vAlign w:val="center"/>
          </w:tcPr>
          <w:p>
            <w:pPr>
              <w:pStyle w:val="11"/>
            </w:pPr>
            <w:r>
              <w:t>经济效益指标</w:t>
            </w:r>
          </w:p>
        </w:tc>
        <w:tc>
          <w:tcPr>
            <w:tcW w:w="1925" w:type="dxa"/>
            <w:vAlign w:val="center"/>
          </w:tcPr>
          <w:p>
            <w:pPr>
              <w:pStyle w:val="11"/>
            </w:pPr>
            <w:r>
              <w:t>明显提升</w:t>
            </w:r>
          </w:p>
        </w:tc>
        <w:tc>
          <w:tcPr>
            <w:tcW w:w="3851" w:type="dxa"/>
            <w:vAlign w:val="center"/>
          </w:tcPr>
          <w:p>
            <w:pPr>
              <w:pStyle w:val="11"/>
            </w:pPr>
            <w:r>
              <w:t>明显提升</w:t>
            </w:r>
          </w:p>
        </w:tc>
        <w:tc>
          <w:tcPr>
            <w:tcW w:w="1925" w:type="dxa"/>
            <w:vAlign w:val="center"/>
          </w:tcPr>
          <w:p>
            <w:pPr>
              <w:pStyle w:val="11"/>
            </w:pPr>
            <w:r>
              <w:t>明显提升</w:t>
            </w:r>
          </w:p>
        </w:tc>
        <w:tc>
          <w:tcPr>
            <w:tcW w:w="1925"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2" w:hRule="atLeast"/>
          <w:jc w:val="center"/>
        </w:trPr>
        <w:tc>
          <w:tcPr>
            <w:tcW w:w="1925" w:type="dxa"/>
            <w:vMerge w:val="continue"/>
            <w:vAlign w:val="center"/>
          </w:tcPr>
          <w:p/>
        </w:tc>
        <w:tc>
          <w:tcPr>
            <w:tcW w:w="1925" w:type="dxa"/>
            <w:vAlign w:val="center"/>
          </w:tcPr>
          <w:p>
            <w:pPr>
              <w:pStyle w:val="11"/>
            </w:pPr>
            <w:r>
              <w:t>社会效益指标</w:t>
            </w:r>
          </w:p>
        </w:tc>
        <w:tc>
          <w:tcPr>
            <w:tcW w:w="1925" w:type="dxa"/>
            <w:vAlign w:val="center"/>
          </w:tcPr>
          <w:p>
            <w:pPr>
              <w:pStyle w:val="11"/>
            </w:pPr>
            <w:r>
              <w:t>明显提升</w:t>
            </w:r>
          </w:p>
        </w:tc>
        <w:tc>
          <w:tcPr>
            <w:tcW w:w="3851" w:type="dxa"/>
            <w:vAlign w:val="center"/>
          </w:tcPr>
          <w:p>
            <w:pPr>
              <w:pStyle w:val="11"/>
            </w:pPr>
            <w:r>
              <w:t>明显提升</w:t>
            </w:r>
          </w:p>
        </w:tc>
        <w:tc>
          <w:tcPr>
            <w:tcW w:w="1925" w:type="dxa"/>
            <w:vAlign w:val="center"/>
          </w:tcPr>
          <w:p>
            <w:pPr>
              <w:pStyle w:val="11"/>
            </w:pPr>
            <w:r>
              <w:t>明显提升</w:t>
            </w:r>
          </w:p>
        </w:tc>
        <w:tc>
          <w:tcPr>
            <w:tcW w:w="1925"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1" w:hRule="atLeast"/>
          <w:jc w:val="center"/>
        </w:trPr>
        <w:tc>
          <w:tcPr>
            <w:tcW w:w="1925" w:type="dxa"/>
            <w:vMerge w:val="continue"/>
            <w:vAlign w:val="center"/>
          </w:tcPr>
          <w:p/>
        </w:tc>
        <w:tc>
          <w:tcPr>
            <w:tcW w:w="1925" w:type="dxa"/>
            <w:vAlign w:val="center"/>
          </w:tcPr>
          <w:p>
            <w:pPr>
              <w:pStyle w:val="11"/>
            </w:pPr>
            <w:r>
              <w:t>生态效益指标</w:t>
            </w:r>
          </w:p>
        </w:tc>
        <w:tc>
          <w:tcPr>
            <w:tcW w:w="1925" w:type="dxa"/>
            <w:vAlign w:val="center"/>
          </w:tcPr>
          <w:p>
            <w:pPr>
              <w:pStyle w:val="11"/>
            </w:pPr>
            <w:r>
              <w:t>明显提升</w:t>
            </w:r>
          </w:p>
        </w:tc>
        <w:tc>
          <w:tcPr>
            <w:tcW w:w="3851" w:type="dxa"/>
            <w:vAlign w:val="center"/>
          </w:tcPr>
          <w:p>
            <w:pPr>
              <w:pStyle w:val="11"/>
            </w:pPr>
            <w:r>
              <w:t>明显提升</w:t>
            </w:r>
          </w:p>
        </w:tc>
        <w:tc>
          <w:tcPr>
            <w:tcW w:w="1925" w:type="dxa"/>
            <w:vAlign w:val="center"/>
          </w:tcPr>
          <w:p>
            <w:pPr>
              <w:pStyle w:val="11"/>
            </w:pPr>
            <w:r>
              <w:t>明显提升</w:t>
            </w:r>
          </w:p>
        </w:tc>
        <w:tc>
          <w:tcPr>
            <w:tcW w:w="1925"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1" w:hRule="atLeast"/>
          <w:jc w:val="center"/>
        </w:trPr>
        <w:tc>
          <w:tcPr>
            <w:tcW w:w="1925" w:type="dxa"/>
            <w:vMerge w:val="continue"/>
            <w:vAlign w:val="center"/>
          </w:tcPr>
          <w:p/>
        </w:tc>
        <w:tc>
          <w:tcPr>
            <w:tcW w:w="1925" w:type="dxa"/>
            <w:vAlign w:val="center"/>
          </w:tcPr>
          <w:p>
            <w:pPr>
              <w:pStyle w:val="11"/>
            </w:pPr>
            <w:r>
              <w:t>可持续影响指标</w:t>
            </w:r>
          </w:p>
        </w:tc>
        <w:tc>
          <w:tcPr>
            <w:tcW w:w="1925" w:type="dxa"/>
            <w:vAlign w:val="center"/>
          </w:tcPr>
          <w:p>
            <w:pPr>
              <w:pStyle w:val="11"/>
            </w:pPr>
            <w:r>
              <w:t>明显提升</w:t>
            </w:r>
          </w:p>
        </w:tc>
        <w:tc>
          <w:tcPr>
            <w:tcW w:w="3851" w:type="dxa"/>
            <w:vAlign w:val="center"/>
          </w:tcPr>
          <w:p>
            <w:pPr>
              <w:pStyle w:val="11"/>
            </w:pPr>
            <w:r>
              <w:t>明显提升</w:t>
            </w:r>
          </w:p>
        </w:tc>
        <w:tc>
          <w:tcPr>
            <w:tcW w:w="1925" w:type="dxa"/>
            <w:vAlign w:val="center"/>
          </w:tcPr>
          <w:p>
            <w:pPr>
              <w:pStyle w:val="11"/>
            </w:pPr>
            <w:r>
              <w:t>明显提升</w:t>
            </w:r>
          </w:p>
        </w:tc>
        <w:tc>
          <w:tcPr>
            <w:tcW w:w="1925"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03" w:hRule="atLeast"/>
          <w:jc w:val="center"/>
        </w:trPr>
        <w:tc>
          <w:tcPr>
            <w:tcW w:w="1925" w:type="dxa"/>
            <w:vAlign w:val="center"/>
          </w:tcPr>
          <w:p>
            <w:pPr>
              <w:pStyle w:val="12"/>
            </w:pPr>
            <w:r>
              <w:t>满意度指标</w:t>
            </w:r>
          </w:p>
        </w:tc>
        <w:tc>
          <w:tcPr>
            <w:tcW w:w="1925" w:type="dxa"/>
            <w:vAlign w:val="center"/>
          </w:tcPr>
          <w:p>
            <w:pPr>
              <w:pStyle w:val="11"/>
            </w:pPr>
            <w:r>
              <w:t>服务对象满意度指标</w:t>
            </w:r>
          </w:p>
        </w:tc>
        <w:tc>
          <w:tcPr>
            <w:tcW w:w="1925" w:type="dxa"/>
            <w:vAlign w:val="center"/>
          </w:tcPr>
          <w:p>
            <w:pPr>
              <w:pStyle w:val="11"/>
            </w:pPr>
            <w:r>
              <w:t>司乘人员满意度</w:t>
            </w:r>
          </w:p>
        </w:tc>
        <w:tc>
          <w:tcPr>
            <w:tcW w:w="3851" w:type="dxa"/>
            <w:vAlign w:val="center"/>
          </w:tcPr>
          <w:p>
            <w:pPr>
              <w:pStyle w:val="11"/>
            </w:pPr>
            <w:r>
              <w:t>司乘人员满意度</w:t>
            </w:r>
          </w:p>
        </w:tc>
        <w:tc>
          <w:tcPr>
            <w:tcW w:w="1925" w:type="dxa"/>
            <w:vAlign w:val="center"/>
          </w:tcPr>
          <w:p>
            <w:pPr>
              <w:pStyle w:val="11"/>
            </w:pPr>
            <w:r>
              <w:t>≥90司乘人员满意度达到90以上</w:t>
            </w:r>
          </w:p>
        </w:tc>
        <w:tc>
          <w:tcPr>
            <w:tcW w:w="1925" w:type="dxa"/>
            <w:vAlign w:val="center"/>
          </w:tcPr>
          <w:p>
            <w:pPr>
              <w:pStyle w:val="11"/>
            </w:pPr>
            <w:r>
              <w:t>实施方案</w:t>
            </w:r>
          </w:p>
        </w:tc>
      </w:tr>
    </w:tbl>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9" w:name="_Toc_4_4_0000000021"/>
      <w:r>
        <w:rPr>
          <w:rFonts w:ascii="方正仿宋_GBK" w:hAnsi="方正仿宋_GBK" w:eastAsia="方正仿宋_GBK" w:cs="方正仿宋_GBK"/>
          <w:color w:val="000000"/>
          <w:sz w:val="28"/>
        </w:rPr>
        <w:t>18.冀财预【2019】66号革命老区转移支付项目绩效目标表</w:t>
      </w:r>
      <w:bookmarkEnd w:id="19"/>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25"/>
        <w:gridCol w:w="1925"/>
        <w:gridCol w:w="1926"/>
        <w:gridCol w:w="1925"/>
        <w:gridCol w:w="1925"/>
        <w:gridCol w:w="1928"/>
        <w:gridCol w:w="192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0" w:hRule="atLeast"/>
          <w:jc w:val="center"/>
        </w:trPr>
        <w:tc>
          <w:tcPr>
            <w:tcW w:w="11554" w:type="dxa"/>
            <w:gridSpan w:val="6"/>
            <w:tcBorders>
              <w:top w:val="single" w:color="FFFFFF" w:sz="6" w:space="0"/>
              <w:left w:val="single" w:color="FFFFFF" w:sz="6" w:space="0"/>
              <w:right w:val="single" w:color="FFFFFF" w:sz="6" w:space="0"/>
            </w:tcBorders>
            <w:vAlign w:val="center"/>
          </w:tcPr>
          <w:p>
            <w:pPr>
              <w:pStyle w:val="8"/>
            </w:pPr>
            <w:r>
              <w:t>348001阜平县交通运输局本级</w:t>
            </w:r>
          </w:p>
        </w:tc>
        <w:tc>
          <w:tcPr>
            <w:tcW w:w="1925" w:type="dxa"/>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0" w:hRule="atLeast"/>
          <w:jc w:val="center"/>
        </w:trPr>
        <w:tc>
          <w:tcPr>
            <w:tcW w:w="1925" w:type="dxa"/>
            <w:vAlign w:val="center"/>
          </w:tcPr>
          <w:p>
            <w:pPr>
              <w:pStyle w:val="10"/>
            </w:pPr>
            <w:r>
              <w:t>项目编码</w:t>
            </w:r>
          </w:p>
        </w:tc>
        <w:tc>
          <w:tcPr>
            <w:tcW w:w="3851" w:type="dxa"/>
            <w:gridSpan w:val="2"/>
            <w:vAlign w:val="center"/>
          </w:tcPr>
          <w:p>
            <w:pPr>
              <w:pStyle w:val="11"/>
            </w:pPr>
            <w:r>
              <w:t>13062423P00723710002H</w:t>
            </w:r>
          </w:p>
        </w:tc>
        <w:tc>
          <w:tcPr>
            <w:tcW w:w="1925" w:type="dxa"/>
            <w:vAlign w:val="center"/>
          </w:tcPr>
          <w:p>
            <w:pPr>
              <w:pStyle w:val="10"/>
            </w:pPr>
            <w:r>
              <w:t>项目名称</w:t>
            </w:r>
          </w:p>
        </w:tc>
        <w:tc>
          <w:tcPr>
            <w:tcW w:w="5778" w:type="dxa"/>
            <w:gridSpan w:val="3"/>
            <w:vAlign w:val="center"/>
          </w:tcPr>
          <w:p>
            <w:pPr>
              <w:pStyle w:val="11"/>
            </w:pPr>
            <w:r>
              <w:t>冀财预【2019】66号革命老区转移支付项目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0" w:hRule="atLeast"/>
          <w:jc w:val="center"/>
        </w:trPr>
        <w:tc>
          <w:tcPr>
            <w:tcW w:w="1925" w:type="dxa"/>
            <w:vMerge w:val="restart"/>
            <w:vAlign w:val="center"/>
          </w:tcPr>
          <w:p>
            <w:pPr>
              <w:pStyle w:val="10"/>
            </w:pPr>
            <w:r>
              <w:t>预算规模及资金用途</w:t>
            </w:r>
          </w:p>
        </w:tc>
        <w:tc>
          <w:tcPr>
            <w:tcW w:w="1925" w:type="dxa"/>
            <w:vAlign w:val="center"/>
          </w:tcPr>
          <w:p>
            <w:pPr>
              <w:pStyle w:val="10"/>
            </w:pPr>
            <w:r>
              <w:t>预算数</w:t>
            </w:r>
          </w:p>
        </w:tc>
        <w:tc>
          <w:tcPr>
            <w:tcW w:w="1926" w:type="dxa"/>
            <w:vAlign w:val="center"/>
          </w:tcPr>
          <w:p>
            <w:pPr>
              <w:pStyle w:val="11"/>
            </w:pPr>
            <w:r>
              <w:t>29.41</w:t>
            </w:r>
          </w:p>
        </w:tc>
        <w:tc>
          <w:tcPr>
            <w:tcW w:w="1925" w:type="dxa"/>
            <w:vAlign w:val="center"/>
          </w:tcPr>
          <w:p>
            <w:pPr>
              <w:pStyle w:val="10"/>
            </w:pPr>
            <w:r>
              <w:t>其中：财政    资金</w:t>
            </w:r>
          </w:p>
        </w:tc>
        <w:tc>
          <w:tcPr>
            <w:tcW w:w="1925" w:type="dxa"/>
            <w:vAlign w:val="center"/>
          </w:tcPr>
          <w:p>
            <w:pPr>
              <w:pStyle w:val="11"/>
            </w:pPr>
            <w:r>
              <w:t>29.41</w:t>
            </w:r>
          </w:p>
        </w:tc>
        <w:tc>
          <w:tcPr>
            <w:tcW w:w="1928" w:type="dxa"/>
            <w:vAlign w:val="center"/>
          </w:tcPr>
          <w:p>
            <w:pPr>
              <w:pStyle w:val="10"/>
            </w:pPr>
            <w:r>
              <w:t>其他资金</w:t>
            </w:r>
          </w:p>
        </w:tc>
        <w:tc>
          <w:tcPr>
            <w:tcW w:w="1925" w:type="dxa"/>
            <w:vAlign w:val="center"/>
          </w:tcPr>
          <w:p>
            <w:pPr>
              <w:pStyle w:val="1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2" w:hRule="atLeast"/>
          <w:jc w:val="center"/>
        </w:trPr>
        <w:tc>
          <w:tcPr>
            <w:tcW w:w="1925" w:type="dxa"/>
            <w:vMerge w:val="continue"/>
          </w:tcPr>
          <w:p/>
        </w:tc>
        <w:tc>
          <w:tcPr>
            <w:tcW w:w="11554" w:type="dxa"/>
            <w:gridSpan w:val="6"/>
            <w:vAlign w:val="center"/>
          </w:tcPr>
          <w:p>
            <w:pPr>
              <w:pStyle w:val="11"/>
            </w:pPr>
            <w:r>
              <w:t>农村公路建设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2" w:hRule="atLeast"/>
          <w:jc w:val="center"/>
        </w:trPr>
        <w:tc>
          <w:tcPr>
            <w:tcW w:w="1925" w:type="dxa"/>
            <w:vMerge w:val="restart"/>
            <w:vAlign w:val="center"/>
          </w:tcPr>
          <w:p>
            <w:pPr>
              <w:pStyle w:val="10"/>
            </w:pPr>
            <w:r>
              <w:t>资金支出计划（%）</w:t>
            </w:r>
          </w:p>
        </w:tc>
        <w:tc>
          <w:tcPr>
            <w:tcW w:w="3851" w:type="dxa"/>
            <w:gridSpan w:val="2"/>
            <w:vAlign w:val="center"/>
          </w:tcPr>
          <w:p>
            <w:pPr>
              <w:pStyle w:val="10"/>
            </w:pPr>
            <w:r>
              <w:t>3月底</w:t>
            </w:r>
          </w:p>
        </w:tc>
        <w:tc>
          <w:tcPr>
            <w:tcW w:w="1925" w:type="dxa"/>
            <w:vAlign w:val="center"/>
          </w:tcPr>
          <w:p>
            <w:pPr>
              <w:pStyle w:val="10"/>
            </w:pPr>
            <w:r>
              <w:t>6月底</w:t>
            </w:r>
          </w:p>
        </w:tc>
        <w:tc>
          <w:tcPr>
            <w:tcW w:w="1925" w:type="dxa"/>
            <w:vAlign w:val="center"/>
          </w:tcPr>
          <w:p>
            <w:pPr>
              <w:pStyle w:val="10"/>
            </w:pPr>
            <w:r>
              <w:t>10月底</w:t>
            </w:r>
          </w:p>
        </w:tc>
        <w:tc>
          <w:tcPr>
            <w:tcW w:w="3853"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2" w:hRule="atLeast"/>
          <w:jc w:val="center"/>
        </w:trPr>
        <w:tc>
          <w:tcPr>
            <w:tcW w:w="1925" w:type="dxa"/>
            <w:vMerge w:val="continue"/>
          </w:tcPr>
          <w:p/>
        </w:tc>
        <w:tc>
          <w:tcPr>
            <w:tcW w:w="3851" w:type="dxa"/>
            <w:gridSpan w:val="2"/>
            <w:vAlign w:val="center"/>
          </w:tcPr>
          <w:p>
            <w:pPr>
              <w:pStyle w:val="12"/>
            </w:pPr>
            <w:r>
              <w:t xml:space="preserve"> </w:t>
            </w:r>
          </w:p>
        </w:tc>
        <w:tc>
          <w:tcPr>
            <w:tcW w:w="1925" w:type="dxa"/>
            <w:vAlign w:val="center"/>
          </w:tcPr>
          <w:p>
            <w:pPr>
              <w:pStyle w:val="12"/>
            </w:pPr>
            <w:r>
              <w:t>29.41</w:t>
            </w:r>
          </w:p>
        </w:tc>
        <w:tc>
          <w:tcPr>
            <w:tcW w:w="1925" w:type="dxa"/>
            <w:vAlign w:val="center"/>
          </w:tcPr>
          <w:p>
            <w:pPr>
              <w:pStyle w:val="12"/>
            </w:pPr>
            <w:r>
              <w:t xml:space="preserve"> </w:t>
            </w:r>
          </w:p>
        </w:tc>
        <w:tc>
          <w:tcPr>
            <w:tcW w:w="3853" w:type="dxa"/>
            <w:gridSpan w:val="2"/>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925" w:type="dxa"/>
            <w:vAlign w:val="center"/>
          </w:tcPr>
          <w:p>
            <w:pPr>
              <w:pStyle w:val="10"/>
            </w:pPr>
            <w:r>
              <w:t>绩效目标</w:t>
            </w:r>
          </w:p>
        </w:tc>
        <w:tc>
          <w:tcPr>
            <w:tcW w:w="11554" w:type="dxa"/>
            <w:gridSpan w:val="6"/>
            <w:vAlign w:val="center"/>
          </w:tcPr>
          <w:p>
            <w:pPr>
              <w:pStyle w:val="11"/>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25"/>
        <w:gridCol w:w="1925"/>
        <w:gridCol w:w="1925"/>
        <w:gridCol w:w="3851"/>
        <w:gridCol w:w="1925"/>
        <w:gridCol w:w="1925"/>
      </w:tblGrid>
      <w:tr>
        <w:tblPrEx>
          <w:tblCellMar>
            <w:top w:w="0" w:type="dxa"/>
            <w:left w:w="108" w:type="dxa"/>
            <w:bottom w:w="0" w:type="dxa"/>
            <w:right w:w="108" w:type="dxa"/>
          </w:tblCellMar>
        </w:tblPrEx>
        <w:trPr>
          <w:trHeight w:val="728" w:hRule="atLeast"/>
          <w:tblHeader/>
          <w:jc w:val="center"/>
        </w:trPr>
        <w:tc>
          <w:tcPr>
            <w:tcW w:w="1925" w:type="dxa"/>
            <w:vAlign w:val="center"/>
          </w:tcPr>
          <w:p>
            <w:pPr>
              <w:pStyle w:val="10"/>
            </w:pPr>
            <w:r>
              <w:t>一级指标</w:t>
            </w:r>
          </w:p>
        </w:tc>
        <w:tc>
          <w:tcPr>
            <w:tcW w:w="1925" w:type="dxa"/>
            <w:vAlign w:val="center"/>
          </w:tcPr>
          <w:p>
            <w:pPr>
              <w:pStyle w:val="10"/>
            </w:pPr>
            <w:r>
              <w:t>二级指标</w:t>
            </w:r>
          </w:p>
        </w:tc>
        <w:tc>
          <w:tcPr>
            <w:tcW w:w="1925" w:type="dxa"/>
            <w:vAlign w:val="center"/>
          </w:tcPr>
          <w:p>
            <w:pPr>
              <w:pStyle w:val="10"/>
            </w:pPr>
            <w:r>
              <w:t>三级指标</w:t>
            </w:r>
          </w:p>
        </w:tc>
        <w:tc>
          <w:tcPr>
            <w:tcW w:w="3851" w:type="dxa"/>
            <w:vAlign w:val="center"/>
          </w:tcPr>
          <w:p>
            <w:pPr>
              <w:pStyle w:val="10"/>
            </w:pPr>
            <w:r>
              <w:t>绩效指标描述</w:t>
            </w:r>
          </w:p>
        </w:tc>
        <w:tc>
          <w:tcPr>
            <w:tcW w:w="1925" w:type="dxa"/>
            <w:vAlign w:val="center"/>
          </w:tcPr>
          <w:p>
            <w:pPr>
              <w:pStyle w:val="10"/>
            </w:pPr>
            <w:r>
              <w:t>指标值</w:t>
            </w:r>
          </w:p>
        </w:tc>
        <w:tc>
          <w:tcPr>
            <w:tcW w:w="1925"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28" w:hRule="atLeast"/>
          <w:jc w:val="center"/>
        </w:trPr>
        <w:tc>
          <w:tcPr>
            <w:tcW w:w="1925" w:type="dxa"/>
            <w:vMerge w:val="restart"/>
            <w:vAlign w:val="center"/>
          </w:tcPr>
          <w:p>
            <w:pPr>
              <w:pStyle w:val="12"/>
            </w:pPr>
            <w:r>
              <w:t>产出指标</w:t>
            </w:r>
          </w:p>
        </w:tc>
        <w:tc>
          <w:tcPr>
            <w:tcW w:w="1925" w:type="dxa"/>
            <w:vAlign w:val="center"/>
          </w:tcPr>
          <w:p>
            <w:pPr>
              <w:pStyle w:val="11"/>
            </w:pPr>
            <w:r>
              <w:t>数量指标</w:t>
            </w:r>
          </w:p>
        </w:tc>
        <w:tc>
          <w:tcPr>
            <w:tcW w:w="1925" w:type="dxa"/>
            <w:vAlign w:val="center"/>
          </w:tcPr>
          <w:p>
            <w:pPr>
              <w:pStyle w:val="11"/>
            </w:pPr>
            <w:r>
              <w:t>完成上级下达计划里程</w:t>
            </w:r>
          </w:p>
        </w:tc>
        <w:tc>
          <w:tcPr>
            <w:tcW w:w="3851" w:type="dxa"/>
            <w:vAlign w:val="center"/>
          </w:tcPr>
          <w:p>
            <w:pPr>
              <w:pStyle w:val="11"/>
            </w:pPr>
            <w:r>
              <w:t>完成上级下达计划里程</w:t>
            </w:r>
          </w:p>
        </w:tc>
        <w:tc>
          <w:tcPr>
            <w:tcW w:w="1925" w:type="dxa"/>
            <w:vAlign w:val="center"/>
          </w:tcPr>
          <w:p>
            <w:pPr>
              <w:pStyle w:val="11"/>
            </w:pPr>
            <w:r>
              <w:t>完成上级下达计划里程</w:t>
            </w:r>
          </w:p>
        </w:tc>
        <w:tc>
          <w:tcPr>
            <w:tcW w:w="1925"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28" w:hRule="atLeast"/>
          <w:jc w:val="center"/>
        </w:trPr>
        <w:tc>
          <w:tcPr>
            <w:tcW w:w="1925" w:type="dxa"/>
            <w:vMerge w:val="continue"/>
            <w:vAlign w:val="center"/>
          </w:tcPr>
          <w:p/>
        </w:tc>
        <w:tc>
          <w:tcPr>
            <w:tcW w:w="1925" w:type="dxa"/>
            <w:vAlign w:val="center"/>
          </w:tcPr>
          <w:p>
            <w:pPr>
              <w:pStyle w:val="11"/>
            </w:pPr>
            <w:r>
              <w:t>质量指标</w:t>
            </w:r>
          </w:p>
        </w:tc>
        <w:tc>
          <w:tcPr>
            <w:tcW w:w="1925" w:type="dxa"/>
            <w:vAlign w:val="center"/>
          </w:tcPr>
          <w:p>
            <w:pPr>
              <w:pStyle w:val="11"/>
            </w:pPr>
            <w:r>
              <w:t>合格率</w:t>
            </w:r>
          </w:p>
        </w:tc>
        <w:tc>
          <w:tcPr>
            <w:tcW w:w="3851" w:type="dxa"/>
            <w:vAlign w:val="center"/>
          </w:tcPr>
          <w:p>
            <w:pPr>
              <w:pStyle w:val="11"/>
            </w:pPr>
            <w:r>
              <w:t>2023年底</w:t>
            </w:r>
          </w:p>
        </w:tc>
        <w:tc>
          <w:tcPr>
            <w:tcW w:w="1925" w:type="dxa"/>
            <w:vAlign w:val="center"/>
          </w:tcPr>
          <w:p>
            <w:pPr>
              <w:pStyle w:val="11"/>
            </w:pPr>
            <w:r>
              <w:t>≥90合格率达到90%</w:t>
            </w:r>
          </w:p>
        </w:tc>
        <w:tc>
          <w:tcPr>
            <w:tcW w:w="1925"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1" w:hRule="atLeast"/>
          <w:jc w:val="center"/>
        </w:trPr>
        <w:tc>
          <w:tcPr>
            <w:tcW w:w="1925" w:type="dxa"/>
            <w:vMerge w:val="continue"/>
            <w:vAlign w:val="center"/>
          </w:tcPr>
          <w:p/>
        </w:tc>
        <w:tc>
          <w:tcPr>
            <w:tcW w:w="1925" w:type="dxa"/>
            <w:vAlign w:val="center"/>
          </w:tcPr>
          <w:p>
            <w:pPr>
              <w:pStyle w:val="11"/>
            </w:pPr>
            <w:r>
              <w:t>时效指标</w:t>
            </w:r>
          </w:p>
        </w:tc>
        <w:tc>
          <w:tcPr>
            <w:tcW w:w="1925" w:type="dxa"/>
            <w:vAlign w:val="center"/>
          </w:tcPr>
          <w:p>
            <w:pPr>
              <w:pStyle w:val="11"/>
            </w:pPr>
            <w:r>
              <w:t>2023年底</w:t>
            </w:r>
          </w:p>
        </w:tc>
        <w:tc>
          <w:tcPr>
            <w:tcW w:w="3851" w:type="dxa"/>
            <w:vAlign w:val="center"/>
          </w:tcPr>
          <w:p>
            <w:pPr>
              <w:pStyle w:val="11"/>
            </w:pPr>
            <w:r>
              <w:t>2023年底</w:t>
            </w:r>
          </w:p>
        </w:tc>
        <w:tc>
          <w:tcPr>
            <w:tcW w:w="1925" w:type="dxa"/>
            <w:vAlign w:val="center"/>
          </w:tcPr>
          <w:p>
            <w:pPr>
              <w:pStyle w:val="11"/>
            </w:pPr>
            <w:r>
              <w:t>2023年底</w:t>
            </w:r>
          </w:p>
        </w:tc>
        <w:tc>
          <w:tcPr>
            <w:tcW w:w="1925"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28" w:hRule="atLeast"/>
          <w:jc w:val="center"/>
        </w:trPr>
        <w:tc>
          <w:tcPr>
            <w:tcW w:w="1925" w:type="dxa"/>
            <w:vMerge w:val="continue"/>
            <w:vAlign w:val="center"/>
          </w:tcPr>
          <w:p/>
        </w:tc>
        <w:tc>
          <w:tcPr>
            <w:tcW w:w="1925" w:type="dxa"/>
            <w:vAlign w:val="center"/>
          </w:tcPr>
          <w:p>
            <w:pPr>
              <w:pStyle w:val="11"/>
            </w:pPr>
            <w:r>
              <w:t>成本指标</w:t>
            </w:r>
          </w:p>
        </w:tc>
        <w:tc>
          <w:tcPr>
            <w:tcW w:w="1925" w:type="dxa"/>
            <w:vAlign w:val="center"/>
          </w:tcPr>
          <w:p>
            <w:pPr>
              <w:pStyle w:val="11"/>
            </w:pPr>
            <w:r>
              <w:t>控制在预算内</w:t>
            </w:r>
          </w:p>
        </w:tc>
        <w:tc>
          <w:tcPr>
            <w:tcW w:w="3851" w:type="dxa"/>
            <w:vAlign w:val="center"/>
          </w:tcPr>
          <w:p>
            <w:pPr>
              <w:pStyle w:val="11"/>
            </w:pPr>
            <w:r>
              <w:t>控制在预算内</w:t>
            </w:r>
          </w:p>
        </w:tc>
        <w:tc>
          <w:tcPr>
            <w:tcW w:w="1925" w:type="dxa"/>
            <w:vAlign w:val="center"/>
          </w:tcPr>
          <w:p>
            <w:pPr>
              <w:pStyle w:val="11"/>
            </w:pPr>
            <w:r>
              <w:t>控制在预算内</w:t>
            </w:r>
          </w:p>
        </w:tc>
        <w:tc>
          <w:tcPr>
            <w:tcW w:w="1925"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28" w:hRule="atLeast"/>
          <w:jc w:val="center"/>
        </w:trPr>
        <w:tc>
          <w:tcPr>
            <w:tcW w:w="1925" w:type="dxa"/>
            <w:vMerge w:val="restart"/>
            <w:vAlign w:val="center"/>
          </w:tcPr>
          <w:p>
            <w:pPr>
              <w:pStyle w:val="12"/>
            </w:pPr>
            <w:r>
              <w:t>效益指标</w:t>
            </w:r>
          </w:p>
        </w:tc>
        <w:tc>
          <w:tcPr>
            <w:tcW w:w="1925" w:type="dxa"/>
            <w:vAlign w:val="center"/>
          </w:tcPr>
          <w:p>
            <w:pPr>
              <w:pStyle w:val="11"/>
            </w:pPr>
            <w:r>
              <w:t>经济效益指标</w:t>
            </w:r>
          </w:p>
        </w:tc>
        <w:tc>
          <w:tcPr>
            <w:tcW w:w="1925" w:type="dxa"/>
            <w:vAlign w:val="center"/>
          </w:tcPr>
          <w:p>
            <w:pPr>
              <w:pStyle w:val="11"/>
            </w:pPr>
            <w:r>
              <w:t>明显提升</w:t>
            </w:r>
          </w:p>
        </w:tc>
        <w:tc>
          <w:tcPr>
            <w:tcW w:w="3851" w:type="dxa"/>
            <w:vAlign w:val="center"/>
          </w:tcPr>
          <w:p>
            <w:pPr>
              <w:pStyle w:val="11"/>
            </w:pPr>
            <w:r>
              <w:t>明显提升</w:t>
            </w:r>
          </w:p>
        </w:tc>
        <w:tc>
          <w:tcPr>
            <w:tcW w:w="1925" w:type="dxa"/>
            <w:vAlign w:val="center"/>
          </w:tcPr>
          <w:p>
            <w:pPr>
              <w:pStyle w:val="11"/>
            </w:pPr>
            <w:r>
              <w:t>明显提升</w:t>
            </w:r>
          </w:p>
        </w:tc>
        <w:tc>
          <w:tcPr>
            <w:tcW w:w="1925"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28" w:hRule="atLeast"/>
          <w:jc w:val="center"/>
        </w:trPr>
        <w:tc>
          <w:tcPr>
            <w:tcW w:w="1925" w:type="dxa"/>
            <w:vMerge w:val="continue"/>
            <w:vAlign w:val="center"/>
          </w:tcPr>
          <w:p/>
        </w:tc>
        <w:tc>
          <w:tcPr>
            <w:tcW w:w="1925" w:type="dxa"/>
            <w:vAlign w:val="center"/>
          </w:tcPr>
          <w:p>
            <w:pPr>
              <w:pStyle w:val="11"/>
            </w:pPr>
            <w:r>
              <w:t>社会效益指标</w:t>
            </w:r>
          </w:p>
        </w:tc>
        <w:tc>
          <w:tcPr>
            <w:tcW w:w="1925" w:type="dxa"/>
            <w:vAlign w:val="center"/>
          </w:tcPr>
          <w:p>
            <w:pPr>
              <w:pStyle w:val="11"/>
            </w:pPr>
            <w:r>
              <w:t>明显提升</w:t>
            </w:r>
          </w:p>
        </w:tc>
        <w:tc>
          <w:tcPr>
            <w:tcW w:w="3851" w:type="dxa"/>
            <w:vAlign w:val="center"/>
          </w:tcPr>
          <w:p>
            <w:pPr>
              <w:pStyle w:val="11"/>
            </w:pPr>
            <w:r>
              <w:t>明显提升</w:t>
            </w:r>
          </w:p>
        </w:tc>
        <w:tc>
          <w:tcPr>
            <w:tcW w:w="1925" w:type="dxa"/>
            <w:vAlign w:val="center"/>
          </w:tcPr>
          <w:p>
            <w:pPr>
              <w:pStyle w:val="11"/>
            </w:pPr>
            <w:r>
              <w:t>明显提升</w:t>
            </w:r>
          </w:p>
        </w:tc>
        <w:tc>
          <w:tcPr>
            <w:tcW w:w="1925"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28" w:hRule="atLeast"/>
          <w:jc w:val="center"/>
        </w:trPr>
        <w:tc>
          <w:tcPr>
            <w:tcW w:w="1925" w:type="dxa"/>
            <w:vMerge w:val="continue"/>
            <w:vAlign w:val="center"/>
          </w:tcPr>
          <w:p/>
        </w:tc>
        <w:tc>
          <w:tcPr>
            <w:tcW w:w="1925" w:type="dxa"/>
            <w:vAlign w:val="center"/>
          </w:tcPr>
          <w:p>
            <w:pPr>
              <w:pStyle w:val="11"/>
            </w:pPr>
            <w:r>
              <w:t>生态效益指标</w:t>
            </w:r>
          </w:p>
        </w:tc>
        <w:tc>
          <w:tcPr>
            <w:tcW w:w="1925" w:type="dxa"/>
            <w:vAlign w:val="center"/>
          </w:tcPr>
          <w:p>
            <w:pPr>
              <w:pStyle w:val="11"/>
            </w:pPr>
            <w:r>
              <w:t>明显提升</w:t>
            </w:r>
          </w:p>
        </w:tc>
        <w:tc>
          <w:tcPr>
            <w:tcW w:w="3851" w:type="dxa"/>
            <w:vAlign w:val="center"/>
          </w:tcPr>
          <w:p>
            <w:pPr>
              <w:pStyle w:val="11"/>
            </w:pPr>
            <w:r>
              <w:t>明显提升</w:t>
            </w:r>
          </w:p>
        </w:tc>
        <w:tc>
          <w:tcPr>
            <w:tcW w:w="1925" w:type="dxa"/>
            <w:vAlign w:val="center"/>
          </w:tcPr>
          <w:p>
            <w:pPr>
              <w:pStyle w:val="11"/>
            </w:pPr>
            <w:r>
              <w:t>明显提升</w:t>
            </w:r>
          </w:p>
        </w:tc>
        <w:tc>
          <w:tcPr>
            <w:tcW w:w="1925"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28" w:hRule="atLeast"/>
          <w:jc w:val="center"/>
        </w:trPr>
        <w:tc>
          <w:tcPr>
            <w:tcW w:w="1925" w:type="dxa"/>
            <w:vMerge w:val="continue"/>
            <w:vAlign w:val="center"/>
          </w:tcPr>
          <w:p/>
        </w:tc>
        <w:tc>
          <w:tcPr>
            <w:tcW w:w="1925" w:type="dxa"/>
            <w:vAlign w:val="center"/>
          </w:tcPr>
          <w:p>
            <w:pPr>
              <w:pStyle w:val="11"/>
            </w:pPr>
            <w:r>
              <w:t>可持续影响指标</w:t>
            </w:r>
          </w:p>
        </w:tc>
        <w:tc>
          <w:tcPr>
            <w:tcW w:w="1925" w:type="dxa"/>
            <w:vAlign w:val="center"/>
          </w:tcPr>
          <w:p>
            <w:pPr>
              <w:pStyle w:val="11"/>
            </w:pPr>
            <w:r>
              <w:t>明显提升</w:t>
            </w:r>
          </w:p>
        </w:tc>
        <w:tc>
          <w:tcPr>
            <w:tcW w:w="3851" w:type="dxa"/>
            <w:vAlign w:val="center"/>
          </w:tcPr>
          <w:p>
            <w:pPr>
              <w:pStyle w:val="11"/>
            </w:pPr>
            <w:r>
              <w:t>明显提升</w:t>
            </w:r>
          </w:p>
        </w:tc>
        <w:tc>
          <w:tcPr>
            <w:tcW w:w="1925" w:type="dxa"/>
            <w:vAlign w:val="center"/>
          </w:tcPr>
          <w:p>
            <w:pPr>
              <w:pStyle w:val="11"/>
            </w:pPr>
            <w:r>
              <w:t>明显提升</w:t>
            </w:r>
          </w:p>
        </w:tc>
        <w:tc>
          <w:tcPr>
            <w:tcW w:w="1925"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00" w:hRule="atLeast"/>
          <w:jc w:val="center"/>
        </w:trPr>
        <w:tc>
          <w:tcPr>
            <w:tcW w:w="1925" w:type="dxa"/>
            <w:vAlign w:val="center"/>
          </w:tcPr>
          <w:p>
            <w:pPr>
              <w:pStyle w:val="12"/>
            </w:pPr>
            <w:r>
              <w:t>满意度指标</w:t>
            </w:r>
          </w:p>
        </w:tc>
        <w:tc>
          <w:tcPr>
            <w:tcW w:w="1925" w:type="dxa"/>
            <w:vAlign w:val="center"/>
          </w:tcPr>
          <w:p>
            <w:pPr>
              <w:pStyle w:val="11"/>
            </w:pPr>
            <w:r>
              <w:t>服务对象满意度指标</w:t>
            </w:r>
          </w:p>
        </w:tc>
        <w:tc>
          <w:tcPr>
            <w:tcW w:w="1925" w:type="dxa"/>
            <w:vAlign w:val="center"/>
          </w:tcPr>
          <w:p>
            <w:pPr>
              <w:pStyle w:val="11"/>
            </w:pPr>
            <w:r>
              <w:t>司乘人员满意度</w:t>
            </w:r>
          </w:p>
        </w:tc>
        <w:tc>
          <w:tcPr>
            <w:tcW w:w="3851" w:type="dxa"/>
            <w:vAlign w:val="center"/>
          </w:tcPr>
          <w:p>
            <w:pPr>
              <w:pStyle w:val="11"/>
            </w:pPr>
            <w:r>
              <w:t>司乘人员满意度</w:t>
            </w:r>
          </w:p>
        </w:tc>
        <w:tc>
          <w:tcPr>
            <w:tcW w:w="1925" w:type="dxa"/>
            <w:vAlign w:val="center"/>
          </w:tcPr>
          <w:p>
            <w:pPr>
              <w:pStyle w:val="11"/>
            </w:pPr>
            <w:r>
              <w:t>≥90司乘人员满意度达到90以上</w:t>
            </w:r>
          </w:p>
        </w:tc>
        <w:tc>
          <w:tcPr>
            <w:tcW w:w="1925" w:type="dxa"/>
            <w:vAlign w:val="center"/>
          </w:tcPr>
          <w:p>
            <w:pPr>
              <w:pStyle w:val="11"/>
            </w:pPr>
            <w:r>
              <w:t>实施方案</w:t>
            </w:r>
          </w:p>
        </w:tc>
      </w:tr>
    </w:tbl>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0" w:name="_Toc_4_4_0000000022"/>
      <w:r>
        <w:rPr>
          <w:rFonts w:ascii="方正仿宋_GBK" w:hAnsi="方正仿宋_GBK" w:eastAsia="方正仿宋_GBK" w:cs="方正仿宋_GBK"/>
          <w:color w:val="000000"/>
          <w:sz w:val="28"/>
        </w:rPr>
        <w:t>19.冀财预【2020】35号文革命老区转移支付绩效目标表</w:t>
      </w:r>
      <w:bookmarkEnd w:id="20"/>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25"/>
        <w:gridCol w:w="1925"/>
        <w:gridCol w:w="1926"/>
        <w:gridCol w:w="1925"/>
        <w:gridCol w:w="1925"/>
        <w:gridCol w:w="1928"/>
        <w:gridCol w:w="192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2" w:hRule="atLeast"/>
          <w:jc w:val="center"/>
        </w:trPr>
        <w:tc>
          <w:tcPr>
            <w:tcW w:w="11554" w:type="dxa"/>
            <w:gridSpan w:val="6"/>
            <w:tcBorders>
              <w:top w:val="single" w:color="FFFFFF" w:sz="6" w:space="0"/>
              <w:left w:val="single" w:color="FFFFFF" w:sz="6" w:space="0"/>
              <w:right w:val="single" w:color="FFFFFF" w:sz="6" w:space="0"/>
            </w:tcBorders>
            <w:vAlign w:val="center"/>
          </w:tcPr>
          <w:p>
            <w:pPr>
              <w:pStyle w:val="8"/>
            </w:pPr>
            <w:r>
              <w:t>348001阜平县交通运输局本级</w:t>
            </w:r>
          </w:p>
        </w:tc>
        <w:tc>
          <w:tcPr>
            <w:tcW w:w="1925" w:type="dxa"/>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4" w:hRule="atLeast"/>
          <w:jc w:val="center"/>
        </w:trPr>
        <w:tc>
          <w:tcPr>
            <w:tcW w:w="1925" w:type="dxa"/>
            <w:vAlign w:val="center"/>
          </w:tcPr>
          <w:p>
            <w:pPr>
              <w:pStyle w:val="10"/>
            </w:pPr>
            <w:r>
              <w:t>项目编码</w:t>
            </w:r>
          </w:p>
        </w:tc>
        <w:tc>
          <w:tcPr>
            <w:tcW w:w="3851" w:type="dxa"/>
            <w:gridSpan w:val="2"/>
            <w:vAlign w:val="center"/>
          </w:tcPr>
          <w:p>
            <w:pPr>
              <w:pStyle w:val="11"/>
            </w:pPr>
            <w:r>
              <w:t>13062423P00723910002W</w:t>
            </w:r>
          </w:p>
        </w:tc>
        <w:tc>
          <w:tcPr>
            <w:tcW w:w="1925" w:type="dxa"/>
            <w:vAlign w:val="center"/>
          </w:tcPr>
          <w:p>
            <w:pPr>
              <w:pStyle w:val="10"/>
            </w:pPr>
            <w:r>
              <w:t>项目名称</w:t>
            </w:r>
          </w:p>
        </w:tc>
        <w:tc>
          <w:tcPr>
            <w:tcW w:w="5778" w:type="dxa"/>
            <w:gridSpan w:val="3"/>
            <w:vAlign w:val="center"/>
          </w:tcPr>
          <w:p>
            <w:pPr>
              <w:pStyle w:val="11"/>
            </w:pPr>
            <w:r>
              <w:t>冀财预【2020】35号文革命老区转移支付</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4" w:hRule="atLeast"/>
          <w:jc w:val="center"/>
        </w:trPr>
        <w:tc>
          <w:tcPr>
            <w:tcW w:w="1925" w:type="dxa"/>
            <w:vMerge w:val="restart"/>
            <w:vAlign w:val="center"/>
          </w:tcPr>
          <w:p>
            <w:pPr>
              <w:pStyle w:val="10"/>
            </w:pPr>
            <w:r>
              <w:t>预算规模及资金用途</w:t>
            </w:r>
          </w:p>
        </w:tc>
        <w:tc>
          <w:tcPr>
            <w:tcW w:w="1925" w:type="dxa"/>
            <w:vAlign w:val="center"/>
          </w:tcPr>
          <w:p>
            <w:pPr>
              <w:pStyle w:val="10"/>
            </w:pPr>
            <w:r>
              <w:t>预算数</w:t>
            </w:r>
          </w:p>
        </w:tc>
        <w:tc>
          <w:tcPr>
            <w:tcW w:w="1926" w:type="dxa"/>
            <w:vAlign w:val="center"/>
          </w:tcPr>
          <w:p>
            <w:pPr>
              <w:pStyle w:val="11"/>
            </w:pPr>
            <w:r>
              <w:t>100.00</w:t>
            </w:r>
          </w:p>
        </w:tc>
        <w:tc>
          <w:tcPr>
            <w:tcW w:w="1925" w:type="dxa"/>
            <w:vAlign w:val="center"/>
          </w:tcPr>
          <w:p>
            <w:pPr>
              <w:pStyle w:val="10"/>
            </w:pPr>
            <w:r>
              <w:t>其中：财政    资金</w:t>
            </w:r>
          </w:p>
        </w:tc>
        <w:tc>
          <w:tcPr>
            <w:tcW w:w="1925" w:type="dxa"/>
            <w:vAlign w:val="center"/>
          </w:tcPr>
          <w:p>
            <w:pPr>
              <w:pStyle w:val="11"/>
            </w:pPr>
            <w:r>
              <w:t>100.00</w:t>
            </w:r>
          </w:p>
        </w:tc>
        <w:tc>
          <w:tcPr>
            <w:tcW w:w="1928" w:type="dxa"/>
            <w:vAlign w:val="center"/>
          </w:tcPr>
          <w:p>
            <w:pPr>
              <w:pStyle w:val="10"/>
            </w:pPr>
            <w:r>
              <w:t>其他资金</w:t>
            </w:r>
          </w:p>
        </w:tc>
        <w:tc>
          <w:tcPr>
            <w:tcW w:w="1925" w:type="dxa"/>
            <w:vAlign w:val="center"/>
          </w:tcPr>
          <w:p>
            <w:pPr>
              <w:pStyle w:val="1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4" w:hRule="atLeast"/>
          <w:jc w:val="center"/>
        </w:trPr>
        <w:tc>
          <w:tcPr>
            <w:tcW w:w="1925" w:type="dxa"/>
            <w:vMerge w:val="continue"/>
          </w:tcPr>
          <w:p/>
        </w:tc>
        <w:tc>
          <w:tcPr>
            <w:tcW w:w="11554" w:type="dxa"/>
            <w:gridSpan w:val="6"/>
            <w:vAlign w:val="center"/>
          </w:tcPr>
          <w:p>
            <w:pPr>
              <w:pStyle w:val="11"/>
            </w:pPr>
            <w:r>
              <w:t>农村公路建设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4" w:hRule="atLeast"/>
          <w:jc w:val="center"/>
        </w:trPr>
        <w:tc>
          <w:tcPr>
            <w:tcW w:w="1925" w:type="dxa"/>
            <w:vMerge w:val="restart"/>
            <w:vAlign w:val="center"/>
          </w:tcPr>
          <w:p>
            <w:pPr>
              <w:pStyle w:val="10"/>
            </w:pPr>
            <w:r>
              <w:t>资金支出计划（%）</w:t>
            </w:r>
          </w:p>
        </w:tc>
        <w:tc>
          <w:tcPr>
            <w:tcW w:w="3851" w:type="dxa"/>
            <w:gridSpan w:val="2"/>
            <w:vAlign w:val="center"/>
          </w:tcPr>
          <w:p>
            <w:pPr>
              <w:pStyle w:val="10"/>
            </w:pPr>
            <w:r>
              <w:t>3月底</w:t>
            </w:r>
          </w:p>
        </w:tc>
        <w:tc>
          <w:tcPr>
            <w:tcW w:w="1925" w:type="dxa"/>
            <w:vAlign w:val="center"/>
          </w:tcPr>
          <w:p>
            <w:pPr>
              <w:pStyle w:val="10"/>
            </w:pPr>
            <w:r>
              <w:t>6月底</w:t>
            </w:r>
          </w:p>
        </w:tc>
        <w:tc>
          <w:tcPr>
            <w:tcW w:w="1925" w:type="dxa"/>
            <w:vAlign w:val="center"/>
          </w:tcPr>
          <w:p>
            <w:pPr>
              <w:pStyle w:val="10"/>
            </w:pPr>
            <w:r>
              <w:t>10月底</w:t>
            </w:r>
          </w:p>
        </w:tc>
        <w:tc>
          <w:tcPr>
            <w:tcW w:w="3853"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4" w:hRule="atLeast"/>
          <w:jc w:val="center"/>
        </w:trPr>
        <w:tc>
          <w:tcPr>
            <w:tcW w:w="1925" w:type="dxa"/>
            <w:vMerge w:val="continue"/>
          </w:tcPr>
          <w:p/>
        </w:tc>
        <w:tc>
          <w:tcPr>
            <w:tcW w:w="3851" w:type="dxa"/>
            <w:gridSpan w:val="2"/>
            <w:vAlign w:val="center"/>
          </w:tcPr>
          <w:p>
            <w:pPr>
              <w:pStyle w:val="12"/>
            </w:pPr>
            <w:r>
              <w:t xml:space="preserve"> </w:t>
            </w:r>
          </w:p>
        </w:tc>
        <w:tc>
          <w:tcPr>
            <w:tcW w:w="1925" w:type="dxa"/>
            <w:vAlign w:val="center"/>
          </w:tcPr>
          <w:p>
            <w:pPr>
              <w:pStyle w:val="12"/>
            </w:pPr>
            <w:r>
              <w:t>50.00</w:t>
            </w:r>
          </w:p>
        </w:tc>
        <w:tc>
          <w:tcPr>
            <w:tcW w:w="1925" w:type="dxa"/>
            <w:vAlign w:val="center"/>
          </w:tcPr>
          <w:p>
            <w:pPr>
              <w:pStyle w:val="12"/>
            </w:pPr>
            <w:r>
              <w:t>100.00</w:t>
            </w:r>
          </w:p>
        </w:tc>
        <w:tc>
          <w:tcPr>
            <w:tcW w:w="3853" w:type="dxa"/>
            <w:gridSpan w:val="2"/>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9" w:hRule="atLeast"/>
          <w:jc w:val="center"/>
        </w:trPr>
        <w:tc>
          <w:tcPr>
            <w:tcW w:w="1925" w:type="dxa"/>
            <w:vAlign w:val="center"/>
          </w:tcPr>
          <w:p>
            <w:pPr>
              <w:pStyle w:val="10"/>
            </w:pPr>
            <w:r>
              <w:t>绩效目标</w:t>
            </w:r>
          </w:p>
        </w:tc>
        <w:tc>
          <w:tcPr>
            <w:tcW w:w="11554" w:type="dxa"/>
            <w:gridSpan w:val="6"/>
            <w:vAlign w:val="center"/>
          </w:tcPr>
          <w:p>
            <w:pPr>
              <w:pStyle w:val="11"/>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28"/>
        <w:gridCol w:w="1928"/>
        <w:gridCol w:w="1928"/>
        <w:gridCol w:w="3857"/>
        <w:gridCol w:w="1928"/>
        <w:gridCol w:w="192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928" w:type="dxa"/>
            <w:vAlign w:val="center"/>
          </w:tcPr>
          <w:p>
            <w:pPr>
              <w:pStyle w:val="10"/>
            </w:pPr>
            <w:r>
              <w:t>一级指标</w:t>
            </w:r>
          </w:p>
        </w:tc>
        <w:tc>
          <w:tcPr>
            <w:tcW w:w="1928" w:type="dxa"/>
            <w:vAlign w:val="center"/>
          </w:tcPr>
          <w:p>
            <w:pPr>
              <w:pStyle w:val="10"/>
            </w:pPr>
            <w:r>
              <w:t>二级指标</w:t>
            </w:r>
          </w:p>
        </w:tc>
        <w:tc>
          <w:tcPr>
            <w:tcW w:w="1928" w:type="dxa"/>
            <w:vAlign w:val="center"/>
          </w:tcPr>
          <w:p>
            <w:pPr>
              <w:pStyle w:val="10"/>
            </w:pPr>
            <w:r>
              <w:t>三级指标</w:t>
            </w:r>
          </w:p>
        </w:tc>
        <w:tc>
          <w:tcPr>
            <w:tcW w:w="3857" w:type="dxa"/>
            <w:vAlign w:val="center"/>
          </w:tcPr>
          <w:p>
            <w:pPr>
              <w:pStyle w:val="10"/>
            </w:pPr>
            <w:r>
              <w:t>绩效指标描述</w:t>
            </w:r>
          </w:p>
        </w:tc>
        <w:tc>
          <w:tcPr>
            <w:tcW w:w="1928" w:type="dxa"/>
            <w:vAlign w:val="center"/>
          </w:tcPr>
          <w:p>
            <w:pPr>
              <w:pStyle w:val="10"/>
            </w:pPr>
            <w:r>
              <w:t>指标值</w:t>
            </w:r>
          </w:p>
        </w:tc>
        <w:tc>
          <w:tcPr>
            <w:tcW w:w="1928"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8" w:type="dxa"/>
            <w:vMerge w:val="restart"/>
            <w:vAlign w:val="center"/>
          </w:tcPr>
          <w:p>
            <w:pPr>
              <w:pStyle w:val="12"/>
            </w:pPr>
            <w:r>
              <w:t>产出指标</w:t>
            </w:r>
          </w:p>
        </w:tc>
        <w:tc>
          <w:tcPr>
            <w:tcW w:w="1928" w:type="dxa"/>
            <w:vAlign w:val="center"/>
          </w:tcPr>
          <w:p>
            <w:pPr>
              <w:pStyle w:val="11"/>
            </w:pPr>
            <w:r>
              <w:t>数量指标</w:t>
            </w:r>
          </w:p>
        </w:tc>
        <w:tc>
          <w:tcPr>
            <w:tcW w:w="1928" w:type="dxa"/>
            <w:vAlign w:val="center"/>
          </w:tcPr>
          <w:p>
            <w:pPr>
              <w:pStyle w:val="11"/>
            </w:pPr>
            <w:r>
              <w:t>完成上级下达计划里程</w:t>
            </w:r>
          </w:p>
        </w:tc>
        <w:tc>
          <w:tcPr>
            <w:tcW w:w="3857" w:type="dxa"/>
            <w:vAlign w:val="center"/>
          </w:tcPr>
          <w:p>
            <w:pPr>
              <w:pStyle w:val="11"/>
            </w:pPr>
            <w:r>
              <w:t>完成上级下达计划里程</w:t>
            </w:r>
          </w:p>
        </w:tc>
        <w:tc>
          <w:tcPr>
            <w:tcW w:w="1928" w:type="dxa"/>
            <w:vAlign w:val="center"/>
          </w:tcPr>
          <w:p>
            <w:pPr>
              <w:pStyle w:val="11"/>
            </w:pPr>
            <w:r>
              <w:t>完成上级下达计划里程</w:t>
            </w:r>
          </w:p>
        </w:tc>
        <w:tc>
          <w:tcPr>
            <w:tcW w:w="1928"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8" w:type="dxa"/>
            <w:vMerge w:val="continue"/>
            <w:vAlign w:val="center"/>
          </w:tcPr>
          <w:p/>
        </w:tc>
        <w:tc>
          <w:tcPr>
            <w:tcW w:w="1928" w:type="dxa"/>
            <w:vAlign w:val="center"/>
          </w:tcPr>
          <w:p>
            <w:pPr>
              <w:pStyle w:val="11"/>
            </w:pPr>
            <w:r>
              <w:t>质量指标</w:t>
            </w:r>
          </w:p>
        </w:tc>
        <w:tc>
          <w:tcPr>
            <w:tcW w:w="1928" w:type="dxa"/>
            <w:vAlign w:val="center"/>
          </w:tcPr>
          <w:p>
            <w:pPr>
              <w:pStyle w:val="11"/>
            </w:pPr>
            <w:r>
              <w:t>合格率</w:t>
            </w:r>
          </w:p>
        </w:tc>
        <w:tc>
          <w:tcPr>
            <w:tcW w:w="3857" w:type="dxa"/>
            <w:vAlign w:val="center"/>
          </w:tcPr>
          <w:p>
            <w:pPr>
              <w:pStyle w:val="11"/>
            </w:pPr>
            <w:r>
              <w:t>2023年底</w:t>
            </w:r>
          </w:p>
        </w:tc>
        <w:tc>
          <w:tcPr>
            <w:tcW w:w="1928" w:type="dxa"/>
            <w:vAlign w:val="center"/>
          </w:tcPr>
          <w:p>
            <w:pPr>
              <w:pStyle w:val="11"/>
            </w:pPr>
            <w:r>
              <w:t>≥90合格率达到90%</w:t>
            </w:r>
          </w:p>
        </w:tc>
        <w:tc>
          <w:tcPr>
            <w:tcW w:w="1928"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8" w:type="dxa"/>
            <w:vMerge w:val="continue"/>
            <w:vAlign w:val="center"/>
          </w:tcPr>
          <w:p/>
        </w:tc>
        <w:tc>
          <w:tcPr>
            <w:tcW w:w="1928" w:type="dxa"/>
            <w:vAlign w:val="center"/>
          </w:tcPr>
          <w:p>
            <w:pPr>
              <w:pStyle w:val="11"/>
            </w:pPr>
            <w:r>
              <w:t>时效指标</w:t>
            </w:r>
          </w:p>
        </w:tc>
        <w:tc>
          <w:tcPr>
            <w:tcW w:w="1928" w:type="dxa"/>
            <w:vAlign w:val="center"/>
          </w:tcPr>
          <w:p>
            <w:pPr>
              <w:pStyle w:val="11"/>
            </w:pPr>
            <w:r>
              <w:t>2023年底</w:t>
            </w:r>
          </w:p>
        </w:tc>
        <w:tc>
          <w:tcPr>
            <w:tcW w:w="3857" w:type="dxa"/>
            <w:vAlign w:val="center"/>
          </w:tcPr>
          <w:p>
            <w:pPr>
              <w:pStyle w:val="11"/>
            </w:pPr>
            <w:r>
              <w:t>2023年底</w:t>
            </w:r>
          </w:p>
        </w:tc>
        <w:tc>
          <w:tcPr>
            <w:tcW w:w="1928" w:type="dxa"/>
            <w:vAlign w:val="center"/>
          </w:tcPr>
          <w:p>
            <w:pPr>
              <w:pStyle w:val="11"/>
            </w:pPr>
            <w:r>
              <w:t>2023年底</w:t>
            </w:r>
          </w:p>
        </w:tc>
        <w:tc>
          <w:tcPr>
            <w:tcW w:w="1928"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8" w:type="dxa"/>
            <w:vMerge w:val="continue"/>
            <w:vAlign w:val="center"/>
          </w:tcPr>
          <w:p/>
        </w:tc>
        <w:tc>
          <w:tcPr>
            <w:tcW w:w="1928" w:type="dxa"/>
            <w:vAlign w:val="center"/>
          </w:tcPr>
          <w:p>
            <w:pPr>
              <w:pStyle w:val="11"/>
            </w:pPr>
            <w:r>
              <w:t>成本指标</w:t>
            </w:r>
          </w:p>
        </w:tc>
        <w:tc>
          <w:tcPr>
            <w:tcW w:w="1928" w:type="dxa"/>
            <w:vAlign w:val="center"/>
          </w:tcPr>
          <w:p>
            <w:pPr>
              <w:pStyle w:val="11"/>
            </w:pPr>
            <w:r>
              <w:t>控制在预算内</w:t>
            </w:r>
          </w:p>
        </w:tc>
        <w:tc>
          <w:tcPr>
            <w:tcW w:w="3857" w:type="dxa"/>
            <w:vAlign w:val="center"/>
          </w:tcPr>
          <w:p>
            <w:pPr>
              <w:pStyle w:val="11"/>
            </w:pPr>
            <w:r>
              <w:t>控制在预算内</w:t>
            </w:r>
          </w:p>
        </w:tc>
        <w:tc>
          <w:tcPr>
            <w:tcW w:w="1928" w:type="dxa"/>
            <w:vAlign w:val="center"/>
          </w:tcPr>
          <w:p>
            <w:pPr>
              <w:pStyle w:val="11"/>
            </w:pPr>
            <w:r>
              <w:t>控制在预算内</w:t>
            </w:r>
          </w:p>
        </w:tc>
        <w:tc>
          <w:tcPr>
            <w:tcW w:w="1928"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8" w:type="dxa"/>
            <w:vMerge w:val="restart"/>
            <w:vAlign w:val="center"/>
          </w:tcPr>
          <w:p>
            <w:pPr>
              <w:pStyle w:val="12"/>
            </w:pPr>
            <w:r>
              <w:t>效益指标</w:t>
            </w:r>
          </w:p>
        </w:tc>
        <w:tc>
          <w:tcPr>
            <w:tcW w:w="1928" w:type="dxa"/>
            <w:vAlign w:val="center"/>
          </w:tcPr>
          <w:p>
            <w:pPr>
              <w:pStyle w:val="11"/>
            </w:pPr>
            <w:r>
              <w:t>经济效益指标</w:t>
            </w:r>
          </w:p>
        </w:tc>
        <w:tc>
          <w:tcPr>
            <w:tcW w:w="1928" w:type="dxa"/>
            <w:vAlign w:val="center"/>
          </w:tcPr>
          <w:p>
            <w:pPr>
              <w:pStyle w:val="11"/>
            </w:pPr>
            <w:r>
              <w:t>明显提升</w:t>
            </w:r>
          </w:p>
        </w:tc>
        <w:tc>
          <w:tcPr>
            <w:tcW w:w="3857" w:type="dxa"/>
            <w:vAlign w:val="center"/>
          </w:tcPr>
          <w:p>
            <w:pPr>
              <w:pStyle w:val="11"/>
            </w:pPr>
            <w:r>
              <w:t>明显提升</w:t>
            </w:r>
          </w:p>
        </w:tc>
        <w:tc>
          <w:tcPr>
            <w:tcW w:w="1928" w:type="dxa"/>
            <w:vAlign w:val="center"/>
          </w:tcPr>
          <w:p>
            <w:pPr>
              <w:pStyle w:val="11"/>
            </w:pPr>
            <w:r>
              <w:t>明显提升</w:t>
            </w:r>
          </w:p>
        </w:tc>
        <w:tc>
          <w:tcPr>
            <w:tcW w:w="1928"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8" w:type="dxa"/>
            <w:vMerge w:val="continue"/>
            <w:vAlign w:val="center"/>
          </w:tcPr>
          <w:p/>
        </w:tc>
        <w:tc>
          <w:tcPr>
            <w:tcW w:w="1928" w:type="dxa"/>
            <w:vAlign w:val="center"/>
          </w:tcPr>
          <w:p>
            <w:pPr>
              <w:pStyle w:val="11"/>
            </w:pPr>
            <w:r>
              <w:t>社会效益指标</w:t>
            </w:r>
          </w:p>
        </w:tc>
        <w:tc>
          <w:tcPr>
            <w:tcW w:w="1928" w:type="dxa"/>
            <w:vAlign w:val="center"/>
          </w:tcPr>
          <w:p>
            <w:pPr>
              <w:pStyle w:val="11"/>
            </w:pPr>
            <w:r>
              <w:t>明显提升</w:t>
            </w:r>
          </w:p>
        </w:tc>
        <w:tc>
          <w:tcPr>
            <w:tcW w:w="3857" w:type="dxa"/>
            <w:vAlign w:val="center"/>
          </w:tcPr>
          <w:p>
            <w:pPr>
              <w:pStyle w:val="11"/>
            </w:pPr>
            <w:r>
              <w:t>明显提升</w:t>
            </w:r>
          </w:p>
        </w:tc>
        <w:tc>
          <w:tcPr>
            <w:tcW w:w="1928" w:type="dxa"/>
            <w:vAlign w:val="center"/>
          </w:tcPr>
          <w:p>
            <w:pPr>
              <w:pStyle w:val="11"/>
            </w:pPr>
            <w:r>
              <w:t>明显提升</w:t>
            </w:r>
          </w:p>
        </w:tc>
        <w:tc>
          <w:tcPr>
            <w:tcW w:w="1928"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8" w:type="dxa"/>
            <w:vMerge w:val="continue"/>
            <w:vAlign w:val="center"/>
          </w:tcPr>
          <w:p/>
        </w:tc>
        <w:tc>
          <w:tcPr>
            <w:tcW w:w="1928" w:type="dxa"/>
            <w:vAlign w:val="center"/>
          </w:tcPr>
          <w:p>
            <w:pPr>
              <w:pStyle w:val="11"/>
            </w:pPr>
            <w:r>
              <w:t>生态效益指标</w:t>
            </w:r>
          </w:p>
        </w:tc>
        <w:tc>
          <w:tcPr>
            <w:tcW w:w="1928" w:type="dxa"/>
            <w:vAlign w:val="center"/>
          </w:tcPr>
          <w:p>
            <w:pPr>
              <w:pStyle w:val="11"/>
            </w:pPr>
            <w:r>
              <w:t>明显提升</w:t>
            </w:r>
          </w:p>
        </w:tc>
        <w:tc>
          <w:tcPr>
            <w:tcW w:w="3857" w:type="dxa"/>
            <w:vAlign w:val="center"/>
          </w:tcPr>
          <w:p>
            <w:pPr>
              <w:pStyle w:val="11"/>
            </w:pPr>
            <w:r>
              <w:t>明显提升</w:t>
            </w:r>
          </w:p>
        </w:tc>
        <w:tc>
          <w:tcPr>
            <w:tcW w:w="1928" w:type="dxa"/>
            <w:vAlign w:val="center"/>
          </w:tcPr>
          <w:p>
            <w:pPr>
              <w:pStyle w:val="11"/>
            </w:pPr>
            <w:r>
              <w:t>明显提升</w:t>
            </w:r>
          </w:p>
        </w:tc>
        <w:tc>
          <w:tcPr>
            <w:tcW w:w="1928"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8" w:type="dxa"/>
            <w:vMerge w:val="continue"/>
            <w:vAlign w:val="center"/>
          </w:tcPr>
          <w:p/>
        </w:tc>
        <w:tc>
          <w:tcPr>
            <w:tcW w:w="1928" w:type="dxa"/>
            <w:vAlign w:val="center"/>
          </w:tcPr>
          <w:p>
            <w:pPr>
              <w:pStyle w:val="11"/>
            </w:pPr>
            <w:r>
              <w:t>可持续影响指标</w:t>
            </w:r>
          </w:p>
        </w:tc>
        <w:tc>
          <w:tcPr>
            <w:tcW w:w="1928" w:type="dxa"/>
            <w:vAlign w:val="center"/>
          </w:tcPr>
          <w:p>
            <w:pPr>
              <w:pStyle w:val="11"/>
            </w:pPr>
            <w:r>
              <w:t>明显提升</w:t>
            </w:r>
          </w:p>
        </w:tc>
        <w:tc>
          <w:tcPr>
            <w:tcW w:w="3857" w:type="dxa"/>
            <w:vAlign w:val="center"/>
          </w:tcPr>
          <w:p>
            <w:pPr>
              <w:pStyle w:val="11"/>
            </w:pPr>
            <w:r>
              <w:t>明显提升</w:t>
            </w:r>
          </w:p>
        </w:tc>
        <w:tc>
          <w:tcPr>
            <w:tcW w:w="1928" w:type="dxa"/>
            <w:vAlign w:val="center"/>
          </w:tcPr>
          <w:p>
            <w:pPr>
              <w:pStyle w:val="11"/>
            </w:pPr>
            <w:r>
              <w:t>明显提升</w:t>
            </w:r>
          </w:p>
        </w:tc>
        <w:tc>
          <w:tcPr>
            <w:tcW w:w="1928"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8" w:type="dxa"/>
            <w:vAlign w:val="center"/>
          </w:tcPr>
          <w:p>
            <w:pPr>
              <w:pStyle w:val="12"/>
            </w:pPr>
            <w:r>
              <w:t>满意度指标</w:t>
            </w:r>
          </w:p>
        </w:tc>
        <w:tc>
          <w:tcPr>
            <w:tcW w:w="1928" w:type="dxa"/>
            <w:vAlign w:val="center"/>
          </w:tcPr>
          <w:p>
            <w:pPr>
              <w:pStyle w:val="11"/>
            </w:pPr>
            <w:r>
              <w:t>服务对象满意度指标</w:t>
            </w:r>
          </w:p>
        </w:tc>
        <w:tc>
          <w:tcPr>
            <w:tcW w:w="1928" w:type="dxa"/>
            <w:vAlign w:val="center"/>
          </w:tcPr>
          <w:p>
            <w:pPr>
              <w:pStyle w:val="11"/>
            </w:pPr>
            <w:r>
              <w:t>司乘人员满意度</w:t>
            </w:r>
          </w:p>
        </w:tc>
        <w:tc>
          <w:tcPr>
            <w:tcW w:w="3857" w:type="dxa"/>
            <w:vAlign w:val="center"/>
          </w:tcPr>
          <w:p>
            <w:pPr>
              <w:pStyle w:val="11"/>
            </w:pPr>
            <w:r>
              <w:t>司乘人员满意度</w:t>
            </w:r>
          </w:p>
        </w:tc>
        <w:tc>
          <w:tcPr>
            <w:tcW w:w="1928" w:type="dxa"/>
            <w:vAlign w:val="center"/>
          </w:tcPr>
          <w:p>
            <w:pPr>
              <w:pStyle w:val="11"/>
            </w:pPr>
            <w:r>
              <w:t>≥90司乘人员满意度达到90以上</w:t>
            </w:r>
          </w:p>
        </w:tc>
        <w:tc>
          <w:tcPr>
            <w:tcW w:w="1928" w:type="dxa"/>
            <w:vAlign w:val="center"/>
          </w:tcPr>
          <w:p>
            <w:pPr>
              <w:pStyle w:val="11"/>
            </w:pPr>
            <w:r>
              <w:t>实施方案</w:t>
            </w:r>
          </w:p>
        </w:tc>
      </w:tr>
    </w:tbl>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1" w:name="_Toc_4_4_0000000023"/>
      <w:r>
        <w:rPr>
          <w:rFonts w:ascii="方正仿宋_GBK" w:hAnsi="方正仿宋_GBK" w:eastAsia="方正仿宋_GBK" w:cs="方正仿宋_GBK"/>
          <w:color w:val="000000"/>
          <w:sz w:val="28"/>
        </w:rPr>
        <w:t>20.交通局维稳工作经费绩效目标表</w:t>
      </w:r>
      <w:bookmarkEnd w:id="21"/>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25"/>
        <w:gridCol w:w="1925"/>
        <w:gridCol w:w="1926"/>
        <w:gridCol w:w="1925"/>
        <w:gridCol w:w="1925"/>
        <w:gridCol w:w="1928"/>
        <w:gridCol w:w="192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2" w:hRule="atLeast"/>
          <w:jc w:val="center"/>
        </w:trPr>
        <w:tc>
          <w:tcPr>
            <w:tcW w:w="11554" w:type="dxa"/>
            <w:gridSpan w:val="6"/>
            <w:tcBorders>
              <w:top w:val="single" w:color="FFFFFF" w:sz="6" w:space="0"/>
              <w:left w:val="single" w:color="FFFFFF" w:sz="6" w:space="0"/>
              <w:right w:val="single" w:color="FFFFFF" w:sz="6" w:space="0"/>
            </w:tcBorders>
            <w:vAlign w:val="center"/>
          </w:tcPr>
          <w:p>
            <w:pPr>
              <w:pStyle w:val="8"/>
            </w:pPr>
            <w:r>
              <w:t>348001阜平县交通运输局本级</w:t>
            </w:r>
          </w:p>
        </w:tc>
        <w:tc>
          <w:tcPr>
            <w:tcW w:w="1925" w:type="dxa"/>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4" w:hRule="atLeast"/>
          <w:jc w:val="center"/>
        </w:trPr>
        <w:tc>
          <w:tcPr>
            <w:tcW w:w="1925" w:type="dxa"/>
            <w:vAlign w:val="center"/>
          </w:tcPr>
          <w:p>
            <w:pPr>
              <w:pStyle w:val="10"/>
            </w:pPr>
            <w:r>
              <w:t>项目编码</w:t>
            </w:r>
          </w:p>
        </w:tc>
        <w:tc>
          <w:tcPr>
            <w:tcW w:w="3851" w:type="dxa"/>
            <w:gridSpan w:val="2"/>
            <w:vAlign w:val="center"/>
          </w:tcPr>
          <w:p>
            <w:pPr>
              <w:pStyle w:val="11"/>
            </w:pPr>
            <w:r>
              <w:t>13062423P00730610002X</w:t>
            </w:r>
          </w:p>
        </w:tc>
        <w:tc>
          <w:tcPr>
            <w:tcW w:w="1925" w:type="dxa"/>
            <w:vAlign w:val="center"/>
          </w:tcPr>
          <w:p>
            <w:pPr>
              <w:pStyle w:val="10"/>
            </w:pPr>
            <w:r>
              <w:t>项目名称</w:t>
            </w:r>
          </w:p>
        </w:tc>
        <w:tc>
          <w:tcPr>
            <w:tcW w:w="5778" w:type="dxa"/>
            <w:gridSpan w:val="3"/>
            <w:vAlign w:val="center"/>
          </w:tcPr>
          <w:p>
            <w:pPr>
              <w:pStyle w:val="11"/>
            </w:pPr>
            <w:r>
              <w:t>交通局维稳工作经费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4" w:hRule="atLeast"/>
          <w:jc w:val="center"/>
        </w:trPr>
        <w:tc>
          <w:tcPr>
            <w:tcW w:w="1925" w:type="dxa"/>
            <w:vMerge w:val="restart"/>
            <w:vAlign w:val="center"/>
          </w:tcPr>
          <w:p>
            <w:pPr>
              <w:pStyle w:val="10"/>
            </w:pPr>
            <w:r>
              <w:t>预算规模及资金用途</w:t>
            </w:r>
          </w:p>
        </w:tc>
        <w:tc>
          <w:tcPr>
            <w:tcW w:w="1925" w:type="dxa"/>
            <w:vAlign w:val="center"/>
          </w:tcPr>
          <w:p>
            <w:pPr>
              <w:pStyle w:val="10"/>
            </w:pPr>
            <w:r>
              <w:t>预算数</w:t>
            </w:r>
          </w:p>
        </w:tc>
        <w:tc>
          <w:tcPr>
            <w:tcW w:w="1926" w:type="dxa"/>
            <w:vAlign w:val="center"/>
          </w:tcPr>
          <w:p>
            <w:pPr>
              <w:pStyle w:val="11"/>
            </w:pPr>
            <w:r>
              <w:t>10.00</w:t>
            </w:r>
          </w:p>
        </w:tc>
        <w:tc>
          <w:tcPr>
            <w:tcW w:w="1925" w:type="dxa"/>
            <w:vAlign w:val="center"/>
          </w:tcPr>
          <w:p>
            <w:pPr>
              <w:pStyle w:val="10"/>
            </w:pPr>
            <w:r>
              <w:t>其中：财政    资金</w:t>
            </w:r>
          </w:p>
        </w:tc>
        <w:tc>
          <w:tcPr>
            <w:tcW w:w="1925" w:type="dxa"/>
            <w:vAlign w:val="center"/>
          </w:tcPr>
          <w:p>
            <w:pPr>
              <w:pStyle w:val="11"/>
            </w:pPr>
            <w:r>
              <w:t>10.00</w:t>
            </w:r>
          </w:p>
        </w:tc>
        <w:tc>
          <w:tcPr>
            <w:tcW w:w="1928" w:type="dxa"/>
            <w:vAlign w:val="center"/>
          </w:tcPr>
          <w:p>
            <w:pPr>
              <w:pStyle w:val="10"/>
            </w:pPr>
            <w:r>
              <w:t>其他资金</w:t>
            </w:r>
          </w:p>
        </w:tc>
        <w:tc>
          <w:tcPr>
            <w:tcW w:w="1925" w:type="dxa"/>
            <w:vAlign w:val="center"/>
          </w:tcPr>
          <w:p>
            <w:pPr>
              <w:pStyle w:val="1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4" w:hRule="atLeast"/>
          <w:jc w:val="center"/>
        </w:trPr>
        <w:tc>
          <w:tcPr>
            <w:tcW w:w="1925" w:type="dxa"/>
            <w:vMerge w:val="continue"/>
          </w:tcPr>
          <w:p/>
        </w:tc>
        <w:tc>
          <w:tcPr>
            <w:tcW w:w="11554" w:type="dxa"/>
            <w:gridSpan w:val="6"/>
            <w:vAlign w:val="center"/>
          </w:tcPr>
          <w:p>
            <w:pPr>
              <w:pStyle w:val="11"/>
            </w:pPr>
            <w:r>
              <w:t>维稳经费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4" w:hRule="atLeast"/>
          <w:jc w:val="center"/>
        </w:trPr>
        <w:tc>
          <w:tcPr>
            <w:tcW w:w="1925" w:type="dxa"/>
            <w:vMerge w:val="restart"/>
            <w:vAlign w:val="center"/>
          </w:tcPr>
          <w:p>
            <w:pPr>
              <w:pStyle w:val="10"/>
            </w:pPr>
            <w:r>
              <w:t>资金支出计划（%）</w:t>
            </w:r>
          </w:p>
        </w:tc>
        <w:tc>
          <w:tcPr>
            <w:tcW w:w="3851" w:type="dxa"/>
            <w:gridSpan w:val="2"/>
            <w:vAlign w:val="center"/>
          </w:tcPr>
          <w:p>
            <w:pPr>
              <w:pStyle w:val="10"/>
            </w:pPr>
            <w:r>
              <w:t>3月底</w:t>
            </w:r>
          </w:p>
        </w:tc>
        <w:tc>
          <w:tcPr>
            <w:tcW w:w="1925" w:type="dxa"/>
            <w:vAlign w:val="center"/>
          </w:tcPr>
          <w:p>
            <w:pPr>
              <w:pStyle w:val="10"/>
            </w:pPr>
            <w:r>
              <w:t>6月底</w:t>
            </w:r>
          </w:p>
        </w:tc>
        <w:tc>
          <w:tcPr>
            <w:tcW w:w="1925" w:type="dxa"/>
            <w:vAlign w:val="center"/>
          </w:tcPr>
          <w:p>
            <w:pPr>
              <w:pStyle w:val="10"/>
            </w:pPr>
            <w:r>
              <w:t>10月底</w:t>
            </w:r>
          </w:p>
        </w:tc>
        <w:tc>
          <w:tcPr>
            <w:tcW w:w="3853"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4" w:hRule="atLeast"/>
          <w:jc w:val="center"/>
        </w:trPr>
        <w:tc>
          <w:tcPr>
            <w:tcW w:w="1925" w:type="dxa"/>
            <w:vMerge w:val="continue"/>
          </w:tcPr>
          <w:p/>
        </w:tc>
        <w:tc>
          <w:tcPr>
            <w:tcW w:w="3851" w:type="dxa"/>
            <w:gridSpan w:val="2"/>
            <w:vAlign w:val="center"/>
          </w:tcPr>
          <w:p>
            <w:pPr>
              <w:pStyle w:val="12"/>
            </w:pPr>
            <w:r>
              <w:t>10.00</w:t>
            </w:r>
          </w:p>
        </w:tc>
        <w:tc>
          <w:tcPr>
            <w:tcW w:w="1925" w:type="dxa"/>
            <w:vAlign w:val="center"/>
          </w:tcPr>
          <w:p>
            <w:pPr>
              <w:pStyle w:val="12"/>
            </w:pPr>
            <w:r>
              <w:t xml:space="preserve"> </w:t>
            </w:r>
          </w:p>
        </w:tc>
        <w:tc>
          <w:tcPr>
            <w:tcW w:w="1925" w:type="dxa"/>
            <w:vAlign w:val="center"/>
          </w:tcPr>
          <w:p>
            <w:pPr>
              <w:pStyle w:val="12"/>
            </w:pPr>
            <w:r>
              <w:t xml:space="preserve"> </w:t>
            </w:r>
          </w:p>
        </w:tc>
        <w:tc>
          <w:tcPr>
            <w:tcW w:w="3853" w:type="dxa"/>
            <w:gridSpan w:val="2"/>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9" w:hRule="atLeast"/>
          <w:jc w:val="center"/>
        </w:trPr>
        <w:tc>
          <w:tcPr>
            <w:tcW w:w="1925" w:type="dxa"/>
            <w:vAlign w:val="center"/>
          </w:tcPr>
          <w:p>
            <w:pPr>
              <w:pStyle w:val="10"/>
            </w:pPr>
            <w:r>
              <w:t>绩效目标</w:t>
            </w:r>
          </w:p>
        </w:tc>
        <w:tc>
          <w:tcPr>
            <w:tcW w:w="11554" w:type="dxa"/>
            <w:gridSpan w:val="6"/>
            <w:vAlign w:val="center"/>
          </w:tcPr>
          <w:p>
            <w:pPr>
              <w:pStyle w:val="11"/>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22"/>
        <w:gridCol w:w="1922"/>
        <w:gridCol w:w="1922"/>
        <w:gridCol w:w="3845"/>
        <w:gridCol w:w="1922"/>
        <w:gridCol w:w="192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4" w:hRule="atLeast"/>
          <w:tblHeader/>
          <w:jc w:val="center"/>
        </w:trPr>
        <w:tc>
          <w:tcPr>
            <w:tcW w:w="1922" w:type="dxa"/>
            <w:vAlign w:val="center"/>
          </w:tcPr>
          <w:p>
            <w:pPr>
              <w:pStyle w:val="10"/>
            </w:pPr>
            <w:r>
              <w:t>一级指标</w:t>
            </w:r>
          </w:p>
        </w:tc>
        <w:tc>
          <w:tcPr>
            <w:tcW w:w="1922" w:type="dxa"/>
            <w:vAlign w:val="center"/>
          </w:tcPr>
          <w:p>
            <w:pPr>
              <w:pStyle w:val="10"/>
            </w:pPr>
            <w:r>
              <w:t>二级指标</w:t>
            </w:r>
          </w:p>
        </w:tc>
        <w:tc>
          <w:tcPr>
            <w:tcW w:w="1922" w:type="dxa"/>
            <w:vAlign w:val="center"/>
          </w:tcPr>
          <w:p>
            <w:pPr>
              <w:pStyle w:val="10"/>
            </w:pPr>
            <w:r>
              <w:t>三级指标</w:t>
            </w:r>
          </w:p>
        </w:tc>
        <w:tc>
          <w:tcPr>
            <w:tcW w:w="3845" w:type="dxa"/>
            <w:vAlign w:val="center"/>
          </w:tcPr>
          <w:p>
            <w:pPr>
              <w:pStyle w:val="10"/>
            </w:pPr>
            <w:r>
              <w:t>绩效指标描述</w:t>
            </w:r>
          </w:p>
        </w:tc>
        <w:tc>
          <w:tcPr>
            <w:tcW w:w="1922" w:type="dxa"/>
            <w:vAlign w:val="center"/>
          </w:tcPr>
          <w:p>
            <w:pPr>
              <w:pStyle w:val="10"/>
            </w:pPr>
            <w:r>
              <w:t>指标值</w:t>
            </w:r>
          </w:p>
        </w:tc>
        <w:tc>
          <w:tcPr>
            <w:tcW w:w="1922"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4" w:hRule="atLeast"/>
          <w:jc w:val="center"/>
        </w:trPr>
        <w:tc>
          <w:tcPr>
            <w:tcW w:w="1922" w:type="dxa"/>
            <w:vMerge w:val="restart"/>
            <w:vAlign w:val="center"/>
          </w:tcPr>
          <w:p>
            <w:pPr>
              <w:pStyle w:val="12"/>
            </w:pPr>
            <w:r>
              <w:t>产出指标</w:t>
            </w:r>
          </w:p>
        </w:tc>
        <w:tc>
          <w:tcPr>
            <w:tcW w:w="1922" w:type="dxa"/>
            <w:vAlign w:val="center"/>
          </w:tcPr>
          <w:p>
            <w:pPr>
              <w:pStyle w:val="11"/>
            </w:pPr>
            <w:r>
              <w:t>数量指标</w:t>
            </w:r>
          </w:p>
        </w:tc>
        <w:tc>
          <w:tcPr>
            <w:tcW w:w="1922" w:type="dxa"/>
            <w:vAlign w:val="center"/>
          </w:tcPr>
          <w:p>
            <w:pPr>
              <w:pStyle w:val="11"/>
            </w:pPr>
            <w:r>
              <w:t>数量指标</w:t>
            </w:r>
          </w:p>
        </w:tc>
        <w:tc>
          <w:tcPr>
            <w:tcW w:w="3845" w:type="dxa"/>
            <w:vAlign w:val="center"/>
          </w:tcPr>
          <w:p>
            <w:pPr>
              <w:pStyle w:val="11"/>
            </w:pPr>
            <w:r>
              <w:t>各项工作完成率</w:t>
            </w:r>
          </w:p>
        </w:tc>
        <w:tc>
          <w:tcPr>
            <w:tcW w:w="1922" w:type="dxa"/>
            <w:vAlign w:val="center"/>
          </w:tcPr>
          <w:p>
            <w:pPr>
              <w:pStyle w:val="11"/>
            </w:pPr>
            <w:r>
              <w:t>≥90各项工作完成率</w:t>
            </w:r>
          </w:p>
        </w:tc>
        <w:tc>
          <w:tcPr>
            <w:tcW w:w="1922" w:type="dxa"/>
            <w:vAlign w:val="center"/>
          </w:tcPr>
          <w:p>
            <w:pPr>
              <w:pStyle w:val="1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93" w:hRule="atLeast"/>
          <w:jc w:val="center"/>
        </w:trPr>
        <w:tc>
          <w:tcPr>
            <w:tcW w:w="1922" w:type="dxa"/>
            <w:vMerge w:val="continue"/>
            <w:vAlign w:val="center"/>
          </w:tcPr>
          <w:p/>
        </w:tc>
        <w:tc>
          <w:tcPr>
            <w:tcW w:w="1922" w:type="dxa"/>
            <w:vAlign w:val="center"/>
          </w:tcPr>
          <w:p>
            <w:pPr>
              <w:pStyle w:val="11"/>
            </w:pPr>
            <w:r>
              <w:t>质量指标</w:t>
            </w:r>
          </w:p>
        </w:tc>
        <w:tc>
          <w:tcPr>
            <w:tcW w:w="1922" w:type="dxa"/>
            <w:vAlign w:val="center"/>
          </w:tcPr>
          <w:p>
            <w:pPr>
              <w:pStyle w:val="11"/>
            </w:pPr>
            <w:r>
              <w:t>质量指标</w:t>
            </w:r>
          </w:p>
        </w:tc>
        <w:tc>
          <w:tcPr>
            <w:tcW w:w="3845" w:type="dxa"/>
            <w:vAlign w:val="center"/>
          </w:tcPr>
          <w:p>
            <w:pPr>
              <w:pStyle w:val="11"/>
            </w:pPr>
            <w:r>
              <w:t>综合事务管理工作完成率</w:t>
            </w:r>
          </w:p>
        </w:tc>
        <w:tc>
          <w:tcPr>
            <w:tcW w:w="1922" w:type="dxa"/>
            <w:vAlign w:val="center"/>
          </w:tcPr>
          <w:p>
            <w:pPr>
              <w:pStyle w:val="11"/>
            </w:pPr>
            <w:r>
              <w:t>≥90综合事务管理工作完成率</w:t>
            </w:r>
          </w:p>
        </w:tc>
        <w:tc>
          <w:tcPr>
            <w:tcW w:w="1922" w:type="dxa"/>
            <w:vAlign w:val="center"/>
          </w:tcPr>
          <w:p>
            <w:pPr>
              <w:pStyle w:val="1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93" w:hRule="atLeast"/>
          <w:jc w:val="center"/>
        </w:trPr>
        <w:tc>
          <w:tcPr>
            <w:tcW w:w="1922" w:type="dxa"/>
            <w:vMerge w:val="continue"/>
            <w:vAlign w:val="center"/>
          </w:tcPr>
          <w:p/>
        </w:tc>
        <w:tc>
          <w:tcPr>
            <w:tcW w:w="1922" w:type="dxa"/>
            <w:vAlign w:val="center"/>
          </w:tcPr>
          <w:p>
            <w:pPr>
              <w:pStyle w:val="11"/>
            </w:pPr>
            <w:r>
              <w:t>时效指标</w:t>
            </w:r>
          </w:p>
        </w:tc>
        <w:tc>
          <w:tcPr>
            <w:tcW w:w="1922" w:type="dxa"/>
            <w:vAlign w:val="center"/>
          </w:tcPr>
          <w:p>
            <w:pPr>
              <w:pStyle w:val="11"/>
            </w:pPr>
            <w:r>
              <w:t>时效指标</w:t>
            </w:r>
          </w:p>
        </w:tc>
        <w:tc>
          <w:tcPr>
            <w:tcW w:w="3845" w:type="dxa"/>
            <w:vAlign w:val="center"/>
          </w:tcPr>
          <w:p>
            <w:pPr>
              <w:pStyle w:val="11"/>
            </w:pPr>
            <w:r>
              <w:t>各项任务完成及时率（%）</w:t>
            </w:r>
          </w:p>
        </w:tc>
        <w:tc>
          <w:tcPr>
            <w:tcW w:w="1922" w:type="dxa"/>
            <w:vAlign w:val="center"/>
          </w:tcPr>
          <w:p>
            <w:pPr>
              <w:pStyle w:val="11"/>
            </w:pPr>
            <w:r>
              <w:t>≥90各项任务完成及时率（%）</w:t>
            </w:r>
          </w:p>
        </w:tc>
        <w:tc>
          <w:tcPr>
            <w:tcW w:w="1922" w:type="dxa"/>
            <w:vAlign w:val="center"/>
          </w:tcPr>
          <w:p>
            <w:pPr>
              <w:pStyle w:val="1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4" w:hRule="atLeast"/>
          <w:jc w:val="center"/>
        </w:trPr>
        <w:tc>
          <w:tcPr>
            <w:tcW w:w="1922" w:type="dxa"/>
            <w:vMerge w:val="continue"/>
            <w:vAlign w:val="center"/>
          </w:tcPr>
          <w:p/>
        </w:tc>
        <w:tc>
          <w:tcPr>
            <w:tcW w:w="1922" w:type="dxa"/>
            <w:vAlign w:val="center"/>
          </w:tcPr>
          <w:p>
            <w:pPr>
              <w:pStyle w:val="11"/>
            </w:pPr>
            <w:r>
              <w:t>成本指标</w:t>
            </w:r>
          </w:p>
        </w:tc>
        <w:tc>
          <w:tcPr>
            <w:tcW w:w="1922" w:type="dxa"/>
            <w:vAlign w:val="center"/>
          </w:tcPr>
          <w:p>
            <w:pPr>
              <w:pStyle w:val="11"/>
            </w:pPr>
            <w:r>
              <w:t>成本指标</w:t>
            </w:r>
          </w:p>
        </w:tc>
        <w:tc>
          <w:tcPr>
            <w:tcW w:w="3845" w:type="dxa"/>
            <w:vAlign w:val="center"/>
          </w:tcPr>
          <w:p>
            <w:pPr>
              <w:pStyle w:val="11"/>
            </w:pPr>
            <w:r>
              <w:t>资金成本</w:t>
            </w:r>
          </w:p>
        </w:tc>
        <w:tc>
          <w:tcPr>
            <w:tcW w:w="1922" w:type="dxa"/>
            <w:vAlign w:val="center"/>
          </w:tcPr>
          <w:p>
            <w:pPr>
              <w:pStyle w:val="11"/>
            </w:pPr>
            <w:r>
              <w:t>≥85资金成本</w:t>
            </w:r>
          </w:p>
        </w:tc>
        <w:tc>
          <w:tcPr>
            <w:tcW w:w="1922" w:type="dxa"/>
            <w:vAlign w:val="center"/>
          </w:tcPr>
          <w:p>
            <w:pPr>
              <w:pStyle w:val="1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4" w:hRule="atLeast"/>
          <w:jc w:val="center"/>
        </w:trPr>
        <w:tc>
          <w:tcPr>
            <w:tcW w:w="1922" w:type="dxa"/>
            <w:vMerge w:val="restart"/>
            <w:vAlign w:val="center"/>
          </w:tcPr>
          <w:p>
            <w:pPr>
              <w:pStyle w:val="12"/>
            </w:pPr>
            <w:r>
              <w:t>效益指标</w:t>
            </w:r>
          </w:p>
        </w:tc>
        <w:tc>
          <w:tcPr>
            <w:tcW w:w="1922" w:type="dxa"/>
            <w:vAlign w:val="center"/>
          </w:tcPr>
          <w:p>
            <w:pPr>
              <w:pStyle w:val="11"/>
            </w:pPr>
            <w:r>
              <w:t>经济效益指标</w:t>
            </w:r>
          </w:p>
        </w:tc>
        <w:tc>
          <w:tcPr>
            <w:tcW w:w="1922" w:type="dxa"/>
            <w:vAlign w:val="center"/>
          </w:tcPr>
          <w:p>
            <w:pPr>
              <w:pStyle w:val="11"/>
            </w:pPr>
            <w:r>
              <w:t>经济效益指标</w:t>
            </w:r>
          </w:p>
        </w:tc>
        <w:tc>
          <w:tcPr>
            <w:tcW w:w="3845" w:type="dxa"/>
            <w:vAlign w:val="center"/>
          </w:tcPr>
          <w:p>
            <w:pPr>
              <w:pStyle w:val="11"/>
            </w:pPr>
            <w:r>
              <w:t>项目工程完成情况</w:t>
            </w:r>
          </w:p>
        </w:tc>
        <w:tc>
          <w:tcPr>
            <w:tcW w:w="1922" w:type="dxa"/>
            <w:vAlign w:val="center"/>
          </w:tcPr>
          <w:p>
            <w:pPr>
              <w:pStyle w:val="11"/>
            </w:pPr>
            <w:r>
              <w:t>≥90项目工程完成情况</w:t>
            </w:r>
          </w:p>
        </w:tc>
        <w:tc>
          <w:tcPr>
            <w:tcW w:w="1922" w:type="dxa"/>
            <w:vAlign w:val="center"/>
          </w:tcPr>
          <w:p>
            <w:pPr>
              <w:pStyle w:val="1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4" w:hRule="atLeast"/>
          <w:jc w:val="center"/>
        </w:trPr>
        <w:tc>
          <w:tcPr>
            <w:tcW w:w="1922" w:type="dxa"/>
            <w:vMerge w:val="continue"/>
            <w:vAlign w:val="center"/>
          </w:tcPr>
          <w:p/>
        </w:tc>
        <w:tc>
          <w:tcPr>
            <w:tcW w:w="1922" w:type="dxa"/>
            <w:vAlign w:val="center"/>
          </w:tcPr>
          <w:p>
            <w:pPr>
              <w:pStyle w:val="11"/>
            </w:pPr>
            <w:r>
              <w:t>社会效益指标</w:t>
            </w:r>
          </w:p>
        </w:tc>
        <w:tc>
          <w:tcPr>
            <w:tcW w:w="1922" w:type="dxa"/>
            <w:vAlign w:val="center"/>
          </w:tcPr>
          <w:p>
            <w:pPr>
              <w:pStyle w:val="11"/>
            </w:pPr>
            <w:r>
              <w:t>社会效益指标</w:t>
            </w:r>
          </w:p>
        </w:tc>
        <w:tc>
          <w:tcPr>
            <w:tcW w:w="3845" w:type="dxa"/>
            <w:vAlign w:val="center"/>
          </w:tcPr>
          <w:p>
            <w:pPr>
              <w:pStyle w:val="11"/>
            </w:pPr>
            <w:r>
              <w:t>项目实现功能</w:t>
            </w:r>
          </w:p>
        </w:tc>
        <w:tc>
          <w:tcPr>
            <w:tcW w:w="1922" w:type="dxa"/>
            <w:vAlign w:val="center"/>
          </w:tcPr>
          <w:p>
            <w:pPr>
              <w:pStyle w:val="11"/>
            </w:pPr>
            <w:r>
              <w:t>≥90项目实现功能</w:t>
            </w:r>
          </w:p>
        </w:tc>
        <w:tc>
          <w:tcPr>
            <w:tcW w:w="1922" w:type="dxa"/>
            <w:vAlign w:val="center"/>
          </w:tcPr>
          <w:p>
            <w:pPr>
              <w:pStyle w:val="1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4" w:hRule="atLeast"/>
          <w:jc w:val="center"/>
        </w:trPr>
        <w:tc>
          <w:tcPr>
            <w:tcW w:w="1922" w:type="dxa"/>
            <w:vMerge w:val="continue"/>
            <w:vAlign w:val="center"/>
          </w:tcPr>
          <w:p/>
        </w:tc>
        <w:tc>
          <w:tcPr>
            <w:tcW w:w="1922" w:type="dxa"/>
            <w:vAlign w:val="center"/>
          </w:tcPr>
          <w:p>
            <w:pPr>
              <w:pStyle w:val="11"/>
            </w:pPr>
            <w:r>
              <w:t>生态效益指标</w:t>
            </w:r>
          </w:p>
        </w:tc>
        <w:tc>
          <w:tcPr>
            <w:tcW w:w="1922" w:type="dxa"/>
            <w:vAlign w:val="center"/>
          </w:tcPr>
          <w:p>
            <w:pPr>
              <w:pStyle w:val="11"/>
            </w:pPr>
            <w:r>
              <w:t>生态效益指标</w:t>
            </w:r>
          </w:p>
        </w:tc>
        <w:tc>
          <w:tcPr>
            <w:tcW w:w="3845" w:type="dxa"/>
            <w:vAlign w:val="center"/>
          </w:tcPr>
          <w:p>
            <w:pPr>
              <w:pStyle w:val="11"/>
            </w:pPr>
            <w:r>
              <w:t>改善生态环境质量</w:t>
            </w:r>
          </w:p>
        </w:tc>
        <w:tc>
          <w:tcPr>
            <w:tcW w:w="1922" w:type="dxa"/>
            <w:vAlign w:val="center"/>
          </w:tcPr>
          <w:p>
            <w:pPr>
              <w:pStyle w:val="11"/>
            </w:pPr>
            <w:r>
              <w:t>≥85改善生态环境质量</w:t>
            </w:r>
          </w:p>
        </w:tc>
        <w:tc>
          <w:tcPr>
            <w:tcW w:w="1922" w:type="dxa"/>
            <w:vAlign w:val="center"/>
          </w:tcPr>
          <w:p>
            <w:pPr>
              <w:pStyle w:val="1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4" w:hRule="atLeast"/>
          <w:jc w:val="center"/>
        </w:trPr>
        <w:tc>
          <w:tcPr>
            <w:tcW w:w="1922" w:type="dxa"/>
            <w:vMerge w:val="continue"/>
            <w:vAlign w:val="center"/>
          </w:tcPr>
          <w:p/>
        </w:tc>
        <w:tc>
          <w:tcPr>
            <w:tcW w:w="1922" w:type="dxa"/>
            <w:vAlign w:val="center"/>
          </w:tcPr>
          <w:p>
            <w:pPr>
              <w:pStyle w:val="11"/>
            </w:pPr>
            <w:r>
              <w:t>可持续影响指标</w:t>
            </w:r>
          </w:p>
        </w:tc>
        <w:tc>
          <w:tcPr>
            <w:tcW w:w="1922" w:type="dxa"/>
            <w:vAlign w:val="center"/>
          </w:tcPr>
          <w:p>
            <w:pPr>
              <w:pStyle w:val="11"/>
            </w:pPr>
            <w:r>
              <w:t>可持续影响指标</w:t>
            </w:r>
          </w:p>
        </w:tc>
        <w:tc>
          <w:tcPr>
            <w:tcW w:w="3845" w:type="dxa"/>
            <w:vAlign w:val="center"/>
          </w:tcPr>
          <w:p>
            <w:pPr>
              <w:pStyle w:val="11"/>
            </w:pPr>
            <w:r>
              <w:t>项目建成效果</w:t>
            </w:r>
          </w:p>
        </w:tc>
        <w:tc>
          <w:tcPr>
            <w:tcW w:w="1922" w:type="dxa"/>
            <w:vAlign w:val="center"/>
          </w:tcPr>
          <w:p>
            <w:pPr>
              <w:pStyle w:val="11"/>
            </w:pPr>
            <w:r>
              <w:t>≥85项目建成效果</w:t>
            </w:r>
          </w:p>
        </w:tc>
        <w:tc>
          <w:tcPr>
            <w:tcW w:w="1922" w:type="dxa"/>
            <w:vAlign w:val="center"/>
          </w:tcPr>
          <w:p>
            <w:pPr>
              <w:pStyle w:val="1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49" w:hRule="atLeast"/>
          <w:jc w:val="center"/>
        </w:trPr>
        <w:tc>
          <w:tcPr>
            <w:tcW w:w="1922" w:type="dxa"/>
            <w:vAlign w:val="center"/>
          </w:tcPr>
          <w:p>
            <w:pPr>
              <w:pStyle w:val="12"/>
            </w:pPr>
            <w:r>
              <w:t>满意度指标</w:t>
            </w:r>
          </w:p>
        </w:tc>
        <w:tc>
          <w:tcPr>
            <w:tcW w:w="1922" w:type="dxa"/>
            <w:vAlign w:val="center"/>
          </w:tcPr>
          <w:p>
            <w:pPr>
              <w:pStyle w:val="11"/>
            </w:pPr>
            <w:r>
              <w:t>服务对象满意度指标</w:t>
            </w:r>
          </w:p>
        </w:tc>
        <w:tc>
          <w:tcPr>
            <w:tcW w:w="1922" w:type="dxa"/>
            <w:vAlign w:val="center"/>
          </w:tcPr>
          <w:p>
            <w:pPr>
              <w:pStyle w:val="11"/>
            </w:pPr>
            <w:r>
              <w:t>服务对象满意度指标</w:t>
            </w:r>
          </w:p>
        </w:tc>
        <w:tc>
          <w:tcPr>
            <w:tcW w:w="3845" w:type="dxa"/>
            <w:vAlign w:val="center"/>
          </w:tcPr>
          <w:p>
            <w:pPr>
              <w:pStyle w:val="11"/>
            </w:pPr>
            <w:r>
              <w:t>群众满意度</w:t>
            </w:r>
          </w:p>
        </w:tc>
        <w:tc>
          <w:tcPr>
            <w:tcW w:w="1922" w:type="dxa"/>
            <w:vAlign w:val="center"/>
          </w:tcPr>
          <w:p>
            <w:pPr>
              <w:pStyle w:val="11"/>
            </w:pPr>
            <w:r>
              <w:t>≥80群众满意度</w:t>
            </w:r>
          </w:p>
        </w:tc>
        <w:tc>
          <w:tcPr>
            <w:tcW w:w="1922" w:type="dxa"/>
            <w:vAlign w:val="center"/>
          </w:tcPr>
          <w:p>
            <w:pPr>
              <w:pStyle w:val="11"/>
            </w:pPr>
            <w:r>
              <w:t>上级文件</w:t>
            </w:r>
          </w:p>
        </w:tc>
      </w:tr>
    </w:tbl>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2" w:name="_Toc_4_4_0000000024"/>
      <w:r>
        <w:rPr>
          <w:rFonts w:ascii="方正仿宋_GBK" w:hAnsi="方正仿宋_GBK" w:eastAsia="方正仿宋_GBK" w:cs="方正仿宋_GBK"/>
          <w:color w:val="000000"/>
          <w:sz w:val="28"/>
        </w:rPr>
        <w:t>21.劳务派遣专项人员经费绩效目标表</w:t>
      </w:r>
      <w:bookmarkEnd w:id="22"/>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22"/>
        <w:gridCol w:w="1922"/>
        <w:gridCol w:w="1923"/>
        <w:gridCol w:w="1922"/>
        <w:gridCol w:w="1922"/>
        <w:gridCol w:w="1926"/>
        <w:gridCol w:w="1922"/>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4" w:hRule="atLeast"/>
          <w:jc w:val="center"/>
        </w:trPr>
        <w:tc>
          <w:tcPr>
            <w:tcW w:w="11537" w:type="dxa"/>
            <w:gridSpan w:val="6"/>
            <w:tcBorders>
              <w:top w:val="single" w:color="FFFFFF" w:sz="6" w:space="0"/>
              <w:left w:val="single" w:color="FFFFFF" w:sz="6" w:space="0"/>
              <w:right w:val="single" w:color="FFFFFF" w:sz="6" w:space="0"/>
            </w:tcBorders>
            <w:vAlign w:val="center"/>
          </w:tcPr>
          <w:p>
            <w:pPr>
              <w:pStyle w:val="8"/>
            </w:pPr>
            <w:r>
              <w:t>348001阜平县交通运输局本级</w:t>
            </w:r>
          </w:p>
        </w:tc>
        <w:tc>
          <w:tcPr>
            <w:tcW w:w="1922" w:type="dxa"/>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40" w:hRule="atLeast"/>
          <w:jc w:val="center"/>
        </w:trPr>
        <w:tc>
          <w:tcPr>
            <w:tcW w:w="1922" w:type="dxa"/>
            <w:vAlign w:val="center"/>
          </w:tcPr>
          <w:p>
            <w:pPr>
              <w:pStyle w:val="10"/>
            </w:pPr>
            <w:r>
              <w:t>项目编码</w:t>
            </w:r>
          </w:p>
        </w:tc>
        <w:tc>
          <w:tcPr>
            <w:tcW w:w="3845" w:type="dxa"/>
            <w:gridSpan w:val="2"/>
            <w:vAlign w:val="center"/>
          </w:tcPr>
          <w:p>
            <w:pPr>
              <w:pStyle w:val="11"/>
            </w:pPr>
            <w:r>
              <w:t>13062423P00712610003G</w:t>
            </w:r>
          </w:p>
        </w:tc>
        <w:tc>
          <w:tcPr>
            <w:tcW w:w="1922" w:type="dxa"/>
            <w:vAlign w:val="center"/>
          </w:tcPr>
          <w:p>
            <w:pPr>
              <w:pStyle w:val="10"/>
            </w:pPr>
            <w:r>
              <w:t>项目名称</w:t>
            </w:r>
          </w:p>
        </w:tc>
        <w:tc>
          <w:tcPr>
            <w:tcW w:w="5770" w:type="dxa"/>
            <w:gridSpan w:val="3"/>
            <w:vAlign w:val="center"/>
          </w:tcPr>
          <w:p>
            <w:pPr>
              <w:pStyle w:val="11"/>
            </w:pPr>
            <w:r>
              <w:t>劳务派遣专项人员经费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40" w:hRule="atLeast"/>
          <w:jc w:val="center"/>
        </w:trPr>
        <w:tc>
          <w:tcPr>
            <w:tcW w:w="1922" w:type="dxa"/>
            <w:vMerge w:val="restart"/>
            <w:vAlign w:val="center"/>
          </w:tcPr>
          <w:p>
            <w:pPr>
              <w:pStyle w:val="10"/>
            </w:pPr>
            <w:r>
              <w:t>预算规模及资金用途</w:t>
            </w:r>
          </w:p>
        </w:tc>
        <w:tc>
          <w:tcPr>
            <w:tcW w:w="1922" w:type="dxa"/>
            <w:vAlign w:val="center"/>
          </w:tcPr>
          <w:p>
            <w:pPr>
              <w:pStyle w:val="10"/>
            </w:pPr>
            <w:r>
              <w:t>预算数</w:t>
            </w:r>
          </w:p>
        </w:tc>
        <w:tc>
          <w:tcPr>
            <w:tcW w:w="1923" w:type="dxa"/>
            <w:vAlign w:val="center"/>
          </w:tcPr>
          <w:p>
            <w:pPr>
              <w:pStyle w:val="11"/>
            </w:pPr>
            <w:r>
              <w:t>3.69</w:t>
            </w:r>
          </w:p>
        </w:tc>
        <w:tc>
          <w:tcPr>
            <w:tcW w:w="1922" w:type="dxa"/>
            <w:vAlign w:val="center"/>
          </w:tcPr>
          <w:p>
            <w:pPr>
              <w:pStyle w:val="10"/>
            </w:pPr>
            <w:r>
              <w:t>其中：财政    资金</w:t>
            </w:r>
          </w:p>
        </w:tc>
        <w:tc>
          <w:tcPr>
            <w:tcW w:w="1922" w:type="dxa"/>
            <w:vAlign w:val="center"/>
          </w:tcPr>
          <w:p>
            <w:pPr>
              <w:pStyle w:val="11"/>
            </w:pPr>
            <w:r>
              <w:t>3.69</w:t>
            </w:r>
          </w:p>
        </w:tc>
        <w:tc>
          <w:tcPr>
            <w:tcW w:w="1926" w:type="dxa"/>
            <w:vAlign w:val="center"/>
          </w:tcPr>
          <w:p>
            <w:pPr>
              <w:pStyle w:val="10"/>
            </w:pPr>
            <w:r>
              <w:t>其他资金</w:t>
            </w:r>
          </w:p>
        </w:tc>
        <w:tc>
          <w:tcPr>
            <w:tcW w:w="1922" w:type="dxa"/>
            <w:vAlign w:val="center"/>
          </w:tcPr>
          <w:p>
            <w:pPr>
              <w:pStyle w:val="1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1922" w:type="dxa"/>
            <w:vMerge w:val="continue"/>
          </w:tcPr>
          <w:p/>
        </w:tc>
        <w:tc>
          <w:tcPr>
            <w:tcW w:w="11537" w:type="dxa"/>
            <w:gridSpan w:val="6"/>
            <w:vAlign w:val="center"/>
          </w:tcPr>
          <w:p>
            <w:pPr>
              <w:pStyle w:val="11"/>
            </w:pPr>
            <w:r>
              <w:t>2023年劳务派遣人员经费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1922" w:type="dxa"/>
            <w:vMerge w:val="restart"/>
            <w:vAlign w:val="center"/>
          </w:tcPr>
          <w:p>
            <w:pPr>
              <w:pStyle w:val="10"/>
            </w:pPr>
            <w:r>
              <w:t>资金支出计划（%）</w:t>
            </w:r>
          </w:p>
        </w:tc>
        <w:tc>
          <w:tcPr>
            <w:tcW w:w="3845" w:type="dxa"/>
            <w:gridSpan w:val="2"/>
            <w:vAlign w:val="center"/>
          </w:tcPr>
          <w:p>
            <w:pPr>
              <w:pStyle w:val="10"/>
            </w:pPr>
            <w:r>
              <w:t>3月底</w:t>
            </w:r>
          </w:p>
        </w:tc>
        <w:tc>
          <w:tcPr>
            <w:tcW w:w="1922" w:type="dxa"/>
            <w:vAlign w:val="center"/>
          </w:tcPr>
          <w:p>
            <w:pPr>
              <w:pStyle w:val="10"/>
            </w:pPr>
            <w:r>
              <w:t>6月底</w:t>
            </w:r>
          </w:p>
        </w:tc>
        <w:tc>
          <w:tcPr>
            <w:tcW w:w="1922" w:type="dxa"/>
            <w:vAlign w:val="center"/>
          </w:tcPr>
          <w:p>
            <w:pPr>
              <w:pStyle w:val="10"/>
            </w:pPr>
            <w:r>
              <w:t>10月底</w:t>
            </w:r>
          </w:p>
        </w:tc>
        <w:tc>
          <w:tcPr>
            <w:tcW w:w="384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1922" w:type="dxa"/>
            <w:vMerge w:val="continue"/>
          </w:tcPr>
          <w:p/>
        </w:tc>
        <w:tc>
          <w:tcPr>
            <w:tcW w:w="3845" w:type="dxa"/>
            <w:gridSpan w:val="2"/>
            <w:vAlign w:val="center"/>
          </w:tcPr>
          <w:p>
            <w:pPr>
              <w:pStyle w:val="12"/>
            </w:pPr>
            <w:r>
              <w:t>1.00</w:t>
            </w:r>
          </w:p>
        </w:tc>
        <w:tc>
          <w:tcPr>
            <w:tcW w:w="1922" w:type="dxa"/>
            <w:vAlign w:val="center"/>
          </w:tcPr>
          <w:p>
            <w:pPr>
              <w:pStyle w:val="12"/>
            </w:pPr>
            <w:r>
              <w:t>2.00</w:t>
            </w:r>
          </w:p>
        </w:tc>
        <w:tc>
          <w:tcPr>
            <w:tcW w:w="1922" w:type="dxa"/>
            <w:vAlign w:val="center"/>
          </w:tcPr>
          <w:p>
            <w:pPr>
              <w:pStyle w:val="12"/>
            </w:pPr>
            <w:r>
              <w:t>3.00</w:t>
            </w:r>
          </w:p>
        </w:tc>
        <w:tc>
          <w:tcPr>
            <w:tcW w:w="3848" w:type="dxa"/>
            <w:gridSpan w:val="2"/>
            <w:vAlign w:val="center"/>
          </w:tcPr>
          <w:p>
            <w:pPr>
              <w:pStyle w:val="12"/>
            </w:pPr>
            <w:r>
              <w:t>3.69</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1" w:hRule="atLeast"/>
          <w:jc w:val="center"/>
        </w:trPr>
        <w:tc>
          <w:tcPr>
            <w:tcW w:w="1922" w:type="dxa"/>
            <w:vAlign w:val="center"/>
          </w:tcPr>
          <w:p>
            <w:pPr>
              <w:pStyle w:val="10"/>
            </w:pPr>
            <w:r>
              <w:t>绩效目标</w:t>
            </w:r>
          </w:p>
        </w:tc>
        <w:tc>
          <w:tcPr>
            <w:tcW w:w="11537" w:type="dxa"/>
            <w:gridSpan w:val="6"/>
            <w:vAlign w:val="center"/>
          </w:tcPr>
          <w:p>
            <w:pPr>
              <w:pStyle w:val="11"/>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25"/>
        <w:gridCol w:w="1925"/>
        <w:gridCol w:w="1925"/>
        <w:gridCol w:w="3851"/>
        <w:gridCol w:w="1925"/>
        <w:gridCol w:w="192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3" w:hRule="atLeast"/>
          <w:tblHeader/>
          <w:jc w:val="center"/>
        </w:trPr>
        <w:tc>
          <w:tcPr>
            <w:tcW w:w="1925" w:type="dxa"/>
            <w:vAlign w:val="center"/>
          </w:tcPr>
          <w:p>
            <w:pPr>
              <w:pStyle w:val="10"/>
            </w:pPr>
            <w:r>
              <w:t>一级指标</w:t>
            </w:r>
          </w:p>
        </w:tc>
        <w:tc>
          <w:tcPr>
            <w:tcW w:w="1925" w:type="dxa"/>
            <w:vAlign w:val="center"/>
          </w:tcPr>
          <w:p>
            <w:pPr>
              <w:pStyle w:val="10"/>
            </w:pPr>
            <w:r>
              <w:t>二级指标</w:t>
            </w:r>
          </w:p>
        </w:tc>
        <w:tc>
          <w:tcPr>
            <w:tcW w:w="1925" w:type="dxa"/>
            <w:vAlign w:val="center"/>
          </w:tcPr>
          <w:p>
            <w:pPr>
              <w:pStyle w:val="10"/>
            </w:pPr>
            <w:r>
              <w:t>三级指标</w:t>
            </w:r>
          </w:p>
        </w:tc>
        <w:tc>
          <w:tcPr>
            <w:tcW w:w="3851" w:type="dxa"/>
            <w:vAlign w:val="center"/>
          </w:tcPr>
          <w:p>
            <w:pPr>
              <w:pStyle w:val="10"/>
            </w:pPr>
            <w:r>
              <w:t>绩效指标描述</w:t>
            </w:r>
          </w:p>
        </w:tc>
        <w:tc>
          <w:tcPr>
            <w:tcW w:w="1925" w:type="dxa"/>
            <w:vAlign w:val="center"/>
          </w:tcPr>
          <w:p>
            <w:pPr>
              <w:pStyle w:val="10"/>
            </w:pPr>
            <w:r>
              <w:t>指标值</w:t>
            </w:r>
          </w:p>
        </w:tc>
        <w:tc>
          <w:tcPr>
            <w:tcW w:w="1925"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3" w:hRule="atLeast"/>
          <w:jc w:val="center"/>
        </w:trPr>
        <w:tc>
          <w:tcPr>
            <w:tcW w:w="1925" w:type="dxa"/>
            <w:vMerge w:val="restart"/>
            <w:vAlign w:val="center"/>
          </w:tcPr>
          <w:p>
            <w:pPr>
              <w:pStyle w:val="12"/>
            </w:pPr>
            <w:r>
              <w:t>产出指标</w:t>
            </w:r>
          </w:p>
        </w:tc>
        <w:tc>
          <w:tcPr>
            <w:tcW w:w="1925" w:type="dxa"/>
            <w:vAlign w:val="center"/>
          </w:tcPr>
          <w:p>
            <w:pPr>
              <w:pStyle w:val="11"/>
            </w:pPr>
            <w:r>
              <w:t>数量指标</w:t>
            </w:r>
          </w:p>
        </w:tc>
        <w:tc>
          <w:tcPr>
            <w:tcW w:w="1925" w:type="dxa"/>
            <w:vAlign w:val="center"/>
          </w:tcPr>
          <w:p>
            <w:pPr>
              <w:pStyle w:val="11"/>
            </w:pPr>
            <w:r>
              <w:t>1人</w:t>
            </w:r>
          </w:p>
        </w:tc>
        <w:tc>
          <w:tcPr>
            <w:tcW w:w="3851" w:type="dxa"/>
            <w:vAlign w:val="center"/>
          </w:tcPr>
          <w:p>
            <w:pPr>
              <w:pStyle w:val="11"/>
            </w:pPr>
            <w:r>
              <w:t>一个劳务派遣</w:t>
            </w:r>
          </w:p>
        </w:tc>
        <w:tc>
          <w:tcPr>
            <w:tcW w:w="1925" w:type="dxa"/>
            <w:vAlign w:val="center"/>
          </w:tcPr>
          <w:p>
            <w:pPr>
              <w:pStyle w:val="11"/>
            </w:pPr>
            <w:r>
              <w:t>一个劳务派遣</w:t>
            </w:r>
          </w:p>
        </w:tc>
        <w:tc>
          <w:tcPr>
            <w:tcW w:w="1925" w:type="dxa"/>
            <w:vAlign w:val="center"/>
          </w:tcPr>
          <w:p>
            <w:pPr>
              <w:pStyle w:val="11"/>
            </w:pPr>
            <w:r>
              <w:t>工资表及保险核定单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451" w:hRule="atLeast"/>
          <w:jc w:val="center"/>
        </w:trPr>
        <w:tc>
          <w:tcPr>
            <w:tcW w:w="1925" w:type="dxa"/>
            <w:vMerge w:val="continue"/>
            <w:vAlign w:val="center"/>
          </w:tcPr>
          <w:p/>
        </w:tc>
        <w:tc>
          <w:tcPr>
            <w:tcW w:w="1925" w:type="dxa"/>
            <w:vAlign w:val="center"/>
          </w:tcPr>
          <w:p>
            <w:pPr>
              <w:pStyle w:val="11"/>
            </w:pPr>
            <w:r>
              <w:t>质量指标</w:t>
            </w:r>
          </w:p>
        </w:tc>
        <w:tc>
          <w:tcPr>
            <w:tcW w:w="1925" w:type="dxa"/>
            <w:vAlign w:val="center"/>
          </w:tcPr>
          <w:p>
            <w:pPr>
              <w:pStyle w:val="11"/>
            </w:pPr>
            <w:r>
              <w:t>按照工资表及保险核定单按时发放缴纳</w:t>
            </w:r>
          </w:p>
        </w:tc>
        <w:tc>
          <w:tcPr>
            <w:tcW w:w="3851" w:type="dxa"/>
            <w:vAlign w:val="center"/>
          </w:tcPr>
          <w:p>
            <w:pPr>
              <w:pStyle w:val="11"/>
            </w:pPr>
            <w:r>
              <w:t>按照工资表及保险核定单按时发放缴纳</w:t>
            </w:r>
          </w:p>
        </w:tc>
        <w:tc>
          <w:tcPr>
            <w:tcW w:w="1925" w:type="dxa"/>
            <w:vAlign w:val="center"/>
          </w:tcPr>
          <w:p>
            <w:pPr>
              <w:pStyle w:val="11"/>
            </w:pPr>
            <w:r>
              <w:t>按照工资表及保险核定单按时发放缴纳</w:t>
            </w:r>
          </w:p>
        </w:tc>
        <w:tc>
          <w:tcPr>
            <w:tcW w:w="1925" w:type="dxa"/>
            <w:vAlign w:val="center"/>
          </w:tcPr>
          <w:p>
            <w:pPr>
              <w:pStyle w:val="11"/>
            </w:pPr>
            <w:r>
              <w:t>工资表及保险核定单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3" w:hRule="atLeast"/>
          <w:jc w:val="center"/>
        </w:trPr>
        <w:tc>
          <w:tcPr>
            <w:tcW w:w="1925" w:type="dxa"/>
            <w:vMerge w:val="continue"/>
            <w:vAlign w:val="center"/>
          </w:tcPr>
          <w:p/>
        </w:tc>
        <w:tc>
          <w:tcPr>
            <w:tcW w:w="1925" w:type="dxa"/>
            <w:vAlign w:val="center"/>
          </w:tcPr>
          <w:p>
            <w:pPr>
              <w:pStyle w:val="11"/>
            </w:pPr>
            <w:r>
              <w:t>时效指标</w:t>
            </w:r>
          </w:p>
        </w:tc>
        <w:tc>
          <w:tcPr>
            <w:tcW w:w="1925" w:type="dxa"/>
            <w:vAlign w:val="center"/>
          </w:tcPr>
          <w:p>
            <w:pPr>
              <w:pStyle w:val="11"/>
            </w:pPr>
            <w:r>
              <w:t>2023年底</w:t>
            </w:r>
          </w:p>
        </w:tc>
        <w:tc>
          <w:tcPr>
            <w:tcW w:w="3851" w:type="dxa"/>
            <w:vAlign w:val="center"/>
          </w:tcPr>
          <w:p>
            <w:pPr>
              <w:pStyle w:val="11"/>
            </w:pPr>
            <w:r>
              <w:t>2023年底</w:t>
            </w:r>
          </w:p>
        </w:tc>
        <w:tc>
          <w:tcPr>
            <w:tcW w:w="1925" w:type="dxa"/>
            <w:vAlign w:val="center"/>
          </w:tcPr>
          <w:p>
            <w:pPr>
              <w:pStyle w:val="11"/>
            </w:pPr>
            <w:r>
              <w:t>2023年底</w:t>
            </w:r>
          </w:p>
        </w:tc>
        <w:tc>
          <w:tcPr>
            <w:tcW w:w="1925" w:type="dxa"/>
            <w:vAlign w:val="center"/>
          </w:tcPr>
          <w:p>
            <w:pPr>
              <w:pStyle w:val="11"/>
            </w:pPr>
            <w:r>
              <w:t>工资表及保险核定单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92" w:hRule="atLeast"/>
          <w:jc w:val="center"/>
        </w:trPr>
        <w:tc>
          <w:tcPr>
            <w:tcW w:w="1925" w:type="dxa"/>
            <w:vMerge w:val="continue"/>
            <w:vAlign w:val="center"/>
          </w:tcPr>
          <w:p/>
        </w:tc>
        <w:tc>
          <w:tcPr>
            <w:tcW w:w="1925" w:type="dxa"/>
            <w:vAlign w:val="center"/>
          </w:tcPr>
          <w:p>
            <w:pPr>
              <w:pStyle w:val="11"/>
            </w:pPr>
            <w:r>
              <w:t>成本指标</w:t>
            </w:r>
          </w:p>
        </w:tc>
        <w:tc>
          <w:tcPr>
            <w:tcW w:w="1925" w:type="dxa"/>
            <w:vAlign w:val="center"/>
          </w:tcPr>
          <w:p>
            <w:pPr>
              <w:pStyle w:val="11"/>
            </w:pPr>
            <w:r>
              <w:t>按照工资表及保险核定单按时发放缴纳</w:t>
            </w:r>
          </w:p>
        </w:tc>
        <w:tc>
          <w:tcPr>
            <w:tcW w:w="3851" w:type="dxa"/>
            <w:vAlign w:val="center"/>
          </w:tcPr>
          <w:p>
            <w:pPr>
              <w:pStyle w:val="11"/>
            </w:pPr>
            <w:r>
              <w:t>按照工资表及保险核定单按时发放缴纳</w:t>
            </w:r>
          </w:p>
        </w:tc>
        <w:tc>
          <w:tcPr>
            <w:tcW w:w="1925" w:type="dxa"/>
            <w:vAlign w:val="center"/>
          </w:tcPr>
          <w:p>
            <w:pPr>
              <w:pStyle w:val="11"/>
            </w:pPr>
            <w:r>
              <w:t>按照工资表及保险核定单按时发放缴纳</w:t>
            </w:r>
          </w:p>
        </w:tc>
        <w:tc>
          <w:tcPr>
            <w:tcW w:w="1925" w:type="dxa"/>
            <w:vAlign w:val="center"/>
          </w:tcPr>
          <w:p>
            <w:pPr>
              <w:pStyle w:val="11"/>
            </w:pPr>
            <w:r>
              <w:t>工资表及保险核定单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3" w:hRule="atLeast"/>
          <w:jc w:val="center"/>
        </w:trPr>
        <w:tc>
          <w:tcPr>
            <w:tcW w:w="1925" w:type="dxa"/>
            <w:vMerge w:val="restart"/>
            <w:vAlign w:val="center"/>
          </w:tcPr>
          <w:p>
            <w:pPr>
              <w:pStyle w:val="12"/>
            </w:pPr>
            <w:r>
              <w:t>效益指标</w:t>
            </w:r>
          </w:p>
        </w:tc>
        <w:tc>
          <w:tcPr>
            <w:tcW w:w="1925" w:type="dxa"/>
            <w:vAlign w:val="center"/>
          </w:tcPr>
          <w:p>
            <w:pPr>
              <w:pStyle w:val="11"/>
            </w:pPr>
            <w:r>
              <w:t>经济效益指标</w:t>
            </w:r>
          </w:p>
        </w:tc>
        <w:tc>
          <w:tcPr>
            <w:tcW w:w="1925" w:type="dxa"/>
            <w:vAlign w:val="center"/>
          </w:tcPr>
          <w:p>
            <w:pPr>
              <w:pStyle w:val="11"/>
            </w:pPr>
            <w:r>
              <w:t>明显提升</w:t>
            </w:r>
          </w:p>
        </w:tc>
        <w:tc>
          <w:tcPr>
            <w:tcW w:w="3851" w:type="dxa"/>
            <w:vAlign w:val="center"/>
          </w:tcPr>
          <w:p>
            <w:pPr>
              <w:pStyle w:val="11"/>
            </w:pPr>
            <w:r>
              <w:t>明显提升</w:t>
            </w:r>
          </w:p>
        </w:tc>
        <w:tc>
          <w:tcPr>
            <w:tcW w:w="1925" w:type="dxa"/>
            <w:vAlign w:val="center"/>
          </w:tcPr>
          <w:p>
            <w:pPr>
              <w:pStyle w:val="11"/>
            </w:pPr>
            <w:r>
              <w:t>明显提升</w:t>
            </w:r>
          </w:p>
        </w:tc>
        <w:tc>
          <w:tcPr>
            <w:tcW w:w="1925" w:type="dxa"/>
            <w:vAlign w:val="center"/>
          </w:tcPr>
          <w:p>
            <w:pPr>
              <w:pStyle w:val="11"/>
            </w:pPr>
            <w:r>
              <w:t>工资表及保险核定单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3" w:hRule="atLeast"/>
          <w:jc w:val="center"/>
        </w:trPr>
        <w:tc>
          <w:tcPr>
            <w:tcW w:w="1925" w:type="dxa"/>
            <w:vMerge w:val="continue"/>
            <w:vAlign w:val="center"/>
          </w:tcPr>
          <w:p/>
        </w:tc>
        <w:tc>
          <w:tcPr>
            <w:tcW w:w="1925" w:type="dxa"/>
            <w:vAlign w:val="center"/>
          </w:tcPr>
          <w:p>
            <w:pPr>
              <w:pStyle w:val="11"/>
            </w:pPr>
            <w:r>
              <w:t>社会效益指标</w:t>
            </w:r>
          </w:p>
        </w:tc>
        <w:tc>
          <w:tcPr>
            <w:tcW w:w="1925" w:type="dxa"/>
            <w:vAlign w:val="center"/>
          </w:tcPr>
          <w:p>
            <w:pPr>
              <w:pStyle w:val="11"/>
            </w:pPr>
            <w:r>
              <w:t>明显提升</w:t>
            </w:r>
          </w:p>
        </w:tc>
        <w:tc>
          <w:tcPr>
            <w:tcW w:w="3851" w:type="dxa"/>
            <w:vAlign w:val="center"/>
          </w:tcPr>
          <w:p>
            <w:pPr>
              <w:pStyle w:val="11"/>
            </w:pPr>
            <w:r>
              <w:t>明显提升</w:t>
            </w:r>
          </w:p>
        </w:tc>
        <w:tc>
          <w:tcPr>
            <w:tcW w:w="1925" w:type="dxa"/>
            <w:vAlign w:val="center"/>
          </w:tcPr>
          <w:p>
            <w:pPr>
              <w:pStyle w:val="11"/>
            </w:pPr>
            <w:r>
              <w:t>明显提升</w:t>
            </w:r>
          </w:p>
        </w:tc>
        <w:tc>
          <w:tcPr>
            <w:tcW w:w="1925" w:type="dxa"/>
            <w:vAlign w:val="center"/>
          </w:tcPr>
          <w:p>
            <w:pPr>
              <w:pStyle w:val="11"/>
            </w:pPr>
            <w:r>
              <w:t>工资表及保险核定单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3" w:hRule="atLeast"/>
          <w:jc w:val="center"/>
        </w:trPr>
        <w:tc>
          <w:tcPr>
            <w:tcW w:w="1925" w:type="dxa"/>
            <w:vMerge w:val="continue"/>
            <w:vAlign w:val="center"/>
          </w:tcPr>
          <w:p/>
        </w:tc>
        <w:tc>
          <w:tcPr>
            <w:tcW w:w="1925" w:type="dxa"/>
            <w:vAlign w:val="center"/>
          </w:tcPr>
          <w:p>
            <w:pPr>
              <w:pStyle w:val="11"/>
            </w:pPr>
            <w:r>
              <w:t>生态效益指标</w:t>
            </w:r>
          </w:p>
        </w:tc>
        <w:tc>
          <w:tcPr>
            <w:tcW w:w="1925" w:type="dxa"/>
            <w:vAlign w:val="center"/>
          </w:tcPr>
          <w:p>
            <w:pPr>
              <w:pStyle w:val="11"/>
            </w:pPr>
            <w:r>
              <w:t>明显提升</w:t>
            </w:r>
          </w:p>
        </w:tc>
        <w:tc>
          <w:tcPr>
            <w:tcW w:w="3851" w:type="dxa"/>
            <w:vAlign w:val="center"/>
          </w:tcPr>
          <w:p>
            <w:pPr>
              <w:pStyle w:val="11"/>
            </w:pPr>
            <w:r>
              <w:t>明显提升</w:t>
            </w:r>
          </w:p>
        </w:tc>
        <w:tc>
          <w:tcPr>
            <w:tcW w:w="1925" w:type="dxa"/>
            <w:vAlign w:val="center"/>
          </w:tcPr>
          <w:p>
            <w:pPr>
              <w:pStyle w:val="11"/>
            </w:pPr>
            <w:r>
              <w:t>明显提升</w:t>
            </w:r>
          </w:p>
        </w:tc>
        <w:tc>
          <w:tcPr>
            <w:tcW w:w="1925" w:type="dxa"/>
            <w:vAlign w:val="center"/>
          </w:tcPr>
          <w:p>
            <w:pPr>
              <w:pStyle w:val="11"/>
            </w:pPr>
            <w:r>
              <w:t>工资表及保险核定单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3" w:hRule="atLeast"/>
          <w:jc w:val="center"/>
        </w:trPr>
        <w:tc>
          <w:tcPr>
            <w:tcW w:w="1925" w:type="dxa"/>
            <w:vMerge w:val="continue"/>
            <w:vAlign w:val="center"/>
          </w:tcPr>
          <w:p/>
        </w:tc>
        <w:tc>
          <w:tcPr>
            <w:tcW w:w="1925" w:type="dxa"/>
            <w:vAlign w:val="center"/>
          </w:tcPr>
          <w:p>
            <w:pPr>
              <w:pStyle w:val="11"/>
            </w:pPr>
            <w:r>
              <w:t>可持续影响指标</w:t>
            </w:r>
          </w:p>
        </w:tc>
        <w:tc>
          <w:tcPr>
            <w:tcW w:w="1925" w:type="dxa"/>
            <w:vAlign w:val="center"/>
          </w:tcPr>
          <w:p>
            <w:pPr>
              <w:pStyle w:val="11"/>
            </w:pPr>
            <w:r>
              <w:t>明显提升</w:t>
            </w:r>
          </w:p>
        </w:tc>
        <w:tc>
          <w:tcPr>
            <w:tcW w:w="3851" w:type="dxa"/>
            <w:vAlign w:val="center"/>
          </w:tcPr>
          <w:p>
            <w:pPr>
              <w:pStyle w:val="11"/>
            </w:pPr>
            <w:r>
              <w:t>明显提升</w:t>
            </w:r>
          </w:p>
        </w:tc>
        <w:tc>
          <w:tcPr>
            <w:tcW w:w="1925" w:type="dxa"/>
            <w:vAlign w:val="center"/>
          </w:tcPr>
          <w:p>
            <w:pPr>
              <w:pStyle w:val="11"/>
            </w:pPr>
            <w:r>
              <w:t>明显提升</w:t>
            </w:r>
          </w:p>
        </w:tc>
        <w:tc>
          <w:tcPr>
            <w:tcW w:w="1925" w:type="dxa"/>
            <w:vAlign w:val="center"/>
          </w:tcPr>
          <w:p>
            <w:pPr>
              <w:pStyle w:val="11"/>
            </w:pPr>
            <w:r>
              <w:t>工资表及保险核定单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07" w:hRule="atLeast"/>
          <w:jc w:val="center"/>
        </w:trPr>
        <w:tc>
          <w:tcPr>
            <w:tcW w:w="1925" w:type="dxa"/>
            <w:vAlign w:val="center"/>
          </w:tcPr>
          <w:p>
            <w:pPr>
              <w:pStyle w:val="12"/>
            </w:pPr>
            <w:r>
              <w:t>满意度指标</w:t>
            </w:r>
          </w:p>
        </w:tc>
        <w:tc>
          <w:tcPr>
            <w:tcW w:w="1925" w:type="dxa"/>
            <w:vAlign w:val="center"/>
          </w:tcPr>
          <w:p>
            <w:pPr>
              <w:pStyle w:val="11"/>
            </w:pPr>
            <w:r>
              <w:t>服务对象满意度指标</w:t>
            </w:r>
          </w:p>
        </w:tc>
        <w:tc>
          <w:tcPr>
            <w:tcW w:w="1925" w:type="dxa"/>
            <w:vAlign w:val="center"/>
          </w:tcPr>
          <w:p>
            <w:pPr>
              <w:pStyle w:val="11"/>
            </w:pPr>
            <w:r>
              <w:t>职工满意度</w:t>
            </w:r>
          </w:p>
        </w:tc>
        <w:tc>
          <w:tcPr>
            <w:tcW w:w="3851" w:type="dxa"/>
            <w:vAlign w:val="center"/>
          </w:tcPr>
          <w:p>
            <w:pPr>
              <w:pStyle w:val="11"/>
            </w:pPr>
            <w:r>
              <w:t>职工满意度</w:t>
            </w:r>
          </w:p>
        </w:tc>
        <w:tc>
          <w:tcPr>
            <w:tcW w:w="1925" w:type="dxa"/>
            <w:vAlign w:val="center"/>
          </w:tcPr>
          <w:p>
            <w:pPr>
              <w:pStyle w:val="11"/>
            </w:pPr>
            <w:r>
              <w:t>≥95职工满意度达到95%以上</w:t>
            </w:r>
          </w:p>
        </w:tc>
        <w:tc>
          <w:tcPr>
            <w:tcW w:w="1925" w:type="dxa"/>
            <w:vAlign w:val="center"/>
          </w:tcPr>
          <w:p>
            <w:pPr>
              <w:pStyle w:val="11"/>
            </w:pPr>
            <w:r>
              <w:t>工资表及保险核定单</w:t>
            </w:r>
          </w:p>
        </w:tc>
      </w:tr>
    </w:tbl>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3" w:name="_Toc_4_4_0000000025"/>
      <w:r>
        <w:rPr>
          <w:rFonts w:ascii="方正仿宋_GBK" w:hAnsi="方正仿宋_GBK" w:eastAsia="方正仿宋_GBK" w:cs="方正仿宋_GBK"/>
          <w:color w:val="000000"/>
          <w:sz w:val="28"/>
        </w:rPr>
        <w:t>22.龙泉关至苇地沟乡道改建工程绩效目标表</w:t>
      </w:r>
      <w:bookmarkEnd w:id="23"/>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25"/>
        <w:gridCol w:w="1925"/>
        <w:gridCol w:w="1926"/>
        <w:gridCol w:w="1925"/>
        <w:gridCol w:w="1925"/>
        <w:gridCol w:w="1928"/>
        <w:gridCol w:w="192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3" w:hRule="atLeast"/>
          <w:jc w:val="center"/>
        </w:trPr>
        <w:tc>
          <w:tcPr>
            <w:tcW w:w="11554" w:type="dxa"/>
            <w:gridSpan w:val="6"/>
            <w:tcBorders>
              <w:top w:val="single" w:color="FFFFFF" w:sz="6" w:space="0"/>
              <w:left w:val="single" w:color="FFFFFF" w:sz="6" w:space="0"/>
              <w:right w:val="single" w:color="FFFFFF" w:sz="6" w:space="0"/>
            </w:tcBorders>
            <w:vAlign w:val="center"/>
          </w:tcPr>
          <w:p>
            <w:pPr>
              <w:pStyle w:val="8"/>
            </w:pPr>
            <w:r>
              <w:t>348001阜平县交通运输局本级</w:t>
            </w:r>
          </w:p>
        </w:tc>
        <w:tc>
          <w:tcPr>
            <w:tcW w:w="1925" w:type="dxa"/>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8" w:hRule="atLeast"/>
          <w:jc w:val="center"/>
        </w:trPr>
        <w:tc>
          <w:tcPr>
            <w:tcW w:w="1925" w:type="dxa"/>
            <w:vAlign w:val="center"/>
          </w:tcPr>
          <w:p>
            <w:pPr>
              <w:pStyle w:val="10"/>
            </w:pPr>
            <w:r>
              <w:t>项目编码</w:t>
            </w:r>
          </w:p>
        </w:tc>
        <w:tc>
          <w:tcPr>
            <w:tcW w:w="3851" w:type="dxa"/>
            <w:gridSpan w:val="2"/>
            <w:vAlign w:val="center"/>
          </w:tcPr>
          <w:p>
            <w:pPr>
              <w:pStyle w:val="11"/>
            </w:pPr>
            <w:r>
              <w:t>13062423P00737410003Q</w:t>
            </w:r>
          </w:p>
        </w:tc>
        <w:tc>
          <w:tcPr>
            <w:tcW w:w="1925" w:type="dxa"/>
            <w:vAlign w:val="center"/>
          </w:tcPr>
          <w:p>
            <w:pPr>
              <w:pStyle w:val="10"/>
            </w:pPr>
            <w:r>
              <w:t>项目名称</w:t>
            </w:r>
          </w:p>
        </w:tc>
        <w:tc>
          <w:tcPr>
            <w:tcW w:w="5778" w:type="dxa"/>
            <w:gridSpan w:val="3"/>
            <w:vAlign w:val="center"/>
          </w:tcPr>
          <w:p>
            <w:pPr>
              <w:pStyle w:val="11"/>
            </w:pPr>
            <w:r>
              <w:t>龙泉关至苇地沟乡道改建工程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8" w:hRule="atLeast"/>
          <w:jc w:val="center"/>
        </w:trPr>
        <w:tc>
          <w:tcPr>
            <w:tcW w:w="1925" w:type="dxa"/>
            <w:vMerge w:val="restart"/>
            <w:vAlign w:val="center"/>
          </w:tcPr>
          <w:p>
            <w:pPr>
              <w:pStyle w:val="10"/>
            </w:pPr>
            <w:r>
              <w:t>预算规模及资金用途</w:t>
            </w:r>
          </w:p>
        </w:tc>
        <w:tc>
          <w:tcPr>
            <w:tcW w:w="1925" w:type="dxa"/>
            <w:vAlign w:val="center"/>
          </w:tcPr>
          <w:p>
            <w:pPr>
              <w:pStyle w:val="10"/>
            </w:pPr>
            <w:r>
              <w:t>预算数</w:t>
            </w:r>
          </w:p>
        </w:tc>
        <w:tc>
          <w:tcPr>
            <w:tcW w:w="1926" w:type="dxa"/>
            <w:vAlign w:val="center"/>
          </w:tcPr>
          <w:p>
            <w:pPr>
              <w:pStyle w:val="11"/>
            </w:pPr>
            <w:r>
              <w:t>300.00</w:t>
            </w:r>
          </w:p>
        </w:tc>
        <w:tc>
          <w:tcPr>
            <w:tcW w:w="1925" w:type="dxa"/>
            <w:vAlign w:val="center"/>
          </w:tcPr>
          <w:p>
            <w:pPr>
              <w:pStyle w:val="10"/>
            </w:pPr>
            <w:r>
              <w:t>其中：财政    资金</w:t>
            </w:r>
          </w:p>
        </w:tc>
        <w:tc>
          <w:tcPr>
            <w:tcW w:w="1925" w:type="dxa"/>
            <w:vAlign w:val="center"/>
          </w:tcPr>
          <w:p>
            <w:pPr>
              <w:pStyle w:val="11"/>
            </w:pPr>
            <w:r>
              <w:t>300.00</w:t>
            </w:r>
          </w:p>
        </w:tc>
        <w:tc>
          <w:tcPr>
            <w:tcW w:w="1928" w:type="dxa"/>
            <w:vAlign w:val="center"/>
          </w:tcPr>
          <w:p>
            <w:pPr>
              <w:pStyle w:val="10"/>
            </w:pPr>
            <w:r>
              <w:t>其他资金</w:t>
            </w:r>
          </w:p>
        </w:tc>
        <w:tc>
          <w:tcPr>
            <w:tcW w:w="1925" w:type="dxa"/>
            <w:vAlign w:val="center"/>
          </w:tcPr>
          <w:p>
            <w:pPr>
              <w:pStyle w:val="1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5" w:hRule="atLeast"/>
          <w:jc w:val="center"/>
        </w:trPr>
        <w:tc>
          <w:tcPr>
            <w:tcW w:w="1925" w:type="dxa"/>
            <w:vMerge w:val="continue"/>
          </w:tcPr>
          <w:p/>
        </w:tc>
        <w:tc>
          <w:tcPr>
            <w:tcW w:w="11554" w:type="dxa"/>
            <w:gridSpan w:val="6"/>
            <w:vAlign w:val="center"/>
          </w:tcPr>
          <w:p>
            <w:pPr>
              <w:pStyle w:val="11"/>
            </w:pPr>
            <w:r>
              <w:t>龙泉关至苇地沟乡道改建工程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5" w:hRule="atLeast"/>
          <w:jc w:val="center"/>
        </w:trPr>
        <w:tc>
          <w:tcPr>
            <w:tcW w:w="1925" w:type="dxa"/>
            <w:vMerge w:val="restart"/>
            <w:vAlign w:val="center"/>
          </w:tcPr>
          <w:p>
            <w:pPr>
              <w:pStyle w:val="10"/>
            </w:pPr>
            <w:r>
              <w:t>资金支出计划（%）</w:t>
            </w:r>
          </w:p>
        </w:tc>
        <w:tc>
          <w:tcPr>
            <w:tcW w:w="3851" w:type="dxa"/>
            <w:gridSpan w:val="2"/>
            <w:vAlign w:val="center"/>
          </w:tcPr>
          <w:p>
            <w:pPr>
              <w:pStyle w:val="10"/>
            </w:pPr>
            <w:r>
              <w:t>3月底</w:t>
            </w:r>
          </w:p>
        </w:tc>
        <w:tc>
          <w:tcPr>
            <w:tcW w:w="1925" w:type="dxa"/>
            <w:vAlign w:val="center"/>
          </w:tcPr>
          <w:p>
            <w:pPr>
              <w:pStyle w:val="10"/>
            </w:pPr>
            <w:r>
              <w:t>6月底</w:t>
            </w:r>
          </w:p>
        </w:tc>
        <w:tc>
          <w:tcPr>
            <w:tcW w:w="1925" w:type="dxa"/>
            <w:vAlign w:val="center"/>
          </w:tcPr>
          <w:p>
            <w:pPr>
              <w:pStyle w:val="10"/>
            </w:pPr>
            <w:r>
              <w:t>10月底</w:t>
            </w:r>
          </w:p>
        </w:tc>
        <w:tc>
          <w:tcPr>
            <w:tcW w:w="3853"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5" w:hRule="atLeast"/>
          <w:jc w:val="center"/>
        </w:trPr>
        <w:tc>
          <w:tcPr>
            <w:tcW w:w="1925" w:type="dxa"/>
            <w:vMerge w:val="continue"/>
          </w:tcPr>
          <w:p/>
        </w:tc>
        <w:tc>
          <w:tcPr>
            <w:tcW w:w="3851" w:type="dxa"/>
            <w:gridSpan w:val="2"/>
            <w:vAlign w:val="center"/>
          </w:tcPr>
          <w:p>
            <w:pPr>
              <w:pStyle w:val="12"/>
            </w:pPr>
            <w:r>
              <w:t>300.00</w:t>
            </w:r>
          </w:p>
        </w:tc>
        <w:tc>
          <w:tcPr>
            <w:tcW w:w="1925" w:type="dxa"/>
            <w:vAlign w:val="center"/>
          </w:tcPr>
          <w:p>
            <w:pPr>
              <w:pStyle w:val="12"/>
            </w:pPr>
            <w:r>
              <w:t xml:space="preserve"> </w:t>
            </w:r>
          </w:p>
        </w:tc>
        <w:tc>
          <w:tcPr>
            <w:tcW w:w="1925" w:type="dxa"/>
            <w:vAlign w:val="center"/>
          </w:tcPr>
          <w:p>
            <w:pPr>
              <w:pStyle w:val="12"/>
            </w:pPr>
            <w:r>
              <w:t xml:space="preserve"> </w:t>
            </w:r>
          </w:p>
        </w:tc>
        <w:tc>
          <w:tcPr>
            <w:tcW w:w="3853" w:type="dxa"/>
            <w:gridSpan w:val="2"/>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0" w:hRule="atLeast"/>
          <w:jc w:val="center"/>
        </w:trPr>
        <w:tc>
          <w:tcPr>
            <w:tcW w:w="1925" w:type="dxa"/>
            <w:vAlign w:val="center"/>
          </w:tcPr>
          <w:p>
            <w:pPr>
              <w:pStyle w:val="10"/>
            </w:pPr>
            <w:r>
              <w:t>绩效目标</w:t>
            </w:r>
          </w:p>
        </w:tc>
        <w:tc>
          <w:tcPr>
            <w:tcW w:w="11554" w:type="dxa"/>
            <w:gridSpan w:val="6"/>
            <w:vAlign w:val="center"/>
          </w:tcPr>
          <w:p>
            <w:pPr>
              <w:pStyle w:val="11"/>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28"/>
        <w:gridCol w:w="1928"/>
        <w:gridCol w:w="1928"/>
        <w:gridCol w:w="3857"/>
        <w:gridCol w:w="1928"/>
        <w:gridCol w:w="192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1" w:hRule="atLeast"/>
          <w:tblHeader/>
          <w:jc w:val="center"/>
        </w:trPr>
        <w:tc>
          <w:tcPr>
            <w:tcW w:w="1928" w:type="dxa"/>
            <w:vAlign w:val="center"/>
          </w:tcPr>
          <w:p>
            <w:pPr>
              <w:pStyle w:val="10"/>
            </w:pPr>
            <w:r>
              <w:t>一级指标</w:t>
            </w:r>
          </w:p>
        </w:tc>
        <w:tc>
          <w:tcPr>
            <w:tcW w:w="1928" w:type="dxa"/>
            <w:vAlign w:val="center"/>
          </w:tcPr>
          <w:p>
            <w:pPr>
              <w:pStyle w:val="10"/>
            </w:pPr>
            <w:r>
              <w:t>二级指标</w:t>
            </w:r>
          </w:p>
        </w:tc>
        <w:tc>
          <w:tcPr>
            <w:tcW w:w="1928" w:type="dxa"/>
            <w:vAlign w:val="center"/>
          </w:tcPr>
          <w:p>
            <w:pPr>
              <w:pStyle w:val="10"/>
            </w:pPr>
            <w:r>
              <w:t>三级指标</w:t>
            </w:r>
          </w:p>
        </w:tc>
        <w:tc>
          <w:tcPr>
            <w:tcW w:w="3857" w:type="dxa"/>
            <w:vAlign w:val="center"/>
          </w:tcPr>
          <w:p>
            <w:pPr>
              <w:pStyle w:val="10"/>
            </w:pPr>
            <w:r>
              <w:t>绩效指标描述</w:t>
            </w:r>
          </w:p>
        </w:tc>
        <w:tc>
          <w:tcPr>
            <w:tcW w:w="1928" w:type="dxa"/>
            <w:vAlign w:val="center"/>
          </w:tcPr>
          <w:p>
            <w:pPr>
              <w:pStyle w:val="10"/>
            </w:pPr>
            <w:r>
              <w:t>指标值</w:t>
            </w:r>
          </w:p>
        </w:tc>
        <w:tc>
          <w:tcPr>
            <w:tcW w:w="1928"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1" w:hRule="atLeast"/>
          <w:jc w:val="center"/>
        </w:trPr>
        <w:tc>
          <w:tcPr>
            <w:tcW w:w="1928" w:type="dxa"/>
            <w:vMerge w:val="restart"/>
            <w:vAlign w:val="center"/>
          </w:tcPr>
          <w:p>
            <w:pPr>
              <w:pStyle w:val="12"/>
            </w:pPr>
            <w:r>
              <w:t>产出指标</w:t>
            </w:r>
          </w:p>
        </w:tc>
        <w:tc>
          <w:tcPr>
            <w:tcW w:w="1928" w:type="dxa"/>
            <w:vAlign w:val="center"/>
          </w:tcPr>
          <w:p>
            <w:pPr>
              <w:pStyle w:val="11"/>
            </w:pPr>
            <w:r>
              <w:t>数量指标</w:t>
            </w:r>
          </w:p>
        </w:tc>
        <w:tc>
          <w:tcPr>
            <w:tcW w:w="1928" w:type="dxa"/>
            <w:vAlign w:val="center"/>
          </w:tcPr>
          <w:p>
            <w:pPr>
              <w:pStyle w:val="11"/>
            </w:pPr>
            <w:r>
              <w:t>各项工作完成率</w:t>
            </w:r>
          </w:p>
        </w:tc>
        <w:tc>
          <w:tcPr>
            <w:tcW w:w="3857" w:type="dxa"/>
            <w:vAlign w:val="center"/>
          </w:tcPr>
          <w:p>
            <w:pPr>
              <w:pStyle w:val="11"/>
            </w:pPr>
            <w:r>
              <w:t>各项工作完成率</w:t>
            </w:r>
          </w:p>
        </w:tc>
        <w:tc>
          <w:tcPr>
            <w:tcW w:w="1928" w:type="dxa"/>
            <w:vAlign w:val="center"/>
          </w:tcPr>
          <w:p>
            <w:pPr>
              <w:pStyle w:val="11"/>
            </w:pPr>
            <w:r>
              <w:t>≥90各项工作完成率</w:t>
            </w:r>
          </w:p>
        </w:tc>
        <w:tc>
          <w:tcPr>
            <w:tcW w:w="1928" w:type="dxa"/>
            <w:vAlign w:val="center"/>
          </w:tcPr>
          <w:p>
            <w:pPr>
              <w:pStyle w:val="1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89" w:hRule="atLeast"/>
          <w:jc w:val="center"/>
        </w:trPr>
        <w:tc>
          <w:tcPr>
            <w:tcW w:w="1928" w:type="dxa"/>
            <w:vMerge w:val="continue"/>
            <w:vAlign w:val="center"/>
          </w:tcPr>
          <w:p/>
        </w:tc>
        <w:tc>
          <w:tcPr>
            <w:tcW w:w="1928" w:type="dxa"/>
            <w:vAlign w:val="center"/>
          </w:tcPr>
          <w:p>
            <w:pPr>
              <w:pStyle w:val="11"/>
            </w:pPr>
            <w:r>
              <w:t>质量指标</w:t>
            </w:r>
          </w:p>
        </w:tc>
        <w:tc>
          <w:tcPr>
            <w:tcW w:w="1928" w:type="dxa"/>
            <w:vAlign w:val="center"/>
          </w:tcPr>
          <w:p>
            <w:pPr>
              <w:pStyle w:val="11"/>
            </w:pPr>
            <w:r>
              <w:t>综合事务管理工作完成率</w:t>
            </w:r>
          </w:p>
        </w:tc>
        <w:tc>
          <w:tcPr>
            <w:tcW w:w="3857" w:type="dxa"/>
            <w:vAlign w:val="center"/>
          </w:tcPr>
          <w:p>
            <w:pPr>
              <w:pStyle w:val="11"/>
            </w:pPr>
            <w:r>
              <w:t>综合事务管理工作完成率</w:t>
            </w:r>
          </w:p>
        </w:tc>
        <w:tc>
          <w:tcPr>
            <w:tcW w:w="1928" w:type="dxa"/>
            <w:vAlign w:val="center"/>
          </w:tcPr>
          <w:p>
            <w:pPr>
              <w:pStyle w:val="11"/>
            </w:pPr>
            <w:r>
              <w:t>≥90综合事务管理工作完成率</w:t>
            </w:r>
          </w:p>
        </w:tc>
        <w:tc>
          <w:tcPr>
            <w:tcW w:w="1928" w:type="dxa"/>
            <w:vAlign w:val="center"/>
          </w:tcPr>
          <w:p>
            <w:pPr>
              <w:pStyle w:val="1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89" w:hRule="atLeast"/>
          <w:jc w:val="center"/>
        </w:trPr>
        <w:tc>
          <w:tcPr>
            <w:tcW w:w="1928" w:type="dxa"/>
            <w:vMerge w:val="continue"/>
            <w:vAlign w:val="center"/>
          </w:tcPr>
          <w:p/>
        </w:tc>
        <w:tc>
          <w:tcPr>
            <w:tcW w:w="1928" w:type="dxa"/>
            <w:vAlign w:val="center"/>
          </w:tcPr>
          <w:p>
            <w:pPr>
              <w:pStyle w:val="11"/>
            </w:pPr>
            <w:r>
              <w:t>时效指标</w:t>
            </w:r>
          </w:p>
        </w:tc>
        <w:tc>
          <w:tcPr>
            <w:tcW w:w="1928" w:type="dxa"/>
            <w:vAlign w:val="center"/>
          </w:tcPr>
          <w:p>
            <w:pPr>
              <w:pStyle w:val="11"/>
            </w:pPr>
            <w:r>
              <w:t>各项任务完成及时率（%）</w:t>
            </w:r>
          </w:p>
        </w:tc>
        <w:tc>
          <w:tcPr>
            <w:tcW w:w="3857" w:type="dxa"/>
            <w:vAlign w:val="center"/>
          </w:tcPr>
          <w:p>
            <w:pPr>
              <w:pStyle w:val="11"/>
            </w:pPr>
            <w:r>
              <w:t>各项任务完成及时率（%）</w:t>
            </w:r>
          </w:p>
        </w:tc>
        <w:tc>
          <w:tcPr>
            <w:tcW w:w="1928" w:type="dxa"/>
            <w:vAlign w:val="center"/>
          </w:tcPr>
          <w:p>
            <w:pPr>
              <w:pStyle w:val="11"/>
            </w:pPr>
            <w:r>
              <w:t>≥90各项任务完成及时率（%）</w:t>
            </w:r>
          </w:p>
        </w:tc>
        <w:tc>
          <w:tcPr>
            <w:tcW w:w="1928" w:type="dxa"/>
            <w:vAlign w:val="center"/>
          </w:tcPr>
          <w:p>
            <w:pPr>
              <w:pStyle w:val="1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1" w:hRule="atLeast"/>
          <w:jc w:val="center"/>
        </w:trPr>
        <w:tc>
          <w:tcPr>
            <w:tcW w:w="1928" w:type="dxa"/>
            <w:vMerge w:val="continue"/>
            <w:vAlign w:val="center"/>
          </w:tcPr>
          <w:p/>
        </w:tc>
        <w:tc>
          <w:tcPr>
            <w:tcW w:w="1928" w:type="dxa"/>
            <w:vAlign w:val="center"/>
          </w:tcPr>
          <w:p>
            <w:pPr>
              <w:pStyle w:val="11"/>
            </w:pPr>
            <w:r>
              <w:t>成本指标</w:t>
            </w:r>
          </w:p>
        </w:tc>
        <w:tc>
          <w:tcPr>
            <w:tcW w:w="1928" w:type="dxa"/>
            <w:vAlign w:val="center"/>
          </w:tcPr>
          <w:p>
            <w:pPr>
              <w:pStyle w:val="11"/>
            </w:pPr>
            <w:r>
              <w:t>资金成本</w:t>
            </w:r>
          </w:p>
        </w:tc>
        <w:tc>
          <w:tcPr>
            <w:tcW w:w="3857" w:type="dxa"/>
            <w:vAlign w:val="center"/>
          </w:tcPr>
          <w:p>
            <w:pPr>
              <w:pStyle w:val="11"/>
            </w:pPr>
            <w:r>
              <w:t>资金成本</w:t>
            </w:r>
          </w:p>
        </w:tc>
        <w:tc>
          <w:tcPr>
            <w:tcW w:w="1928" w:type="dxa"/>
            <w:vAlign w:val="center"/>
          </w:tcPr>
          <w:p>
            <w:pPr>
              <w:pStyle w:val="11"/>
            </w:pPr>
            <w:r>
              <w:t>≥85资金成本</w:t>
            </w:r>
          </w:p>
        </w:tc>
        <w:tc>
          <w:tcPr>
            <w:tcW w:w="1928" w:type="dxa"/>
            <w:vAlign w:val="center"/>
          </w:tcPr>
          <w:p>
            <w:pPr>
              <w:pStyle w:val="1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2" w:hRule="atLeast"/>
          <w:jc w:val="center"/>
        </w:trPr>
        <w:tc>
          <w:tcPr>
            <w:tcW w:w="1928" w:type="dxa"/>
            <w:vMerge w:val="restart"/>
            <w:vAlign w:val="center"/>
          </w:tcPr>
          <w:p>
            <w:pPr>
              <w:pStyle w:val="12"/>
            </w:pPr>
            <w:r>
              <w:t>效益指标</w:t>
            </w:r>
          </w:p>
        </w:tc>
        <w:tc>
          <w:tcPr>
            <w:tcW w:w="1928" w:type="dxa"/>
            <w:vAlign w:val="center"/>
          </w:tcPr>
          <w:p>
            <w:pPr>
              <w:pStyle w:val="11"/>
            </w:pPr>
            <w:r>
              <w:t>经济效益指标</w:t>
            </w:r>
          </w:p>
        </w:tc>
        <w:tc>
          <w:tcPr>
            <w:tcW w:w="1928" w:type="dxa"/>
            <w:vAlign w:val="center"/>
          </w:tcPr>
          <w:p>
            <w:pPr>
              <w:pStyle w:val="11"/>
            </w:pPr>
            <w:r>
              <w:t>项目工程完成情况</w:t>
            </w:r>
          </w:p>
        </w:tc>
        <w:tc>
          <w:tcPr>
            <w:tcW w:w="3857" w:type="dxa"/>
            <w:vAlign w:val="center"/>
          </w:tcPr>
          <w:p>
            <w:pPr>
              <w:pStyle w:val="11"/>
            </w:pPr>
            <w:r>
              <w:t>项目工程完成情况</w:t>
            </w:r>
          </w:p>
        </w:tc>
        <w:tc>
          <w:tcPr>
            <w:tcW w:w="1928" w:type="dxa"/>
            <w:vAlign w:val="center"/>
          </w:tcPr>
          <w:p>
            <w:pPr>
              <w:pStyle w:val="11"/>
            </w:pPr>
            <w:r>
              <w:t>≥90项目工程完成情况</w:t>
            </w:r>
          </w:p>
        </w:tc>
        <w:tc>
          <w:tcPr>
            <w:tcW w:w="1928" w:type="dxa"/>
            <w:vAlign w:val="center"/>
          </w:tcPr>
          <w:p>
            <w:pPr>
              <w:pStyle w:val="1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1" w:hRule="atLeast"/>
          <w:jc w:val="center"/>
        </w:trPr>
        <w:tc>
          <w:tcPr>
            <w:tcW w:w="1928" w:type="dxa"/>
            <w:vMerge w:val="continue"/>
            <w:vAlign w:val="center"/>
          </w:tcPr>
          <w:p/>
        </w:tc>
        <w:tc>
          <w:tcPr>
            <w:tcW w:w="1928" w:type="dxa"/>
            <w:vAlign w:val="center"/>
          </w:tcPr>
          <w:p>
            <w:pPr>
              <w:pStyle w:val="11"/>
            </w:pPr>
            <w:r>
              <w:t>社会效益指标</w:t>
            </w:r>
          </w:p>
        </w:tc>
        <w:tc>
          <w:tcPr>
            <w:tcW w:w="1928" w:type="dxa"/>
            <w:vAlign w:val="center"/>
          </w:tcPr>
          <w:p>
            <w:pPr>
              <w:pStyle w:val="11"/>
            </w:pPr>
            <w:r>
              <w:t>项目实现功能</w:t>
            </w:r>
          </w:p>
        </w:tc>
        <w:tc>
          <w:tcPr>
            <w:tcW w:w="3857" w:type="dxa"/>
            <w:vAlign w:val="center"/>
          </w:tcPr>
          <w:p>
            <w:pPr>
              <w:pStyle w:val="11"/>
            </w:pPr>
            <w:r>
              <w:t>项目实现功能</w:t>
            </w:r>
          </w:p>
        </w:tc>
        <w:tc>
          <w:tcPr>
            <w:tcW w:w="1928" w:type="dxa"/>
            <w:vAlign w:val="center"/>
          </w:tcPr>
          <w:p>
            <w:pPr>
              <w:pStyle w:val="11"/>
            </w:pPr>
            <w:r>
              <w:t>≥90项目实现功能</w:t>
            </w:r>
          </w:p>
        </w:tc>
        <w:tc>
          <w:tcPr>
            <w:tcW w:w="1928" w:type="dxa"/>
            <w:vAlign w:val="center"/>
          </w:tcPr>
          <w:p>
            <w:pPr>
              <w:pStyle w:val="1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1" w:hRule="atLeast"/>
          <w:jc w:val="center"/>
        </w:trPr>
        <w:tc>
          <w:tcPr>
            <w:tcW w:w="1928" w:type="dxa"/>
            <w:vMerge w:val="continue"/>
            <w:vAlign w:val="center"/>
          </w:tcPr>
          <w:p/>
        </w:tc>
        <w:tc>
          <w:tcPr>
            <w:tcW w:w="1928" w:type="dxa"/>
            <w:vAlign w:val="center"/>
          </w:tcPr>
          <w:p>
            <w:pPr>
              <w:pStyle w:val="11"/>
            </w:pPr>
            <w:r>
              <w:t>生态效益指标</w:t>
            </w:r>
          </w:p>
        </w:tc>
        <w:tc>
          <w:tcPr>
            <w:tcW w:w="1928" w:type="dxa"/>
            <w:vAlign w:val="center"/>
          </w:tcPr>
          <w:p>
            <w:pPr>
              <w:pStyle w:val="11"/>
            </w:pPr>
            <w:r>
              <w:t>改善生态环境质量</w:t>
            </w:r>
          </w:p>
        </w:tc>
        <w:tc>
          <w:tcPr>
            <w:tcW w:w="3857" w:type="dxa"/>
            <w:vAlign w:val="center"/>
          </w:tcPr>
          <w:p>
            <w:pPr>
              <w:pStyle w:val="11"/>
            </w:pPr>
            <w:r>
              <w:t>改善生态环境质量</w:t>
            </w:r>
          </w:p>
        </w:tc>
        <w:tc>
          <w:tcPr>
            <w:tcW w:w="1928" w:type="dxa"/>
            <w:vAlign w:val="center"/>
          </w:tcPr>
          <w:p>
            <w:pPr>
              <w:pStyle w:val="11"/>
            </w:pPr>
            <w:r>
              <w:t>≥85改善生态环境质量</w:t>
            </w:r>
          </w:p>
        </w:tc>
        <w:tc>
          <w:tcPr>
            <w:tcW w:w="1928" w:type="dxa"/>
            <w:vAlign w:val="center"/>
          </w:tcPr>
          <w:p>
            <w:pPr>
              <w:pStyle w:val="1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1" w:hRule="atLeast"/>
          <w:jc w:val="center"/>
        </w:trPr>
        <w:tc>
          <w:tcPr>
            <w:tcW w:w="1928" w:type="dxa"/>
            <w:vMerge w:val="continue"/>
            <w:vAlign w:val="center"/>
          </w:tcPr>
          <w:p/>
        </w:tc>
        <w:tc>
          <w:tcPr>
            <w:tcW w:w="1928" w:type="dxa"/>
            <w:vAlign w:val="center"/>
          </w:tcPr>
          <w:p>
            <w:pPr>
              <w:pStyle w:val="11"/>
            </w:pPr>
            <w:r>
              <w:t>可持续影响指标</w:t>
            </w:r>
          </w:p>
        </w:tc>
        <w:tc>
          <w:tcPr>
            <w:tcW w:w="1928" w:type="dxa"/>
            <w:vAlign w:val="center"/>
          </w:tcPr>
          <w:p>
            <w:pPr>
              <w:pStyle w:val="11"/>
            </w:pPr>
            <w:r>
              <w:t>项目建成效果</w:t>
            </w:r>
          </w:p>
        </w:tc>
        <w:tc>
          <w:tcPr>
            <w:tcW w:w="3857" w:type="dxa"/>
            <w:vAlign w:val="center"/>
          </w:tcPr>
          <w:p>
            <w:pPr>
              <w:pStyle w:val="11"/>
            </w:pPr>
            <w:r>
              <w:t>项目建成效果</w:t>
            </w:r>
          </w:p>
        </w:tc>
        <w:tc>
          <w:tcPr>
            <w:tcW w:w="1928" w:type="dxa"/>
            <w:vAlign w:val="center"/>
          </w:tcPr>
          <w:p>
            <w:pPr>
              <w:pStyle w:val="11"/>
            </w:pPr>
            <w:r>
              <w:t>≥85项目建成效果</w:t>
            </w:r>
          </w:p>
        </w:tc>
        <w:tc>
          <w:tcPr>
            <w:tcW w:w="1928" w:type="dxa"/>
            <w:vAlign w:val="center"/>
          </w:tcPr>
          <w:p>
            <w:pPr>
              <w:pStyle w:val="1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46" w:hRule="atLeast"/>
          <w:jc w:val="center"/>
        </w:trPr>
        <w:tc>
          <w:tcPr>
            <w:tcW w:w="1928" w:type="dxa"/>
            <w:vAlign w:val="center"/>
          </w:tcPr>
          <w:p>
            <w:pPr>
              <w:pStyle w:val="12"/>
            </w:pPr>
            <w:r>
              <w:t>满意度指标</w:t>
            </w:r>
          </w:p>
        </w:tc>
        <w:tc>
          <w:tcPr>
            <w:tcW w:w="1928" w:type="dxa"/>
            <w:vAlign w:val="center"/>
          </w:tcPr>
          <w:p>
            <w:pPr>
              <w:pStyle w:val="11"/>
            </w:pPr>
            <w:r>
              <w:t>服务对象满意度指标</w:t>
            </w:r>
          </w:p>
        </w:tc>
        <w:tc>
          <w:tcPr>
            <w:tcW w:w="1928" w:type="dxa"/>
            <w:vAlign w:val="center"/>
          </w:tcPr>
          <w:p>
            <w:pPr>
              <w:pStyle w:val="11"/>
            </w:pPr>
            <w:r>
              <w:t>群众满意度</w:t>
            </w:r>
          </w:p>
        </w:tc>
        <w:tc>
          <w:tcPr>
            <w:tcW w:w="3857" w:type="dxa"/>
            <w:vAlign w:val="center"/>
          </w:tcPr>
          <w:p>
            <w:pPr>
              <w:pStyle w:val="11"/>
            </w:pPr>
            <w:r>
              <w:t>群众满意度</w:t>
            </w:r>
          </w:p>
        </w:tc>
        <w:tc>
          <w:tcPr>
            <w:tcW w:w="1928" w:type="dxa"/>
            <w:vAlign w:val="center"/>
          </w:tcPr>
          <w:p>
            <w:pPr>
              <w:pStyle w:val="11"/>
            </w:pPr>
            <w:r>
              <w:t>≥80群众满意度</w:t>
            </w:r>
          </w:p>
        </w:tc>
        <w:tc>
          <w:tcPr>
            <w:tcW w:w="1928" w:type="dxa"/>
            <w:vAlign w:val="center"/>
          </w:tcPr>
          <w:p>
            <w:pPr>
              <w:pStyle w:val="11"/>
            </w:pPr>
            <w:r>
              <w:t>上级文件</w:t>
            </w:r>
          </w:p>
        </w:tc>
      </w:tr>
    </w:tbl>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4" w:name="_Toc_4_4_0000000026"/>
      <w:r>
        <w:rPr>
          <w:rFonts w:ascii="方正仿宋_GBK" w:hAnsi="方正仿宋_GBK" w:eastAsia="方正仿宋_GBK" w:cs="方正仿宋_GBK"/>
          <w:color w:val="000000"/>
          <w:sz w:val="28"/>
        </w:rPr>
        <w:t>23.农村公路建设委托业务费绩效目标表</w:t>
      </w:r>
      <w:bookmarkEnd w:id="24"/>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25"/>
        <w:gridCol w:w="1925"/>
        <w:gridCol w:w="1926"/>
        <w:gridCol w:w="1925"/>
        <w:gridCol w:w="1925"/>
        <w:gridCol w:w="1928"/>
        <w:gridCol w:w="192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2" w:hRule="atLeast"/>
          <w:jc w:val="center"/>
        </w:trPr>
        <w:tc>
          <w:tcPr>
            <w:tcW w:w="11554" w:type="dxa"/>
            <w:gridSpan w:val="6"/>
            <w:tcBorders>
              <w:top w:val="single" w:color="FFFFFF" w:sz="6" w:space="0"/>
              <w:left w:val="single" w:color="FFFFFF" w:sz="6" w:space="0"/>
              <w:right w:val="single" w:color="FFFFFF" w:sz="6" w:space="0"/>
            </w:tcBorders>
            <w:vAlign w:val="center"/>
          </w:tcPr>
          <w:p>
            <w:pPr>
              <w:pStyle w:val="8"/>
            </w:pPr>
            <w:r>
              <w:t>348001阜平县交通运输局本级</w:t>
            </w:r>
          </w:p>
        </w:tc>
        <w:tc>
          <w:tcPr>
            <w:tcW w:w="1925" w:type="dxa"/>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4" w:hRule="atLeast"/>
          <w:jc w:val="center"/>
        </w:trPr>
        <w:tc>
          <w:tcPr>
            <w:tcW w:w="1925" w:type="dxa"/>
            <w:vAlign w:val="center"/>
          </w:tcPr>
          <w:p>
            <w:pPr>
              <w:pStyle w:val="10"/>
            </w:pPr>
            <w:r>
              <w:t>项目编码</w:t>
            </w:r>
          </w:p>
        </w:tc>
        <w:tc>
          <w:tcPr>
            <w:tcW w:w="3851" w:type="dxa"/>
            <w:gridSpan w:val="2"/>
            <w:vAlign w:val="center"/>
          </w:tcPr>
          <w:p>
            <w:pPr>
              <w:pStyle w:val="11"/>
            </w:pPr>
            <w:r>
              <w:t>13062423P007247100015</w:t>
            </w:r>
          </w:p>
        </w:tc>
        <w:tc>
          <w:tcPr>
            <w:tcW w:w="1925" w:type="dxa"/>
            <w:vAlign w:val="center"/>
          </w:tcPr>
          <w:p>
            <w:pPr>
              <w:pStyle w:val="10"/>
            </w:pPr>
            <w:r>
              <w:t>项目名称</w:t>
            </w:r>
          </w:p>
        </w:tc>
        <w:tc>
          <w:tcPr>
            <w:tcW w:w="5778" w:type="dxa"/>
            <w:gridSpan w:val="3"/>
            <w:vAlign w:val="center"/>
          </w:tcPr>
          <w:p>
            <w:pPr>
              <w:pStyle w:val="11"/>
            </w:pPr>
            <w:r>
              <w:t>农村公路建设委托业务费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4" w:hRule="atLeast"/>
          <w:jc w:val="center"/>
        </w:trPr>
        <w:tc>
          <w:tcPr>
            <w:tcW w:w="1925" w:type="dxa"/>
            <w:vMerge w:val="restart"/>
            <w:vAlign w:val="center"/>
          </w:tcPr>
          <w:p>
            <w:pPr>
              <w:pStyle w:val="10"/>
            </w:pPr>
            <w:r>
              <w:t>预算规模及资金用途</w:t>
            </w:r>
          </w:p>
        </w:tc>
        <w:tc>
          <w:tcPr>
            <w:tcW w:w="1925" w:type="dxa"/>
            <w:vAlign w:val="center"/>
          </w:tcPr>
          <w:p>
            <w:pPr>
              <w:pStyle w:val="10"/>
            </w:pPr>
            <w:r>
              <w:t>预算数</w:t>
            </w:r>
          </w:p>
        </w:tc>
        <w:tc>
          <w:tcPr>
            <w:tcW w:w="1926" w:type="dxa"/>
            <w:vAlign w:val="center"/>
          </w:tcPr>
          <w:p>
            <w:pPr>
              <w:pStyle w:val="11"/>
            </w:pPr>
            <w:r>
              <w:t>397.00</w:t>
            </w:r>
          </w:p>
        </w:tc>
        <w:tc>
          <w:tcPr>
            <w:tcW w:w="1925" w:type="dxa"/>
            <w:vAlign w:val="center"/>
          </w:tcPr>
          <w:p>
            <w:pPr>
              <w:pStyle w:val="10"/>
            </w:pPr>
            <w:r>
              <w:t>其中：财政    资金</w:t>
            </w:r>
          </w:p>
        </w:tc>
        <w:tc>
          <w:tcPr>
            <w:tcW w:w="1925" w:type="dxa"/>
            <w:vAlign w:val="center"/>
          </w:tcPr>
          <w:p>
            <w:pPr>
              <w:pStyle w:val="11"/>
            </w:pPr>
            <w:r>
              <w:t>397.00</w:t>
            </w:r>
          </w:p>
        </w:tc>
        <w:tc>
          <w:tcPr>
            <w:tcW w:w="1928" w:type="dxa"/>
            <w:vAlign w:val="center"/>
          </w:tcPr>
          <w:p>
            <w:pPr>
              <w:pStyle w:val="10"/>
            </w:pPr>
            <w:r>
              <w:t>其他资金</w:t>
            </w:r>
          </w:p>
        </w:tc>
        <w:tc>
          <w:tcPr>
            <w:tcW w:w="1925" w:type="dxa"/>
            <w:vAlign w:val="center"/>
          </w:tcPr>
          <w:p>
            <w:pPr>
              <w:pStyle w:val="1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4" w:hRule="atLeast"/>
          <w:jc w:val="center"/>
        </w:trPr>
        <w:tc>
          <w:tcPr>
            <w:tcW w:w="1925" w:type="dxa"/>
            <w:vMerge w:val="continue"/>
          </w:tcPr>
          <w:p/>
        </w:tc>
        <w:tc>
          <w:tcPr>
            <w:tcW w:w="11554" w:type="dxa"/>
            <w:gridSpan w:val="6"/>
            <w:vAlign w:val="center"/>
          </w:tcPr>
          <w:p>
            <w:pPr>
              <w:pStyle w:val="11"/>
            </w:pPr>
            <w:r>
              <w:t>农村公路监理费、前期费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4" w:hRule="atLeast"/>
          <w:jc w:val="center"/>
        </w:trPr>
        <w:tc>
          <w:tcPr>
            <w:tcW w:w="1925" w:type="dxa"/>
            <w:vMerge w:val="restart"/>
            <w:vAlign w:val="center"/>
          </w:tcPr>
          <w:p>
            <w:pPr>
              <w:pStyle w:val="10"/>
            </w:pPr>
            <w:r>
              <w:t>资金支出计划（%）</w:t>
            </w:r>
          </w:p>
        </w:tc>
        <w:tc>
          <w:tcPr>
            <w:tcW w:w="3851" w:type="dxa"/>
            <w:gridSpan w:val="2"/>
            <w:vAlign w:val="center"/>
          </w:tcPr>
          <w:p>
            <w:pPr>
              <w:pStyle w:val="10"/>
            </w:pPr>
            <w:r>
              <w:t>3月底</w:t>
            </w:r>
          </w:p>
        </w:tc>
        <w:tc>
          <w:tcPr>
            <w:tcW w:w="1925" w:type="dxa"/>
            <w:vAlign w:val="center"/>
          </w:tcPr>
          <w:p>
            <w:pPr>
              <w:pStyle w:val="10"/>
            </w:pPr>
            <w:r>
              <w:t>6月底</w:t>
            </w:r>
          </w:p>
        </w:tc>
        <w:tc>
          <w:tcPr>
            <w:tcW w:w="1925" w:type="dxa"/>
            <w:vAlign w:val="center"/>
          </w:tcPr>
          <w:p>
            <w:pPr>
              <w:pStyle w:val="10"/>
            </w:pPr>
            <w:r>
              <w:t>10月底</w:t>
            </w:r>
          </w:p>
        </w:tc>
        <w:tc>
          <w:tcPr>
            <w:tcW w:w="3853"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4" w:hRule="atLeast"/>
          <w:jc w:val="center"/>
        </w:trPr>
        <w:tc>
          <w:tcPr>
            <w:tcW w:w="1925" w:type="dxa"/>
            <w:vMerge w:val="continue"/>
          </w:tcPr>
          <w:p/>
        </w:tc>
        <w:tc>
          <w:tcPr>
            <w:tcW w:w="3851" w:type="dxa"/>
            <w:gridSpan w:val="2"/>
            <w:vAlign w:val="center"/>
          </w:tcPr>
          <w:p>
            <w:pPr>
              <w:pStyle w:val="12"/>
            </w:pPr>
            <w:r>
              <w:t>397.00</w:t>
            </w:r>
          </w:p>
        </w:tc>
        <w:tc>
          <w:tcPr>
            <w:tcW w:w="1925" w:type="dxa"/>
            <w:vAlign w:val="center"/>
          </w:tcPr>
          <w:p>
            <w:pPr>
              <w:pStyle w:val="12"/>
            </w:pPr>
            <w:r>
              <w:t xml:space="preserve"> </w:t>
            </w:r>
          </w:p>
        </w:tc>
        <w:tc>
          <w:tcPr>
            <w:tcW w:w="1925" w:type="dxa"/>
            <w:vAlign w:val="center"/>
          </w:tcPr>
          <w:p>
            <w:pPr>
              <w:pStyle w:val="12"/>
            </w:pPr>
            <w:r>
              <w:t xml:space="preserve"> </w:t>
            </w:r>
          </w:p>
        </w:tc>
        <w:tc>
          <w:tcPr>
            <w:tcW w:w="3853" w:type="dxa"/>
            <w:gridSpan w:val="2"/>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9" w:hRule="atLeast"/>
          <w:jc w:val="center"/>
        </w:trPr>
        <w:tc>
          <w:tcPr>
            <w:tcW w:w="1925" w:type="dxa"/>
            <w:vAlign w:val="center"/>
          </w:tcPr>
          <w:p>
            <w:pPr>
              <w:pStyle w:val="10"/>
            </w:pPr>
            <w:r>
              <w:t>绩效目标</w:t>
            </w:r>
          </w:p>
        </w:tc>
        <w:tc>
          <w:tcPr>
            <w:tcW w:w="11554" w:type="dxa"/>
            <w:gridSpan w:val="6"/>
            <w:vAlign w:val="center"/>
          </w:tcPr>
          <w:p>
            <w:pPr>
              <w:pStyle w:val="11"/>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22"/>
        <w:gridCol w:w="1922"/>
        <w:gridCol w:w="1922"/>
        <w:gridCol w:w="3845"/>
        <w:gridCol w:w="1922"/>
        <w:gridCol w:w="192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1" w:hRule="atLeast"/>
          <w:tblHeader/>
          <w:jc w:val="center"/>
        </w:trPr>
        <w:tc>
          <w:tcPr>
            <w:tcW w:w="1922" w:type="dxa"/>
            <w:vAlign w:val="center"/>
          </w:tcPr>
          <w:p>
            <w:pPr>
              <w:pStyle w:val="10"/>
            </w:pPr>
            <w:r>
              <w:t>一级指标</w:t>
            </w:r>
          </w:p>
        </w:tc>
        <w:tc>
          <w:tcPr>
            <w:tcW w:w="1922" w:type="dxa"/>
            <w:vAlign w:val="center"/>
          </w:tcPr>
          <w:p>
            <w:pPr>
              <w:pStyle w:val="10"/>
            </w:pPr>
            <w:r>
              <w:t>二级指标</w:t>
            </w:r>
          </w:p>
        </w:tc>
        <w:tc>
          <w:tcPr>
            <w:tcW w:w="1922" w:type="dxa"/>
            <w:vAlign w:val="center"/>
          </w:tcPr>
          <w:p>
            <w:pPr>
              <w:pStyle w:val="10"/>
            </w:pPr>
            <w:r>
              <w:t>三级指标</w:t>
            </w:r>
          </w:p>
        </w:tc>
        <w:tc>
          <w:tcPr>
            <w:tcW w:w="3845" w:type="dxa"/>
            <w:vAlign w:val="center"/>
          </w:tcPr>
          <w:p>
            <w:pPr>
              <w:pStyle w:val="10"/>
            </w:pPr>
            <w:r>
              <w:t>绩效指标描述</w:t>
            </w:r>
          </w:p>
        </w:tc>
        <w:tc>
          <w:tcPr>
            <w:tcW w:w="1922" w:type="dxa"/>
            <w:vAlign w:val="center"/>
          </w:tcPr>
          <w:p>
            <w:pPr>
              <w:pStyle w:val="10"/>
            </w:pPr>
            <w:r>
              <w:t>指标值</w:t>
            </w:r>
          </w:p>
        </w:tc>
        <w:tc>
          <w:tcPr>
            <w:tcW w:w="1922"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1" w:hRule="atLeast"/>
          <w:jc w:val="center"/>
        </w:trPr>
        <w:tc>
          <w:tcPr>
            <w:tcW w:w="1922" w:type="dxa"/>
            <w:vMerge w:val="restart"/>
            <w:vAlign w:val="center"/>
          </w:tcPr>
          <w:p>
            <w:pPr>
              <w:pStyle w:val="12"/>
            </w:pPr>
            <w:r>
              <w:t>产出指标</w:t>
            </w:r>
          </w:p>
        </w:tc>
        <w:tc>
          <w:tcPr>
            <w:tcW w:w="1922" w:type="dxa"/>
            <w:vAlign w:val="center"/>
          </w:tcPr>
          <w:p>
            <w:pPr>
              <w:pStyle w:val="11"/>
            </w:pPr>
            <w:r>
              <w:t>数量指标</w:t>
            </w:r>
          </w:p>
        </w:tc>
        <w:tc>
          <w:tcPr>
            <w:tcW w:w="1922" w:type="dxa"/>
            <w:vAlign w:val="center"/>
          </w:tcPr>
          <w:p>
            <w:pPr>
              <w:pStyle w:val="11"/>
            </w:pPr>
            <w:r>
              <w:t>完成项目数量</w:t>
            </w:r>
          </w:p>
        </w:tc>
        <w:tc>
          <w:tcPr>
            <w:tcW w:w="3845" w:type="dxa"/>
            <w:vAlign w:val="center"/>
          </w:tcPr>
          <w:p>
            <w:pPr>
              <w:pStyle w:val="11"/>
            </w:pPr>
            <w:r>
              <w:t>完成项目数量</w:t>
            </w:r>
          </w:p>
        </w:tc>
        <w:tc>
          <w:tcPr>
            <w:tcW w:w="1922" w:type="dxa"/>
            <w:vAlign w:val="center"/>
          </w:tcPr>
          <w:p>
            <w:pPr>
              <w:pStyle w:val="11"/>
            </w:pPr>
            <w:r>
              <w:t>≥90完成项目数量</w:t>
            </w:r>
          </w:p>
        </w:tc>
        <w:tc>
          <w:tcPr>
            <w:tcW w:w="1922" w:type="dxa"/>
            <w:vAlign w:val="center"/>
          </w:tcPr>
          <w:p>
            <w:pPr>
              <w:pStyle w:val="1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1" w:hRule="atLeast"/>
          <w:jc w:val="center"/>
        </w:trPr>
        <w:tc>
          <w:tcPr>
            <w:tcW w:w="1922" w:type="dxa"/>
            <w:vMerge w:val="continue"/>
            <w:vAlign w:val="center"/>
          </w:tcPr>
          <w:p/>
        </w:tc>
        <w:tc>
          <w:tcPr>
            <w:tcW w:w="1922" w:type="dxa"/>
            <w:vAlign w:val="center"/>
          </w:tcPr>
          <w:p>
            <w:pPr>
              <w:pStyle w:val="11"/>
            </w:pPr>
            <w:r>
              <w:t>质量指标</w:t>
            </w:r>
          </w:p>
        </w:tc>
        <w:tc>
          <w:tcPr>
            <w:tcW w:w="1922" w:type="dxa"/>
            <w:vAlign w:val="center"/>
          </w:tcPr>
          <w:p>
            <w:pPr>
              <w:pStyle w:val="11"/>
            </w:pPr>
            <w:r>
              <w:t>项目合格率</w:t>
            </w:r>
          </w:p>
        </w:tc>
        <w:tc>
          <w:tcPr>
            <w:tcW w:w="3845" w:type="dxa"/>
            <w:vAlign w:val="center"/>
          </w:tcPr>
          <w:p>
            <w:pPr>
              <w:pStyle w:val="11"/>
            </w:pPr>
            <w:r>
              <w:t>项目合格率</w:t>
            </w:r>
          </w:p>
        </w:tc>
        <w:tc>
          <w:tcPr>
            <w:tcW w:w="1922" w:type="dxa"/>
            <w:vAlign w:val="center"/>
          </w:tcPr>
          <w:p>
            <w:pPr>
              <w:pStyle w:val="11"/>
            </w:pPr>
            <w:r>
              <w:t>≥90项目合格率</w:t>
            </w:r>
          </w:p>
        </w:tc>
        <w:tc>
          <w:tcPr>
            <w:tcW w:w="1922" w:type="dxa"/>
            <w:vAlign w:val="center"/>
          </w:tcPr>
          <w:p>
            <w:pPr>
              <w:pStyle w:val="1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88" w:hRule="atLeast"/>
          <w:jc w:val="center"/>
        </w:trPr>
        <w:tc>
          <w:tcPr>
            <w:tcW w:w="1922" w:type="dxa"/>
            <w:vMerge w:val="continue"/>
            <w:vAlign w:val="center"/>
          </w:tcPr>
          <w:p/>
        </w:tc>
        <w:tc>
          <w:tcPr>
            <w:tcW w:w="1922" w:type="dxa"/>
            <w:vAlign w:val="center"/>
          </w:tcPr>
          <w:p>
            <w:pPr>
              <w:pStyle w:val="11"/>
            </w:pPr>
            <w:r>
              <w:t>时效指标</w:t>
            </w:r>
          </w:p>
        </w:tc>
        <w:tc>
          <w:tcPr>
            <w:tcW w:w="1922" w:type="dxa"/>
            <w:vAlign w:val="center"/>
          </w:tcPr>
          <w:p>
            <w:pPr>
              <w:pStyle w:val="11"/>
            </w:pPr>
            <w:r>
              <w:t>各项任务完成及时率（%）</w:t>
            </w:r>
          </w:p>
        </w:tc>
        <w:tc>
          <w:tcPr>
            <w:tcW w:w="3845" w:type="dxa"/>
            <w:vAlign w:val="center"/>
          </w:tcPr>
          <w:p>
            <w:pPr>
              <w:pStyle w:val="11"/>
            </w:pPr>
            <w:r>
              <w:t>各项任务完成及时率（%）</w:t>
            </w:r>
          </w:p>
        </w:tc>
        <w:tc>
          <w:tcPr>
            <w:tcW w:w="1922" w:type="dxa"/>
            <w:vAlign w:val="center"/>
          </w:tcPr>
          <w:p>
            <w:pPr>
              <w:pStyle w:val="11"/>
            </w:pPr>
            <w:r>
              <w:t>≥90各项任务完成及时率（%）</w:t>
            </w:r>
          </w:p>
        </w:tc>
        <w:tc>
          <w:tcPr>
            <w:tcW w:w="1922" w:type="dxa"/>
            <w:vAlign w:val="center"/>
          </w:tcPr>
          <w:p>
            <w:pPr>
              <w:pStyle w:val="1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1" w:hRule="atLeast"/>
          <w:jc w:val="center"/>
        </w:trPr>
        <w:tc>
          <w:tcPr>
            <w:tcW w:w="1922" w:type="dxa"/>
            <w:vMerge w:val="continue"/>
            <w:vAlign w:val="center"/>
          </w:tcPr>
          <w:p/>
        </w:tc>
        <w:tc>
          <w:tcPr>
            <w:tcW w:w="1922" w:type="dxa"/>
            <w:vAlign w:val="center"/>
          </w:tcPr>
          <w:p>
            <w:pPr>
              <w:pStyle w:val="11"/>
            </w:pPr>
            <w:r>
              <w:t>成本指标</w:t>
            </w:r>
          </w:p>
        </w:tc>
        <w:tc>
          <w:tcPr>
            <w:tcW w:w="1922" w:type="dxa"/>
            <w:vAlign w:val="center"/>
          </w:tcPr>
          <w:p>
            <w:pPr>
              <w:pStyle w:val="11"/>
            </w:pPr>
            <w:r>
              <w:t>资金成本</w:t>
            </w:r>
          </w:p>
        </w:tc>
        <w:tc>
          <w:tcPr>
            <w:tcW w:w="3845" w:type="dxa"/>
            <w:vAlign w:val="center"/>
          </w:tcPr>
          <w:p>
            <w:pPr>
              <w:pStyle w:val="11"/>
            </w:pPr>
            <w:r>
              <w:t>资金成本</w:t>
            </w:r>
          </w:p>
        </w:tc>
        <w:tc>
          <w:tcPr>
            <w:tcW w:w="1922" w:type="dxa"/>
            <w:vAlign w:val="center"/>
          </w:tcPr>
          <w:p>
            <w:pPr>
              <w:pStyle w:val="11"/>
            </w:pPr>
            <w:r>
              <w:t>≥90资金成本</w:t>
            </w:r>
          </w:p>
        </w:tc>
        <w:tc>
          <w:tcPr>
            <w:tcW w:w="1922" w:type="dxa"/>
            <w:vAlign w:val="center"/>
          </w:tcPr>
          <w:p>
            <w:pPr>
              <w:pStyle w:val="1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1" w:hRule="atLeast"/>
          <w:jc w:val="center"/>
        </w:trPr>
        <w:tc>
          <w:tcPr>
            <w:tcW w:w="1922" w:type="dxa"/>
            <w:vMerge w:val="restart"/>
            <w:vAlign w:val="center"/>
          </w:tcPr>
          <w:p>
            <w:pPr>
              <w:pStyle w:val="12"/>
            </w:pPr>
            <w:r>
              <w:t>效益指标</w:t>
            </w:r>
          </w:p>
        </w:tc>
        <w:tc>
          <w:tcPr>
            <w:tcW w:w="1922" w:type="dxa"/>
            <w:vAlign w:val="center"/>
          </w:tcPr>
          <w:p>
            <w:pPr>
              <w:pStyle w:val="11"/>
            </w:pPr>
            <w:r>
              <w:t>经济效益指标</w:t>
            </w:r>
          </w:p>
        </w:tc>
        <w:tc>
          <w:tcPr>
            <w:tcW w:w="1922" w:type="dxa"/>
            <w:vAlign w:val="center"/>
          </w:tcPr>
          <w:p>
            <w:pPr>
              <w:pStyle w:val="11"/>
            </w:pPr>
            <w:r>
              <w:t>项目工程完成情况</w:t>
            </w:r>
          </w:p>
        </w:tc>
        <w:tc>
          <w:tcPr>
            <w:tcW w:w="3845" w:type="dxa"/>
            <w:vAlign w:val="center"/>
          </w:tcPr>
          <w:p>
            <w:pPr>
              <w:pStyle w:val="11"/>
            </w:pPr>
            <w:r>
              <w:t>项目工程完成情况</w:t>
            </w:r>
          </w:p>
        </w:tc>
        <w:tc>
          <w:tcPr>
            <w:tcW w:w="1922" w:type="dxa"/>
            <w:vAlign w:val="center"/>
          </w:tcPr>
          <w:p>
            <w:pPr>
              <w:pStyle w:val="11"/>
            </w:pPr>
            <w:r>
              <w:t>≥90项目工程完成情况</w:t>
            </w:r>
          </w:p>
        </w:tc>
        <w:tc>
          <w:tcPr>
            <w:tcW w:w="1922" w:type="dxa"/>
            <w:vAlign w:val="center"/>
          </w:tcPr>
          <w:p>
            <w:pPr>
              <w:pStyle w:val="1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1" w:hRule="atLeast"/>
          <w:jc w:val="center"/>
        </w:trPr>
        <w:tc>
          <w:tcPr>
            <w:tcW w:w="1922" w:type="dxa"/>
            <w:vMerge w:val="continue"/>
            <w:vAlign w:val="center"/>
          </w:tcPr>
          <w:p/>
        </w:tc>
        <w:tc>
          <w:tcPr>
            <w:tcW w:w="1922" w:type="dxa"/>
            <w:vAlign w:val="center"/>
          </w:tcPr>
          <w:p>
            <w:pPr>
              <w:pStyle w:val="11"/>
            </w:pPr>
            <w:r>
              <w:t>社会效益指标</w:t>
            </w:r>
          </w:p>
        </w:tc>
        <w:tc>
          <w:tcPr>
            <w:tcW w:w="1922" w:type="dxa"/>
            <w:vAlign w:val="center"/>
          </w:tcPr>
          <w:p>
            <w:pPr>
              <w:pStyle w:val="11"/>
            </w:pPr>
            <w:r>
              <w:t>项目实现功能</w:t>
            </w:r>
          </w:p>
        </w:tc>
        <w:tc>
          <w:tcPr>
            <w:tcW w:w="3845" w:type="dxa"/>
            <w:vAlign w:val="center"/>
          </w:tcPr>
          <w:p>
            <w:pPr>
              <w:pStyle w:val="11"/>
            </w:pPr>
            <w:r>
              <w:t>项目实现功能</w:t>
            </w:r>
          </w:p>
        </w:tc>
        <w:tc>
          <w:tcPr>
            <w:tcW w:w="1922" w:type="dxa"/>
            <w:vAlign w:val="center"/>
          </w:tcPr>
          <w:p>
            <w:pPr>
              <w:pStyle w:val="11"/>
            </w:pPr>
            <w:r>
              <w:t>≥90项目实现功能</w:t>
            </w:r>
          </w:p>
        </w:tc>
        <w:tc>
          <w:tcPr>
            <w:tcW w:w="1922" w:type="dxa"/>
            <w:vAlign w:val="center"/>
          </w:tcPr>
          <w:p>
            <w:pPr>
              <w:pStyle w:val="1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1" w:hRule="atLeast"/>
          <w:jc w:val="center"/>
        </w:trPr>
        <w:tc>
          <w:tcPr>
            <w:tcW w:w="1922" w:type="dxa"/>
            <w:vMerge w:val="continue"/>
            <w:vAlign w:val="center"/>
          </w:tcPr>
          <w:p/>
        </w:tc>
        <w:tc>
          <w:tcPr>
            <w:tcW w:w="1922" w:type="dxa"/>
            <w:vAlign w:val="center"/>
          </w:tcPr>
          <w:p>
            <w:pPr>
              <w:pStyle w:val="11"/>
            </w:pPr>
            <w:r>
              <w:t>生态效益指标</w:t>
            </w:r>
          </w:p>
        </w:tc>
        <w:tc>
          <w:tcPr>
            <w:tcW w:w="1922" w:type="dxa"/>
            <w:vAlign w:val="center"/>
          </w:tcPr>
          <w:p>
            <w:pPr>
              <w:pStyle w:val="11"/>
            </w:pPr>
            <w:r>
              <w:t>改善生态环境质量</w:t>
            </w:r>
          </w:p>
        </w:tc>
        <w:tc>
          <w:tcPr>
            <w:tcW w:w="3845" w:type="dxa"/>
            <w:vAlign w:val="center"/>
          </w:tcPr>
          <w:p>
            <w:pPr>
              <w:pStyle w:val="11"/>
            </w:pPr>
            <w:r>
              <w:t>改善生态环境质量</w:t>
            </w:r>
          </w:p>
        </w:tc>
        <w:tc>
          <w:tcPr>
            <w:tcW w:w="1922" w:type="dxa"/>
            <w:vAlign w:val="center"/>
          </w:tcPr>
          <w:p>
            <w:pPr>
              <w:pStyle w:val="11"/>
            </w:pPr>
            <w:r>
              <w:t>≥85改善生态环境质量</w:t>
            </w:r>
          </w:p>
        </w:tc>
        <w:tc>
          <w:tcPr>
            <w:tcW w:w="1922" w:type="dxa"/>
            <w:vAlign w:val="center"/>
          </w:tcPr>
          <w:p>
            <w:pPr>
              <w:pStyle w:val="1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1" w:hRule="atLeast"/>
          <w:jc w:val="center"/>
        </w:trPr>
        <w:tc>
          <w:tcPr>
            <w:tcW w:w="1922" w:type="dxa"/>
            <w:vMerge w:val="continue"/>
            <w:vAlign w:val="center"/>
          </w:tcPr>
          <w:p/>
        </w:tc>
        <w:tc>
          <w:tcPr>
            <w:tcW w:w="1922" w:type="dxa"/>
            <w:vAlign w:val="center"/>
          </w:tcPr>
          <w:p>
            <w:pPr>
              <w:pStyle w:val="11"/>
            </w:pPr>
            <w:r>
              <w:t>可持续影响指标</w:t>
            </w:r>
          </w:p>
        </w:tc>
        <w:tc>
          <w:tcPr>
            <w:tcW w:w="1922" w:type="dxa"/>
            <w:vAlign w:val="center"/>
          </w:tcPr>
          <w:p>
            <w:pPr>
              <w:pStyle w:val="11"/>
            </w:pPr>
            <w:r>
              <w:t>项目建成效果</w:t>
            </w:r>
          </w:p>
        </w:tc>
        <w:tc>
          <w:tcPr>
            <w:tcW w:w="3845" w:type="dxa"/>
            <w:vAlign w:val="center"/>
          </w:tcPr>
          <w:p>
            <w:pPr>
              <w:pStyle w:val="11"/>
            </w:pPr>
            <w:r>
              <w:t>项目建成效果</w:t>
            </w:r>
          </w:p>
        </w:tc>
        <w:tc>
          <w:tcPr>
            <w:tcW w:w="1922" w:type="dxa"/>
            <w:vAlign w:val="center"/>
          </w:tcPr>
          <w:p>
            <w:pPr>
              <w:pStyle w:val="11"/>
            </w:pPr>
            <w:r>
              <w:t>≥90项目建成效果</w:t>
            </w:r>
          </w:p>
        </w:tc>
        <w:tc>
          <w:tcPr>
            <w:tcW w:w="1922" w:type="dxa"/>
            <w:vAlign w:val="center"/>
          </w:tcPr>
          <w:p>
            <w:pPr>
              <w:pStyle w:val="1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46" w:hRule="atLeast"/>
          <w:jc w:val="center"/>
        </w:trPr>
        <w:tc>
          <w:tcPr>
            <w:tcW w:w="1922" w:type="dxa"/>
            <w:vAlign w:val="center"/>
          </w:tcPr>
          <w:p>
            <w:pPr>
              <w:pStyle w:val="12"/>
            </w:pPr>
            <w:r>
              <w:t>满意度指标</w:t>
            </w:r>
          </w:p>
        </w:tc>
        <w:tc>
          <w:tcPr>
            <w:tcW w:w="1922" w:type="dxa"/>
            <w:vAlign w:val="center"/>
          </w:tcPr>
          <w:p>
            <w:pPr>
              <w:pStyle w:val="11"/>
            </w:pPr>
            <w:r>
              <w:t>服务对象满意度指标</w:t>
            </w:r>
          </w:p>
        </w:tc>
        <w:tc>
          <w:tcPr>
            <w:tcW w:w="1922" w:type="dxa"/>
            <w:vAlign w:val="center"/>
          </w:tcPr>
          <w:p>
            <w:pPr>
              <w:pStyle w:val="11"/>
            </w:pPr>
            <w:r>
              <w:t>群众满意度</w:t>
            </w:r>
          </w:p>
        </w:tc>
        <w:tc>
          <w:tcPr>
            <w:tcW w:w="3845" w:type="dxa"/>
            <w:vAlign w:val="center"/>
          </w:tcPr>
          <w:p>
            <w:pPr>
              <w:pStyle w:val="11"/>
            </w:pPr>
            <w:r>
              <w:t>群众满意度</w:t>
            </w:r>
          </w:p>
        </w:tc>
        <w:tc>
          <w:tcPr>
            <w:tcW w:w="1922" w:type="dxa"/>
            <w:vAlign w:val="center"/>
          </w:tcPr>
          <w:p>
            <w:pPr>
              <w:pStyle w:val="11"/>
            </w:pPr>
            <w:r>
              <w:t>≥80群众满意度</w:t>
            </w:r>
          </w:p>
        </w:tc>
        <w:tc>
          <w:tcPr>
            <w:tcW w:w="1922" w:type="dxa"/>
            <w:vAlign w:val="center"/>
          </w:tcPr>
          <w:p>
            <w:pPr>
              <w:pStyle w:val="11"/>
            </w:pPr>
            <w:r>
              <w:t>上级文件</w:t>
            </w:r>
          </w:p>
        </w:tc>
      </w:tr>
    </w:tbl>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5" w:name="_Toc_4_4_0000000027"/>
      <w:r>
        <w:rPr>
          <w:rFonts w:ascii="方正仿宋_GBK" w:hAnsi="方正仿宋_GBK" w:eastAsia="方正仿宋_GBK" w:cs="方正仿宋_GBK"/>
          <w:color w:val="000000"/>
          <w:sz w:val="28"/>
        </w:rPr>
        <w:t>24.提前下达2022年农村公路建设养护发展资金（冀财建【2021】238号文）绩效目标表</w:t>
      </w:r>
      <w:bookmarkEnd w:id="25"/>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25"/>
        <w:gridCol w:w="1925"/>
        <w:gridCol w:w="1926"/>
        <w:gridCol w:w="1925"/>
        <w:gridCol w:w="1925"/>
        <w:gridCol w:w="1928"/>
        <w:gridCol w:w="192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2" w:hRule="atLeast"/>
          <w:jc w:val="center"/>
        </w:trPr>
        <w:tc>
          <w:tcPr>
            <w:tcW w:w="11554" w:type="dxa"/>
            <w:gridSpan w:val="6"/>
            <w:tcBorders>
              <w:top w:val="single" w:color="FFFFFF" w:sz="6" w:space="0"/>
              <w:left w:val="single" w:color="FFFFFF" w:sz="6" w:space="0"/>
              <w:right w:val="single" w:color="FFFFFF" w:sz="6" w:space="0"/>
            </w:tcBorders>
            <w:vAlign w:val="center"/>
          </w:tcPr>
          <w:p>
            <w:pPr>
              <w:pStyle w:val="8"/>
            </w:pPr>
            <w:r>
              <w:t>348001阜平县交通运输局本级</w:t>
            </w:r>
          </w:p>
        </w:tc>
        <w:tc>
          <w:tcPr>
            <w:tcW w:w="1925" w:type="dxa"/>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4" w:hRule="atLeast"/>
          <w:jc w:val="center"/>
        </w:trPr>
        <w:tc>
          <w:tcPr>
            <w:tcW w:w="1925" w:type="dxa"/>
            <w:vAlign w:val="center"/>
          </w:tcPr>
          <w:p>
            <w:pPr>
              <w:pStyle w:val="10"/>
            </w:pPr>
            <w:r>
              <w:t>项目编码</w:t>
            </w:r>
          </w:p>
        </w:tc>
        <w:tc>
          <w:tcPr>
            <w:tcW w:w="3851" w:type="dxa"/>
            <w:gridSpan w:val="2"/>
            <w:vAlign w:val="center"/>
          </w:tcPr>
          <w:p>
            <w:pPr>
              <w:pStyle w:val="11"/>
            </w:pPr>
            <w:r>
              <w:t>13062422P007147100088</w:t>
            </w:r>
          </w:p>
        </w:tc>
        <w:tc>
          <w:tcPr>
            <w:tcW w:w="1925" w:type="dxa"/>
            <w:vAlign w:val="center"/>
          </w:tcPr>
          <w:p>
            <w:pPr>
              <w:pStyle w:val="10"/>
            </w:pPr>
            <w:r>
              <w:t>项目名称</w:t>
            </w:r>
          </w:p>
        </w:tc>
        <w:tc>
          <w:tcPr>
            <w:tcW w:w="5778" w:type="dxa"/>
            <w:gridSpan w:val="3"/>
            <w:vAlign w:val="center"/>
          </w:tcPr>
          <w:p>
            <w:pPr>
              <w:pStyle w:val="11"/>
            </w:pPr>
            <w:r>
              <w:t>提前下达2022年农村公路建设养护发展资金（冀财建【2021】238号文）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4" w:hRule="atLeast"/>
          <w:jc w:val="center"/>
        </w:trPr>
        <w:tc>
          <w:tcPr>
            <w:tcW w:w="1925" w:type="dxa"/>
            <w:vMerge w:val="restart"/>
            <w:vAlign w:val="center"/>
          </w:tcPr>
          <w:p>
            <w:pPr>
              <w:pStyle w:val="10"/>
            </w:pPr>
            <w:r>
              <w:t>预算规模及资金用途</w:t>
            </w:r>
          </w:p>
        </w:tc>
        <w:tc>
          <w:tcPr>
            <w:tcW w:w="1925" w:type="dxa"/>
            <w:vAlign w:val="center"/>
          </w:tcPr>
          <w:p>
            <w:pPr>
              <w:pStyle w:val="10"/>
            </w:pPr>
            <w:r>
              <w:t>预算数</w:t>
            </w:r>
          </w:p>
        </w:tc>
        <w:tc>
          <w:tcPr>
            <w:tcW w:w="1926" w:type="dxa"/>
            <w:vAlign w:val="center"/>
          </w:tcPr>
          <w:p>
            <w:pPr>
              <w:pStyle w:val="11"/>
            </w:pPr>
            <w:r>
              <w:t>548.00</w:t>
            </w:r>
          </w:p>
        </w:tc>
        <w:tc>
          <w:tcPr>
            <w:tcW w:w="1925" w:type="dxa"/>
            <w:vAlign w:val="center"/>
          </w:tcPr>
          <w:p>
            <w:pPr>
              <w:pStyle w:val="10"/>
            </w:pPr>
            <w:r>
              <w:t>其中：财政    资金</w:t>
            </w:r>
          </w:p>
        </w:tc>
        <w:tc>
          <w:tcPr>
            <w:tcW w:w="1925" w:type="dxa"/>
            <w:vAlign w:val="center"/>
          </w:tcPr>
          <w:p>
            <w:pPr>
              <w:pStyle w:val="11"/>
            </w:pPr>
            <w:r>
              <w:t>548.00</w:t>
            </w:r>
          </w:p>
        </w:tc>
        <w:tc>
          <w:tcPr>
            <w:tcW w:w="1928" w:type="dxa"/>
            <w:vAlign w:val="center"/>
          </w:tcPr>
          <w:p>
            <w:pPr>
              <w:pStyle w:val="10"/>
            </w:pPr>
            <w:r>
              <w:t>其他资金</w:t>
            </w:r>
          </w:p>
        </w:tc>
        <w:tc>
          <w:tcPr>
            <w:tcW w:w="1925" w:type="dxa"/>
            <w:vAlign w:val="center"/>
          </w:tcPr>
          <w:p>
            <w:pPr>
              <w:pStyle w:val="1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4" w:hRule="atLeast"/>
          <w:jc w:val="center"/>
        </w:trPr>
        <w:tc>
          <w:tcPr>
            <w:tcW w:w="1925" w:type="dxa"/>
            <w:vMerge w:val="continue"/>
          </w:tcPr>
          <w:p/>
        </w:tc>
        <w:tc>
          <w:tcPr>
            <w:tcW w:w="11554" w:type="dxa"/>
            <w:gridSpan w:val="6"/>
            <w:vAlign w:val="center"/>
          </w:tcPr>
          <w:p>
            <w:pPr>
              <w:pStyle w:val="11"/>
            </w:pPr>
            <w:r>
              <w:t>农村公路建设养护项目款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4" w:hRule="atLeast"/>
          <w:jc w:val="center"/>
        </w:trPr>
        <w:tc>
          <w:tcPr>
            <w:tcW w:w="1925" w:type="dxa"/>
            <w:vMerge w:val="restart"/>
            <w:vAlign w:val="center"/>
          </w:tcPr>
          <w:p>
            <w:pPr>
              <w:pStyle w:val="10"/>
            </w:pPr>
            <w:r>
              <w:t>资金支出计划（%）</w:t>
            </w:r>
          </w:p>
        </w:tc>
        <w:tc>
          <w:tcPr>
            <w:tcW w:w="3851" w:type="dxa"/>
            <w:gridSpan w:val="2"/>
            <w:vAlign w:val="center"/>
          </w:tcPr>
          <w:p>
            <w:pPr>
              <w:pStyle w:val="10"/>
            </w:pPr>
            <w:r>
              <w:t>3月底</w:t>
            </w:r>
          </w:p>
        </w:tc>
        <w:tc>
          <w:tcPr>
            <w:tcW w:w="1925" w:type="dxa"/>
            <w:vAlign w:val="center"/>
          </w:tcPr>
          <w:p>
            <w:pPr>
              <w:pStyle w:val="10"/>
            </w:pPr>
            <w:r>
              <w:t>6月底</w:t>
            </w:r>
          </w:p>
        </w:tc>
        <w:tc>
          <w:tcPr>
            <w:tcW w:w="1925" w:type="dxa"/>
            <w:vAlign w:val="center"/>
          </w:tcPr>
          <w:p>
            <w:pPr>
              <w:pStyle w:val="10"/>
            </w:pPr>
            <w:r>
              <w:t>10月底</w:t>
            </w:r>
          </w:p>
        </w:tc>
        <w:tc>
          <w:tcPr>
            <w:tcW w:w="3853"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4" w:hRule="atLeast"/>
          <w:jc w:val="center"/>
        </w:trPr>
        <w:tc>
          <w:tcPr>
            <w:tcW w:w="1925" w:type="dxa"/>
            <w:vMerge w:val="continue"/>
          </w:tcPr>
          <w:p/>
        </w:tc>
        <w:tc>
          <w:tcPr>
            <w:tcW w:w="3851" w:type="dxa"/>
            <w:gridSpan w:val="2"/>
            <w:vAlign w:val="center"/>
          </w:tcPr>
          <w:p>
            <w:pPr>
              <w:pStyle w:val="12"/>
            </w:pPr>
            <w:r>
              <w:t>200.00</w:t>
            </w:r>
          </w:p>
        </w:tc>
        <w:tc>
          <w:tcPr>
            <w:tcW w:w="1925" w:type="dxa"/>
            <w:vAlign w:val="center"/>
          </w:tcPr>
          <w:p>
            <w:pPr>
              <w:pStyle w:val="12"/>
            </w:pPr>
            <w:r>
              <w:t>200.00</w:t>
            </w:r>
          </w:p>
        </w:tc>
        <w:tc>
          <w:tcPr>
            <w:tcW w:w="1925" w:type="dxa"/>
            <w:vAlign w:val="center"/>
          </w:tcPr>
          <w:p>
            <w:pPr>
              <w:pStyle w:val="12"/>
            </w:pPr>
            <w:r>
              <w:t>148.00</w:t>
            </w:r>
          </w:p>
        </w:tc>
        <w:tc>
          <w:tcPr>
            <w:tcW w:w="3853" w:type="dxa"/>
            <w:gridSpan w:val="2"/>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9" w:hRule="atLeast"/>
          <w:jc w:val="center"/>
        </w:trPr>
        <w:tc>
          <w:tcPr>
            <w:tcW w:w="1925" w:type="dxa"/>
            <w:vAlign w:val="center"/>
          </w:tcPr>
          <w:p>
            <w:pPr>
              <w:pStyle w:val="10"/>
            </w:pPr>
            <w:r>
              <w:t>绩效目标</w:t>
            </w:r>
          </w:p>
        </w:tc>
        <w:tc>
          <w:tcPr>
            <w:tcW w:w="11554" w:type="dxa"/>
            <w:gridSpan w:val="6"/>
            <w:vAlign w:val="center"/>
          </w:tcPr>
          <w:p>
            <w:pPr>
              <w:pStyle w:val="11"/>
            </w:pPr>
            <w:r>
              <w:t>1.完成2023年农村公路建设养护项目</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25"/>
        <w:gridCol w:w="1925"/>
        <w:gridCol w:w="1925"/>
        <w:gridCol w:w="3851"/>
        <w:gridCol w:w="1925"/>
        <w:gridCol w:w="192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8" w:hRule="atLeast"/>
          <w:tblHeader/>
          <w:jc w:val="center"/>
        </w:trPr>
        <w:tc>
          <w:tcPr>
            <w:tcW w:w="1925" w:type="dxa"/>
            <w:vAlign w:val="center"/>
          </w:tcPr>
          <w:p>
            <w:pPr>
              <w:pStyle w:val="10"/>
            </w:pPr>
            <w:r>
              <w:t>一级指标</w:t>
            </w:r>
          </w:p>
        </w:tc>
        <w:tc>
          <w:tcPr>
            <w:tcW w:w="1925" w:type="dxa"/>
            <w:vAlign w:val="center"/>
          </w:tcPr>
          <w:p>
            <w:pPr>
              <w:pStyle w:val="10"/>
            </w:pPr>
            <w:r>
              <w:t>二级指标</w:t>
            </w:r>
          </w:p>
        </w:tc>
        <w:tc>
          <w:tcPr>
            <w:tcW w:w="1925" w:type="dxa"/>
            <w:vAlign w:val="center"/>
          </w:tcPr>
          <w:p>
            <w:pPr>
              <w:pStyle w:val="10"/>
            </w:pPr>
            <w:r>
              <w:t>三级指标</w:t>
            </w:r>
          </w:p>
        </w:tc>
        <w:tc>
          <w:tcPr>
            <w:tcW w:w="3851" w:type="dxa"/>
            <w:vAlign w:val="center"/>
          </w:tcPr>
          <w:p>
            <w:pPr>
              <w:pStyle w:val="10"/>
            </w:pPr>
            <w:r>
              <w:t>绩效指标描述</w:t>
            </w:r>
          </w:p>
        </w:tc>
        <w:tc>
          <w:tcPr>
            <w:tcW w:w="1925" w:type="dxa"/>
            <w:vAlign w:val="center"/>
          </w:tcPr>
          <w:p>
            <w:pPr>
              <w:pStyle w:val="10"/>
            </w:pPr>
            <w:r>
              <w:t>指标值</w:t>
            </w:r>
          </w:p>
        </w:tc>
        <w:tc>
          <w:tcPr>
            <w:tcW w:w="1925"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8" w:hRule="atLeast"/>
          <w:jc w:val="center"/>
        </w:trPr>
        <w:tc>
          <w:tcPr>
            <w:tcW w:w="1925" w:type="dxa"/>
            <w:vMerge w:val="restart"/>
            <w:vAlign w:val="center"/>
          </w:tcPr>
          <w:p>
            <w:pPr>
              <w:pStyle w:val="12"/>
            </w:pPr>
            <w:r>
              <w:t>产出指标</w:t>
            </w:r>
          </w:p>
        </w:tc>
        <w:tc>
          <w:tcPr>
            <w:tcW w:w="1925" w:type="dxa"/>
            <w:vAlign w:val="center"/>
          </w:tcPr>
          <w:p>
            <w:pPr>
              <w:pStyle w:val="11"/>
            </w:pPr>
            <w:r>
              <w:t>数量指标</w:t>
            </w:r>
          </w:p>
        </w:tc>
        <w:tc>
          <w:tcPr>
            <w:tcW w:w="1925" w:type="dxa"/>
            <w:vAlign w:val="center"/>
          </w:tcPr>
          <w:p>
            <w:pPr>
              <w:pStyle w:val="11"/>
            </w:pPr>
            <w:r>
              <w:t>完成上级下达计划里程</w:t>
            </w:r>
          </w:p>
        </w:tc>
        <w:tc>
          <w:tcPr>
            <w:tcW w:w="3851" w:type="dxa"/>
            <w:vAlign w:val="center"/>
          </w:tcPr>
          <w:p>
            <w:pPr>
              <w:pStyle w:val="11"/>
            </w:pPr>
            <w:r>
              <w:t>完成上级下达计划里程</w:t>
            </w:r>
          </w:p>
        </w:tc>
        <w:tc>
          <w:tcPr>
            <w:tcW w:w="1925" w:type="dxa"/>
            <w:vAlign w:val="center"/>
          </w:tcPr>
          <w:p>
            <w:pPr>
              <w:pStyle w:val="11"/>
            </w:pPr>
            <w:r>
              <w:t>完成上级下达计划里程</w:t>
            </w:r>
          </w:p>
        </w:tc>
        <w:tc>
          <w:tcPr>
            <w:tcW w:w="1925"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8" w:hRule="atLeast"/>
          <w:jc w:val="center"/>
        </w:trPr>
        <w:tc>
          <w:tcPr>
            <w:tcW w:w="1925" w:type="dxa"/>
            <w:vMerge w:val="continue"/>
            <w:vAlign w:val="center"/>
          </w:tcPr>
          <w:p/>
        </w:tc>
        <w:tc>
          <w:tcPr>
            <w:tcW w:w="1925" w:type="dxa"/>
            <w:vAlign w:val="center"/>
          </w:tcPr>
          <w:p>
            <w:pPr>
              <w:pStyle w:val="11"/>
            </w:pPr>
            <w:r>
              <w:t>质量指标</w:t>
            </w:r>
          </w:p>
        </w:tc>
        <w:tc>
          <w:tcPr>
            <w:tcW w:w="1925" w:type="dxa"/>
            <w:vAlign w:val="center"/>
          </w:tcPr>
          <w:p>
            <w:pPr>
              <w:pStyle w:val="11"/>
            </w:pPr>
            <w:r>
              <w:t>合格率</w:t>
            </w:r>
          </w:p>
        </w:tc>
        <w:tc>
          <w:tcPr>
            <w:tcW w:w="3851" w:type="dxa"/>
            <w:vAlign w:val="center"/>
          </w:tcPr>
          <w:p>
            <w:pPr>
              <w:pStyle w:val="11"/>
            </w:pPr>
            <w:r>
              <w:t>2023年底</w:t>
            </w:r>
          </w:p>
        </w:tc>
        <w:tc>
          <w:tcPr>
            <w:tcW w:w="1925" w:type="dxa"/>
            <w:vAlign w:val="center"/>
          </w:tcPr>
          <w:p>
            <w:pPr>
              <w:pStyle w:val="11"/>
            </w:pPr>
            <w:r>
              <w:t>≥90合格率达到90%</w:t>
            </w:r>
          </w:p>
        </w:tc>
        <w:tc>
          <w:tcPr>
            <w:tcW w:w="1925"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5" w:hRule="atLeast"/>
          <w:jc w:val="center"/>
        </w:trPr>
        <w:tc>
          <w:tcPr>
            <w:tcW w:w="1925" w:type="dxa"/>
            <w:vMerge w:val="continue"/>
            <w:vAlign w:val="center"/>
          </w:tcPr>
          <w:p/>
        </w:tc>
        <w:tc>
          <w:tcPr>
            <w:tcW w:w="1925" w:type="dxa"/>
            <w:vAlign w:val="center"/>
          </w:tcPr>
          <w:p>
            <w:pPr>
              <w:pStyle w:val="11"/>
            </w:pPr>
            <w:r>
              <w:t>时效指标</w:t>
            </w:r>
          </w:p>
        </w:tc>
        <w:tc>
          <w:tcPr>
            <w:tcW w:w="1925" w:type="dxa"/>
            <w:vAlign w:val="center"/>
          </w:tcPr>
          <w:p>
            <w:pPr>
              <w:pStyle w:val="11"/>
            </w:pPr>
            <w:r>
              <w:t>2023年底</w:t>
            </w:r>
          </w:p>
        </w:tc>
        <w:tc>
          <w:tcPr>
            <w:tcW w:w="3851" w:type="dxa"/>
            <w:vAlign w:val="center"/>
          </w:tcPr>
          <w:p>
            <w:pPr>
              <w:pStyle w:val="11"/>
            </w:pPr>
            <w:r>
              <w:t>2023年底</w:t>
            </w:r>
          </w:p>
        </w:tc>
        <w:tc>
          <w:tcPr>
            <w:tcW w:w="1925" w:type="dxa"/>
            <w:vAlign w:val="center"/>
          </w:tcPr>
          <w:p>
            <w:pPr>
              <w:pStyle w:val="11"/>
            </w:pPr>
            <w:r>
              <w:t>2023年底</w:t>
            </w:r>
          </w:p>
        </w:tc>
        <w:tc>
          <w:tcPr>
            <w:tcW w:w="1925"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8" w:hRule="atLeast"/>
          <w:jc w:val="center"/>
        </w:trPr>
        <w:tc>
          <w:tcPr>
            <w:tcW w:w="1925" w:type="dxa"/>
            <w:vMerge w:val="continue"/>
            <w:vAlign w:val="center"/>
          </w:tcPr>
          <w:p/>
        </w:tc>
        <w:tc>
          <w:tcPr>
            <w:tcW w:w="1925" w:type="dxa"/>
            <w:vAlign w:val="center"/>
          </w:tcPr>
          <w:p>
            <w:pPr>
              <w:pStyle w:val="11"/>
            </w:pPr>
            <w:r>
              <w:t>成本指标</w:t>
            </w:r>
          </w:p>
        </w:tc>
        <w:tc>
          <w:tcPr>
            <w:tcW w:w="1925" w:type="dxa"/>
            <w:vAlign w:val="center"/>
          </w:tcPr>
          <w:p>
            <w:pPr>
              <w:pStyle w:val="11"/>
            </w:pPr>
            <w:r>
              <w:t>控制在预算内</w:t>
            </w:r>
          </w:p>
        </w:tc>
        <w:tc>
          <w:tcPr>
            <w:tcW w:w="3851" w:type="dxa"/>
            <w:vAlign w:val="center"/>
          </w:tcPr>
          <w:p>
            <w:pPr>
              <w:pStyle w:val="11"/>
            </w:pPr>
            <w:r>
              <w:t>控制在预算内</w:t>
            </w:r>
          </w:p>
        </w:tc>
        <w:tc>
          <w:tcPr>
            <w:tcW w:w="1925" w:type="dxa"/>
            <w:vAlign w:val="center"/>
          </w:tcPr>
          <w:p>
            <w:pPr>
              <w:pStyle w:val="11"/>
            </w:pPr>
            <w:r>
              <w:t>控制在预算内</w:t>
            </w:r>
          </w:p>
        </w:tc>
        <w:tc>
          <w:tcPr>
            <w:tcW w:w="1925"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8" w:hRule="atLeast"/>
          <w:jc w:val="center"/>
        </w:trPr>
        <w:tc>
          <w:tcPr>
            <w:tcW w:w="1925" w:type="dxa"/>
            <w:vMerge w:val="restart"/>
            <w:vAlign w:val="center"/>
          </w:tcPr>
          <w:p>
            <w:pPr>
              <w:pStyle w:val="12"/>
            </w:pPr>
            <w:r>
              <w:t>效益指标</w:t>
            </w:r>
          </w:p>
        </w:tc>
        <w:tc>
          <w:tcPr>
            <w:tcW w:w="1925" w:type="dxa"/>
            <w:vAlign w:val="center"/>
          </w:tcPr>
          <w:p>
            <w:pPr>
              <w:pStyle w:val="11"/>
            </w:pPr>
            <w:r>
              <w:t>经济效益指标</w:t>
            </w:r>
          </w:p>
        </w:tc>
        <w:tc>
          <w:tcPr>
            <w:tcW w:w="1925" w:type="dxa"/>
            <w:vAlign w:val="center"/>
          </w:tcPr>
          <w:p>
            <w:pPr>
              <w:pStyle w:val="11"/>
            </w:pPr>
            <w:r>
              <w:t>明显提升</w:t>
            </w:r>
          </w:p>
        </w:tc>
        <w:tc>
          <w:tcPr>
            <w:tcW w:w="3851" w:type="dxa"/>
            <w:vAlign w:val="center"/>
          </w:tcPr>
          <w:p>
            <w:pPr>
              <w:pStyle w:val="11"/>
            </w:pPr>
            <w:r>
              <w:t>明显提升</w:t>
            </w:r>
          </w:p>
        </w:tc>
        <w:tc>
          <w:tcPr>
            <w:tcW w:w="1925" w:type="dxa"/>
            <w:vAlign w:val="center"/>
          </w:tcPr>
          <w:p>
            <w:pPr>
              <w:pStyle w:val="11"/>
            </w:pPr>
            <w:r>
              <w:t>明显提升</w:t>
            </w:r>
          </w:p>
        </w:tc>
        <w:tc>
          <w:tcPr>
            <w:tcW w:w="1925"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8" w:hRule="atLeast"/>
          <w:jc w:val="center"/>
        </w:trPr>
        <w:tc>
          <w:tcPr>
            <w:tcW w:w="1925" w:type="dxa"/>
            <w:vMerge w:val="continue"/>
            <w:vAlign w:val="center"/>
          </w:tcPr>
          <w:p/>
        </w:tc>
        <w:tc>
          <w:tcPr>
            <w:tcW w:w="1925" w:type="dxa"/>
            <w:vAlign w:val="center"/>
          </w:tcPr>
          <w:p>
            <w:pPr>
              <w:pStyle w:val="11"/>
            </w:pPr>
            <w:r>
              <w:t>社会效益指标</w:t>
            </w:r>
          </w:p>
        </w:tc>
        <w:tc>
          <w:tcPr>
            <w:tcW w:w="1925" w:type="dxa"/>
            <w:vAlign w:val="center"/>
          </w:tcPr>
          <w:p>
            <w:pPr>
              <w:pStyle w:val="11"/>
            </w:pPr>
            <w:r>
              <w:t>明显提升</w:t>
            </w:r>
          </w:p>
        </w:tc>
        <w:tc>
          <w:tcPr>
            <w:tcW w:w="3851" w:type="dxa"/>
            <w:vAlign w:val="center"/>
          </w:tcPr>
          <w:p>
            <w:pPr>
              <w:pStyle w:val="11"/>
            </w:pPr>
            <w:r>
              <w:t>明显提升</w:t>
            </w:r>
          </w:p>
        </w:tc>
        <w:tc>
          <w:tcPr>
            <w:tcW w:w="1925" w:type="dxa"/>
            <w:vAlign w:val="center"/>
          </w:tcPr>
          <w:p>
            <w:pPr>
              <w:pStyle w:val="11"/>
            </w:pPr>
            <w:r>
              <w:t>明显提升</w:t>
            </w:r>
          </w:p>
        </w:tc>
        <w:tc>
          <w:tcPr>
            <w:tcW w:w="1925"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8" w:hRule="atLeast"/>
          <w:jc w:val="center"/>
        </w:trPr>
        <w:tc>
          <w:tcPr>
            <w:tcW w:w="1925" w:type="dxa"/>
            <w:vMerge w:val="continue"/>
            <w:vAlign w:val="center"/>
          </w:tcPr>
          <w:p/>
        </w:tc>
        <w:tc>
          <w:tcPr>
            <w:tcW w:w="1925" w:type="dxa"/>
            <w:vAlign w:val="center"/>
          </w:tcPr>
          <w:p>
            <w:pPr>
              <w:pStyle w:val="11"/>
            </w:pPr>
            <w:r>
              <w:t>生态效益指标</w:t>
            </w:r>
          </w:p>
        </w:tc>
        <w:tc>
          <w:tcPr>
            <w:tcW w:w="1925" w:type="dxa"/>
            <w:vAlign w:val="center"/>
          </w:tcPr>
          <w:p>
            <w:pPr>
              <w:pStyle w:val="11"/>
            </w:pPr>
            <w:r>
              <w:t>明显提升</w:t>
            </w:r>
          </w:p>
        </w:tc>
        <w:tc>
          <w:tcPr>
            <w:tcW w:w="3851" w:type="dxa"/>
            <w:vAlign w:val="center"/>
          </w:tcPr>
          <w:p>
            <w:pPr>
              <w:pStyle w:val="11"/>
            </w:pPr>
            <w:r>
              <w:t>明显提升</w:t>
            </w:r>
          </w:p>
        </w:tc>
        <w:tc>
          <w:tcPr>
            <w:tcW w:w="1925" w:type="dxa"/>
            <w:vAlign w:val="center"/>
          </w:tcPr>
          <w:p>
            <w:pPr>
              <w:pStyle w:val="11"/>
            </w:pPr>
            <w:r>
              <w:t>明显提升</w:t>
            </w:r>
          </w:p>
        </w:tc>
        <w:tc>
          <w:tcPr>
            <w:tcW w:w="1925"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8" w:hRule="atLeast"/>
          <w:jc w:val="center"/>
        </w:trPr>
        <w:tc>
          <w:tcPr>
            <w:tcW w:w="1925" w:type="dxa"/>
            <w:vMerge w:val="continue"/>
            <w:vAlign w:val="center"/>
          </w:tcPr>
          <w:p/>
        </w:tc>
        <w:tc>
          <w:tcPr>
            <w:tcW w:w="1925" w:type="dxa"/>
            <w:vAlign w:val="center"/>
          </w:tcPr>
          <w:p>
            <w:pPr>
              <w:pStyle w:val="11"/>
            </w:pPr>
            <w:r>
              <w:t>可持续影响指标</w:t>
            </w:r>
          </w:p>
        </w:tc>
        <w:tc>
          <w:tcPr>
            <w:tcW w:w="1925" w:type="dxa"/>
            <w:vAlign w:val="center"/>
          </w:tcPr>
          <w:p>
            <w:pPr>
              <w:pStyle w:val="11"/>
            </w:pPr>
            <w:r>
              <w:t>明显提升</w:t>
            </w:r>
          </w:p>
        </w:tc>
        <w:tc>
          <w:tcPr>
            <w:tcW w:w="3851" w:type="dxa"/>
            <w:vAlign w:val="center"/>
          </w:tcPr>
          <w:p>
            <w:pPr>
              <w:pStyle w:val="11"/>
            </w:pPr>
            <w:r>
              <w:t>明显提升</w:t>
            </w:r>
          </w:p>
        </w:tc>
        <w:tc>
          <w:tcPr>
            <w:tcW w:w="1925" w:type="dxa"/>
            <w:vAlign w:val="center"/>
          </w:tcPr>
          <w:p>
            <w:pPr>
              <w:pStyle w:val="11"/>
            </w:pPr>
            <w:r>
              <w:t>明显提升</w:t>
            </w:r>
          </w:p>
        </w:tc>
        <w:tc>
          <w:tcPr>
            <w:tcW w:w="1925"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15" w:hRule="atLeast"/>
          <w:jc w:val="center"/>
        </w:trPr>
        <w:tc>
          <w:tcPr>
            <w:tcW w:w="1925" w:type="dxa"/>
            <w:vAlign w:val="center"/>
          </w:tcPr>
          <w:p>
            <w:pPr>
              <w:pStyle w:val="12"/>
            </w:pPr>
            <w:r>
              <w:t>满意度指标</w:t>
            </w:r>
          </w:p>
        </w:tc>
        <w:tc>
          <w:tcPr>
            <w:tcW w:w="1925" w:type="dxa"/>
            <w:vAlign w:val="center"/>
          </w:tcPr>
          <w:p>
            <w:pPr>
              <w:pStyle w:val="11"/>
            </w:pPr>
            <w:r>
              <w:t>服务对象满意度指标</w:t>
            </w:r>
          </w:p>
        </w:tc>
        <w:tc>
          <w:tcPr>
            <w:tcW w:w="1925" w:type="dxa"/>
            <w:vAlign w:val="center"/>
          </w:tcPr>
          <w:p>
            <w:pPr>
              <w:pStyle w:val="11"/>
            </w:pPr>
            <w:r>
              <w:t>司乘人员满意度</w:t>
            </w:r>
          </w:p>
        </w:tc>
        <w:tc>
          <w:tcPr>
            <w:tcW w:w="3851" w:type="dxa"/>
            <w:vAlign w:val="center"/>
          </w:tcPr>
          <w:p>
            <w:pPr>
              <w:pStyle w:val="11"/>
            </w:pPr>
            <w:r>
              <w:t>司乘人员满意度</w:t>
            </w:r>
          </w:p>
        </w:tc>
        <w:tc>
          <w:tcPr>
            <w:tcW w:w="1925" w:type="dxa"/>
            <w:vAlign w:val="center"/>
          </w:tcPr>
          <w:p>
            <w:pPr>
              <w:pStyle w:val="11"/>
            </w:pPr>
            <w:r>
              <w:t>≥90司乘人员满意度达到90以上</w:t>
            </w:r>
          </w:p>
        </w:tc>
        <w:tc>
          <w:tcPr>
            <w:tcW w:w="1925" w:type="dxa"/>
            <w:vAlign w:val="center"/>
          </w:tcPr>
          <w:p>
            <w:pPr>
              <w:pStyle w:val="11"/>
            </w:pPr>
            <w:r>
              <w:t>实施方案</w:t>
            </w:r>
          </w:p>
        </w:tc>
      </w:tr>
    </w:tbl>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6" w:name="_Toc_4_4_0000000028"/>
      <w:r>
        <w:rPr>
          <w:rFonts w:ascii="方正仿宋_GBK" w:hAnsi="方正仿宋_GBK" w:eastAsia="方正仿宋_GBK" w:cs="方正仿宋_GBK"/>
          <w:color w:val="000000"/>
          <w:sz w:val="28"/>
        </w:rPr>
        <w:t>25.夏庄至山西界、夏庄至东下关项目绩效目标表</w:t>
      </w:r>
      <w:bookmarkEnd w:id="26"/>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71"/>
        <w:gridCol w:w="1871"/>
        <w:gridCol w:w="1871"/>
        <w:gridCol w:w="1871"/>
        <w:gridCol w:w="1871"/>
        <w:gridCol w:w="1873"/>
        <w:gridCol w:w="187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228" w:type="dxa"/>
            <w:gridSpan w:val="6"/>
            <w:tcBorders>
              <w:top w:val="single" w:color="FFFFFF" w:sz="6" w:space="0"/>
              <w:left w:val="single" w:color="FFFFFF" w:sz="6" w:space="0"/>
              <w:right w:val="single" w:color="FFFFFF" w:sz="6" w:space="0"/>
            </w:tcBorders>
            <w:vAlign w:val="center"/>
          </w:tcPr>
          <w:p>
            <w:pPr>
              <w:pStyle w:val="8"/>
            </w:pPr>
            <w:r>
              <w:t>348001阜平县交通运输局本级</w:t>
            </w:r>
          </w:p>
        </w:tc>
        <w:tc>
          <w:tcPr>
            <w:tcW w:w="1871" w:type="dxa"/>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1" w:type="dxa"/>
            <w:vAlign w:val="center"/>
          </w:tcPr>
          <w:p>
            <w:pPr>
              <w:pStyle w:val="10"/>
            </w:pPr>
            <w:r>
              <w:t>项目编码</w:t>
            </w:r>
          </w:p>
        </w:tc>
        <w:tc>
          <w:tcPr>
            <w:tcW w:w="3742" w:type="dxa"/>
            <w:gridSpan w:val="2"/>
            <w:vAlign w:val="center"/>
          </w:tcPr>
          <w:p>
            <w:pPr>
              <w:pStyle w:val="11"/>
            </w:pPr>
            <w:r>
              <w:t>13062423P00737910001X</w:t>
            </w:r>
          </w:p>
        </w:tc>
        <w:tc>
          <w:tcPr>
            <w:tcW w:w="1871" w:type="dxa"/>
            <w:vAlign w:val="center"/>
          </w:tcPr>
          <w:p>
            <w:pPr>
              <w:pStyle w:val="10"/>
            </w:pPr>
            <w:r>
              <w:t>项目名称</w:t>
            </w:r>
          </w:p>
        </w:tc>
        <w:tc>
          <w:tcPr>
            <w:tcW w:w="5615" w:type="dxa"/>
            <w:gridSpan w:val="3"/>
            <w:vAlign w:val="center"/>
          </w:tcPr>
          <w:p>
            <w:pPr>
              <w:pStyle w:val="11"/>
            </w:pPr>
            <w:r>
              <w:t>夏庄至山西界、夏庄至东下关项目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1" w:type="dxa"/>
            <w:vMerge w:val="restart"/>
            <w:vAlign w:val="center"/>
          </w:tcPr>
          <w:p>
            <w:pPr>
              <w:pStyle w:val="10"/>
            </w:pPr>
            <w:r>
              <w:t>预算规模及资金用途</w:t>
            </w:r>
          </w:p>
        </w:tc>
        <w:tc>
          <w:tcPr>
            <w:tcW w:w="1871" w:type="dxa"/>
            <w:vAlign w:val="center"/>
          </w:tcPr>
          <w:p>
            <w:pPr>
              <w:pStyle w:val="10"/>
            </w:pPr>
            <w:r>
              <w:t>预算数</w:t>
            </w:r>
          </w:p>
        </w:tc>
        <w:tc>
          <w:tcPr>
            <w:tcW w:w="1871" w:type="dxa"/>
            <w:vAlign w:val="center"/>
          </w:tcPr>
          <w:p>
            <w:pPr>
              <w:pStyle w:val="11"/>
            </w:pPr>
            <w:r>
              <w:t>400.00</w:t>
            </w:r>
          </w:p>
        </w:tc>
        <w:tc>
          <w:tcPr>
            <w:tcW w:w="1871" w:type="dxa"/>
            <w:vAlign w:val="center"/>
          </w:tcPr>
          <w:p>
            <w:pPr>
              <w:pStyle w:val="10"/>
            </w:pPr>
            <w:r>
              <w:t>其中：财政    资金</w:t>
            </w:r>
          </w:p>
        </w:tc>
        <w:tc>
          <w:tcPr>
            <w:tcW w:w="1871" w:type="dxa"/>
            <w:vAlign w:val="center"/>
          </w:tcPr>
          <w:p>
            <w:pPr>
              <w:pStyle w:val="11"/>
            </w:pPr>
            <w:r>
              <w:t>400.00</w:t>
            </w:r>
          </w:p>
        </w:tc>
        <w:tc>
          <w:tcPr>
            <w:tcW w:w="1873" w:type="dxa"/>
            <w:vAlign w:val="center"/>
          </w:tcPr>
          <w:p>
            <w:pPr>
              <w:pStyle w:val="10"/>
            </w:pPr>
            <w:r>
              <w:t>其他资金</w:t>
            </w:r>
          </w:p>
        </w:tc>
        <w:tc>
          <w:tcPr>
            <w:tcW w:w="1871" w:type="dxa"/>
            <w:vAlign w:val="center"/>
          </w:tcPr>
          <w:p>
            <w:pPr>
              <w:pStyle w:val="1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1" w:type="dxa"/>
            <w:vMerge w:val="continue"/>
          </w:tcPr>
          <w:p/>
        </w:tc>
        <w:tc>
          <w:tcPr>
            <w:tcW w:w="11228" w:type="dxa"/>
            <w:gridSpan w:val="6"/>
            <w:vAlign w:val="center"/>
          </w:tcPr>
          <w:p>
            <w:pPr>
              <w:pStyle w:val="11"/>
            </w:pPr>
            <w:r>
              <w:t>夏庄至山西界、夏庄至东下关项目工程款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1" w:type="dxa"/>
            <w:vMerge w:val="restart"/>
            <w:vAlign w:val="center"/>
          </w:tcPr>
          <w:p>
            <w:pPr>
              <w:pStyle w:val="10"/>
            </w:pPr>
            <w:r>
              <w:t>资金支出计划（%）</w:t>
            </w:r>
          </w:p>
        </w:tc>
        <w:tc>
          <w:tcPr>
            <w:tcW w:w="3742" w:type="dxa"/>
            <w:gridSpan w:val="2"/>
            <w:vAlign w:val="center"/>
          </w:tcPr>
          <w:p>
            <w:pPr>
              <w:pStyle w:val="10"/>
            </w:pPr>
            <w:r>
              <w:t>3月底</w:t>
            </w:r>
          </w:p>
        </w:tc>
        <w:tc>
          <w:tcPr>
            <w:tcW w:w="1871" w:type="dxa"/>
            <w:vAlign w:val="center"/>
          </w:tcPr>
          <w:p>
            <w:pPr>
              <w:pStyle w:val="10"/>
            </w:pPr>
            <w:r>
              <w:t>6月底</w:t>
            </w:r>
          </w:p>
        </w:tc>
        <w:tc>
          <w:tcPr>
            <w:tcW w:w="1871" w:type="dxa"/>
            <w:vAlign w:val="center"/>
          </w:tcPr>
          <w:p>
            <w:pPr>
              <w:pStyle w:val="10"/>
            </w:pPr>
            <w:r>
              <w:t>10月底</w:t>
            </w:r>
          </w:p>
        </w:tc>
        <w:tc>
          <w:tcPr>
            <w:tcW w:w="37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1" w:type="dxa"/>
            <w:vMerge w:val="continue"/>
          </w:tcPr>
          <w:p/>
        </w:tc>
        <w:tc>
          <w:tcPr>
            <w:tcW w:w="3742" w:type="dxa"/>
            <w:gridSpan w:val="2"/>
            <w:vAlign w:val="center"/>
          </w:tcPr>
          <w:p>
            <w:pPr>
              <w:pStyle w:val="12"/>
            </w:pPr>
            <w:r>
              <w:t>400.00</w:t>
            </w:r>
          </w:p>
        </w:tc>
        <w:tc>
          <w:tcPr>
            <w:tcW w:w="1871" w:type="dxa"/>
            <w:vAlign w:val="center"/>
          </w:tcPr>
          <w:p>
            <w:pPr>
              <w:pStyle w:val="12"/>
            </w:pPr>
            <w:r>
              <w:t xml:space="preserve"> </w:t>
            </w:r>
          </w:p>
        </w:tc>
        <w:tc>
          <w:tcPr>
            <w:tcW w:w="1871" w:type="dxa"/>
            <w:vAlign w:val="center"/>
          </w:tcPr>
          <w:p>
            <w:pPr>
              <w:pStyle w:val="12"/>
            </w:pPr>
            <w:r>
              <w:t xml:space="preserve"> </w:t>
            </w:r>
          </w:p>
        </w:tc>
        <w:tc>
          <w:tcPr>
            <w:tcW w:w="3744" w:type="dxa"/>
            <w:gridSpan w:val="2"/>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1" w:type="dxa"/>
            <w:vAlign w:val="center"/>
          </w:tcPr>
          <w:p>
            <w:pPr>
              <w:pStyle w:val="10"/>
            </w:pPr>
            <w:r>
              <w:t>绩效目标</w:t>
            </w:r>
          </w:p>
        </w:tc>
        <w:tc>
          <w:tcPr>
            <w:tcW w:w="11228" w:type="dxa"/>
            <w:gridSpan w:val="6"/>
            <w:vAlign w:val="center"/>
          </w:tcPr>
          <w:p>
            <w:pPr>
              <w:pStyle w:val="11"/>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65"/>
        <w:gridCol w:w="1865"/>
        <w:gridCol w:w="1865"/>
        <w:gridCol w:w="3731"/>
        <w:gridCol w:w="1865"/>
        <w:gridCol w:w="186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2" w:hRule="atLeast"/>
          <w:tblHeader/>
          <w:jc w:val="center"/>
        </w:trPr>
        <w:tc>
          <w:tcPr>
            <w:tcW w:w="1865" w:type="dxa"/>
            <w:vAlign w:val="center"/>
          </w:tcPr>
          <w:p>
            <w:pPr>
              <w:pStyle w:val="10"/>
            </w:pPr>
            <w:r>
              <w:t>一级指标</w:t>
            </w:r>
          </w:p>
        </w:tc>
        <w:tc>
          <w:tcPr>
            <w:tcW w:w="1865" w:type="dxa"/>
            <w:vAlign w:val="center"/>
          </w:tcPr>
          <w:p>
            <w:pPr>
              <w:pStyle w:val="10"/>
            </w:pPr>
            <w:r>
              <w:t>二级指标</w:t>
            </w:r>
          </w:p>
        </w:tc>
        <w:tc>
          <w:tcPr>
            <w:tcW w:w="1865" w:type="dxa"/>
            <w:vAlign w:val="center"/>
          </w:tcPr>
          <w:p>
            <w:pPr>
              <w:pStyle w:val="10"/>
            </w:pPr>
            <w:r>
              <w:t>三级指标</w:t>
            </w:r>
          </w:p>
        </w:tc>
        <w:tc>
          <w:tcPr>
            <w:tcW w:w="3731" w:type="dxa"/>
            <w:vAlign w:val="center"/>
          </w:tcPr>
          <w:p>
            <w:pPr>
              <w:pStyle w:val="10"/>
            </w:pPr>
            <w:r>
              <w:t>绩效指标描述</w:t>
            </w:r>
          </w:p>
        </w:tc>
        <w:tc>
          <w:tcPr>
            <w:tcW w:w="1865" w:type="dxa"/>
            <w:vAlign w:val="center"/>
          </w:tcPr>
          <w:p>
            <w:pPr>
              <w:pStyle w:val="10"/>
            </w:pPr>
            <w:r>
              <w:t>指标值</w:t>
            </w:r>
          </w:p>
        </w:tc>
        <w:tc>
          <w:tcPr>
            <w:tcW w:w="1865"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2" w:hRule="atLeast"/>
          <w:jc w:val="center"/>
        </w:trPr>
        <w:tc>
          <w:tcPr>
            <w:tcW w:w="1865" w:type="dxa"/>
            <w:vMerge w:val="restart"/>
            <w:vAlign w:val="center"/>
          </w:tcPr>
          <w:p>
            <w:pPr>
              <w:pStyle w:val="12"/>
            </w:pPr>
            <w:r>
              <w:t>产出指标</w:t>
            </w:r>
          </w:p>
        </w:tc>
        <w:tc>
          <w:tcPr>
            <w:tcW w:w="1865" w:type="dxa"/>
            <w:vAlign w:val="center"/>
          </w:tcPr>
          <w:p>
            <w:pPr>
              <w:pStyle w:val="11"/>
            </w:pPr>
            <w:r>
              <w:t>数量指标</w:t>
            </w:r>
          </w:p>
        </w:tc>
        <w:tc>
          <w:tcPr>
            <w:tcW w:w="1865" w:type="dxa"/>
            <w:vAlign w:val="center"/>
          </w:tcPr>
          <w:p>
            <w:pPr>
              <w:pStyle w:val="11"/>
            </w:pPr>
            <w:r>
              <w:t>各项工作完成率</w:t>
            </w:r>
          </w:p>
        </w:tc>
        <w:tc>
          <w:tcPr>
            <w:tcW w:w="3731" w:type="dxa"/>
            <w:vAlign w:val="center"/>
          </w:tcPr>
          <w:p>
            <w:pPr>
              <w:pStyle w:val="11"/>
            </w:pPr>
            <w:r>
              <w:t>各项工作完成率</w:t>
            </w:r>
          </w:p>
        </w:tc>
        <w:tc>
          <w:tcPr>
            <w:tcW w:w="1865" w:type="dxa"/>
            <w:vAlign w:val="center"/>
          </w:tcPr>
          <w:p>
            <w:pPr>
              <w:pStyle w:val="11"/>
            </w:pPr>
            <w:r>
              <w:t>≥90各项工作完成率</w:t>
            </w:r>
          </w:p>
        </w:tc>
        <w:tc>
          <w:tcPr>
            <w:tcW w:w="1865" w:type="dxa"/>
            <w:vAlign w:val="center"/>
          </w:tcPr>
          <w:p>
            <w:pPr>
              <w:pStyle w:val="1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90" w:hRule="atLeast"/>
          <w:jc w:val="center"/>
        </w:trPr>
        <w:tc>
          <w:tcPr>
            <w:tcW w:w="1865" w:type="dxa"/>
            <w:vMerge w:val="continue"/>
            <w:vAlign w:val="center"/>
          </w:tcPr>
          <w:p/>
        </w:tc>
        <w:tc>
          <w:tcPr>
            <w:tcW w:w="1865" w:type="dxa"/>
            <w:vAlign w:val="center"/>
          </w:tcPr>
          <w:p>
            <w:pPr>
              <w:pStyle w:val="11"/>
            </w:pPr>
            <w:r>
              <w:t>质量指标</w:t>
            </w:r>
          </w:p>
        </w:tc>
        <w:tc>
          <w:tcPr>
            <w:tcW w:w="1865" w:type="dxa"/>
            <w:vAlign w:val="center"/>
          </w:tcPr>
          <w:p>
            <w:pPr>
              <w:pStyle w:val="11"/>
            </w:pPr>
            <w:r>
              <w:t>综合事务管理工作完成率</w:t>
            </w:r>
          </w:p>
        </w:tc>
        <w:tc>
          <w:tcPr>
            <w:tcW w:w="3731" w:type="dxa"/>
            <w:vAlign w:val="center"/>
          </w:tcPr>
          <w:p>
            <w:pPr>
              <w:pStyle w:val="11"/>
            </w:pPr>
            <w:r>
              <w:t>综合事务管理工作完成率</w:t>
            </w:r>
          </w:p>
        </w:tc>
        <w:tc>
          <w:tcPr>
            <w:tcW w:w="1865" w:type="dxa"/>
            <w:vAlign w:val="center"/>
          </w:tcPr>
          <w:p>
            <w:pPr>
              <w:pStyle w:val="11"/>
            </w:pPr>
            <w:r>
              <w:t>≥90综合事务管理工作完成率</w:t>
            </w:r>
          </w:p>
        </w:tc>
        <w:tc>
          <w:tcPr>
            <w:tcW w:w="1865" w:type="dxa"/>
            <w:vAlign w:val="center"/>
          </w:tcPr>
          <w:p>
            <w:pPr>
              <w:pStyle w:val="1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90" w:hRule="atLeast"/>
          <w:jc w:val="center"/>
        </w:trPr>
        <w:tc>
          <w:tcPr>
            <w:tcW w:w="1865" w:type="dxa"/>
            <w:vMerge w:val="continue"/>
            <w:vAlign w:val="center"/>
          </w:tcPr>
          <w:p/>
        </w:tc>
        <w:tc>
          <w:tcPr>
            <w:tcW w:w="1865" w:type="dxa"/>
            <w:vAlign w:val="center"/>
          </w:tcPr>
          <w:p>
            <w:pPr>
              <w:pStyle w:val="11"/>
            </w:pPr>
            <w:r>
              <w:t>时效指标</w:t>
            </w:r>
          </w:p>
        </w:tc>
        <w:tc>
          <w:tcPr>
            <w:tcW w:w="1865" w:type="dxa"/>
            <w:vAlign w:val="center"/>
          </w:tcPr>
          <w:p>
            <w:pPr>
              <w:pStyle w:val="11"/>
            </w:pPr>
            <w:r>
              <w:t>各项任务完成及时率（%）</w:t>
            </w:r>
          </w:p>
        </w:tc>
        <w:tc>
          <w:tcPr>
            <w:tcW w:w="3731" w:type="dxa"/>
            <w:vAlign w:val="center"/>
          </w:tcPr>
          <w:p>
            <w:pPr>
              <w:pStyle w:val="11"/>
            </w:pPr>
            <w:r>
              <w:t>各项任务完成及时率（%）</w:t>
            </w:r>
          </w:p>
        </w:tc>
        <w:tc>
          <w:tcPr>
            <w:tcW w:w="1865" w:type="dxa"/>
            <w:vAlign w:val="center"/>
          </w:tcPr>
          <w:p>
            <w:pPr>
              <w:pStyle w:val="11"/>
            </w:pPr>
            <w:r>
              <w:t>≥90各项任务完成及时率（%）</w:t>
            </w:r>
          </w:p>
        </w:tc>
        <w:tc>
          <w:tcPr>
            <w:tcW w:w="1865" w:type="dxa"/>
            <w:vAlign w:val="center"/>
          </w:tcPr>
          <w:p>
            <w:pPr>
              <w:pStyle w:val="1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2" w:hRule="atLeast"/>
          <w:jc w:val="center"/>
        </w:trPr>
        <w:tc>
          <w:tcPr>
            <w:tcW w:w="1865" w:type="dxa"/>
            <w:vMerge w:val="continue"/>
            <w:vAlign w:val="center"/>
          </w:tcPr>
          <w:p/>
        </w:tc>
        <w:tc>
          <w:tcPr>
            <w:tcW w:w="1865" w:type="dxa"/>
            <w:vAlign w:val="center"/>
          </w:tcPr>
          <w:p>
            <w:pPr>
              <w:pStyle w:val="11"/>
            </w:pPr>
            <w:r>
              <w:t>成本指标</w:t>
            </w:r>
          </w:p>
        </w:tc>
        <w:tc>
          <w:tcPr>
            <w:tcW w:w="1865" w:type="dxa"/>
            <w:vAlign w:val="center"/>
          </w:tcPr>
          <w:p>
            <w:pPr>
              <w:pStyle w:val="11"/>
            </w:pPr>
            <w:r>
              <w:t>资金成本</w:t>
            </w:r>
          </w:p>
        </w:tc>
        <w:tc>
          <w:tcPr>
            <w:tcW w:w="3731" w:type="dxa"/>
            <w:vAlign w:val="center"/>
          </w:tcPr>
          <w:p>
            <w:pPr>
              <w:pStyle w:val="11"/>
            </w:pPr>
            <w:r>
              <w:t>资金成本</w:t>
            </w:r>
          </w:p>
        </w:tc>
        <w:tc>
          <w:tcPr>
            <w:tcW w:w="1865" w:type="dxa"/>
            <w:vAlign w:val="center"/>
          </w:tcPr>
          <w:p>
            <w:pPr>
              <w:pStyle w:val="11"/>
            </w:pPr>
            <w:r>
              <w:t>≥85资金成本</w:t>
            </w:r>
          </w:p>
        </w:tc>
        <w:tc>
          <w:tcPr>
            <w:tcW w:w="1865" w:type="dxa"/>
            <w:vAlign w:val="center"/>
          </w:tcPr>
          <w:p>
            <w:pPr>
              <w:pStyle w:val="1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2" w:hRule="atLeast"/>
          <w:jc w:val="center"/>
        </w:trPr>
        <w:tc>
          <w:tcPr>
            <w:tcW w:w="1865" w:type="dxa"/>
            <w:vMerge w:val="restart"/>
            <w:vAlign w:val="center"/>
          </w:tcPr>
          <w:p>
            <w:pPr>
              <w:pStyle w:val="12"/>
            </w:pPr>
            <w:r>
              <w:t>效益指标</w:t>
            </w:r>
          </w:p>
        </w:tc>
        <w:tc>
          <w:tcPr>
            <w:tcW w:w="1865" w:type="dxa"/>
            <w:vAlign w:val="center"/>
          </w:tcPr>
          <w:p>
            <w:pPr>
              <w:pStyle w:val="11"/>
            </w:pPr>
            <w:r>
              <w:t>经济效益指标</w:t>
            </w:r>
          </w:p>
        </w:tc>
        <w:tc>
          <w:tcPr>
            <w:tcW w:w="1865" w:type="dxa"/>
            <w:vAlign w:val="center"/>
          </w:tcPr>
          <w:p>
            <w:pPr>
              <w:pStyle w:val="11"/>
            </w:pPr>
            <w:r>
              <w:t>项目工程完成情况</w:t>
            </w:r>
          </w:p>
        </w:tc>
        <w:tc>
          <w:tcPr>
            <w:tcW w:w="3731" w:type="dxa"/>
            <w:vAlign w:val="center"/>
          </w:tcPr>
          <w:p>
            <w:pPr>
              <w:pStyle w:val="11"/>
            </w:pPr>
            <w:r>
              <w:t>项目工程完成情况</w:t>
            </w:r>
          </w:p>
        </w:tc>
        <w:tc>
          <w:tcPr>
            <w:tcW w:w="1865" w:type="dxa"/>
            <w:vAlign w:val="center"/>
          </w:tcPr>
          <w:p>
            <w:pPr>
              <w:pStyle w:val="11"/>
            </w:pPr>
            <w:r>
              <w:t>≥90项目工程完成情况</w:t>
            </w:r>
          </w:p>
        </w:tc>
        <w:tc>
          <w:tcPr>
            <w:tcW w:w="1865" w:type="dxa"/>
            <w:vAlign w:val="center"/>
          </w:tcPr>
          <w:p>
            <w:pPr>
              <w:pStyle w:val="1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3" w:hRule="atLeast"/>
          <w:jc w:val="center"/>
        </w:trPr>
        <w:tc>
          <w:tcPr>
            <w:tcW w:w="1865" w:type="dxa"/>
            <w:vMerge w:val="continue"/>
            <w:vAlign w:val="center"/>
          </w:tcPr>
          <w:p/>
        </w:tc>
        <w:tc>
          <w:tcPr>
            <w:tcW w:w="1865" w:type="dxa"/>
            <w:vAlign w:val="center"/>
          </w:tcPr>
          <w:p>
            <w:pPr>
              <w:pStyle w:val="11"/>
            </w:pPr>
            <w:r>
              <w:t>社会效益指标</w:t>
            </w:r>
          </w:p>
        </w:tc>
        <w:tc>
          <w:tcPr>
            <w:tcW w:w="1865" w:type="dxa"/>
            <w:vAlign w:val="center"/>
          </w:tcPr>
          <w:p>
            <w:pPr>
              <w:pStyle w:val="11"/>
            </w:pPr>
            <w:r>
              <w:t>项目实现功能</w:t>
            </w:r>
          </w:p>
        </w:tc>
        <w:tc>
          <w:tcPr>
            <w:tcW w:w="3731" w:type="dxa"/>
            <w:vAlign w:val="center"/>
          </w:tcPr>
          <w:p>
            <w:pPr>
              <w:pStyle w:val="11"/>
            </w:pPr>
            <w:r>
              <w:t>项目实现功能</w:t>
            </w:r>
          </w:p>
        </w:tc>
        <w:tc>
          <w:tcPr>
            <w:tcW w:w="1865" w:type="dxa"/>
            <w:vAlign w:val="center"/>
          </w:tcPr>
          <w:p>
            <w:pPr>
              <w:pStyle w:val="11"/>
            </w:pPr>
            <w:r>
              <w:t>≥90项目实现功能</w:t>
            </w:r>
          </w:p>
        </w:tc>
        <w:tc>
          <w:tcPr>
            <w:tcW w:w="1865" w:type="dxa"/>
            <w:vAlign w:val="center"/>
          </w:tcPr>
          <w:p>
            <w:pPr>
              <w:pStyle w:val="1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2" w:hRule="atLeast"/>
          <w:jc w:val="center"/>
        </w:trPr>
        <w:tc>
          <w:tcPr>
            <w:tcW w:w="1865" w:type="dxa"/>
            <w:vMerge w:val="continue"/>
            <w:vAlign w:val="center"/>
          </w:tcPr>
          <w:p/>
        </w:tc>
        <w:tc>
          <w:tcPr>
            <w:tcW w:w="1865" w:type="dxa"/>
            <w:vAlign w:val="center"/>
          </w:tcPr>
          <w:p>
            <w:pPr>
              <w:pStyle w:val="11"/>
            </w:pPr>
            <w:r>
              <w:t>生态效益指标</w:t>
            </w:r>
          </w:p>
        </w:tc>
        <w:tc>
          <w:tcPr>
            <w:tcW w:w="1865" w:type="dxa"/>
            <w:vAlign w:val="center"/>
          </w:tcPr>
          <w:p>
            <w:pPr>
              <w:pStyle w:val="11"/>
            </w:pPr>
            <w:r>
              <w:t>改善生态环境质量</w:t>
            </w:r>
          </w:p>
        </w:tc>
        <w:tc>
          <w:tcPr>
            <w:tcW w:w="3731" w:type="dxa"/>
            <w:vAlign w:val="center"/>
          </w:tcPr>
          <w:p>
            <w:pPr>
              <w:pStyle w:val="11"/>
            </w:pPr>
            <w:r>
              <w:t>改善生态环境质量</w:t>
            </w:r>
          </w:p>
        </w:tc>
        <w:tc>
          <w:tcPr>
            <w:tcW w:w="1865" w:type="dxa"/>
            <w:vAlign w:val="center"/>
          </w:tcPr>
          <w:p>
            <w:pPr>
              <w:pStyle w:val="11"/>
            </w:pPr>
            <w:r>
              <w:t>≥85改善生态环境质量</w:t>
            </w:r>
          </w:p>
        </w:tc>
        <w:tc>
          <w:tcPr>
            <w:tcW w:w="1865" w:type="dxa"/>
            <w:vAlign w:val="center"/>
          </w:tcPr>
          <w:p>
            <w:pPr>
              <w:pStyle w:val="1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2" w:hRule="atLeast"/>
          <w:jc w:val="center"/>
        </w:trPr>
        <w:tc>
          <w:tcPr>
            <w:tcW w:w="1865" w:type="dxa"/>
            <w:vMerge w:val="continue"/>
            <w:vAlign w:val="center"/>
          </w:tcPr>
          <w:p/>
        </w:tc>
        <w:tc>
          <w:tcPr>
            <w:tcW w:w="1865" w:type="dxa"/>
            <w:vAlign w:val="center"/>
          </w:tcPr>
          <w:p>
            <w:pPr>
              <w:pStyle w:val="11"/>
            </w:pPr>
            <w:r>
              <w:t>可持续影响指标</w:t>
            </w:r>
          </w:p>
        </w:tc>
        <w:tc>
          <w:tcPr>
            <w:tcW w:w="1865" w:type="dxa"/>
            <w:vAlign w:val="center"/>
          </w:tcPr>
          <w:p>
            <w:pPr>
              <w:pStyle w:val="11"/>
            </w:pPr>
            <w:r>
              <w:t>项目建成效果</w:t>
            </w:r>
          </w:p>
        </w:tc>
        <w:tc>
          <w:tcPr>
            <w:tcW w:w="3731" w:type="dxa"/>
            <w:vAlign w:val="center"/>
          </w:tcPr>
          <w:p>
            <w:pPr>
              <w:pStyle w:val="11"/>
            </w:pPr>
            <w:r>
              <w:t>项目建成效果</w:t>
            </w:r>
          </w:p>
        </w:tc>
        <w:tc>
          <w:tcPr>
            <w:tcW w:w="1865" w:type="dxa"/>
            <w:vAlign w:val="center"/>
          </w:tcPr>
          <w:p>
            <w:pPr>
              <w:pStyle w:val="11"/>
            </w:pPr>
            <w:r>
              <w:t>≥85项目建成效果</w:t>
            </w:r>
          </w:p>
        </w:tc>
        <w:tc>
          <w:tcPr>
            <w:tcW w:w="1865" w:type="dxa"/>
            <w:vAlign w:val="center"/>
          </w:tcPr>
          <w:p>
            <w:pPr>
              <w:pStyle w:val="1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47" w:hRule="atLeast"/>
          <w:jc w:val="center"/>
        </w:trPr>
        <w:tc>
          <w:tcPr>
            <w:tcW w:w="1865" w:type="dxa"/>
            <w:vAlign w:val="center"/>
          </w:tcPr>
          <w:p>
            <w:pPr>
              <w:pStyle w:val="12"/>
            </w:pPr>
            <w:r>
              <w:t>满意度指标</w:t>
            </w:r>
          </w:p>
        </w:tc>
        <w:tc>
          <w:tcPr>
            <w:tcW w:w="1865" w:type="dxa"/>
            <w:vAlign w:val="center"/>
          </w:tcPr>
          <w:p>
            <w:pPr>
              <w:pStyle w:val="11"/>
            </w:pPr>
            <w:r>
              <w:t>服务对象满意度指标</w:t>
            </w:r>
          </w:p>
        </w:tc>
        <w:tc>
          <w:tcPr>
            <w:tcW w:w="1865" w:type="dxa"/>
            <w:vAlign w:val="center"/>
          </w:tcPr>
          <w:p>
            <w:pPr>
              <w:pStyle w:val="11"/>
            </w:pPr>
            <w:r>
              <w:t>群众满意度</w:t>
            </w:r>
          </w:p>
        </w:tc>
        <w:tc>
          <w:tcPr>
            <w:tcW w:w="3731" w:type="dxa"/>
            <w:vAlign w:val="center"/>
          </w:tcPr>
          <w:p>
            <w:pPr>
              <w:pStyle w:val="11"/>
            </w:pPr>
            <w:r>
              <w:t>群众满意度</w:t>
            </w:r>
          </w:p>
        </w:tc>
        <w:tc>
          <w:tcPr>
            <w:tcW w:w="1865" w:type="dxa"/>
            <w:vAlign w:val="center"/>
          </w:tcPr>
          <w:p>
            <w:pPr>
              <w:pStyle w:val="11"/>
            </w:pPr>
            <w:r>
              <w:t>≥80群众满意度</w:t>
            </w:r>
          </w:p>
        </w:tc>
        <w:tc>
          <w:tcPr>
            <w:tcW w:w="1865" w:type="dxa"/>
            <w:vAlign w:val="center"/>
          </w:tcPr>
          <w:p>
            <w:pPr>
              <w:pStyle w:val="11"/>
            </w:pPr>
            <w:r>
              <w:t>上级文件</w:t>
            </w:r>
          </w:p>
        </w:tc>
      </w:tr>
    </w:tbl>
    <w:p/>
    <w:p>
      <w:pPr>
        <w:spacing w:line="500" w:lineRule="exact"/>
        <w:jc w:val="left"/>
        <w:rPr>
          <w:rFonts w:hint="default" w:eastAsia="方正仿宋_GBK"/>
          <w:b/>
          <w:bCs/>
          <w:sz w:val="28"/>
          <w:lang w:val="en-US" w:eastAsia="zh-CN"/>
        </w:rPr>
      </w:pPr>
    </w:p>
    <w:p>
      <w:pPr>
        <w:tabs>
          <w:tab w:val="left" w:pos="4760"/>
        </w:tabs>
        <w:spacing w:line="520" w:lineRule="exact"/>
        <w:rPr>
          <w:rFonts w:hint="eastAsia" w:ascii="仿宋" w:hAnsi="仿宋" w:eastAsia="仿宋"/>
          <w:b/>
          <w:bCs/>
          <w:kern w:val="0"/>
          <w:sz w:val="32"/>
          <w:szCs w:val="32"/>
        </w:rPr>
      </w:pPr>
    </w:p>
    <w:p>
      <w:pPr>
        <w:tabs>
          <w:tab w:val="left" w:pos="4760"/>
        </w:tabs>
        <w:spacing w:line="520" w:lineRule="exact"/>
        <w:rPr>
          <w:rFonts w:hint="eastAsia" w:ascii="仿宋" w:hAnsi="仿宋" w:eastAsia="仿宋"/>
          <w:b/>
          <w:bCs/>
          <w:kern w:val="0"/>
          <w:sz w:val="32"/>
          <w:szCs w:val="32"/>
        </w:rPr>
      </w:pPr>
    </w:p>
    <w:p>
      <w:pPr>
        <w:tabs>
          <w:tab w:val="left" w:pos="4760"/>
        </w:tabs>
        <w:spacing w:line="520" w:lineRule="exact"/>
        <w:rPr>
          <w:rFonts w:hint="eastAsia" w:ascii="仿宋" w:hAnsi="仿宋" w:eastAsia="仿宋"/>
          <w:b/>
          <w:bCs/>
          <w:kern w:val="0"/>
          <w:sz w:val="32"/>
          <w:szCs w:val="32"/>
        </w:rPr>
      </w:pPr>
    </w:p>
    <w:p>
      <w:pPr>
        <w:tabs>
          <w:tab w:val="left" w:pos="4760"/>
        </w:tabs>
        <w:spacing w:line="520" w:lineRule="exact"/>
        <w:rPr>
          <w:rFonts w:hint="eastAsia" w:ascii="仿宋" w:hAnsi="仿宋" w:eastAsia="仿宋"/>
          <w:b/>
          <w:bCs/>
          <w:kern w:val="0"/>
          <w:sz w:val="32"/>
          <w:szCs w:val="32"/>
        </w:rPr>
      </w:pPr>
    </w:p>
    <w:p>
      <w:pPr>
        <w:tabs>
          <w:tab w:val="left" w:pos="4760"/>
        </w:tabs>
        <w:spacing w:line="520" w:lineRule="exact"/>
        <w:rPr>
          <w:rFonts w:hint="eastAsia" w:ascii="仿宋" w:hAnsi="仿宋" w:eastAsia="仿宋"/>
          <w:b/>
          <w:bCs/>
          <w:kern w:val="0"/>
          <w:sz w:val="32"/>
          <w:szCs w:val="32"/>
        </w:rPr>
      </w:pPr>
    </w:p>
    <w:p>
      <w:pPr>
        <w:tabs>
          <w:tab w:val="left" w:pos="4760"/>
        </w:tabs>
        <w:spacing w:line="520" w:lineRule="exact"/>
        <w:rPr>
          <w:rFonts w:hint="eastAsia" w:ascii="仿宋" w:hAnsi="仿宋" w:eastAsia="仿宋"/>
          <w:b/>
          <w:bCs/>
          <w:kern w:val="0"/>
          <w:sz w:val="32"/>
          <w:szCs w:val="32"/>
        </w:rPr>
      </w:pPr>
    </w:p>
    <w:p>
      <w:pPr>
        <w:tabs>
          <w:tab w:val="left" w:pos="4760"/>
        </w:tabs>
        <w:spacing w:line="520" w:lineRule="exact"/>
        <w:rPr>
          <w:rFonts w:hint="eastAsia" w:ascii="仿宋" w:hAnsi="仿宋" w:eastAsia="仿宋"/>
          <w:b/>
          <w:bCs/>
          <w:kern w:val="0"/>
          <w:sz w:val="32"/>
          <w:szCs w:val="32"/>
        </w:rPr>
      </w:pPr>
    </w:p>
    <w:p>
      <w:pPr>
        <w:tabs>
          <w:tab w:val="left" w:pos="4760"/>
        </w:tabs>
        <w:spacing w:line="520" w:lineRule="exact"/>
        <w:rPr>
          <w:rFonts w:hint="eastAsia" w:ascii="仿宋" w:hAnsi="仿宋" w:eastAsia="仿宋"/>
          <w:b/>
          <w:bCs/>
          <w:kern w:val="0"/>
          <w:sz w:val="32"/>
          <w:szCs w:val="32"/>
        </w:rPr>
      </w:pPr>
    </w:p>
    <w:p>
      <w:pPr>
        <w:tabs>
          <w:tab w:val="left" w:pos="4760"/>
        </w:tabs>
        <w:spacing w:line="520" w:lineRule="exact"/>
        <w:rPr>
          <w:rFonts w:hint="eastAsia" w:ascii="仿宋" w:hAnsi="仿宋" w:eastAsia="仿宋"/>
          <w:b/>
          <w:bCs/>
          <w:kern w:val="0"/>
          <w:sz w:val="32"/>
          <w:szCs w:val="32"/>
        </w:rPr>
      </w:pPr>
    </w:p>
    <w:p>
      <w:pPr>
        <w:tabs>
          <w:tab w:val="left" w:pos="4760"/>
        </w:tabs>
        <w:spacing w:line="520" w:lineRule="exact"/>
        <w:rPr>
          <w:rFonts w:hint="eastAsia" w:ascii="仿宋" w:hAnsi="仿宋" w:eastAsia="仿宋"/>
          <w:b/>
          <w:bCs/>
          <w:kern w:val="0"/>
          <w:sz w:val="32"/>
          <w:szCs w:val="32"/>
        </w:rPr>
      </w:pPr>
    </w:p>
    <w:p>
      <w:pPr>
        <w:tabs>
          <w:tab w:val="left" w:pos="4760"/>
        </w:tabs>
        <w:spacing w:line="520" w:lineRule="exact"/>
        <w:ind w:firstLine="643" w:firstLineChars="200"/>
        <w:rPr>
          <w:rFonts w:hint="eastAsia" w:ascii="仿宋" w:hAnsi="仿宋" w:eastAsia="仿宋"/>
          <w:b/>
          <w:bCs/>
          <w:kern w:val="0"/>
          <w:sz w:val="32"/>
          <w:szCs w:val="32"/>
        </w:rPr>
      </w:pPr>
      <w:r>
        <w:rPr>
          <w:rFonts w:hint="eastAsia" w:ascii="仿宋" w:hAnsi="仿宋" w:eastAsia="仿宋"/>
          <w:b/>
          <w:bCs/>
          <w:kern w:val="0"/>
          <w:sz w:val="32"/>
          <w:szCs w:val="32"/>
        </w:rPr>
        <w:t>六、政府采购预算情况</w:t>
      </w:r>
    </w:p>
    <w:p>
      <w:pPr>
        <w:tabs>
          <w:tab w:val="left" w:pos="4760"/>
        </w:tabs>
        <w:spacing w:line="520" w:lineRule="exact"/>
        <w:ind w:firstLine="640" w:firstLineChars="200"/>
        <w:rPr>
          <w:rFonts w:hint="eastAsia" w:ascii="仿宋" w:hAnsi="仿宋" w:eastAsia="仿宋"/>
          <w:b w:val="0"/>
          <w:bCs w:val="0"/>
          <w:kern w:val="0"/>
          <w:sz w:val="32"/>
          <w:szCs w:val="32"/>
        </w:rPr>
      </w:pPr>
      <w:r>
        <w:rPr>
          <w:rFonts w:hint="eastAsia" w:ascii="仿宋" w:hAnsi="仿宋" w:eastAsia="仿宋"/>
          <w:b w:val="0"/>
          <w:bCs w:val="0"/>
          <w:kern w:val="0"/>
          <w:sz w:val="32"/>
          <w:szCs w:val="32"/>
        </w:rPr>
        <w:t>202</w:t>
      </w:r>
      <w:r>
        <w:rPr>
          <w:rFonts w:hint="eastAsia" w:ascii="仿宋" w:hAnsi="仿宋" w:eastAsia="仿宋"/>
          <w:b w:val="0"/>
          <w:bCs w:val="0"/>
          <w:kern w:val="0"/>
          <w:sz w:val="32"/>
          <w:szCs w:val="32"/>
          <w:lang w:val="en-US" w:eastAsia="zh-CN"/>
        </w:rPr>
        <w:t>3</w:t>
      </w:r>
      <w:r>
        <w:rPr>
          <w:rFonts w:hint="eastAsia" w:ascii="仿宋" w:hAnsi="仿宋" w:eastAsia="仿宋"/>
          <w:b w:val="0"/>
          <w:bCs w:val="0"/>
          <w:kern w:val="0"/>
          <w:sz w:val="32"/>
          <w:szCs w:val="32"/>
        </w:rPr>
        <w:t>年</w:t>
      </w:r>
      <w:r>
        <w:rPr>
          <w:rFonts w:hint="eastAsia" w:ascii="仿宋" w:hAnsi="仿宋" w:eastAsia="仿宋"/>
          <w:b w:val="0"/>
          <w:bCs w:val="0"/>
          <w:kern w:val="0"/>
          <w:sz w:val="32"/>
          <w:szCs w:val="32"/>
          <w:lang w:eastAsia="zh-CN"/>
        </w:rPr>
        <w:t>，</w:t>
      </w:r>
      <w:r>
        <w:rPr>
          <w:rFonts w:hint="eastAsia" w:ascii="仿宋" w:hAnsi="仿宋" w:eastAsia="仿宋"/>
          <w:b w:val="0"/>
          <w:bCs w:val="0"/>
          <w:kern w:val="0"/>
          <w:sz w:val="32"/>
          <w:szCs w:val="32"/>
          <w:lang w:val="en-US" w:eastAsia="zh-CN"/>
        </w:rPr>
        <w:t>阜平县交通运输局</w:t>
      </w:r>
      <w:r>
        <w:rPr>
          <w:rFonts w:hint="eastAsia" w:ascii="仿宋" w:hAnsi="仿宋" w:eastAsia="仿宋"/>
          <w:b w:val="0"/>
          <w:bCs w:val="0"/>
          <w:kern w:val="0"/>
          <w:sz w:val="32"/>
          <w:szCs w:val="32"/>
        </w:rPr>
        <w:t>本级安排政府采购预算</w:t>
      </w:r>
      <w:r>
        <w:rPr>
          <w:rFonts w:hint="eastAsia" w:ascii="仿宋" w:hAnsi="仿宋" w:eastAsia="仿宋"/>
          <w:b w:val="0"/>
          <w:bCs w:val="0"/>
          <w:kern w:val="0"/>
          <w:sz w:val="32"/>
          <w:szCs w:val="32"/>
          <w:lang w:val="en-US" w:eastAsia="zh-CN"/>
        </w:rPr>
        <w:t>0</w:t>
      </w:r>
      <w:r>
        <w:rPr>
          <w:rFonts w:hint="eastAsia" w:ascii="仿宋" w:hAnsi="仿宋" w:eastAsia="仿宋"/>
          <w:b w:val="0"/>
          <w:bCs w:val="0"/>
          <w:kern w:val="0"/>
          <w:sz w:val="32"/>
          <w:szCs w:val="32"/>
        </w:rPr>
        <w:t>万元。</w:t>
      </w:r>
    </w:p>
    <w:p>
      <w:pPr>
        <w:tabs>
          <w:tab w:val="left" w:pos="4760"/>
        </w:tabs>
        <w:spacing w:line="520" w:lineRule="exact"/>
        <w:ind w:firstLine="643" w:firstLineChars="200"/>
        <w:rPr>
          <w:rFonts w:hint="eastAsia" w:ascii="仿宋" w:hAnsi="仿宋" w:eastAsia="仿宋"/>
          <w:b/>
          <w:bCs/>
          <w:kern w:val="0"/>
          <w:sz w:val="32"/>
          <w:szCs w:val="32"/>
        </w:rPr>
      </w:pPr>
      <w:r>
        <w:rPr>
          <w:rFonts w:hint="eastAsia" w:ascii="仿宋" w:hAnsi="仿宋" w:eastAsia="仿宋"/>
          <w:b/>
          <w:bCs/>
          <w:kern w:val="0"/>
          <w:sz w:val="32"/>
          <w:szCs w:val="32"/>
        </w:rPr>
        <w:t>七、国有资产信息</w:t>
      </w:r>
    </w:p>
    <w:p>
      <w:pPr>
        <w:tabs>
          <w:tab w:val="left" w:pos="4760"/>
        </w:tabs>
        <w:spacing w:line="520" w:lineRule="exact"/>
        <w:ind w:firstLine="640" w:firstLineChars="200"/>
        <w:rPr>
          <w:rFonts w:hint="default" w:ascii="仿宋" w:hAnsi="仿宋" w:eastAsia="仿宋"/>
          <w:b w:val="0"/>
          <w:bCs w:val="0"/>
          <w:kern w:val="0"/>
          <w:sz w:val="32"/>
          <w:szCs w:val="32"/>
          <w:lang w:val="en-US" w:eastAsia="zh-CN"/>
        </w:rPr>
      </w:pPr>
      <w:r>
        <w:rPr>
          <w:rFonts w:hint="eastAsia" w:ascii="仿宋" w:hAnsi="仿宋" w:eastAsia="仿宋"/>
          <w:b w:val="0"/>
          <w:bCs w:val="0"/>
          <w:kern w:val="0"/>
          <w:sz w:val="32"/>
          <w:szCs w:val="32"/>
          <w:lang w:val="en-US" w:eastAsia="zh-CN"/>
        </w:rPr>
        <w:t>阜平县交通运输局</w:t>
      </w:r>
      <w:r>
        <w:rPr>
          <w:rFonts w:hint="eastAsia" w:ascii="仿宋" w:hAnsi="仿宋" w:eastAsia="仿宋"/>
          <w:b w:val="0"/>
          <w:bCs w:val="0"/>
          <w:kern w:val="0"/>
          <w:sz w:val="32"/>
          <w:szCs w:val="32"/>
        </w:rPr>
        <w:t>本级上年末固定资产金额为</w:t>
      </w:r>
      <w:r>
        <w:rPr>
          <w:rFonts w:hint="eastAsia" w:ascii="仿宋" w:hAnsi="仿宋" w:eastAsia="仿宋"/>
          <w:b w:val="0"/>
          <w:bCs w:val="0"/>
          <w:kern w:val="0"/>
          <w:sz w:val="32"/>
          <w:szCs w:val="32"/>
          <w:lang w:val="en-US" w:eastAsia="zh-CN"/>
        </w:rPr>
        <w:t>1802.86</w:t>
      </w:r>
      <w:r>
        <w:rPr>
          <w:rFonts w:hint="eastAsia" w:ascii="仿宋" w:hAnsi="仿宋" w:eastAsia="仿宋"/>
          <w:b w:val="0"/>
          <w:bCs w:val="0"/>
          <w:kern w:val="0"/>
          <w:sz w:val="32"/>
          <w:szCs w:val="32"/>
        </w:rPr>
        <w:t>万元（详见下表</w:t>
      </w:r>
      <w:r>
        <w:rPr>
          <w:rFonts w:hint="eastAsia" w:ascii="仿宋" w:hAnsi="仿宋" w:eastAsia="仿宋"/>
          <w:b w:val="0"/>
          <w:bCs w:val="0"/>
          <w:kern w:val="0"/>
          <w:sz w:val="32"/>
          <w:szCs w:val="32"/>
          <w:lang w:eastAsia="zh-CN"/>
        </w:rPr>
        <w:t>）</w:t>
      </w:r>
      <w:r>
        <w:rPr>
          <w:rFonts w:hint="eastAsia" w:ascii="仿宋" w:hAnsi="仿宋" w:eastAsia="仿宋"/>
          <w:sz w:val="32"/>
          <w:szCs w:val="32"/>
        </w:rPr>
        <w:t>。我</w:t>
      </w:r>
      <w:r>
        <w:rPr>
          <w:rFonts w:hint="eastAsia" w:ascii="仿宋" w:hAnsi="仿宋" w:eastAsia="仿宋"/>
          <w:sz w:val="32"/>
          <w:szCs w:val="32"/>
          <w:lang w:val="en-US" w:eastAsia="zh-CN"/>
        </w:rPr>
        <w:t>单位</w:t>
      </w:r>
      <w:r>
        <w:rPr>
          <w:rFonts w:hint="eastAsia" w:ascii="仿宋" w:hAnsi="仿宋" w:eastAsia="仿宋"/>
          <w:sz w:val="32"/>
          <w:szCs w:val="32"/>
        </w:rPr>
        <w:t>202</w:t>
      </w:r>
      <w:r>
        <w:rPr>
          <w:rFonts w:hint="eastAsia" w:ascii="仿宋" w:hAnsi="仿宋" w:eastAsia="仿宋"/>
          <w:sz w:val="32"/>
          <w:szCs w:val="32"/>
          <w:lang w:val="en-US" w:eastAsia="zh-CN"/>
        </w:rPr>
        <w:t>3</w:t>
      </w:r>
      <w:r>
        <w:rPr>
          <w:rFonts w:hint="eastAsia" w:ascii="仿宋" w:hAnsi="仿宋" w:eastAsia="仿宋"/>
          <w:sz w:val="32"/>
          <w:szCs w:val="32"/>
        </w:rPr>
        <w:t>年度无固定资产拟购计划。</w:t>
      </w:r>
    </w:p>
    <w:p>
      <w:pPr>
        <w:tabs>
          <w:tab w:val="left" w:pos="4760"/>
        </w:tabs>
        <w:spacing w:line="520" w:lineRule="exact"/>
        <w:ind w:firstLine="640" w:firstLineChars="200"/>
        <w:rPr>
          <w:rFonts w:hint="eastAsia" w:ascii="仿宋" w:hAnsi="仿宋" w:eastAsia="仿宋"/>
          <w:b w:val="0"/>
          <w:bCs w:val="0"/>
          <w:kern w:val="0"/>
          <w:sz w:val="32"/>
          <w:szCs w:val="32"/>
          <w:lang w:eastAsia="zh-CN"/>
        </w:rPr>
      </w:pPr>
    </w:p>
    <w:tbl>
      <w:tblPr>
        <w:tblStyle w:val="5"/>
        <w:tblpPr w:leftFromText="180" w:rightFromText="180" w:vertAnchor="text" w:horzAnchor="margin" w:tblpXSpec="center" w:tblpY="181"/>
        <w:tblOverlap w:val="never"/>
        <w:tblW w:w="0" w:type="auto"/>
        <w:tblInd w:w="-1744" w:type="dxa"/>
        <w:tblLayout w:type="fixed"/>
        <w:tblCellMar>
          <w:top w:w="0" w:type="dxa"/>
          <w:left w:w="108" w:type="dxa"/>
          <w:bottom w:w="0" w:type="dxa"/>
          <w:right w:w="108" w:type="dxa"/>
        </w:tblCellMar>
      </w:tblPr>
      <w:tblGrid>
        <w:gridCol w:w="6635"/>
        <w:gridCol w:w="1900"/>
        <w:gridCol w:w="4065"/>
      </w:tblGrid>
      <w:tr>
        <w:tblPrEx>
          <w:tblCellMar>
            <w:top w:w="0" w:type="dxa"/>
            <w:left w:w="108" w:type="dxa"/>
            <w:bottom w:w="0" w:type="dxa"/>
            <w:right w:w="108" w:type="dxa"/>
          </w:tblCellMar>
        </w:tblPrEx>
        <w:trPr>
          <w:trHeight w:val="678" w:hRule="atLeast"/>
        </w:trPr>
        <w:tc>
          <w:tcPr>
            <w:tcW w:w="12600" w:type="dxa"/>
            <w:gridSpan w:val="3"/>
            <w:tcBorders>
              <w:top w:val="nil"/>
              <w:left w:val="nil"/>
              <w:bottom w:val="nil"/>
              <w:right w:val="nil"/>
            </w:tcBorders>
            <w:noWrap w:val="0"/>
            <w:vAlign w:val="center"/>
          </w:tcPr>
          <w:p>
            <w:pPr>
              <w:widowControl/>
              <w:jc w:val="center"/>
              <w:rPr>
                <w:rFonts w:ascii="宋体" w:hAnsi="宋体" w:cs="宋体"/>
                <w:kern w:val="0"/>
                <w:sz w:val="28"/>
                <w:szCs w:val="28"/>
              </w:rPr>
            </w:pPr>
            <w:r>
              <w:rPr>
                <w:rFonts w:hint="eastAsia" w:ascii="仿宋" w:hAnsi="仿宋" w:eastAsia="仿宋"/>
                <w:sz w:val="32"/>
                <w:szCs w:val="32"/>
              </w:rPr>
              <w:t>阜平县交通运输局固定资产占用情况表</w:t>
            </w:r>
          </w:p>
        </w:tc>
      </w:tr>
      <w:tr>
        <w:trPr>
          <w:trHeight w:val="467" w:hRule="atLeast"/>
        </w:trPr>
        <w:tc>
          <w:tcPr>
            <w:tcW w:w="12600" w:type="dxa"/>
            <w:gridSpan w:val="3"/>
            <w:tcBorders>
              <w:top w:val="nil"/>
              <w:left w:val="nil"/>
              <w:bottom w:val="single" w:color="auto" w:sz="4" w:space="0"/>
              <w:right w:val="nil"/>
            </w:tcBorders>
            <w:noWrap w:val="0"/>
            <w:vAlign w:val="center"/>
          </w:tcPr>
          <w:p>
            <w:pPr>
              <w:widowControl/>
              <w:jc w:val="center"/>
              <w:rPr>
                <w:rFonts w:hint="eastAsia" w:ascii="仿宋" w:hAnsi="仿宋" w:eastAsia="仿宋" w:cs="宋体"/>
                <w:kern w:val="0"/>
                <w:sz w:val="32"/>
                <w:szCs w:val="32"/>
              </w:rPr>
            </w:pPr>
            <w:r>
              <w:rPr>
                <w:rFonts w:hint="eastAsia" w:ascii="仿宋_GB2312" w:hAnsi="宋体" w:eastAsia="仿宋_GB2312" w:cs="宋体"/>
                <w:bCs/>
                <w:kern w:val="0"/>
                <w:sz w:val="32"/>
                <w:szCs w:val="32"/>
              </w:rPr>
              <w:t xml:space="preserve">                         </w:t>
            </w:r>
            <w:r>
              <w:rPr>
                <w:rFonts w:hint="eastAsia" w:ascii="仿宋" w:hAnsi="仿宋" w:eastAsia="仿宋" w:cs="宋体"/>
                <w:bCs/>
                <w:kern w:val="0"/>
                <w:sz w:val="32"/>
                <w:szCs w:val="32"/>
              </w:rPr>
              <w:t xml:space="preserve"> 截止时间：20</w:t>
            </w:r>
            <w:r>
              <w:rPr>
                <w:rFonts w:hint="eastAsia" w:ascii="仿宋" w:hAnsi="仿宋" w:eastAsia="仿宋" w:cs="宋体"/>
                <w:bCs/>
                <w:kern w:val="0"/>
                <w:sz w:val="32"/>
                <w:szCs w:val="32"/>
                <w:lang w:val="en-US" w:eastAsia="zh-CN"/>
              </w:rPr>
              <w:t>22</w:t>
            </w:r>
            <w:r>
              <w:rPr>
                <w:rFonts w:hint="eastAsia" w:ascii="仿宋" w:hAnsi="仿宋" w:eastAsia="仿宋" w:cs="宋体"/>
                <w:bCs/>
                <w:kern w:val="0"/>
                <w:sz w:val="32"/>
                <w:szCs w:val="32"/>
              </w:rPr>
              <w:t>年12月31日</w:t>
            </w:r>
          </w:p>
        </w:tc>
      </w:tr>
      <w:tr>
        <w:tblPrEx>
          <w:tblCellMar>
            <w:top w:w="0" w:type="dxa"/>
            <w:left w:w="108" w:type="dxa"/>
            <w:bottom w:w="0" w:type="dxa"/>
            <w:right w:w="108" w:type="dxa"/>
          </w:tblCellMar>
        </w:tblPrEx>
        <w:trPr>
          <w:trHeight w:val="763" w:hRule="atLeast"/>
        </w:trPr>
        <w:tc>
          <w:tcPr>
            <w:tcW w:w="6635"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仿宋" w:hAnsi="仿宋" w:eastAsia="仿宋" w:cs="仿宋"/>
                <w:b/>
                <w:bCs/>
                <w:kern w:val="0"/>
                <w:sz w:val="32"/>
                <w:szCs w:val="32"/>
              </w:rPr>
            </w:pPr>
            <w:r>
              <w:rPr>
                <w:rFonts w:hint="eastAsia" w:ascii="仿宋" w:hAnsi="仿宋" w:eastAsia="仿宋" w:cs="仿宋"/>
                <w:b/>
                <w:bCs/>
                <w:kern w:val="0"/>
                <w:sz w:val="32"/>
                <w:szCs w:val="32"/>
              </w:rPr>
              <w:t>项　　目</w:t>
            </w:r>
          </w:p>
        </w:tc>
        <w:tc>
          <w:tcPr>
            <w:tcW w:w="190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b/>
                <w:bCs/>
                <w:kern w:val="0"/>
                <w:sz w:val="32"/>
                <w:szCs w:val="32"/>
              </w:rPr>
            </w:pPr>
            <w:r>
              <w:rPr>
                <w:rFonts w:hint="eastAsia" w:ascii="仿宋" w:hAnsi="仿宋" w:eastAsia="仿宋" w:cs="仿宋"/>
                <w:b/>
                <w:bCs/>
                <w:kern w:val="0"/>
                <w:sz w:val="32"/>
                <w:szCs w:val="32"/>
              </w:rPr>
              <w:t>数量</w:t>
            </w:r>
          </w:p>
        </w:tc>
        <w:tc>
          <w:tcPr>
            <w:tcW w:w="4065"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b/>
                <w:bCs/>
                <w:kern w:val="0"/>
                <w:sz w:val="32"/>
                <w:szCs w:val="32"/>
              </w:rPr>
            </w:pPr>
            <w:r>
              <w:rPr>
                <w:rFonts w:hint="eastAsia" w:ascii="仿宋" w:hAnsi="仿宋" w:eastAsia="仿宋" w:cs="仿宋"/>
                <w:b/>
                <w:bCs/>
                <w:kern w:val="0"/>
                <w:sz w:val="32"/>
                <w:szCs w:val="32"/>
              </w:rPr>
              <w:t>价值（单位：万元）</w:t>
            </w:r>
          </w:p>
        </w:tc>
      </w:tr>
      <w:tr>
        <w:tblPrEx>
          <w:tblCellMar>
            <w:top w:w="0" w:type="dxa"/>
            <w:left w:w="108" w:type="dxa"/>
            <w:bottom w:w="0" w:type="dxa"/>
            <w:right w:w="108" w:type="dxa"/>
          </w:tblCellMar>
        </w:tblPrEx>
        <w:trPr>
          <w:trHeight w:val="507" w:hRule="atLeast"/>
        </w:trPr>
        <w:tc>
          <w:tcPr>
            <w:tcW w:w="6635"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仿宋" w:hAnsi="仿宋" w:eastAsia="仿宋" w:cs="仿宋"/>
                <w:b/>
                <w:bCs/>
                <w:kern w:val="0"/>
                <w:sz w:val="32"/>
                <w:szCs w:val="32"/>
              </w:rPr>
            </w:pPr>
            <w:r>
              <w:rPr>
                <w:rFonts w:hint="eastAsia" w:ascii="仿宋" w:hAnsi="仿宋" w:eastAsia="仿宋" w:cs="仿宋"/>
                <w:b/>
                <w:bCs/>
                <w:kern w:val="0"/>
                <w:sz w:val="32"/>
                <w:szCs w:val="32"/>
              </w:rPr>
              <w:t>固定资产总额</w:t>
            </w:r>
          </w:p>
        </w:tc>
        <w:tc>
          <w:tcPr>
            <w:tcW w:w="190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32"/>
                <w:szCs w:val="32"/>
              </w:rPr>
            </w:pPr>
            <w:r>
              <w:rPr>
                <w:rFonts w:hint="eastAsia" w:ascii="仿宋" w:hAnsi="仿宋" w:eastAsia="仿宋" w:cs="仿宋"/>
                <w:kern w:val="0"/>
                <w:sz w:val="32"/>
                <w:szCs w:val="32"/>
              </w:rPr>
              <w:t>—</w:t>
            </w:r>
          </w:p>
        </w:tc>
        <w:tc>
          <w:tcPr>
            <w:tcW w:w="4065" w:type="dxa"/>
            <w:tcBorders>
              <w:top w:val="nil"/>
              <w:left w:val="nil"/>
              <w:bottom w:val="single" w:color="auto" w:sz="4" w:space="0"/>
              <w:right w:val="single" w:color="auto" w:sz="4" w:space="0"/>
            </w:tcBorders>
            <w:noWrap w:val="0"/>
            <w:vAlign w:val="center"/>
          </w:tcPr>
          <w:p>
            <w:pPr>
              <w:jc w:val="center"/>
              <w:rPr>
                <w:rFonts w:hint="eastAsia" w:ascii="仿宋" w:hAnsi="仿宋" w:eastAsia="仿宋" w:cs="仿宋"/>
                <w:b/>
                <w:sz w:val="32"/>
                <w:szCs w:val="32"/>
              </w:rPr>
            </w:pPr>
            <w:r>
              <w:rPr>
                <w:rFonts w:hint="eastAsia" w:ascii="仿宋" w:hAnsi="仿宋" w:eastAsia="仿宋" w:cs="仿宋"/>
                <w:sz w:val="32"/>
                <w:szCs w:val="32"/>
              </w:rPr>
              <w:t>180</w:t>
            </w:r>
            <w:r>
              <w:rPr>
                <w:rFonts w:hint="eastAsia" w:ascii="仿宋" w:hAnsi="仿宋" w:eastAsia="仿宋" w:cs="仿宋"/>
                <w:sz w:val="32"/>
                <w:szCs w:val="32"/>
                <w:lang w:val="en-US" w:eastAsia="zh-CN"/>
              </w:rPr>
              <w:t>2</w:t>
            </w:r>
            <w:r>
              <w:rPr>
                <w:rFonts w:hint="eastAsia" w:ascii="仿宋" w:hAnsi="仿宋" w:eastAsia="仿宋" w:cs="仿宋"/>
                <w:sz w:val="32"/>
                <w:szCs w:val="32"/>
              </w:rPr>
              <w:t>.</w:t>
            </w:r>
            <w:r>
              <w:rPr>
                <w:rFonts w:hint="eastAsia" w:ascii="仿宋" w:hAnsi="仿宋" w:eastAsia="仿宋" w:cs="仿宋"/>
                <w:sz w:val="32"/>
                <w:szCs w:val="32"/>
                <w:lang w:val="en-US" w:eastAsia="zh-CN"/>
              </w:rPr>
              <w:t>8</w:t>
            </w:r>
            <w:r>
              <w:rPr>
                <w:rFonts w:hint="eastAsia" w:ascii="仿宋" w:hAnsi="仿宋" w:eastAsia="仿宋" w:cs="仿宋"/>
                <w:sz w:val="32"/>
                <w:szCs w:val="32"/>
              </w:rPr>
              <w:t>64789</w:t>
            </w:r>
          </w:p>
        </w:tc>
      </w:tr>
      <w:tr>
        <w:tblPrEx>
          <w:tblCellMar>
            <w:top w:w="0" w:type="dxa"/>
            <w:left w:w="108" w:type="dxa"/>
            <w:bottom w:w="0" w:type="dxa"/>
            <w:right w:w="108" w:type="dxa"/>
          </w:tblCellMar>
        </w:tblPrEx>
        <w:trPr>
          <w:trHeight w:val="509" w:hRule="atLeast"/>
        </w:trPr>
        <w:tc>
          <w:tcPr>
            <w:tcW w:w="6635" w:type="dxa"/>
            <w:tcBorders>
              <w:top w:val="nil"/>
              <w:left w:val="single" w:color="auto" w:sz="4" w:space="0"/>
              <w:bottom w:val="single" w:color="auto" w:sz="4" w:space="0"/>
              <w:right w:val="single" w:color="auto" w:sz="4" w:space="0"/>
            </w:tcBorders>
            <w:noWrap w:val="0"/>
            <w:vAlign w:val="center"/>
          </w:tcPr>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 xml:space="preserve">  1、房屋（平方米）</w:t>
            </w:r>
          </w:p>
        </w:tc>
        <w:tc>
          <w:tcPr>
            <w:tcW w:w="190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32"/>
                <w:szCs w:val="32"/>
              </w:rPr>
            </w:pPr>
            <w:r>
              <w:rPr>
                <w:rFonts w:hint="eastAsia" w:ascii="仿宋" w:hAnsi="仿宋" w:eastAsia="仿宋" w:cs="仿宋"/>
                <w:kern w:val="0"/>
                <w:sz w:val="32"/>
                <w:szCs w:val="32"/>
              </w:rPr>
              <w:t>2245</w:t>
            </w:r>
          </w:p>
        </w:tc>
        <w:tc>
          <w:tcPr>
            <w:tcW w:w="4065" w:type="dxa"/>
            <w:tcBorders>
              <w:top w:val="nil"/>
              <w:left w:val="nil"/>
              <w:bottom w:val="single" w:color="auto" w:sz="4" w:space="0"/>
              <w:right w:val="single" w:color="auto" w:sz="4" w:space="0"/>
            </w:tcBorders>
            <w:noWrap w:val="0"/>
            <w:vAlign w:val="center"/>
          </w:tcPr>
          <w:p>
            <w:pPr>
              <w:jc w:val="center"/>
              <w:rPr>
                <w:rFonts w:hint="eastAsia" w:ascii="仿宋" w:hAnsi="仿宋" w:eastAsia="仿宋" w:cs="仿宋"/>
                <w:sz w:val="32"/>
                <w:szCs w:val="32"/>
              </w:rPr>
            </w:pPr>
            <w:r>
              <w:rPr>
                <w:rFonts w:hint="eastAsia" w:ascii="仿宋" w:hAnsi="仿宋" w:eastAsia="仿宋" w:cs="仿宋"/>
                <w:sz w:val="32"/>
                <w:szCs w:val="32"/>
              </w:rPr>
              <w:t>1250.36</w:t>
            </w:r>
          </w:p>
        </w:tc>
      </w:tr>
      <w:tr>
        <w:tblPrEx>
          <w:tblCellMar>
            <w:top w:w="0" w:type="dxa"/>
            <w:left w:w="108" w:type="dxa"/>
            <w:bottom w:w="0" w:type="dxa"/>
            <w:right w:w="108" w:type="dxa"/>
          </w:tblCellMar>
        </w:tblPrEx>
        <w:trPr>
          <w:trHeight w:val="431" w:hRule="atLeast"/>
        </w:trPr>
        <w:tc>
          <w:tcPr>
            <w:tcW w:w="6635" w:type="dxa"/>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仿宋"/>
                <w:kern w:val="0"/>
                <w:sz w:val="32"/>
                <w:szCs w:val="32"/>
              </w:rPr>
            </w:pPr>
            <w:r>
              <w:rPr>
                <w:rFonts w:hint="eastAsia" w:ascii="仿宋" w:hAnsi="仿宋" w:eastAsia="仿宋" w:cs="仿宋"/>
                <w:kern w:val="0"/>
                <w:sz w:val="32"/>
                <w:szCs w:val="32"/>
              </w:rPr>
              <w:t xml:space="preserve">   其中：办公用房（平方米）</w:t>
            </w:r>
          </w:p>
        </w:tc>
        <w:tc>
          <w:tcPr>
            <w:tcW w:w="1900" w:type="dxa"/>
            <w:tcBorders>
              <w:top w:val="single" w:color="auto" w:sz="4" w:space="0"/>
              <w:left w:val="nil"/>
              <w:bottom w:val="single" w:color="auto" w:sz="4" w:space="0"/>
              <w:right w:val="single" w:color="auto" w:sz="4" w:space="0"/>
            </w:tcBorders>
            <w:noWrap w:val="0"/>
            <w:vAlign w:val="center"/>
          </w:tcPr>
          <w:p>
            <w:pPr>
              <w:jc w:val="center"/>
              <w:rPr>
                <w:rFonts w:hint="eastAsia" w:ascii="仿宋" w:hAnsi="仿宋" w:eastAsia="仿宋" w:cs="仿宋"/>
                <w:kern w:val="0"/>
                <w:sz w:val="32"/>
                <w:szCs w:val="32"/>
              </w:rPr>
            </w:pPr>
            <w:r>
              <w:rPr>
                <w:rFonts w:hint="eastAsia" w:ascii="仿宋" w:hAnsi="仿宋" w:eastAsia="仿宋" w:cs="仿宋"/>
                <w:kern w:val="0"/>
                <w:sz w:val="32"/>
                <w:szCs w:val="32"/>
              </w:rPr>
              <w:t>2245</w:t>
            </w:r>
          </w:p>
        </w:tc>
        <w:tc>
          <w:tcPr>
            <w:tcW w:w="4065" w:type="dxa"/>
            <w:tcBorders>
              <w:top w:val="single" w:color="auto" w:sz="4" w:space="0"/>
              <w:left w:val="nil"/>
              <w:bottom w:val="single" w:color="auto" w:sz="4" w:space="0"/>
              <w:right w:val="single" w:color="auto" w:sz="4" w:space="0"/>
            </w:tcBorders>
            <w:noWrap w:val="0"/>
            <w:vAlign w:val="center"/>
          </w:tcPr>
          <w:p>
            <w:pPr>
              <w:jc w:val="center"/>
              <w:rPr>
                <w:rFonts w:hint="eastAsia" w:ascii="仿宋" w:hAnsi="仿宋" w:eastAsia="仿宋" w:cs="仿宋"/>
                <w:sz w:val="32"/>
                <w:szCs w:val="32"/>
              </w:rPr>
            </w:pPr>
            <w:r>
              <w:rPr>
                <w:rFonts w:hint="eastAsia" w:ascii="仿宋" w:hAnsi="仿宋" w:eastAsia="仿宋" w:cs="仿宋"/>
                <w:sz w:val="32"/>
                <w:szCs w:val="32"/>
              </w:rPr>
              <w:t>1250.36</w:t>
            </w:r>
          </w:p>
        </w:tc>
      </w:tr>
      <w:tr>
        <w:tblPrEx>
          <w:tblCellMar>
            <w:top w:w="0" w:type="dxa"/>
            <w:left w:w="108" w:type="dxa"/>
            <w:bottom w:w="0" w:type="dxa"/>
            <w:right w:w="108" w:type="dxa"/>
          </w:tblCellMar>
        </w:tblPrEx>
        <w:trPr>
          <w:trHeight w:val="507" w:hRule="atLeast"/>
        </w:trPr>
        <w:tc>
          <w:tcPr>
            <w:tcW w:w="6635" w:type="dxa"/>
            <w:tcBorders>
              <w:top w:val="nil"/>
              <w:left w:val="single" w:color="auto" w:sz="4" w:space="0"/>
              <w:bottom w:val="single" w:color="auto" w:sz="4" w:space="0"/>
              <w:right w:val="single" w:color="auto" w:sz="4" w:space="0"/>
            </w:tcBorders>
            <w:noWrap w:val="0"/>
            <w:vAlign w:val="center"/>
          </w:tcPr>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 xml:space="preserve">  2、车辆（台、辆）</w:t>
            </w:r>
          </w:p>
        </w:tc>
        <w:tc>
          <w:tcPr>
            <w:tcW w:w="190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32"/>
                <w:szCs w:val="32"/>
              </w:rPr>
            </w:pPr>
            <w:r>
              <w:rPr>
                <w:rFonts w:hint="eastAsia" w:ascii="仿宋" w:hAnsi="仿宋" w:eastAsia="仿宋" w:cs="仿宋"/>
                <w:kern w:val="0"/>
                <w:sz w:val="32"/>
                <w:szCs w:val="32"/>
              </w:rPr>
              <w:t>14</w:t>
            </w:r>
          </w:p>
        </w:tc>
        <w:tc>
          <w:tcPr>
            <w:tcW w:w="4065" w:type="dxa"/>
            <w:tcBorders>
              <w:top w:val="nil"/>
              <w:left w:val="nil"/>
              <w:bottom w:val="single" w:color="auto" w:sz="4" w:space="0"/>
              <w:right w:val="single" w:color="auto" w:sz="4" w:space="0"/>
            </w:tcBorders>
            <w:noWrap w:val="0"/>
            <w:vAlign w:val="center"/>
          </w:tcPr>
          <w:p>
            <w:pPr>
              <w:jc w:val="center"/>
              <w:rPr>
                <w:rFonts w:hint="eastAsia" w:ascii="仿宋" w:hAnsi="仿宋" w:eastAsia="仿宋" w:cs="仿宋"/>
                <w:sz w:val="32"/>
                <w:szCs w:val="32"/>
              </w:rPr>
            </w:pPr>
            <w:r>
              <w:rPr>
                <w:rFonts w:hint="eastAsia" w:ascii="仿宋" w:hAnsi="仿宋" w:eastAsia="仿宋" w:cs="仿宋"/>
                <w:sz w:val="32"/>
                <w:szCs w:val="32"/>
              </w:rPr>
              <w:t>225.88</w:t>
            </w:r>
          </w:p>
        </w:tc>
      </w:tr>
      <w:tr>
        <w:tblPrEx>
          <w:tblCellMar>
            <w:top w:w="0" w:type="dxa"/>
            <w:left w:w="108" w:type="dxa"/>
            <w:bottom w:w="0" w:type="dxa"/>
            <w:right w:w="108" w:type="dxa"/>
          </w:tblCellMar>
        </w:tblPrEx>
        <w:trPr>
          <w:trHeight w:val="624" w:hRule="atLeast"/>
        </w:trPr>
        <w:tc>
          <w:tcPr>
            <w:tcW w:w="6635" w:type="dxa"/>
            <w:tcBorders>
              <w:top w:val="nil"/>
              <w:left w:val="single" w:color="auto" w:sz="4" w:space="0"/>
              <w:bottom w:val="single" w:color="auto" w:sz="4" w:space="0"/>
              <w:right w:val="single" w:color="auto" w:sz="4" w:space="0"/>
            </w:tcBorders>
            <w:noWrap w:val="0"/>
            <w:vAlign w:val="center"/>
          </w:tcPr>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 xml:space="preserve">  3、单价在20万元以上的设备</w:t>
            </w:r>
          </w:p>
        </w:tc>
        <w:tc>
          <w:tcPr>
            <w:tcW w:w="190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32"/>
                <w:szCs w:val="32"/>
              </w:rPr>
            </w:pPr>
            <w:r>
              <w:rPr>
                <w:rFonts w:hint="eastAsia" w:ascii="仿宋" w:hAnsi="仿宋" w:eastAsia="仿宋" w:cs="仿宋"/>
                <w:kern w:val="0"/>
                <w:sz w:val="32"/>
                <w:szCs w:val="32"/>
              </w:rPr>
              <w:t>—</w:t>
            </w:r>
          </w:p>
        </w:tc>
        <w:tc>
          <w:tcPr>
            <w:tcW w:w="4065" w:type="dxa"/>
            <w:tcBorders>
              <w:top w:val="nil"/>
              <w:left w:val="nil"/>
              <w:bottom w:val="single" w:color="auto" w:sz="4" w:space="0"/>
              <w:right w:val="single" w:color="auto" w:sz="4" w:space="0"/>
            </w:tcBorders>
            <w:noWrap w:val="0"/>
            <w:vAlign w:val="center"/>
          </w:tcPr>
          <w:p>
            <w:pPr>
              <w:jc w:val="center"/>
              <w:rPr>
                <w:rFonts w:hint="eastAsia" w:ascii="仿宋" w:hAnsi="仿宋" w:eastAsia="仿宋" w:cs="仿宋"/>
                <w:sz w:val="32"/>
                <w:szCs w:val="32"/>
              </w:rPr>
            </w:pPr>
            <w:r>
              <w:rPr>
                <w:rFonts w:hint="eastAsia" w:ascii="仿宋" w:hAnsi="仿宋" w:eastAsia="仿宋" w:cs="仿宋"/>
                <w:sz w:val="32"/>
                <w:szCs w:val="32"/>
              </w:rPr>
              <w:t>0</w:t>
            </w:r>
          </w:p>
        </w:tc>
      </w:tr>
      <w:tr>
        <w:tblPrEx>
          <w:tblCellMar>
            <w:top w:w="0" w:type="dxa"/>
            <w:left w:w="108" w:type="dxa"/>
            <w:bottom w:w="0" w:type="dxa"/>
            <w:right w:w="108" w:type="dxa"/>
          </w:tblCellMar>
        </w:tblPrEx>
        <w:trPr>
          <w:trHeight w:val="454" w:hRule="atLeast"/>
        </w:trPr>
        <w:tc>
          <w:tcPr>
            <w:tcW w:w="6635" w:type="dxa"/>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仿宋"/>
                <w:kern w:val="0"/>
                <w:sz w:val="32"/>
                <w:szCs w:val="32"/>
              </w:rPr>
            </w:pPr>
            <w:r>
              <w:rPr>
                <w:rFonts w:hint="eastAsia" w:ascii="仿宋" w:hAnsi="仿宋" w:eastAsia="仿宋" w:cs="仿宋"/>
                <w:kern w:val="0"/>
                <w:sz w:val="32"/>
                <w:szCs w:val="32"/>
              </w:rPr>
              <w:t xml:space="preserve">  4、其他固定资产</w:t>
            </w:r>
          </w:p>
        </w:tc>
        <w:tc>
          <w:tcPr>
            <w:tcW w:w="1900" w:type="dxa"/>
            <w:tcBorders>
              <w:top w:val="single" w:color="auto" w:sz="4" w:space="0"/>
              <w:left w:val="nil"/>
              <w:bottom w:val="single" w:color="auto" w:sz="4" w:space="0"/>
              <w:right w:val="single" w:color="auto" w:sz="4" w:space="0"/>
            </w:tcBorders>
            <w:noWrap w:val="0"/>
            <w:vAlign w:val="center"/>
          </w:tcPr>
          <w:p>
            <w:pPr>
              <w:jc w:val="center"/>
              <w:rPr>
                <w:rFonts w:hint="eastAsia" w:ascii="仿宋" w:hAnsi="仿宋" w:eastAsia="仿宋" w:cs="仿宋"/>
                <w:kern w:val="0"/>
                <w:sz w:val="32"/>
                <w:szCs w:val="32"/>
              </w:rPr>
            </w:pPr>
            <w:r>
              <w:rPr>
                <w:rFonts w:hint="eastAsia" w:ascii="仿宋" w:hAnsi="仿宋" w:eastAsia="仿宋" w:cs="仿宋"/>
                <w:kern w:val="0"/>
                <w:sz w:val="32"/>
                <w:szCs w:val="32"/>
              </w:rPr>
              <w:t>—</w:t>
            </w:r>
          </w:p>
        </w:tc>
        <w:tc>
          <w:tcPr>
            <w:tcW w:w="4065" w:type="dxa"/>
            <w:tcBorders>
              <w:top w:val="single" w:color="auto" w:sz="4" w:space="0"/>
              <w:left w:val="nil"/>
              <w:bottom w:val="single" w:color="auto" w:sz="4" w:space="0"/>
              <w:right w:val="single" w:color="auto" w:sz="4" w:space="0"/>
            </w:tcBorders>
            <w:noWrap w:val="0"/>
            <w:vAlign w:val="center"/>
          </w:tcPr>
          <w:p>
            <w:pPr>
              <w:jc w:val="center"/>
              <w:rPr>
                <w:rFonts w:hint="eastAsia" w:ascii="仿宋" w:hAnsi="仿宋" w:eastAsia="仿宋" w:cs="仿宋"/>
                <w:sz w:val="32"/>
                <w:szCs w:val="32"/>
                <w:lang w:eastAsia="zh-CN"/>
              </w:rPr>
            </w:pPr>
            <w:r>
              <w:rPr>
                <w:rFonts w:hint="eastAsia" w:ascii="仿宋" w:hAnsi="仿宋" w:eastAsia="仿宋" w:cs="仿宋"/>
                <w:sz w:val="32"/>
                <w:szCs w:val="32"/>
              </w:rPr>
              <w:t>32</w:t>
            </w:r>
            <w:r>
              <w:rPr>
                <w:rFonts w:hint="eastAsia" w:ascii="仿宋" w:hAnsi="仿宋" w:eastAsia="仿宋" w:cs="仿宋"/>
                <w:sz w:val="32"/>
                <w:szCs w:val="32"/>
                <w:lang w:val="en-US" w:eastAsia="zh-CN"/>
              </w:rPr>
              <w:t>6</w:t>
            </w:r>
            <w:r>
              <w:rPr>
                <w:rFonts w:hint="eastAsia" w:ascii="仿宋" w:hAnsi="仿宋" w:eastAsia="仿宋" w:cs="仿宋"/>
                <w:sz w:val="32"/>
                <w:szCs w:val="32"/>
              </w:rPr>
              <w:t>.</w:t>
            </w:r>
            <w:r>
              <w:rPr>
                <w:rFonts w:hint="eastAsia" w:ascii="仿宋" w:hAnsi="仿宋" w:eastAsia="仿宋" w:cs="仿宋"/>
                <w:sz w:val="32"/>
                <w:szCs w:val="32"/>
                <w:lang w:val="en-US" w:eastAsia="zh-CN"/>
              </w:rPr>
              <w:t>62</w:t>
            </w:r>
          </w:p>
        </w:tc>
      </w:tr>
    </w:tbl>
    <w:p>
      <w:pPr>
        <w:spacing w:line="500" w:lineRule="exact"/>
        <w:jc w:val="center"/>
        <w:outlineLvl w:val="0"/>
        <w:rPr>
          <w:rFonts w:hint="eastAsia" w:ascii="黑体" w:hAnsi="黑体" w:eastAsia="黑体"/>
          <w:sz w:val="32"/>
          <w:szCs w:val="32"/>
        </w:rPr>
      </w:pPr>
    </w:p>
    <w:p>
      <w:pPr>
        <w:spacing w:line="500" w:lineRule="exact"/>
        <w:jc w:val="center"/>
        <w:outlineLvl w:val="0"/>
        <w:rPr>
          <w:rFonts w:hint="eastAsia" w:ascii="黑体" w:hAnsi="黑体" w:eastAsia="黑体"/>
          <w:sz w:val="32"/>
          <w:szCs w:val="32"/>
        </w:rPr>
      </w:pPr>
    </w:p>
    <w:p>
      <w:pPr>
        <w:spacing w:line="500" w:lineRule="exact"/>
        <w:jc w:val="center"/>
        <w:outlineLvl w:val="0"/>
        <w:rPr>
          <w:rFonts w:hint="eastAsia" w:ascii="黑体" w:hAnsi="黑体" w:eastAsia="黑体"/>
          <w:sz w:val="32"/>
          <w:szCs w:val="32"/>
        </w:rPr>
      </w:pPr>
    </w:p>
    <w:p>
      <w:pPr>
        <w:spacing w:line="500" w:lineRule="exact"/>
        <w:jc w:val="center"/>
        <w:outlineLvl w:val="0"/>
        <w:rPr>
          <w:rFonts w:hint="eastAsia" w:ascii="黑体" w:hAnsi="黑体" w:eastAsia="黑体"/>
          <w:sz w:val="32"/>
          <w:szCs w:val="32"/>
        </w:rPr>
      </w:pPr>
    </w:p>
    <w:p>
      <w:pPr>
        <w:spacing w:line="500" w:lineRule="exact"/>
        <w:jc w:val="center"/>
        <w:outlineLvl w:val="0"/>
        <w:rPr>
          <w:rFonts w:hint="eastAsia" w:ascii="黑体" w:hAnsi="黑体" w:eastAsia="黑体"/>
          <w:sz w:val="32"/>
          <w:szCs w:val="32"/>
        </w:rPr>
      </w:pPr>
    </w:p>
    <w:p>
      <w:pPr>
        <w:spacing w:line="500" w:lineRule="exact"/>
        <w:jc w:val="center"/>
        <w:outlineLvl w:val="0"/>
        <w:rPr>
          <w:rFonts w:hint="eastAsia" w:ascii="黑体" w:hAnsi="黑体" w:eastAsia="黑体"/>
          <w:sz w:val="32"/>
          <w:szCs w:val="32"/>
        </w:rPr>
      </w:pPr>
    </w:p>
    <w:p>
      <w:pPr>
        <w:spacing w:line="500" w:lineRule="exact"/>
        <w:jc w:val="center"/>
        <w:outlineLvl w:val="0"/>
        <w:rPr>
          <w:rFonts w:hint="eastAsia" w:ascii="黑体" w:hAnsi="黑体" w:eastAsia="黑体"/>
          <w:sz w:val="32"/>
          <w:szCs w:val="32"/>
        </w:rPr>
      </w:pPr>
    </w:p>
    <w:p>
      <w:pPr>
        <w:spacing w:line="500" w:lineRule="exact"/>
        <w:jc w:val="center"/>
        <w:outlineLvl w:val="0"/>
        <w:rPr>
          <w:rFonts w:hint="eastAsia" w:ascii="黑体" w:hAnsi="黑体" w:eastAsia="黑体"/>
          <w:sz w:val="32"/>
          <w:szCs w:val="32"/>
        </w:rPr>
      </w:pPr>
    </w:p>
    <w:p>
      <w:pPr>
        <w:spacing w:line="500" w:lineRule="exact"/>
        <w:jc w:val="center"/>
        <w:outlineLvl w:val="0"/>
        <w:rPr>
          <w:rFonts w:hint="eastAsia" w:ascii="黑体" w:hAnsi="黑体" w:eastAsia="黑体"/>
          <w:sz w:val="32"/>
          <w:szCs w:val="32"/>
        </w:rPr>
      </w:pPr>
    </w:p>
    <w:p>
      <w:pPr>
        <w:spacing w:line="500" w:lineRule="exact"/>
        <w:jc w:val="center"/>
        <w:outlineLvl w:val="0"/>
        <w:rPr>
          <w:rFonts w:hint="eastAsia" w:ascii="黑体" w:hAnsi="黑体" w:eastAsia="黑体"/>
          <w:sz w:val="32"/>
          <w:szCs w:val="32"/>
        </w:rPr>
      </w:pPr>
    </w:p>
    <w:p>
      <w:pPr>
        <w:spacing w:line="500" w:lineRule="exact"/>
        <w:jc w:val="center"/>
        <w:outlineLvl w:val="0"/>
        <w:rPr>
          <w:rFonts w:hint="eastAsia" w:ascii="黑体" w:hAnsi="黑体" w:eastAsia="黑体"/>
          <w:sz w:val="32"/>
          <w:szCs w:val="32"/>
        </w:rPr>
      </w:pPr>
    </w:p>
    <w:p>
      <w:pPr>
        <w:spacing w:line="500" w:lineRule="exact"/>
        <w:jc w:val="center"/>
        <w:outlineLvl w:val="0"/>
        <w:rPr>
          <w:rFonts w:hint="eastAsia" w:ascii="黑体" w:hAnsi="黑体" w:eastAsia="黑体"/>
          <w:sz w:val="32"/>
          <w:szCs w:val="32"/>
        </w:rPr>
      </w:pPr>
    </w:p>
    <w:p>
      <w:pPr>
        <w:spacing w:line="500" w:lineRule="exact"/>
        <w:ind w:firstLine="640" w:firstLineChars="200"/>
        <w:jc w:val="both"/>
        <w:outlineLvl w:val="0"/>
        <w:rPr>
          <w:rFonts w:ascii="黑体" w:hAnsi="黑体" w:eastAsia="黑体"/>
          <w:sz w:val="32"/>
          <w:szCs w:val="32"/>
        </w:rPr>
      </w:pPr>
      <w:r>
        <w:rPr>
          <w:rFonts w:hint="eastAsia" w:ascii="黑体" w:hAnsi="黑体" w:eastAsia="黑体"/>
          <w:sz w:val="32"/>
          <w:szCs w:val="32"/>
        </w:rPr>
        <w:t>第八部分：名词解释</w:t>
      </w:r>
    </w:p>
    <w:p>
      <w:pPr>
        <w:spacing w:line="520" w:lineRule="exact"/>
        <w:ind w:firstLine="643" w:firstLineChars="200"/>
        <w:jc w:val="left"/>
        <w:outlineLvl w:val="0"/>
        <w:rPr>
          <w:rFonts w:hint="eastAsia" w:ascii="仿宋" w:hAnsi="仿宋" w:eastAsia="仿宋"/>
          <w:sz w:val="32"/>
          <w:szCs w:val="32"/>
        </w:rPr>
      </w:pPr>
      <w:r>
        <w:rPr>
          <w:rFonts w:hint="eastAsia" w:ascii="仿宋" w:hAnsi="仿宋" w:eastAsia="仿宋"/>
          <w:b/>
          <w:sz w:val="32"/>
          <w:szCs w:val="32"/>
        </w:rPr>
        <w:t>1、财政拨款收入：</w:t>
      </w:r>
      <w:r>
        <w:rPr>
          <w:rFonts w:hint="eastAsia" w:ascii="仿宋" w:hAnsi="仿宋" w:eastAsia="仿宋"/>
          <w:sz w:val="32"/>
          <w:szCs w:val="32"/>
        </w:rPr>
        <w:t>指县级财政当年拨付的资金。</w:t>
      </w:r>
    </w:p>
    <w:p>
      <w:pPr>
        <w:spacing w:line="520" w:lineRule="exact"/>
        <w:ind w:firstLine="643" w:firstLineChars="200"/>
        <w:jc w:val="left"/>
        <w:outlineLvl w:val="0"/>
        <w:rPr>
          <w:rFonts w:hint="eastAsia" w:ascii="仿宋" w:hAnsi="仿宋" w:eastAsia="仿宋"/>
          <w:sz w:val="32"/>
          <w:szCs w:val="32"/>
        </w:rPr>
      </w:pPr>
      <w:r>
        <w:rPr>
          <w:rFonts w:hint="eastAsia" w:ascii="仿宋" w:hAnsi="仿宋" w:eastAsia="仿宋"/>
          <w:b/>
          <w:sz w:val="32"/>
          <w:szCs w:val="32"/>
        </w:rPr>
        <w:t>2、其他收入：</w:t>
      </w:r>
      <w:r>
        <w:rPr>
          <w:rFonts w:hint="eastAsia" w:ascii="仿宋" w:hAnsi="仿宋" w:eastAsia="仿宋"/>
          <w:sz w:val="32"/>
          <w:szCs w:val="32"/>
        </w:rPr>
        <w:t>指除上述“财政拨款收入”、“事业收入”等以外的收入。</w:t>
      </w:r>
    </w:p>
    <w:p>
      <w:pPr>
        <w:spacing w:line="520" w:lineRule="exact"/>
        <w:ind w:firstLine="643" w:firstLineChars="200"/>
        <w:jc w:val="left"/>
        <w:outlineLvl w:val="0"/>
        <w:rPr>
          <w:rFonts w:hint="eastAsia" w:ascii="仿宋" w:hAnsi="仿宋" w:eastAsia="仿宋"/>
          <w:sz w:val="32"/>
          <w:szCs w:val="32"/>
        </w:rPr>
      </w:pPr>
      <w:r>
        <w:rPr>
          <w:rFonts w:hint="eastAsia" w:ascii="仿宋" w:hAnsi="仿宋" w:eastAsia="仿宋"/>
          <w:b/>
          <w:sz w:val="32"/>
          <w:szCs w:val="32"/>
        </w:rPr>
        <w:t>3、基本支出：</w:t>
      </w:r>
      <w:r>
        <w:rPr>
          <w:rFonts w:hint="eastAsia" w:ascii="仿宋" w:hAnsi="仿宋" w:eastAsia="仿宋"/>
          <w:sz w:val="32"/>
          <w:szCs w:val="32"/>
        </w:rPr>
        <w:t>指为保障机构正常运转、完成日常工作任务而发生的人员支出和公用支出。</w:t>
      </w:r>
    </w:p>
    <w:p>
      <w:pPr>
        <w:spacing w:line="520" w:lineRule="exact"/>
        <w:ind w:firstLine="643" w:firstLineChars="200"/>
        <w:jc w:val="left"/>
        <w:outlineLvl w:val="0"/>
        <w:rPr>
          <w:rFonts w:hint="eastAsia" w:ascii="仿宋" w:hAnsi="仿宋" w:eastAsia="仿宋"/>
          <w:sz w:val="32"/>
          <w:szCs w:val="32"/>
        </w:rPr>
      </w:pPr>
      <w:r>
        <w:rPr>
          <w:rFonts w:hint="eastAsia" w:ascii="仿宋" w:hAnsi="仿宋" w:eastAsia="仿宋"/>
          <w:b/>
          <w:sz w:val="32"/>
          <w:szCs w:val="32"/>
        </w:rPr>
        <w:t>4、项目支出：</w:t>
      </w:r>
      <w:r>
        <w:rPr>
          <w:rFonts w:hint="eastAsia" w:ascii="仿宋" w:hAnsi="仿宋" w:eastAsia="仿宋"/>
          <w:sz w:val="32"/>
          <w:szCs w:val="32"/>
        </w:rPr>
        <w:t>指在基本支出之外为完成特定行政任务和事业发展目标所发生的支出。</w:t>
      </w:r>
    </w:p>
    <w:p>
      <w:pPr>
        <w:spacing w:line="520" w:lineRule="exact"/>
        <w:ind w:firstLine="643" w:firstLineChars="200"/>
        <w:jc w:val="left"/>
        <w:outlineLvl w:val="0"/>
        <w:rPr>
          <w:rFonts w:hint="eastAsia" w:ascii="仿宋" w:hAnsi="仿宋" w:eastAsia="仿宋"/>
          <w:sz w:val="32"/>
          <w:szCs w:val="32"/>
        </w:rPr>
      </w:pPr>
      <w:r>
        <w:rPr>
          <w:rFonts w:hint="eastAsia" w:ascii="仿宋" w:hAnsi="仿宋" w:eastAsia="仿宋"/>
          <w:b/>
          <w:sz w:val="32"/>
          <w:szCs w:val="32"/>
        </w:rPr>
        <w:t>5、“三公”经费：</w:t>
      </w:r>
      <w:r>
        <w:rPr>
          <w:rFonts w:hint="eastAsia" w:ascii="仿宋" w:hAnsi="仿宋" w:eastAsia="仿宋"/>
          <w:sz w:val="32"/>
          <w:szCs w:val="32"/>
        </w:rPr>
        <w:t>纳入县级财政预算管理的“三公”经费，是指县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20" w:lineRule="exact"/>
        <w:ind w:firstLine="803" w:firstLineChars="250"/>
        <w:rPr>
          <w:rFonts w:hint="eastAsia" w:ascii="仿宋" w:hAnsi="仿宋" w:eastAsia="仿宋"/>
          <w:sz w:val="32"/>
          <w:szCs w:val="32"/>
        </w:rPr>
      </w:pPr>
      <w:r>
        <w:rPr>
          <w:rFonts w:hint="eastAsia" w:ascii="仿宋" w:hAnsi="仿宋" w:eastAsia="仿宋"/>
          <w:b/>
          <w:sz w:val="32"/>
          <w:szCs w:val="32"/>
        </w:rPr>
        <w:t>6、机关运行费：</w:t>
      </w:r>
      <w:r>
        <w:rPr>
          <w:rFonts w:hint="eastAsia" w:ascii="仿宋" w:hAnsi="仿宋" w:eastAsia="仿宋"/>
          <w:sz w:val="32"/>
          <w:szCs w:val="32"/>
        </w:rPr>
        <w:t>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520" w:lineRule="exact"/>
        <w:ind w:firstLine="803" w:firstLineChars="250"/>
        <w:rPr>
          <w:rFonts w:hint="eastAsia" w:ascii="仿宋" w:hAnsi="仿宋" w:eastAsia="仿宋"/>
          <w:sz w:val="32"/>
          <w:szCs w:val="32"/>
        </w:rPr>
      </w:pPr>
      <w:r>
        <w:rPr>
          <w:rFonts w:hint="eastAsia" w:ascii="仿宋" w:hAnsi="仿宋" w:eastAsia="仿宋"/>
          <w:b/>
          <w:sz w:val="32"/>
          <w:szCs w:val="32"/>
        </w:rPr>
        <w:t>7、公务费：</w:t>
      </w:r>
      <w:r>
        <w:rPr>
          <w:rFonts w:hint="eastAsia" w:ascii="仿宋" w:hAnsi="仿宋" w:eastAsia="仿宋"/>
          <w:sz w:val="32"/>
          <w:szCs w:val="32"/>
        </w:rPr>
        <w:t>包括办公费、水电费、邮电费、取暖费、交通费、一般会议费和物业管理费之和。</w:t>
      </w:r>
    </w:p>
    <w:p>
      <w:pPr>
        <w:spacing w:line="520" w:lineRule="exact"/>
        <w:jc w:val="both"/>
        <w:outlineLvl w:val="0"/>
        <w:rPr>
          <w:rFonts w:hint="eastAsia" w:ascii="仿宋" w:hAnsi="仿宋" w:eastAsia="仿宋"/>
          <w:b/>
          <w:color w:val="000000"/>
          <w:sz w:val="32"/>
          <w:szCs w:val="32"/>
        </w:rPr>
      </w:pPr>
      <w:r>
        <w:rPr>
          <w:rFonts w:hint="eastAsia" w:ascii="仿宋" w:hAnsi="仿宋" w:eastAsia="仿宋"/>
          <w:b/>
          <w:color w:val="000000"/>
          <w:sz w:val="32"/>
          <w:szCs w:val="32"/>
        </w:rPr>
        <w:t>第九部分：其他需说明的事项</w:t>
      </w:r>
    </w:p>
    <w:p>
      <w:pPr>
        <w:spacing w:line="520" w:lineRule="exact"/>
        <w:ind w:firstLine="640" w:firstLineChars="200"/>
        <w:jc w:val="left"/>
        <w:outlineLvl w:val="0"/>
        <w:rPr>
          <w:rFonts w:hint="eastAsia" w:ascii="仿宋" w:hAnsi="仿宋" w:eastAsia="仿宋"/>
          <w:sz w:val="32"/>
          <w:szCs w:val="32"/>
        </w:rPr>
      </w:pPr>
      <w:r>
        <w:rPr>
          <w:rFonts w:hint="eastAsia" w:ascii="仿宋" w:hAnsi="仿宋" w:eastAsia="仿宋"/>
          <w:sz w:val="32"/>
          <w:szCs w:val="32"/>
        </w:rPr>
        <w:t>我</w:t>
      </w:r>
      <w:r>
        <w:rPr>
          <w:rFonts w:hint="eastAsia" w:ascii="仿宋" w:hAnsi="仿宋" w:eastAsia="仿宋"/>
          <w:sz w:val="32"/>
          <w:szCs w:val="32"/>
          <w:lang w:val="en-US" w:eastAsia="zh-CN"/>
        </w:rPr>
        <w:t>单位</w:t>
      </w:r>
      <w:r>
        <w:rPr>
          <w:rFonts w:hint="eastAsia" w:ascii="仿宋" w:hAnsi="仿宋" w:eastAsia="仿宋"/>
          <w:sz w:val="32"/>
          <w:szCs w:val="32"/>
        </w:rPr>
        <w:t>无其他需说明的事项。</w:t>
      </w:r>
    </w:p>
    <w:p>
      <w:pPr>
        <w:spacing w:line="520" w:lineRule="exact"/>
        <w:ind w:firstLine="640" w:firstLineChars="200"/>
        <w:jc w:val="left"/>
        <w:outlineLvl w:val="0"/>
        <w:rPr>
          <w:rFonts w:hint="eastAsia" w:ascii="仿宋" w:hAnsi="仿宋" w:eastAsia="仿宋"/>
          <w:sz w:val="32"/>
          <w:szCs w:val="32"/>
        </w:rPr>
      </w:pPr>
    </w:p>
    <w:p>
      <w:pPr>
        <w:keepNext w:val="0"/>
        <w:keepLines w:val="0"/>
        <w:pageBreakBefore w:val="0"/>
        <w:widowControl w:val="0"/>
        <w:kinsoku/>
        <w:wordWrap/>
        <w:overflowPunct/>
        <w:topLinePunct w:val="0"/>
        <w:autoSpaceDE/>
        <w:autoSpaceDN/>
        <w:bidi w:val="0"/>
        <w:adjustRightInd/>
        <w:snapToGrid/>
        <w:spacing w:line="20" w:lineRule="exact"/>
        <w:jc w:val="left"/>
        <w:textAlignment w:val="auto"/>
        <w:outlineLvl w:val="0"/>
        <w:rPr>
          <w:rFonts w:hint="eastAsia" w:ascii="仿宋" w:hAnsi="仿宋" w:eastAsia="仿宋"/>
          <w:sz w:val="32"/>
          <w:szCs w:val="32"/>
          <w:lang w:val="en-US" w:eastAsia="zh-CN"/>
        </w:rPr>
      </w:pPr>
      <w:r>
        <w:rPr>
          <w:rFonts w:hint="eastAsia" w:ascii="仿宋" w:hAnsi="仿宋" w:eastAsia="仿宋"/>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20" w:lineRule="exact"/>
        <w:jc w:val="left"/>
        <w:textAlignment w:val="auto"/>
        <w:outlineLvl w:val="0"/>
        <w:rPr>
          <w:rFonts w:hint="eastAsia" w:ascii="仿宋" w:hAnsi="仿宋" w:eastAsia="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20" w:lineRule="exact"/>
        <w:jc w:val="left"/>
        <w:textAlignment w:val="auto"/>
        <w:outlineLvl w:val="0"/>
        <w:rPr>
          <w:rFonts w:hint="eastAsia" w:ascii="仿宋" w:hAnsi="仿宋" w:eastAsia="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20" w:lineRule="exact"/>
        <w:jc w:val="left"/>
        <w:textAlignment w:val="auto"/>
        <w:outlineLvl w:val="0"/>
        <w:rPr>
          <w:rFonts w:hint="eastAsia" w:ascii="仿宋" w:hAnsi="仿宋" w:eastAsia="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20" w:lineRule="exact"/>
        <w:jc w:val="left"/>
        <w:textAlignment w:val="auto"/>
        <w:outlineLvl w:val="0"/>
        <w:rPr>
          <w:rFonts w:hint="eastAsia" w:ascii="仿宋" w:hAnsi="仿宋" w:eastAsia="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20" w:lineRule="exact"/>
        <w:jc w:val="left"/>
        <w:textAlignment w:val="auto"/>
        <w:outlineLvl w:val="0"/>
        <w:rPr>
          <w:rFonts w:hint="eastAsia" w:ascii="仿宋" w:hAnsi="仿宋" w:eastAsia="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20" w:lineRule="exact"/>
        <w:jc w:val="left"/>
        <w:textAlignment w:val="auto"/>
        <w:outlineLvl w:val="0"/>
        <w:rPr>
          <w:rFonts w:hint="eastAsia" w:ascii="仿宋" w:hAnsi="仿宋" w:eastAsia="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20" w:lineRule="exact"/>
        <w:jc w:val="left"/>
        <w:textAlignment w:val="auto"/>
        <w:outlineLvl w:val="0"/>
        <w:rPr>
          <w:rFonts w:hint="eastAsia" w:ascii="仿宋" w:hAnsi="仿宋" w:eastAsia="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20" w:lineRule="exact"/>
        <w:jc w:val="left"/>
        <w:textAlignment w:val="auto"/>
        <w:outlineLvl w:val="0"/>
        <w:rPr>
          <w:rFonts w:hint="eastAsia" w:ascii="仿宋" w:hAnsi="仿宋" w:eastAsia="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20" w:lineRule="exact"/>
        <w:jc w:val="left"/>
        <w:textAlignment w:val="auto"/>
        <w:outlineLvl w:val="0"/>
        <w:rPr>
          <w:rFonts w:hint="eastAsia" w:ascii="仿宋" w:hAnsi="仿宋" w:eastAsia="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20" w:lineRule="exact"/>
        <w:jc w:val="left"/>
        <w:textAlignment w:val="auto"/>
        <w:outlineLvl w:val="0"/>
        <w:rPr>
          <w:rFonts w:hint="eastAsia" w:ascii="仿宋" w:hAnsi="仿宋" w:eastAsia="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20" w:lineRule="exact"/>
        <w:jc w:val="left"/>
        <w:textAlignment w:val="auto"/>
        <w:outlineLvl w:val="0"/>
        <w:rPr>
          <w:rFonts w:hint="eastAsia" w:ascii="仿宋" w:hAnsi="仿宋" w:eastAsia="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20" w:lineRule="exact"/>
        <w:jc w:val="left"/>
        <w:textAlignment w:val="auto"/>
        <w:outlineLvl w:val="0"/>
        <w:rPr>
          <w:rFonts w:hint="eastAsia" w:cstheme="minorBidi"/>
          <w:kern w:val="2"/>
          <w:sz w:val="21"/>
          <w:szCs w:val="24"/>
          <w:lang w:val="en-US" w:eastAsia="zh-CN" w:bidi="ar-SA"/>
        </w:rPr>
        <w:sectPr>
          <w:footerReference r:id="rId4" w:type="default"/>
          <w:pgSz w:w="16839" w:h="11907" w:orient="landscape"/>
          <w:pgMar w:top="1134" w:right="1531" w:bottom="1134" w:left="1474" w:header="851" w:footer="992" w:gutter="0"/>
          <w:cols w:space="720" w:num="1"/>
          <w:docGrid w:linePitch="312" w:charSpace="0"/>
        </w:sectPr>
      </w:pPr>
      <w:r>
        <w:rPr>
          <w:rFonts w:hint="eastAsia" w:ascii="仿宋" w:hAnsi="仿宋" w:eastAsia="仿宋"/>
          <w:sz w:val="32"/>
          <w:szCs w:val="32"/>
          <w:lang w:val="en-US" w:eastAsia="zh-CN"/>
        </w:rPr>
        <w:t xml:space="preserve">                        </w:t>
      </w:r>
      <w:r>
        <w:rPr>
          <w:rFonts w:hint="eastAsia" w:ascii="仿宋" w:hAnsi="仿宋" w:eastAsia="仿宋"/>
          <w:sz w:val="32"/>
          <w:szCs w:val="32"/>
        </w:rPr>
        <w:t xml:space="preserve">                </w:t>
      </w:r>
    </w:p>
    <w:p>
      <w:pPr>
        <w:numPr>
          <w:ilvl w:val="0"/>
          <w:numId w:val="0"/>
        </w:numPr>
        <w:jc w:val="both"/>
        <w:rPr>
          <w:rFonts w:hint="default" w:asciiTheme="minorAscii" w:hAnsiTheme="minorAscii" w:eastAsiaTheme="minorEastAsia"/>
          <w:vanish/>
          <w:sz w:val="21"/>
          <w:lang w:val="en-US" w:eastAsia="zh-CN"/>
        </w:rPr>
      </w:pPr>
    </w:p>
    <w:sectPr>
      <w:footerReference r:id="rId5" w:type="default"/>
      <w:pgSz w:w="11906" w:h="16838"/>
      <w:pgMar w:top="1440" w:right="1800" w:bottom="1701"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2000000000000000000"/>
    <w:charset w:val="86"/>
    <w:family w:val="script"/>
    <w:pitch w:val="default"/>
    <w:sig w:usb0="A00002BF" w:usb1="38CF7CFA" w:usb2="00082016" w:usb3="00000000" w:csb0="00040001" w:csb1="00000000"/>
  </w:font>
  <w:font w:name="方正书宋_GBK">
    <w:panose1 w:val="02000000000000000000"/>
    <w:charset w:val="86"/>
    <w:family w:val="auto"/>
    <w:pitch w:val="default"/>
    <w:sig w:usb0="A00002BF" w:usb1="38CF7CFA" w:usb2="00082016" w:usb3="00000000" w:csb0="00040001"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right="360" w:firstLine="36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72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72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right="360" w:firstLine="360"/>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76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76</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EFC4D2"/>
    <w:multiLevelType w:val="singleLevel"/>
    <w:tmpl w:val="06EFC4D2"/>
    <w:lvl w:ilvl="0" w:tentative="0">
      <w:start w:val="1"/>
      <w:numFmt w:val="decimal"/>
      <w:suff w:val="nothing"/>
      <w:lvlText w:val="%1、"/>
      <w:lvlJc w:val="left"/>
    </w:lvl>
  </w:abstractNum>
  <w:abstractNum w:abstractNumId="1">
    <w:nsid w:val="7475DC01"/>
    <w:multiLevelType w:val="singleLevel"/>
    <w:tmpl w:val="7475DC01"/>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RiYjMzZmE5ZTczYjk0NTRhOWUxMGNiZGQ4MDIzODUifQ=="/>
  </w:docVars>
  <w:rsids>
    <w:rsidRoot w:val="3D1F2BFF"/>
    <w:rsid w:val="019008A7"/>
    <w:rsid w:val="029A4A3B"/>
    <w:rsid w:val="05203050"/>
    <w:rsid w:val="07430887"/>
    <w:rsid w:val="07E5385B"/>
    <w:rsid w:val="08C8175D"/>
    <w:rsid w:val="08C96CD9"/>
    <w:rsid w:val="08D83748"/>
    <w:rsid w:val="09B14126"/>
    <w:rsid w:val="0C1A524E"/>
    <w:rsid w:val="0C79258B"/>
    <w:rsid w:val="0D7058EE"/>
    <w:rsid w:val="11685F36"/>
    <w:rsid w:val="12B635C5"/>
    <w:rsid w:val="12C96D03"/>
    <w:rsid w:val="12E216BC"/>
    <w:rsid w:val="13692E14"/>
    <w:rsid w:val="14215943"/>
    <w:rsid w:val="14513394"/>
    <w:rsid w:val="14B3376F"/>
    <w:rsid w:val="15015A4D"/>
    <w:rsid w:val="163228D0"/>
    <w:rsid w:val="17305017"/>
    <w:rsid w:val="18315EAA"/>
    <w:rsid w:val="18FE1890"/>
    <w:rsid w:val="19672505"/>
    <w:rsid w:val="196E6BCC"/>
    <w:rsid w:val="1A1F280F"/>
    <w:rsid w:val="1AB208A8"/>
    <w:rsid w:val="1D487B84"/>
    <w:rsid w:val="1DC43C03"/>
    <w:rsid w:val="1FB05E7D"/>
    <w:rsid w:val="202919B3"/>
    <w:rsid w:val="21404D26"/>
    <w:rsid w:val="21DD3305"/>
    <w:rsid w:val="2488269B"/>
    <w:rsid w:val="25AA4011"/>
    <w:rsid w:val="263B2BB2"/>
    <w:rsid w:val="268A2681"/>
    <w:rsid w:val="27271343"/>
    <w:rsid w:val="280E2380"/>
    <w:rsid w:val="282C37F2"/>
    <w:rsid w:val="28AF6D12"/>
    <w:rsid w:val="2A7B7321"/>
    <w:rsid w:val="2A9061BE"/>
    <w:rsid w:val="2C267E1B"/>
    <w:rsid w:val="2F150EC5"/>
    <w:rsid w:val="2FA14534"/>
    <w:rsid w:val="2FAA7FCD"/>
    <w:rsid w:val="31A50157"/>
    <w:rsid w:val="33FD3B57"/>
    <w:rsid w:val="361B17DC"/>
    <w:rsid w:val="376A1621"/>
    <w:rsid w:val="38C10D2E"/>
    <w:rsid w:val="3C326368"/>
    <w:rsid w:val="3D1F2BFF"/>
    <w:rsid w:val="3E5D0E84"/>
    <w:rsid w:val="405D3AAB"/>
    <w:rsid w:val="41AC5BA6"/>
    <w:rsid w:val="41C04416"/>
    <w:rsid w:val="42C63791"/>
    <w:rsid w:val="43B16F37"/>
    <w:rsid w:val="44752A22"/>
    <w:rsid w:val="46B727AF"/>
    <w:rsid w:val="474B4782"/>
    <w:rsid w:val="47983974"/>
    <w:rsid w:val="4A43117E"/>
    <w:rsid w:val="4B612A08"/>
    <w:rsid w:val="4BC01AA8"/>
    <w:rsid w:val="4D4C4D9A"/>
    <w:rsid w:val="4FB64CC7"/>
    <w:rsid w:val="4FBD120B"/>
    <w:rsid w:val="50A6538E"/>
    <w:rsid w:val="51561FFC"/>
    <w:rsid w:val="52C81376"/>
    <w:rsid w:val="53395758"/>
    <w:rsid w:val="5481389E"/>
    <w:rsid w:val="58CC6798"/>
    <w:rsid w:val="5ACB69B9"/>
    <w:rsid w:val="5AED1980"/>
    <w:rsid w:val="60145C01"/>
    <w:rsid w:val="60D84E80"/>
    <w:rsid w:val="61B01959"/>
    <w:rsid w:val="62047ED8"/>
    <w:rsid w:val="62AA60DC"/>
    <w:rsid w:val="630C2863"/>
    <w:rsid w:val="634301F9"/>
    <w:rsid w:val="63D13C5A"/>
    <w:rsid w:val="647C69AD"/>
    <w:rsid w:val="647D6559"/>
    <w:rsid w:val="682A41C4"/>
    <w:rsid w:val="68ED7415"/>
    <w:rsid w:val="68F20DDE"/>
    <w:rsid w:val="6B644F0A"/>
    <w:rsid w:val="6CCB2514"/>
    <w:rsid w:val="6EA840E4"/>
    <w:rsid w:val="70057404"/>
    <w:rsid w:val="708B529E"/>
    <w:rsid w:val="70D86B89"/>
    <w:rsid w:val="722263E9"/>
    <w:rsid w:val="72335600"/>
    <w:rsid w:val="74744A68"/>
    <w:rsid w:val="768C7E47"/>
    <w:rsid w:val="770B16B4"/>
    <w:rsid w:val="77832594"/>
    <w:rsid w:val="786C2842"/>
    <w:rsid w:val="789A4550"/>
    <w:rsid w:val="79F26731"/>
    <w:rsid w:val="7D381EA9"/>
    <w:rsid w:val="7EBA0CF7"/>
    <w:rsid w:val="7EF17F2B"/>
    <w:rsid w:val="7EF47E56"/>
    <w:rsid w:val="7F6063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kern w:val="0"/>
      <w:sz w:val="18"/>
      <w:szCs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toc 1"/>
    <w:basedOn w:val="1"/>
    <w:next w:val="1"/>
    <w:qFormat/>
    <w:uiPriority w:val="0"/>
    <w:pPr>
      <w:spacing w:before="120"/>
      <w:ind w:firstLine="560"/>
    </w:pPr>
    <w:rPr>
      <w:rFonts w:eastAsia="方正仿宋_GBK"/>
      <w:color w:val="000000"/>
      <w:sz w:val="28"/>
    </w:rPr>
  </w:style>
  <w:style w:type="character" w:styleId="7">
    <w:name w:val="page number"/>
    <w:basedOn w:val="6"/>
    <w:qFormat/>
    <w:uiPriority w:val="0"/>
  </w:style>
  <w:style w:type="paragraph" w:customStyle="1" w:styleId="8">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9">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0">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1">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2">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NUL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74</Pages>
  <Words>19301</Words>
  <Characters>23369</Characters>
  <Lines>0</Lines>
  <Paragraphs>0</Paragraphs>
  <TotalTime>3</TotalTime>
  <ScaleCrop>false</ScaleCrop>
  <LinksUpToDate>false</LinksUpToDate>
  <CharactersWithSpaces>23735</CharactersWithSpaces>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2022-02-25T03:27:00Z</dcterms:created>
  <dc:creator>东子</dc:creator>
  <cp:lastModifiedBy>东子</cp:lastModifiedBy>
  <dcterms:modified xsi:type="dcterms:W3CDTF">2025-03-19T04:44:37Z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BBBB628FF1304A878B8A828E34235182</vt:lpwstr>
  </property>
</Properties>
</file>