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阜平县自然资源和规划局</w:t>
      </w:r>
    </w:p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2023年，我单位在县委、县政府的正确领导下，深入贯彻落实习近平总书记系列重要讲话精神，认真学习贯彻《中华人民共和国政府信息公开条例》，依托微信、河北省政务服务平台等政务新媒体，依规合法及时公开，不断完善相关制度和机构建设，深化宣传，加强培训，扎实有效推进政府信息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C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政策法规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类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一项（十章36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）、行政处罚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类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eastAsia="zh-CN"/>
        </w:rPr>
        <w:t>、行政许可类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instrText xml:space="preserve"> HYPERLINK "http://kyqgs.mnr.gov.cn/" \t "https://www.mnr.gov.cn/fw/ywtb/kc/_blank" </w:instrTex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fldChar w:fldCharType="separate"/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矿业权人勘查开采信息公示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类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认真贯彻执行《河北省政府信息公开申请办理规范》，建立登记、审核、办理、答复、归档等制度，推行申请办理流程和答复格式文书标准化，力求答复意见合法适当，全面提升办理工作质量。2023年，共收到政府信息公开申请6件，按期答复6件，结转下年度0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健全组织推动机制，细化工作措施，推进工作落细落实，切实保障人民群众的知情权、参与权、表达权和监督权。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以县政府门户网站政府信息公开平台为基础，主动公开政府信息。同时结合政务新媒体，严格审核发布内容，做好信息发布、政策解读和办事服务工作。2023年共发布政务信息17条。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明确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政策法规股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具体承担政务公开工作，配备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相关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工作人员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，本年度按照上级要求开展了2次业务知识培训学习，进一步提高了我单位政务公开工作人员专业素质，夯实了政务公开工作基础。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1800" w:firstLineChars="900"/>
              <w:jc w:val="left"/>
              <w:rPr>
                <w:rFonts w:hint="default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34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200" w:firstLineChars="1100"/>
              <w:jc w:val="left"/>
              <w:rPr>
                <w:rFonts w:hint="eastAsia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15.2750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shd w:val="clear" w:color="auto" w:fill="FFFFFF"/>
        </w:rPr>
        <w:t>存在问题：公开意识有待强化，公开时效有待提高。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shd w:val="clear" w:color="auto" w:fill="FFFFFF"/>
        </w:rPr>
        <w:t>改进措施：一是进一步强化公开意识。进一步强化工作部署，加强政务公开工作培训，不断提高全局对政府信息公开认识。</w:t>
      </w:r>
      <w:r>
        <w:rPr>
          <w:rFonts w:hint="eastAsia" w:asciiTheme="minorEastAsia" w:hAnsiTheme="minorEastAsia" w:eastAsiaTheme="minorEastAsia" w:cstheme="minorEastAsia"/>
          <w:color w:val="auto"/>
          <w:spacing w:val="6"/>
          <w:sz w:val="24"/>
          <w:szCs w:val="24"/>
          <w:shd w:val="clear" w:color="auto" w:fill="FFFFFF"/>
        </w:rPr>
        <w:t>二是加强局信息公开负责部门与机关内部各股室之间联系，尽量做到信息生成与发布保持同步。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148554ED"/>
    <w:rsid w:val="2F7A014A"/>
    <w:rsid w:val="31E629DE"/>
    <w:rsid w:val="3D490691"/>
    <w:rsid w:val="559B2608"/>
    <w:rsid w:val="5EE0ADFD"/>
    <w:rsid w:val="5FFC63EF"/>
    <w:rsid w:val="6FFE8783"/>
    <w:rsid w:val="7F5E1833"/>
    <w:rsid w:val="7FEF8DA1"/>
    <w:rsid w:val="7FF5B7CB"/>
    <w:rsid w:val="A7CFB1EF"/>
    <w:rsid w:val="A95D183E"/>
    <w:rsid w:val="BDFF961A"/>
    <w:rsid w:val="CEFB666B"/>
    <w:rsid w:val="D6B41EE6"/>
    <w:rsid w:val="DAFF96E9"/>
    <w:rsid w:val="EF7FA8D3"/>
    <w:rsid w:val="F1BED5AF"/>
    <w:rsid w:val="F3BF6441"/>
    <w:rsid w:val="F5FF8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3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2023-01-13T09:57:00Z</dcterms:created>
  <dc:creator>冯崇</dc:creator>
  <cp:lastModifiedBy>work</cp:lastModifiedBy>
  <dcterms:modified xsi:type="dcterms:W3CDTF">2024-01-24T10:27:48Z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