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阜平县统计局</w:t>
      </w:r>
    </w:p>
    <w:p>
      <w:pPr>
        <w:spacing w:line="540" w:lineRule="exact"/>
        <w:jc w:val="center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 xml:space="preserve"> 2023年阜平县统计局认真落实贯彻落实《中华人民共和国政府信息公开条例》，坚持以“公开为常态，不公开为例外”的原则，不断推进重点领域政府信息公开，着力加强信息发布、解读和回应工作，不断增强政府信息公开的质量和实效，保障公众的知情权、参与权和监督权，促进法治政府、创新政府、廉洁政府和服务型政府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类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按照合法、全面、准确、及时的要求公开政府信息，并对已公开的政府信息发生变化要及时更新。为进一步深化和规范政府信息公开工作，由局分管副局长具体指导、监督全局信息公开工作，各股室按职责要求分工落实政府信息公开各项工作，办公室负责政务公开日常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以县政府门户网站政府信息公开平台为基础，主动公开政府信息。同时结合政务新媒体，严格审核发布内容，做好信息发布、政策解读和办事服务工作。2023年共发布政务信息14条。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1）加强组织领导。成立以高迎春为组长的政务公开工作领导小组，对全年工作做出重要安排部署，并及时研究解决政务公开和政府信息公开工作中重大问题。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（2）完善机构建设。明确办公室具体承担政务公开工作，配备2名工作人员专门负责单位政务公开工作。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（3）加大经费保障。2023年为保障政务公开日常工作有序进行，将此经费纳入单位财政预算。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4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4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存在的主要问题：一是政务公开工作的形式有待进一步创新，内容有待进一步充实。二是公开信息的业务人员在相关政策认识上还有待提高。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改进措施：进一步拓展政府信息公开形式。加强学习培训。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我单位认真贯彻执行国务院办公厅《政府信息公开信息处理费管理办法》，本年度未收取信息处理费。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ZDEwMGU4MWU4YmMwOTM0OTkyZTNmNDdhZDQzYzgifQ=="/>
  </w:docVars>
  <w:rsids>
    <w:rsidRoot w:val="31E629DE"/>
    <w:rsid w:val="2F377633"/>
    <w:rsid w:val="2F7A014A"/>
    <w:rsid w:val="31E629DE"/>
    <w:rsid w:val="3D490691"/>
    <w:rsid w:val="5EE0ADFD"/>
    <w:rsid w:val="5FFC63EF"/>
    <w:rsid w:val="6FFE8783"/>
    <w:rsid w:val="6FFEAC13"/>
    <w:rsid w:val="7B7FC2EA"/>
    <w:rsid w:val="7D739ECC"/>
    <w:rsid w:val="7F5E1833"/>
    <w:rsid w:val="7F7FF100"/>
    <w:rsid w:val="7FF5B7CB"/>
    <w:rsid w:val="A7CFB1EF"/>
    <w:rsid w:val="A95D183E"/>
    <w:rsid w:val="BDFF961A"/>
    <w:rsid w:val="CEFB666B"/>
    <w:rsid w:val="D6B41EE6"/>
    <w:rsid w:val="DAFF96E9"/>
    <w:rsid w:val="EF7FA8D3"/>
    <w:rsid w:val="F1BED5AF"/>
    <w:rsid w:val="F3BF6441"/>
    <w:rsid w:val="F5FF83C5"/>
    <w:rsid w:val="FEFE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spacing w:before="100" w:beforeAutospacing="1" w:after="100" w:afterAutospacing="1"/>
      <w:ind w:left="200" w:leftChars="2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2760</Words>
  <Characters>2817</Characters>
  <Lines>0</Lines>
  <Paragraphs>0</Paragraphs>
  <TotalTime>2</TotalTime>
  <ScaleCrop>false</ScaleCrop>
  <LinksUpToDate>false</LinksUpToDate>
  <CharactersWithSpaces>2904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2023-01-14T01:57:00Z</dcterms:created>
  <dc:creator>冯崇</dc:creator>
  <cp:lastModifiedBy>work</cp:lastModifiedBy>
  <dcterms:modified xsi:type="dcterms:W3CDTF">2024-01-23T15:07:05Z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5BA5C4B90391435B8D4091051CA49B74</vt:lpwstr>
  </property>
</Properties>
</file>