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2026</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pPr>
      <w:r>
        <w:rPr>
          <w:rFonts w:ascii="黑体" w:hAnsi="黑体" w:eastAsia="黑体" w:cs="黑体"/>
          <w:b/>
          <w:color w:val="000000"/>
          <w:sz w:val="30"/>
        </w:rPr>
        <w:t xml:space="preserve"> </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一、阜平县财政局本级单位预算</w:t>
      </w:r>
      <w:r>
        <w:tab/>
      </w:r>
      <w:r>
        <w:fldChar w:fldCharType="begin"/>
      </w:r>
      <w:r>
        <w:instrText xml:space="preserve">PAGEREF _Toc_2_2_0000000001 \h</w:instrText>
      </w:r>
      <w:r>
        <w:fldChar w:fldCharType="separate"/>
      </w:r>
      <w:r>
        <w:t>2</w:t>
      </w:r>
      <w:r>
        <w:fldChar w:fldCharType="end"/>
      </w:r>
      <w:r>
        <w:fldChar w:fldCharType="end"/>
      </w:r>
    </w:p>
    <w:p>
      <w:r>
        <w:fldChar w:fldCharType="end"/>
      </w: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jc w:val="center"/>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rPr>
        <w:t>一、阜平县财政局本级收支预算</w:t>
      </w:r>
    </w:p>
    <w:p>
      <w:pPr>
        <w:jc w:val="center"/>
        <w:outlineLvl w:val="1"/>
        <w:rPr>
          <w:rFonts w:eastAsia="方正小标宋_GBK" w:cs="方正小标宋_GBK" w:asciiTheme="minorHAnsi" w:hAnsiTheme="minorHAnsi"/>
          <w:color w:val="000000"/>
          <w:sz w:val="28"/>
          <w:lang w:val="uk-UA"/>
        </w:rPr>
      </w:pPr>
      <w:bookmarkStart w:id="0" w:name="_Toc_2_2_0000000001"/>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预算收支总表</w:t>
      </w:r>
      <w:bookmarkEnd w:id="0"/>
    </w:p>
    <w:tbl>
      <w:tblPr>
        <w:tblStyle w:val="9"/>
        <w:tblW w:w="1417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318001阜平县财政局</w:t>
            </w:r>
          </w:p>
        </w:tc>
        <w:tc>
          <w:tcPr>
            <w:tcW w:w="2126" w:type="dxa"/>
            <w:tcBorders>
              <w:top w:val="single" w:color="FFFFFF" w:sz="6" w:space="0"/>
              <w:left w:val="single" w:color="FFFFFF" w:sz="6" w:space="0"/>
              <w:right w:val="single" w:color="FFFFFF" w:sz="6" w:space="0"/>
            </w:tcBorders>
            <w:vAlign w:val="center"/>
          </w:tcPr>
          <w:p>
            <w:pPr>
              <w:pStyle w:val="13"/>
              <w:rPr>
                <w:rFonts w:hint="default"/>
                <w:lang w:val="en-US" w:eastAsia="zh-CN"/>
              </w:rPr>
            </w:pPr>
            <w:r>
              <w:t>预算年度：</w:t>
            </w:r>
            <w:r>
              <w:rPr>
                <w:rFonts w:hint="eastAsia"/>
                <w:lang w:eastAsia="zh-CN"/>
              </w:rPr>
              <w:t>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rFonts w:hint="default"/>
                <w:lang w:val="en-US" w:eastAsia="zh-CN"/>
              </w:rPr>
            </w:pPr>
            <w:r>
              <w:rPr>
                <w:rFonts w:hint="eastAsia"/>
                <w:lang w:val="en-US" w:eastAsia="zh-CN"/>
              </w:rPr>
              <w:t>12410.99</w:t>
            </w:r>
          </w:p>
        </w:tc>
        <w:tc>
          <w:tcPr>
            <w:tcW w:w="4535" w:type="dxa"/>
            <w:vAlign w:val="center"/>
          </w:tcPr>
          <w:p>
            <w:pPr>
              <w:pStyle w:val="17"/>
            </w:pPr>
            <w:r>
              <w:t>一、一般公共服务支出</w:t>
            </w:r>
          </w:p>
        </w:tc>
        <w:tc>
          <w:tcPr>
            <w:tcW w:w="2126" w:type="dxa"/>
            <w:vAlign w:val="center"/>
          </w:tcPr>
          <w:p>
            <w:pPr>
              <w:pStyle w:val="16"/>
              <w:rPr>
                <w:rFonts w:hint="default"/>
                <w:lang w:val="en-US" w:eastAsia="zh-CN"/>
              </w:rPr>
            </w:pPr>
            <w:r>
              <w:rPr>
                <w:rFonts w:hint="eastAsia"/>
                <w:lang w:val="en-US" w:eastAsia="zh-CN"/>
              </w:rPr>
              <w:t>969.88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rFonts w:hint="default"/>
                <w:lang w:val="en-US" w:eastAsia="zh-CN"/>
              </w:rPr>
            </w:pPr>
            <w:r>
              <w:rPr>
                <w:rFonts w:hint="eastAsia"/>
                <w:lang w:val="en-US" w:eastAsia="zh-CN"/>
              </w:rPr>
              <w:t>34840.00</w:t>
            </w:r>
          </w:p>
        </w:tc>
        <w:tc>
          <w:tcPr>
            <w:tcW w:w="4535" w:type="dxa"/>
            <w:vAlign w:val="center"/>
          </w:tcPr>
          <w:p>
            <w:pPr>
              <w:pStyle w:val="17"/>
            </w:pPr>
            <w:r>
              <w:t>二、外交支出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五、单位资金</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rFonts w:hint="default"/>
                <w:lang w:val="en-US" w:eastAsia="zh-CN"/>
              </w:rPr>
            </w:pPr>
            <w:r>
              <w:rPr>
                <w:rFonts w:hint="eastAsia"/>
                <w:lang w:val="en-US" w:eastAsia="zh-CN"/>
              </w:rPr>
              <w:t>67.12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rFonts w:hint="default"/>
                <w:lang w:val="en-US" w:eastAsia="zh-CN"/>
              </w:rPr>
            </w:pPr>
            <w:r>
              <w:rPr>
                <w:rFonts w:hint="eastAsia"/>
                <w:lang w:val="en-US" w:eastAsia="zh-CN"/>
              </w:rPr>
              <w:t>23.90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rPr>
                <w:rFonts w:hint="default"/>
                <w:lang w:val="en-US" w:eastAsia="zh-CN"/>
              </w:rPr>
            </w:pPr>
            <w:r>
              <w:rPr>
                <w:rFonts w:hint="eastAsia"/>
                <w:lang w:val="en-US" w:eastAsia="zh-CN"/>
              </w:rPr>
              <w:t>395.00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rFonts w:hint="default"/>
                <w:lang w:val="en-US" w:eastAsia="zh-CN"/>
              </w:rPr>
            </w:pPr>
            <w:r>
              <w:rPr>
                <w:rFonts w:hint="eastAsia"/>
                <w:lang w:val="en-US" w:eastAsia="zh-CN"/>
              </w:rPr>
              <w:t>26.09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rPr>
                <w:highlight w:val="yellow"/>
                <w:lang w:eastAsia="zh-CN"/>
              </w:rPr>
            </w:pPr>
            <w:r>
              <w:rPr>
                <w:rFonts w:hint="eastAsia"/>
                <w:lang w:val="en-US" w:eastAsia="zh-CN"/>
              </w:rPr>
              <w:t>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rPr>
                <w:highlight w:val="yellow"/>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rPr>
                <w:rFonts w:hint="default"/>
                <w:lang w:val="en-US" w:eastAsia="zh-CN"/>
              </w:rPr>
            </w:pPr>
            <w:r>
              <w:rPr>
                <w:rFonts w:hint="eastAsia"/>
                <w:lang w:val="en-US" w:eastAsia="zh-CN"/>
              </w:rPr>
              <w:t>8840.00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rPr>
                <w:rFonts w:hint="default"/>
                <w:lang w:val="en-US" w:eastAsia="zh-CN"/>
              </w:rPr>
            </w:pPr>
            <w:r>
              <w:rPr>
                <w:rFonts w:hint="eastAsia"/>
                <w:lang w:val="en-US" w:eastAsia="zh-CN"/>
              </w:rPr>
              <w:t>36862.00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rPr>
                <w:rFonts w:hint="default"/>
                <w:lang w:val="en-US" w:eastAsia="zh-CN"/>
              </w:rPr>
            </w:pPr>
            <w:r>
              <w:rPr>
                <w:rFonts w:hint="eastAsia"/>
                <w:lang w:val="en-US" w:eastAsia="zh-CN"/>
              </w:rPr>
              <w:t>38.00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4536" w:type="dxa"/>
            <w:vAlign w:val="center"/>
          </w:tcPr>
          <w:p>
            <w:pPr>
              <w:pStyle w:val="17"/>
            </w:pPr>
          </w:p>
        </w:tc>
        <w:tc>
          <w:tcPr>
            <w:tcW w:w="2126" w:type="dxa"/>
            <w:vAlign w:val="center"/>
          </w:tcPr>
          <w:p>
            <w:pPr>
              <w:pStyle w:val="16"/>
              <w:rPr>
                <w:rFonts w:hint="default"/>
                <w:lang w:val="en-US" w:eastAsia="zh-CN"/>
              </w:rPr>
            </w:pPr>
          </w:p>
        </w:tc>
        <w:tc>
          <w:tcPr>
            <w:tcW w:w="4535" w:type="dxa"/>
            <w:vAlign w:val="center"/>
          </w:tcPr>
          <w:p>
            <w:pPr>
              <w:pStyle w:val="17"/>
            </w:pPr>
            <w:r>
              <w:t>三十一、人行科目</w:t>
            </w:r>
          </w:p>
        </w:tc>
        <w:tc>
          <w:tcPr>
            <w:tcW w:w="2126" w:type="dxa"/>
            <w:vAlign w:val="center"/>
          </w:tcPr>
          <w:p>
            <w:pPr>
              <w:pStyle w:val="16"/>
              <w:rPr>
                <w:rFonts w:hint="eastAsia"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4536" w:type="dxa"/>
            <w:vAlign w:val="center"/>
          </w:tcPr>
          <w:p>
            <w:pPr>
              <w:pStyle w:val="19"/>
            </w:pPr>
            <w:r>
              <w:t>本年收入合计</w:t>
            </w:r>
          </w:p>
        </w:tc>
        <w:tc>
          <w:tcPr>
            <w:tcW w:w="2126" w:type="dxa"/>
            <w:vAlign w:val="center"/>
          </w:tcPr>
          <w:p>
            <w:pPr>
              <w:pStyle w:val="20"/>
              <w:rPr>
                <w:rFonts w:hint="default"/>
                <w:lang w:val="en-US" w:eastAsia="zh-CN"/>
              </w:rPr>
            </w:pPr>
            <w:r>
              <w:rPr>
                <w:rFonts w:hint="eastAsia"/>
                <w:lang w:val="en-US" w:eastAsia="zh-CN"/>
              </w:rPr>
              <w:t>47250.99</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val="en-US" w:eastAsia="zh-CN"/>
              </w:rPr>
              <w:t>47250.99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4536" w:type="dxa"/>
            <w:vAlign w:val="center"/>
          </w:tcPr>
          <w:p>
            <w:pPr>
              <w:pStyle w:val="17"/>
            </w:pPr>
            <w:r>
              <w:t>上年结转结余</w:t>
            </w:r>
          </w:p>
        </w:tc>
        <w:tc>
          <w:tcPr>
            <w:tcW w:w="2126" w:type="dxa"/>
            <w:vAlign w:val="center"/>
          </w:tcPr>
          <w:p>
            <w:pPr>
              <w:pStyle w:val="16"/>
            </w:pPr>
          </w:p>
        </w:tc>
        <w:tc>
          <w:tcPr>
            <w:tcW w:w="4535" w:type="dxa"/>
            <w:vAlign w:val="center"/>
          </w:tcPr>
          <w:p>
            <w:pPr>
              <w:pStyle w:val="17"/>
            </w:pPr>
            <w:r>
              <w:t>年终结转结余</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4536" w:type="dxa"/>
            <w:vAlign w:val="center"/>
          </w:tcPr>
          <w:p>
            <w:pPr>
              <w:pStyle w:val="19"/>
            </w:pPr>
            <w:r>
              <w:t>收入总计</w:t>
            </w:r>
          </w:p>
        </w:tc>
        <w:tc>
          <w:tcPr>
            <w:tcW w:w="2126" w:type="dxa"/>
            <w:vAlign w:val="center"/>
          </w:tcPr>
          <w:p>
            <w:pPr>
              <w:pStyle w:val="20"/>
              <w:rPr>
                <w:rFonts w:hint="default"/>
                <w:lang w:val="en-US"/>
              </w:rPr>
            </w:pPr>
            <w:r>
              <w:rPr>
                <w:rFonts w:hint="eastAsia"/>
                <w:lang w:val="en-US" w:eastAsia="zh-CN"/>
              </w:rPr>
              <w:t>47250.99</w:t>
            </w:r>
          </w:p>
        </w:tc>
        <w:tc>
          <w:tcPr>
            <w:tcW w:w="4535" w:type="dxa"/>
            <w:vAlign w:val="center"/>
          </w:tcPr>
          <w:p>
            <w:pPr>
              <w:pStyle w:val="19"/>
            </w:pPr>
            <w:r>
              <w:t>支出总计</w:t>
            </w:r>
          </w:p>
        </w:tc>
        <w:tc>
          <w:tcPr>
            <w:tcW w:w="2126" w:type="dxa"/>
            <w:vAlign w:val="center"/>
          </w:tcPr>
          <w:p>
            <w:pPr>
              <w:pStyle w:val="20"/>
            </w:pPr>
            <w:r>
              <w:rPr>
                <w:rFonts w:hint="eastAsia"/>
                <w:lang w:val="en-US" w:eastAsia="zh-CN"/>
              </w:rPr>
              <w:t>47250.99</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eastAsia="zh-CN"/>
        </w:rPr>
      </w:pPr>
    </w:p>
    <w:p>
      <w:pPr>
        <w:outlineLvl w:val="1"/>
        <w:rPr>
          <w:rFonts w:eastAsia="方正小标宋_GBK" w:cs="方正小标宋_GBK" w:asciiTheme="minorHAnsi" w:hAnsiTheme="minorHAnsi"/>
          <w:color w:val="000000"/>
          <w:sz w:val="36"/>
          <w:lang w:val="uk-UA" w:eastAsia="zh-CN"/>
        </w:rPr>
      </w:pPr>
    </w:p>
    <w:p>
      <w:pPr>
        <w:jc w:val="center"/>
        <w:outlineLvl w:val="1"/>
        <w:rPr>
          <w:sz w:val="21"/>
        </w:rPr>
      </w:pPr>
      <w:bookmarkStart w:id="1" w:name="_Toc_2_2_0000000002"/>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预算收入总表</w:t>
      </w:r>
      <w:bookmarkEnd w:id="1"/>
    </w:p>
    <w:tbl>
      <w:tblPr>
        <w:tblStyle w:val="9"/>
        <w:tblW w:w="1457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741"/>
        <w:gridCol w:w="1185"/>
        <w:gridCol w:w="1095"/>
        <w:gridCol w:w="1125"/>
        <w:gridCol w:w="949"/>
        <w:gridCol w:w="1134"/>
        <w:gridCol w:w="1134"/>
        <w:gridCol w:w="1134"/>
        <w:gridCol w:w="1067"/>
        <w:gridCol w:w="1201"/>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693" w:type="dxa"/>
            <w:gridSpan w:val="5"/>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318001阜平县财政局</w:t>
            </w:r>
          </w:p>
        </w:tc>
        <w:tc>
          <w:tcPr>
            <w:tcW w:w="3208" w:type="dxa"/>
            <w:gridSpan w:val="3"/>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733" w:type="dxa"/>
            <w:gridSpan w:val="2"/>
            <w:vAlign w:val="center"/>
          </w:tcPr>
          <w:p>
            <w:pPr>
              <w:pStyle w:val="15"/>
            </w:pPr>
            <w:r>
              <w:t>功能分类科目</w:t>
            </w:r>
          </w:p>
        </w:tc>
        <w:tc>
          <w:tcPr>
            <w:tcW w:w="1185" w:type="dxa"/>
            <w:vMerge w:val="restart"/>
            <w:vAlign w:val="center"/>
          </w:tcPr>
          <w:p>
            <w:pPr>
              <w:pStyle w:val="15"/>
            </w:pPr>
            <w:r>
              <w:t>合计</w:t>
            </w:r>
          </w:p>
        </w:tc>
        <w:tc>
          <w:tcPr>
            <w:tcW w:w="8839" w:type="dxa"/>
            <w:gridSpan w:val="8"/>
            <w:vAlign w:val="center"/>
          </w:tcPr>
          <w:p>
            <w:pPr>
              <w:pStyle w:val="15"/>
            </w:pPr>
            <w:r>
              <w:t>本年收入</w:t>
            </w:r>
          </w:p>
        </w:tc>
        <w:tc>
          <w:tcPr>
            <w:tcW w:w="1134" w:type="dxa"/>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741" w:type="dxa"/>
            <w:vAlign w:val="center"/>
          </w:tcPr>
          <w:p>
            <w:pPr>
              <w:pStyle w:val="15"/>
            </w:pPr>
            <w:r>
              <w:t>科目名称</w:t>
            </w:r>
          </w:p>
        </w:tc>
        <w:tc>
          <w:tcPr>
            <w:tcW w:w="1185" w:type="dxa"/>
            <w:vMerge w:val="continue"/>
          </w:tcPr>
          <w:p/>
        </w:tc>
        <w:tc>
          <w:tcPr>
            <w:tcW w:w="1095" w:type="dxa"/>
            <w:vAlign w:val="center"/>
          </w:tcPr>
          <w:p>
            <w:pPr>
              <w:pStyle w:val="15"/>
            </w:pPr>
            <w:r>
              <w:t>小计</w:t>
            </w:r>
          </w:p>
        </w:tc>
        <w:tc>
          <w:tcPr>
            <w:tcW w:w="1125" w:type="dxa"/>
            <w:vAlign w:val="center"/>
          </w:tcPr>
          <w:p>
            <w:pPr>
              <w:pStyle w:val="15"/>
            </w:pPr>
            <w:r>
              <w:t>财政拨款 收入</w:t>
            </w:r>
          </w:p>
        </w:tc>
        <w:tc>
          <w:tcPr>
            <w:tcW w:w="949"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067" w:type="dxa"/>
            <w:vAlign w:val="center"/>
          </w:tcPr>
          <w:p>
            <w:pPr>
              <w:pStyle w:val="15"/>
            </w:pPr>
            <w:r>
              <w:t>附属单位上缴收入</w:t>
            </w:r>
          </w:p>
        </w:tc>
        <w:tc>
          <w:tcPr>
            <w:tcW w:w="1201" w:type="dxa"/>
            <w:vAlign w:val="center"/>
          </w:tcPr>
          <w:p>
            <w:pPr>
              <w:pStyle w:val="15"/>
            </w:pPr>
            <w:r>
              <w:t>其他收入</w:t>
            </w:r>
          </w:p>
        </w:tc>
        <w:tc>
          <w:tcPr>
            <w:tcW w:w="1134" w:type="dxa"/>
          </w:tcPr>
          <w:p/>
        </w:tc>
      </w:tr>
      <w:tr>
        <w:tblPrEx>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741" w:type="dxa"/>
            <w:vAlign w:val="center"/>
          </w:tcPr>
          <w:p>
            <w:pPr>
              <w:pStyle w:val="15"/>
            </w:pPr>
            <w:r>
              <w:t>2</w:t>
            </w:r>
          </w:p>
        </w:tc>
        <w:tc>
          <w:tcPr>
            <w:tcW w:w="1185" w:type="dxa"/>
            <w:vAlign w:val="center"/>
          </w:tcPr>
          <w:p>
            <w:pPr>
              <w:pStyle w:val="15"/>
            </w:pPr>
            <w:r>
              <w:t>3</w:t>
            </w:r>
          </w:p>
        </w:tc>
        <w:tc>
          <w:tcPr>
            <w:tcW w:w="1095" w:type="dxa"/>
            <w:vAlign w:val="center"/>
          </w:tcPr>
          <w:p>
            <w:pPr>
              <w:pStyle w:val="15"/>
            </w:pPr>
            <w:r>
              <w:t>4</w:t>
            </w:r>
          </w:p>
        </w:tc>
        <w:tc>
          <w:tcPr>
            <w:tcW w:w="1125" w:type="dxa"/>
            <w:vAlign w:val="center"/>
          </w:tcPr>
          <w:p>
            <w:pPr>
              <w:pStyle w:val="15"/>
            </w:pPr>
            <w:r>
              <w:t>5</w:t>
            </w:r>
          </w:p>
        </w:tc>
        <w:tc>
          <w:tcPr>
            <w:tcW w:w="949"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067" w:type="dxa"/>
            <w:vAlign w:val="center"/>
          </w:tcPr>
          <w:p>
            <w:pPr>
              <w:pStyle w:val="15"/>
            </w:pPr>
            <w:r>
              <w:t>10</w:t>
            </w:r>
          </w:p>
        </w:tc>
        <w:tc>
          <w:tcPr>
            <w:tcW w:w="1201"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rPr>
                <w:highlight w:val="yellow"/>
              </w:rPr>
            </w:pPr>
          </w:p>
        </w:tc>
        <w:tc>
          <w:tcPr>
            <w:tcW w:w="1741" w:type="dxa"/>
            <w:vAlign w:val="center"/>
          </w:tcPr>
          <w:p>
            <w:pPr>
              <w:pStyle w:val="19"/>
            </w:pPr>
            <w:r>
              <w:t>合计</w:t>
            </w:r>
          </w:p>
        </w:tc>
        <w:tc>
          <w:tcPr>
            <w:tcW w:w="1185" w:type="dxa"/>
            <w:vAlign w:val="center"/>
          </w:tcPr>
          <w:p>
            <w:pPr>
              <w:pStyle w:val="20"/>
              <w:rPr>
                <w:lang w:eastAsia="zh-CN"/>
              </w:rPr>
            </w:pPr>
            <w:r>
              <w:rPr>
                <w:rFonts w:hint="eastAsia"/>
                <w:lang w:val="en-US" w:eastAsia="zh-CN"/>
              </w:rPr>
              <w:t>47250.99</w:t>
            </w:r>
          </w:p>
        </w:tc>
        <w:tc>
          <w:tcPr>
            <w:tcW w:w="1095" w:type="dxa"/>
            <w:vAlign w:val="center"/>
          </w:tcPr>
          <w:p>
            <w:pPr>
              <w:pStyle w:val="20"/>
              <w:rPr>
                <w:rFonts w:ascii="方正书宋_GBK" w:hAnsi="方正书宋_GBK" w:eastAsia="方正书宋_GBK" w:cs="方正书宋_GBK"/>
                <w:b/>
                <w:sz w:val="21"/>
                <w:lang w:eastAsia="zh-CN"/>
              </w:rPr>
            </w:pPr>
            <w:r>
              <w:rPr>
                <w:rFonts w:hint="eastAsia"/>
                <w:lang w:val="en-US" w:eastAsia="zh-CN"/>
              </w:rPr>
              <w:t>47250.99</w:t>
            </w:r>
          </w:p>
        </w:tc>
        <w:tc>
          <w:tcPr>
            <w:tcW w:w="1125" w:type="dxa"/>
            <w:vAlign w:val="center"/>
          </w:tcPr>
          <w:p>
            <w:pPr>
              <w:pStyle w:val="20"/>
              <w:rPr>
                <w:rFonts w:ascii="方正书宋_GBK" w:hAnsi="方正书宋_GBK" w:eastAsia="方正书宋_GBK" w:cs="方正书宋_GBK"/>
                <w:b/>
                <w:sz w:val="21"/>
                <w:lang w:eastAsia="zh-CN"/>
              </w:rPr>
            </w:pPr>
            <w:r>
              <w:rPr>
                <w:rFonts w:hint="eastAsia"/>
                <w:lang w:val="en-US" w:eastAsia="zh-CN"/>
              </w:rPr>
              <w:t>47250.99</w:t>
            </w:r>
          </w:p>
        </w:tc>
        <w:tc>
          <w:tcPr>
            <w:tcW w:w="949"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067" w:type="dxa"/>
            <w:vAlign w:val="center"/>
          </w:tcPr>
          <w:p>
            <w:pPr>
              <w:pStyle w:val="20"/>
            </w:pPr>
          </w:p>
        </w:tc>
        <w:tc>
          <w:tcPr>
            <w:tcW w:w="1201" w:type="dxa"/>
            <w:vAlign w:val="center"/>
          </w:tcPr>
          <w:p>
            <w:pPr>
              <w:pStyle w:val="20"/>
              <w:rPr>
                <w:lang w:eastAsia="zh-CN"/>
              </w:rPr>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vAlign w:val="center"/>
          </w:tcPr>
          <w:p>
            <w:pPr>
              <w:pStyle w:val="17"/>
              <w:rPr>
                <w:lang w:eastAsia="zh-CN"/>
              </w:rPr>
            </w:pPr>
            <w:r>
              <w:rPr>
                <w:rFonts w:hint="eastAsia"/>
                <w:lang w:eastAsia="zh-CN"/>
              </w:rPr>
              <w:t>201</w:t>
            </w:r>
          </w:p>
        </w:tc>
        <w:tc>
          <w:tcPr>
            <w:tcW w:w="1741" w:type="dxa"/>
            <w:vAlign w:val="center"/>
          </w:tcPr>
          <w:p>
            <w:pPr>
              <w:pStyle w:val="17"/>
              <w:rPr>
                <w:lang w:eastAsia="zh-CN"/>
              </w:rPr>
            </w:pPr>
            <w:r>
              <w:rPr>
                <w:rFonts w:hint="eastAsia"/>
                <w:lang w:eastAsia="zh-CN"/>
              </w:rPr>
              <w:t>一般公共服务支出</w:t>
            </w:r>
          </w:p>
        </w:tc>
        <w:tc>
          <w:tcPr>
            <w:tcW w:w="1185" w:type="dxa"/>
            <w:vAlign w:val="center"/>
          </w:tcPr>
          <w:p>
            <w:pPr>
              <w:pStyle w:val="16"/>
              <w:rPr>
                <w:rFonts w:hint="eastAsia"/>
                <w:lang w:val="en-US" w:eastAsia="zh-CN"/>
              </w:rPr>
            </w:pPr>
            <w:r>
              <w:rPr>
                <w:rFonts w:hint="eastAsia"/>
                <w:lang w:val="en-US" w:eastAsia="zh-CN"/>
              </w:rPr>
              <w:t>969.88</w:t>
            </w:r>
          </w:p>
        </w:tc>
        <w:tc>
          <w:tcPr>
            <w:tcW w:w="1095" w:type="dxa"/>
            <w:vAlign w:val="center"/>
          </w:tcPr>
          <w:p>
            <w:pPr>
              <w:pStyle w:val="16"/>
              <w:rPr>
                <w:rFonts w:hint="eastAsia"/>
                <w:lang w:val="en-US" w:eastAsia="zh-CN"/>
              </w:rPr>
            </w:pPr>
            <w:r>
              <w:rPr>
                <w:rFonts w:hint="eastAsia"/>
                <w:lang w:val="en-US" w:eastAsia="zh-CN"/>
              </w:rPr>
              <w:t>969.88</w:t>
            </w:r>
          </w:p>
        </w:tc>
        <w:tc>
          <w:tcPr>
            <w:tcW w:w="1125" w:type="dxa"/>
            <w:vAlign w:val="center"/>
          </w:tcPr>
          <w:p>
            <w:pPr>
              <w:pStyle w:val="16"/>
              <w:rPr>
                <w:rFonts w:hint="eastAsia"/>
                <w:lang w:val="en-US" w:eastAsia="zh-CN"/>
              </w:rPr>
            </w:pPr>
            <w:r>
              <w:rPr>
                <w:rFonts w:hint="eastAsia"/>
                <w:lang w:val="en-US" w:eastAsia="zh-CN"/>
              </w:rPr>
              <w:t>969.88</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vAlign w:val="center"/>
          </w:tcPr>
          <w:p>
            <w:pPr>
              <w:pStyle w:val="17"/>
              <w:rPr>
                <w:lang w:eastAsia="zh-CN"/>
              </w:rPr>
            </w:pPr>
            <w:r>
              <w:rPr>
                <w:rFonts w:hint="eastAsia"/>
                <w:lang w:eastAsia="zh-CN"/>
              </w:rPr>
              <w:t>20106</w:t>
            </w:r>
          </w:p>
        </w:tc>
        <w:tc>
          <w:tcPr>
            <w:tcW w:w="1741" w:type="dxa"/>
            <w:vAlign w:val="center"/>
          </w:tcPr>
          <w:p>
            <w:pPr>
              <w:pStyle w:val="17"/>
              <w:rPr>
                <w:lang w:eastAsia="zh-CN"/>
              </w:rPr>
            </w:pPr>
            <w:r>
              <w:rPr>
                <w:rFonts w:hint="eastAsia"/>
                <w:lang w:eastAsia="zh-CN"/>
              </w:rPr>
              <w:t>财政事务</w:t>
            </w:r>
          </w:p>
        </w:tc>
        <w:tc>
          <w:tcPr>
            <w:tcW w:w="1185" w:type="dxa"/>
            <w:vAlign w:val="center"/>
          </w:tcPr>
          <w:p>
            <w:pPr>
              <w:pStyle w:val="16"/>
              <w:rPr>
                <w:rFonts w:hint="eastAsia"/>
                <w:lang w:val="en-US" w:eastAsia="zh-CN"/>
              </w:rPr>
            </w:pPr>
            <w:r>
              <w:rPr>
                <w:rFonts w:hint="eastAsia"/>
                <w:lang w:val="en-US" w:eastAsia="zh-CN"/>
              </w:rPr>
              <w:t>969.88</w:t>
            </w:r>
          </w:p>
        </w:tc>
        <w:tc>
          <w:tcPr>
            <w:tcW w:w="1095" w:type="dxa"/>
            <w:vAlign w:val="center"/>
          </w:tcPr>
          <w:p>
            <w:pPr>
              <w:pStyle w:val="16"/>
              <w:rPr>
                <w:rFonts w:hint="eastAsia"/>
                <w:lang w:val="en-US" w:eastAsia="zh-CN"/>
              </w:rPr>
            </w:pPr>
            <w:r>
              <w:rPr>
                <w:rFonts w:hint="eastAsia"/>
                <w:lang w:val="en-US" w:eastAsia="zh-CN"/>
              </w:rPr>
              <w:t>969.88</w:t>
            </w:r>
          </w:p>
        </w:tc>
        <w:tc>
          <w:tcPr>
            <w:tcW w:w="1125" w:type="dxa"/>
            <w:vAlign w:val="center"/>
          </w:tcPr>
          <w:p>
            <w:pPr>
              <w:pStyle w:val="16"/>
              <w:rPr>
                <w:rFonts w:hint="eastAsia"/>
                <w:lang w:val="en-US" w:eastAsia="zh-CN"/>
              </w:rPr>
            </w:pPr>
            <w:r>
              <w:rPr>
                <w:rFonts w:hint="eastAsia"/>
                <w:lang w:val="en-US" w:eastAsia="zh-CN"/>
              </w:rPr>
              <w:t>969.88</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vAlign w:val="center"/>
          </w:tcPr>
          <w:p>
            <w:pPr>
              <w:pStyle w:val="17"/>
              <w:rPr>
                <w:lang w:eastAsia="zh-CN"/>
              </w:rPr>
            </w:pPr>
            <w:r>
              <w:rPr>
                <w:rFonts w:hint="eastAsia"/>
                <w:lang w:eastAsia="zh-CN"/>
              </w:rPr>
              <w:t>2010601</w:t>
            </w:r>
          </w:p>
        </w:tc>
        <w:tc>
          <w:tcPr>
            <w:tcW w:w="1741" w:type="dxa"/>
            <w:vAlign w:val="center"/>
          </w:tcPr>
          <w:p>
            <w:pPr>
              <w:pStyle w:val="17"/>
              <w:rPr>
                <w:lang w:eastAsia="zh-CN"/>
              </w:rPr>
            </w:pPr>
            <w:r>
              <w:rPr>
                <w:rFonts w:hint="eastAsia"/>
                <w:lang w:eastAsia="zh-CN"/>
              </w:rPr>
              <w:t>行政运行</w:t>
            </w:r>
          </w:p>
        </w:tc>
        <w:tc>
          <w:tcPr>
            <w:tcW w:w="1185" w:type="dxa"/>
            <w:vAlign w:val="center"/>
          </w:tcPr>
          <w:p>
            <w:pPr>
              <w:pStyle w:val="16"/>
              <w:rPr>
                <w:rFonts w:hint="default"/>
                <w:lang w:val="en-US" w:eastAsia="zh-CN"/>
              </w:rPr>
            </w:pPr>
            <w:r>
              <w:rPr>
                <w:rFonts w:hint="eastAsia"/>
                <w:lang w:val="en-US" w:eastAsia="zh-CN"/>
              </w:rPr>
              <w:t>205.37</w:t>
            </w:r>
          </w:p>
        </w:tc>
        <w:tc>
          <w:tcPr>
            <w:tcW w:w="1095" w:type="dxa"/>
            <w:vAlign w:val="center"/>
          </w:tcPr>
          <w:p>
            <w:pPr>
              <w:pStyle w:val="16"/>
              <w:rPr>
                <w:rFonts w:hint="eastAsia"/>
                <w:lang w:val="en-US" w:eastAsia="zh-CN"/>
              </w:rPr>
            </w:pPr>
            <w:r>
              <w:rPr>
                <w:rFonts w:hint="eastAsia"/>
                <w:lang w:val="en-US" w:eastAsia="zh-CN"/>
              </w:rPr>
              <w:t>205.37</w:t>
            </w:r>
          </w:p>
        </w:tc>
        <w:tc>
          <w:tcPr>
            <w:tcW w:w="1125" w:type="dxa"/>
            <w:vAlign w:val="center"/>
          </w:tcPr>
          <w:p>
            <w:pPr>
              <w:pStyle w:val="16"/>
              <w:rPr>
                <w:rFonts w:hint="eastAsia"/>
                <w:lang w:val="en-US" w:eastAsia="zh-CN"/>
              </w:rPr>
            </w:pPr>
            <w:r>
              <w:rPr>
                <w:rFonts w:hint="eastAsia"/>
                <w:lang w:val="en-US" w:eastAsia="zh-CN"/>
              </w:rPr>
              <w:t>205.37</w:t>
            </w:r>
          </w:p>
        </w:tc>
        <w:tc>
          <w:tcPr>
            <w:tcW w:w="949" w:type="dxa"/>
            <w:vAlign w:val="center"/>
          </w:tcPr>
          <w:p>
            <w:pPr>
              <w:pStyle w:val="16"/>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067" w:type="dxa"/>
            <w:vAlign w:val="center"/>
          </w:tcPr>
          <w:p>
            <w:pPr>
              <w:pStyle w:val="16"/>
              <w:rPr>
                <w:highlight w:val="yellow"/>
              </w:rPr>
            </w:pPr>
          </w:p>
        </w:tc>
        <w:tc>
          <w:tcPr>
            <w:tcW w:w="1201"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992" w:type="dxa"/>
            <w:vAlign w:val="center"/>
          </w:tcPr>
          <w:p>
            <w:pPr>
              <w:pStyle w:val="17"/>
              <w:rPr>
                <w:lang w:eastAsia="zh-CN"/>
              </w:rPr>
            </w:pPr>
            <w:r>
              <w:rPr>
                <w:rFonts w:hint="eastAsia"/>
                <w:lang w:eastAsia="zh-CN"/>
              </w:rPr>
              <w:t>2010602</w:t>
            </w:r>
          </w:p>
        </w:tc>
        <w:tc>
          <w:tcPr>
            <w:tcW w:w="1741" w:type="dxa"/>
            <w:vAlign w:val="center"/>
          </w:tcPr>
          <w:p>
            <w:pPr>
              <w:pStyle w:val="17"/>
              <w:rPr>
                <w:lang w:eastAsia="zh-CN"/>
              </w:rPr>
            </w:pPr>
            <w:r>
              <w:rPr>
                <w:rFonts w:hint="eastAsia"/>
                <w:lang w:eastAsia="zh-CN"/>
              </w:rPr>
              <w:t>一般行政管理事务</w:t>
            </w:r>
          </w:p>
        </w:tc>
        <w:tc>
          <w:tcPr>
            <w:tcW w:w="1185" w:type="dxa"/>
            <w:vAlign w:val="center"/>
          </w:tcPr>
          <w:p>
            <w:pPr>
              <w:pStyle w:val="16"/>
              <w:rPr>
                <w:rFonts w:hint="default"/>
                <w:lang w:val="en-US" w:eastAsia="zh-CN"/>
              </w:rPr>
            </w:pPr>
            <w:r>
              <w:rPr>
                <w:rFonts w:hint="eastAsia"/>
                <w:lang w:val="en-US" w:eastAsia="zh-CN"/>
              </w:rPr>
              <w:t>236.80</w:t>
            </w:r>
          </w:p>
        </w:tc>
        <w:tc>
          <w:tcPr>
            <w:tcW w:w="1095" w:type="dxa"/>
            <w:vAlign w:val="center"/>
          </w:tcPr>
          <w:p>
            <w:pPr>
              <w:pStyle w:val="16"/>
              <w:rPr>
                <w:rFonts w:hint="eastAsia"/>
                <w:lang w:val="en-US" w:eastAsia="zh-CN"/>
              </w:rPr>
            </w:pPr>
            <w:r>
              <w:rPr>
                <w:rFonts w:hint="eastAsia"/>
                <w:lang w:val="en-US" w:eastAsia="zh-CN"/>
              </w:rPr>
              <w:t>236.80</w:t>
            </w:r>
          </w:p>
        </w:tc>
        <w:tc>
          <w:tcPr>
            <w:tcW w:w="1125" w:type="dxa"/>
            <w:vAlign w:val="center"/>
          </w:tcPr>
          <w:p>
            <w:pPr>
              <w:pStyle w:val="16"/>
              <w:rPr>
                <w:rFonts w:hint="eastAsia"/>
                <w:lang w:val="en-US" w:eastAsia="zh-CN"/>
              </w:rPr>
            </w:pPr>
            <w:r>
              <w:rPr>
                <w:rFonts w:hint="eastAsia"/>
                <w:lang w:val="en-US" w:eastAsia="zh-CN"/>
              </w:rPr>
              <w:t>236.80</w:t>
            </w:r>
          </w:p>
        </w:tc>
        <w:tc>
          <w:tcPr>
            <w:tcW w:w="949" w:type="dxa"/>
            <w:vAlign w:val="center"/>
          </w:tcPr>
          <w:p>
            <w:pPr>
              <w:pStyle w:val="16"/>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067" w:type="dxa"/>
            <w:vAlign w:val="center"/>
          </w:tcPr>
          <w:p>
            <w:pPr>
              <w:pStyle w:val="16"/>
              <w:rPr>
                <w:highlight w:val="yellow"/>
              </w:rPr>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992" w:type="dxa"/>
            <w:vAlign w:val="center"/>
          </w:tcPr>
          <w:p>
            <w:pPr>
              <w:pStyle w:val="17"/>
              <w:rPr>
                <w:lang w:eastAsia="zh-CN"/>
              </w:rPr>
            </w:pPr>
            <w:r>
              <w:rPr>
                <w:rFonts w:hint="eastAsia"/>
                <w:lang w:eastAsia="zh-CN"/>
              </w:rPr>
              <w:t>2010607</w:t>
            </w:r>
          </w:p>
        </w:tc>
        <w:tc>
          <w:tcPr>
            <w:tcW w:w="1741" w:type="dxa"/>
            <w:vAlign w:val="center"/>
          </w:tcPr>
          <w:p>
            <w:pPr>
              <w:pStyle w:val="17"/>
              <w:rPr>
                <w:lang w:eastAsia="zh-CN"/>
              </w:rPr>
            </w:pPr>
            <w:r>
              <w:rPr>
                <w:rFonts w:hint="eastAsia"/>
                <w:lang w:eastAsia="zh-CN"/>
              </w:rPr>
              <w:t>信息化建设</w:t>
            </w:r>
          </w:p>
        </w:tc>
        <w:tc>
          <w:tcPr>
            <w:tcW w:w="1185" w:type="dxa"/>
            <w:vAlign w:val="center"/>
          </w:tcPr>
          <w:p>
            <w:pPr>
              <w:pStyle w:val="16"/>
              <w:rPr>
                <w:rFonts w:hint="default"/>
                <w:lang w:val="en-US" w:eastAsia="zh-CN"/>
              </w:rPr>
            </w:pPr>
            <w:r>
              <w:rPr>
                <w:rFonts w:hint="eastAsia"/>
                <w:lang w:val="en-US" w:eastAsia="zh-CN"/>
              </w:rPr>
              <w:t>75.00</w:t>
            </w:r>
          </w:p>
        </w:tc>
        <w:tc>
          <w:tcPr>
            <w:tcW w:w="1095" w:type="dxa"/>
            <w:vAlign w:val="center"/>
          </w:tcPr>
          <w:p>
            <w:pPr>
              <w:pStyle w:val="16"/>
              <w:rPr>
                <w:rFonts w:hint="eastAsia"/>
                <w:lang w:val="en-US" w:eastAsia="zh-CN"/>
              </w:rPr>
            </w:pPr>
            <w:r>
              <w:rPr>
                <w:rFonts w:hint="eastAsia"/>
                <w:lang w:val="en-US" w:eastAsia="zh-CN"/>
              </w:rPr>
              <w:t>75.00</w:t>
            </w:r>
          </w:p>
        </w:tc>
        <w:tc>
          <w:tcPr>
            <w:tcW w:w="1125" w:type="dxa"/>
            <w:vAlign w:val="center"/>
          </w:tcPr>
          <w:p>
            <w:pPr>
              <w:pStyle w:val="16"/>
              <w:rPr>
                <w:rFonts w:hint="eastAsia"/>
                <w:lang w:val="en-US" w:eastAsia="zh-CN"/>
              </w:rPr>
            </w:pPr>
            <w:r>
              <w:rPr>
                <w:rFonts w:hint="eastAsia"/>
                <w:lang w:val="en-US" w:eastAsia="zh-CN"/>
              </w:rPr>
              <w:t>75.00</w:t>
            </w:r>
          </w:p>
        </w:tc>
        <w:tc>
          <w:tcPr>
            <w:tcW w:w="949" w:type="dxa"/>
            <w:vAlign w:val="center"/>
          </w:tcPr>
          <w:p>
            <w:pPr>
              <w:pStyle w:val="16"/>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067" w:type="dxa"/>
            <w:vAlign w:val="center"/>
          </w:tcPr>
          <w:p>
            <w:pPr>
              <w:pStyle w:val="16"/>
              <w:rPr>
                <w:highlight w:val="yellow"/>
              </w:rPr>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rPr>
                <w:rFonts w:hint="eastAsia"/>
                <w:lang w:val="en-US" w:eastAsia="zh-CN"/>
              </w:rPr>
              <w:t>7</w:t>
            </w:r>
          </w:p>
        </w:tc>
        <w:tc>
          <w:tcPr>
            <w:tcW w:w="992" w:type="dxa"/>
            <w:vAlign w:val="center"/>
          </w:tcPr>
          <w:p>
            <w:pPr>
              <w:pStyle w:val="17"/>
              <w:rPr>
                <w:lang w:eastAsia="zh-CN"/>
              </w:rPr>
            </w:pPr>
            <w:r>
              <w:rPr>
                <w:rFonts w:hint="eastAsia"/>
                <w:lang w:eastAsia="zh-CN"/>
              </w:rPr>
              <w:t>2010650</w:t>
            </w:r>
          </w:p>
        </w:tc>
        <w:tc>
          <w:tcPr>
            <w:tcW w:w="1741" w:type="dxa"/>
            <w:vAlign w:val="center"/>
          </w:tcPr>
          <w:p>
            <w:pPr>
              <w:pStyle w:val="17"/>
              <w:rPr>
                <w:lang w:eastAsia="zh-CN"/>
              </w:rPr>
            </w:pPr>
            <w:r>
              <w:rPr>
                <w:rFonts w:hint="eastAsia"/>
                <w:lang w:eastAsia="zh-CN"/>
              </w:rPr>
              <w:t>事业运行</w:t>
            </w:r>
          </w:p>
        </w:tc>
        <w:tc>
          <w:tcPr>
            <w:tcW w:w="1185" w:type="dxa"/>
            <w:vAlign w:val="center"/>
          </w:tcPr>
          <w:p>
            <w:pPr>
              <w:pStyle w:val="16"/>
              <w:rPr>
                <w:rFonts w:hint="default"/>
                <w:lang w:val="en-US" w:eastAsia="zh-CN"/>
              </w:rPr>
            </w:pPr>
            <w:r>
              <w:rPr>
                <w:rFonts w:hint="eastAsia"/>
                <w:lang w:val="en-US" w:eastAsia="zh-CN"/>
              </w:rPr>
              <w:t>152.71</w:t>
            </w:r>
          </w:p>
        </w:tc>
        <w:tc>
          <w:tcPr>
            <w:tcW w:w="1095" w:type="dxa"/>
            <w:vAlign w:val="center"/>
          </w:tcPr>
          <w:p>
            <w:pPr>
              <w:pStyle w:val="16"/>
              <w:rPr>
                <w:rFonts w:hint="eastAsia"/>
                <w:lang w:val="en-US" w:eastAsia="zh-CN"/>
              </w:rPr>
            </w:pPr>
            <w:r>
              <w:rPr>
                <w:rFonts w:hint="eastAsia"/>
                <w:lang w:val="en-US" w:eastAsia="zh-CN"/>
              </w:rPr>
              <w:t>152.71</w:t>
            </w:r>
          </w:p>
        </w:tc>
        <w:tc>
          <w:tcPr>
            <w:tcW w:w="1125" w:type="dxa"/>
            <w:vAlign w:val="center"/>
          </w:tcPr>
          <w:p>
            <w:pPr>
              <w:pStyle w:val="16"/>
              <w:rPr>
                <w:rFonts w:hint="eastAsia"/>
                <w:lang w:val="en-US" w:eastAsia="zh-CN"/>
              </w:rPr>
            </w:pPr>
            <w:r>
              <w:rPr>
                <w:rFonts w:hint="eastAsia"/>
                <w:lang w:val="en-US" w:eastAsia="zh-CN"/>
              </w:rPr>
              <w:t>152.71</w:t>
            </w:r>
          </w:p>
        </w:tc>
        <w:tc>
          <w:tcPr>
            <w:tcW w:w="949" w:type="dxa"/>
            <w:vAlign w:val="center"/>
          </w:tcPr>
          <w:p>
            <w:pPr>
              <w:pStyle w:val="16"/>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067" w:type="dxa"/>
            <w:vAlign w:val="center"/>
          </w:tcPr>
          <w:p>
            <w:pPr>
              <w:pStyle w:val="16"/>
              <w:rPr>
                <w:highlight w:val="yellow"/>
              </w:rPr>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992" w:type="dxa"/>
            <w:vAlign w:val="center"/>
          </w:tcPr>
          <w:p>
            <w:pPr>
              <w:pStyle w:val="17"/>
              <w:rPr>
                <w:lang w:eastAsia="zh-CN"/>
              </w:rPr>
            </w:pPr>
            <w:r>
              <w:rPr>
                <w:rFonts w:hint="eastAsia"/>
                <w:lang w:eastAsia="zh-CN"/>
              </w:rPr>
              <w:t>2010699</w:t>
            </w:r>
          </w:p>
        </w:tc>
        <w:tc>
          <w:tcPr>
            <w:tcW w:w="1741" w:type="dxa"/>
            <w:vAlign w:val="center"/>
          </w:tcPr>
          <w:p>
            <w:pPr>
              <w:pStyle w:val="17"/>
              <w:rPr>
                <w:lang w:eastAsia="zh-CN"/>
              </w:rPr>
            </w:pPr>
            <w:r>
              <w:rPr>
                <w:rFonts w:hint="eastAsia"/>
                <w:lang w:eastAsia="zh-CN"/>
              </w:rPr>
              <w:t>其他财政事务支出</w:t>
            </w:r>
          </w:p>
        </w:tc>
        <w:tc>
          <w:tcPr>
            <w:tcW w:w="1185" w:type="dxa"/>
            <w:vAlign w:val="center"/>
          </w:tcPr>
          <w:p>
            <w:pPr>
              <w:pStyle w:val="16"/>
              <w:rPr>
                <w:rFonts w:hint="eastAsia"/>
                <w:lang w:val="en-US" w:eastAsia="zh-CN"/>
              </w:rPr>
            </w:pPr>
            <w:r>
              <w:rPr>
                <w:rFonts w:hint="eastAsia"/>
                <w:lang w:val="en-US" w:eastAsia="zh-CN"/>
              </w:rPr>
              <w:t>300.00</w:t>
            </w:r>
          </w:p>
        </w:tc>
        <w:tc>
          <w:tcPr>
            <w:tcW w:w="1095" w:type="dxa"/>
            <w:vAlign w:val="center"/>
          </w:tcPr>
          <w:p>
            <w:pPr>
              <w:pStyle w:val="16"/>
              <w:rPr>
                <w:rFonts w:hint="eastAsia"/>
                <w:lang w:val="en-US" w:eastAsia="zh-CN"/>
              </w:rPr>
            </w:pPr>
            <w:r>
              <w:rPr>
                <w:rFonts w:hint="eastAsia"/>
                <w:lang w:val="en-US" w:eastAsia="zh-CN"/>
              </w:rPr>
              <w:t>300.00</w:t>
            </w:r>
          </w:p>
        </w:tc>
        <w:tc>
          <w:tcPr>
            <w:tcW w:w="1125" w:type="dxa"/>
            <w:vAlign w:val="center"/>
          </w:tcPr>
          <w:p>
            <w:pPr>
              <w:pStyle w:val="16"/>
              <w:rPr>
                <w:rFonts w:hint="eastAsia"/>
                <w:lang w:val="en-US" w:eastAsia="zh-CN"/>
              </w:rPr>
            </w:pPr>
            <w:r>
              <w:rPr>
                <w:rFonts w:hint="eastAsia"/>
                <w:lang w:val="en-US" w:eastAsia="zh-CN"/>
              </w:rPr>
              <w:t>300.00</w:t>
            </w:r>
          </w:p>
        </w:tc>
        <w:tc>
          <w:tcPr>
            <w:tcW w:w="949" w:type="dxa"/>
            <w:vAlign w:val="center"/>
          </w:tcPr>
          <w:p>
            <w:pPr>
              <w:pStyle w:val="16"/>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067" w:type="dxa"/>
            <w:vAlign w:val="center"/>
          </w:tcPr>
          <w:p>
            <w:pPr>
              <w:pStyle w:val="16"/>
              <w:rPr>
                <w:highlight w:val="yellow"/>
              </w:rPr>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992" w:type="dxa"/>
            <w:vAlign w:val="center"/>
          </w:tcPr>
          <w:p>
            <w:pPr>
              <w:pStyle w:val="17"/>
              <w:rPr>
                <w:lang w:eastAsia="zh-CN"/>
              </w:rPr>
            </w:pPr>
            <w:r>
              <w:rPr>
                <w:rFonts w:hint="eastAsia"/>
                <w:lang w:eastAsia="zh-CN"/>
              </w:rPr>
              <w:t>208</w:t>
            </w:r>
          </w:p>
        </w:tc>
        <w:tc>
          <w:tcPr>
            <w:tcW w:w="1741" w:type="dxa"/>
            <w:vAlign w:val="center"/>
          </w:tcPr>
          <w:p>
            <w:pPr>
              <w:pStyle w:val="17"/>
              <w:rPr>
                <w:lang w:eastAsia="zh-CN"/>
              </w:rPr>
            </w:pPr>
            <w:r>
              <w:rPr>
                <w:rFonts w:hint="eastAsia"/>
                <w:lang w:eastAsia="zh-CN"/>
              </w:rPr>
              <w:t>社会保障和就业支出</w:t>
            </w:r>
          </w:p>
        </w:tc>
        <w:tc>
          <w:tcPr>
            <w:tcW w:w="1185" w:type="dxa"/>
            <w:vAlign w:val="center"/>
          </w:tcPr>
          <w:p>
            <w:pPr>
              <w:pStyle w:val="16"/>
              <w:rPr>
                <w:rFonts w:hint="default"/>
                <w:lang w:val="en-US" w:eastAsia="zh-CN"/>
              </w:rPr>
            </w:pPr>
            <w:r>
              <w:rPr>
                <w:rFonts w:hint="eastAsia"/>
                <w:lang w:val="en-US" w:eastAsia="zh-CN"/>
              </w:rPr>
              <w:t>67.12</w:t>
            </w:r>
          </w:p>
        </w:tc>
        <w:tc>
          <w:tcPr>
            <w:tcW w:w="1095" w:type="dxa"/>
            <w:vAlign w:val="center"/>
          </w:tcPr>
          <w:p>
            <w:pPr>
              <w:pStyle w:val="16"/>
              <w:rPr>
                <w:rFonts w:hint="eastAsia"/>
                <w:lang w:val="en-US" w:eastAsia="zh-CN"/>
              </w:rPr>
            </w:pPr>
            <w:r>
              <w:rPr>
                <w:rFonts w:hint="eastAsia"/>
                <w:lang w:val="en-US" w:eastAsia="zh-CN"/>
              </w:rPr>
              <w:t>67.12</w:t>
            </w:r>
          </w:p>
        </w:tc>
        <w:tc>
          <w:tcPr>
            <w:tcW w:w="1125" w:type="dxa"/>
            <w:vAlign w:val="center"/>
          </w:tcPr>
          <w:p>
            <w:pPr>
              <w:pStyle w:val="16"/>
              <w:rPr>
                <w:rFonts w:hint="eastAsia"/>
                <w:lang w:val="en-US" w:eastAsia="zh-CN"/>
              </w:rPr>
            </w:pPr>
            <w:r>
              <w:rPr>
                <w:rFonts w:hint="eastAsia"/>
                <w:lang w:val="en-US" w:eastAsia="zh-CN"/>
              </w:rPr>
              <w:t>67.12</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10</w:t>
            </w:r>
          </w:p>
        </w:tc>
        <w:tc>
          <w:tcPr>
            <w:tcW w:w="992" w:type="dxa"/>
            <w:vAlign w:val="center"/>
          </w:tcPr>
          <w:p>
            <w:pPr>
              <w:pStyle w:val="17"/>
              <w:rPr>
                <w:lang w:eastAsia="zh-CN"/>
              </w:rPr>
            </w:pPr>
            <w:r>
              <w:rPr>
                <w:rFonts w:hint="eastAsia"/>
                <w:lang w:eastAsia="zh-CN"/>
              </w:rPr>
              <w:t>20805</w:t>
            </w:r>
          </w:p>
        </w:tc>
        <w:tc>
          <w:tcPr>
            <w:tcW w:w="1741" w:type="dxa"/>
            <w:vAlign w:val="center"/>
          </w:tcPr>
          <w:p>
            <w:pPr>
              <w:pStyle w:val="17"/>
            </w:pPr>
            <w:r>
              <w:t>行政事业单位养老支出</w:t>
            </w:r>
          </w:p>
        </w:tc>
        <w:tc>
          <w:tcPr>
            <w:tcW w:w="1185" w:type="dxa"/>
            <w:vAlign w:val="center"/>
          </w:tcPr>
          <w:p>
            <w:pPr>
              <w:pStyle w:val="16"/>
              <w:rPr>
                <w:rFonts w:hint="default"/>
                <w:lang w:val="en-US" w:eastAsia="zh-CN"/>
              </w:rPr>
            </w:pPr>
            <w:r>
              <w:rPr>
                <w:rFonts w:hint="eastAsia"/>
                <w:lang w:val="en-US" w:eastAsia="zh-CN"/>
              </w:rPr>
              <w:t>67.12</w:t>
            </w:r>
          </w:p>
        </w:tc>
        <w:tc>
          <w:tcPr>
            <w:tcW w:w="1095" w:type="dxa"/>
            <w:vAlign w:val="center"/>
          </w:tcPr>
          <w:p>
            <w:pPr>
              <w:pStyle w:val="16"/>
              <w:rPr>
                <w:rFonts w:hint="eastAsia"/>
                <w:lang w:val="en-US" w:eastAsia="zh-CN"/>
              </w:rPr>
            </w:pPr>
            <w:r>
              <w:rPr>
                <w:rFonts w:hint="eastAsia"/>
                <w:lang w:val="en-US" w:eastAsia="zh-CN"/>
              </w:rPr>
              <w:t>67.12</w:t>
            </w:r>
          </w:p>
        </w:tc>
        <w:tc>
          <w:tcPr>
            <w:tcW w:w="1125" w:type="dxa"/>
            <w:vAlign w:val="center"/>
          </w:tcPr>
          <w:p>
            <w:pPr>
              <w:pStyle w:val="16"/>
              <w:rPr>
                <w:rFonts w:hint="eastAsia"/>
                <w:lang w:val="en-US" w:eastAsia="zh-CN"/>
              </w:rPr>
            </w:pPr>
            <w:r>
              <w:rPr>
                <w:rFonts w:hint="eastAsia"/>
                <w:lang w:val="en-US" w:eastAsia="zh-CN"/>
              </w:rPr>
              <w:t>67.12</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11</w:t>
            </w:r>
          </w:p>
        </w:tc>
        <w:tc>
          <w:tcPr>
            <w:tcW w:w="992" w:type="dxa"/>
            <w:vAlign w:val="center"/>
          </w:tcPr>
          <w:p>
            <w:pPr>
              <w:pStyle w:val="17"/>
              <w:rPr>
                <w:highlight w:val="none"/>
                <w:lang w:eastAsia="zh-CN"/>
              </w:rPr>
            </w:pPr>
            <w:r>
              <w:rPr>
                <w:rFonts w:hint="eastAsia"/>
                <w:lang w:eastAsia="zh-CN"/>
              </w:rPr>
              <w:t>2080501</w:t>
            </w:r>
          </w:p>
        </w:tc>
        <w:tc>
          <w:tcPr>
            <w:tcW w:w="1741" w:type="dxa"/>
            <w:vAlign w:val="center"/>
          </w:tcPr>
          <w:p>
            <w:pPr>
              <w:pStyle w:val="17"/>
              <w:rPr>
                <w:highlight w:val="none"/>
              </w:rPr>
            </w:pPr>
            <w:r>
              <w:t>行政单位离退休</w:t>
            </w:r>
          </w:p>
        </w:tc>
        <w:tc>
          <w:tcPr>
            <w:tcW w:w="1185" w:type="dxa"/>
            <w:vAlign w:val="center"/>
          </w:tcPr>
          <w:p>
            <w:pPr>
              <w:pStyle w:val="16"/>
              <w:rPr>
                <w:rFonts w:hint="default"/>
                <w:lang w:val="en-US" w:eastAsia="zh-CN"/>
              </w:rPr>
            </w:pPr>
            <w:r>
              <w:rPr>
                <w:rFonts w:hint="eastAsia"/>
                <w:lang w:val="en-US" w:eastAsia="zh-CN"/>
              </w:rPr>
              <w:t>32.56</w:t>
            </w:r>
          </w:p>
        </w:tc>
        <w:tc>
          <w:tcPr>
            <w:tcW w:w="1095" w:type="dxa"/>
            <w:vAlign w:val="center"/>
          </w:tcPr>
          <w:p>
            <w:pPr>
              <w:pStyle w:val="16"/>
              <w:rPr>
                <w:rFonts w:hint="eastAsia"/>
                <w:lang w:val="en-US" w:eastAsia="zh-CN"/>
              </w:rPr>
            </w:pPr>
            <w:r>
              <w:rPr>
                <w:rFonts w:hint="eastAsia"/>
                <w:lang w:val="en-US" w:eastAsia="zh-CN"/>
              </w:rPr>
              <w:t>32.56</w:t>
            </w:r>
          </w:p>
        </w:tc>
        <w:tc>
          <w:tcPr>
            <w:tcW w:w="1125" w:type="dxa"/>
            <w:vAlign w:val="center"/>
          </w:tcPr>
          <w:p>
            <w:pPr>
              <w:pStyle w:val="16"/>
              <w:rPr>
                <w:rFonts w:hint="eastAsia"/>
                <w:lang w:val="en-US" w:eastAsia="zh-CN"/>
              </w:rPr>
            </w:pPr>
            <w:r>
              <w:rPr>
                <w:rFonts w:hint="eastAsia"/>
                <w:lang w:val="en-US" w:eastAsia="zh-CN"/>
              </w:rPr>
              <w:t>32.56</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12</w:t>
            </w:r>
          </w:p>
        </w:tc>
        <w:tc>
          <w:tcPr>
            <w:tcW w:w="992" w:type="dxa"/>
            <w:vAlign w:val="center"/>
          </w:tcPr>
          <w:p>
            <w:pPr>
              <w:pStyle w:val="17"/>
              <w:rPr>
                <w:lang w:eastAsia="zh-CN"/>
              </w:rPr>
            </w:pPr>
            <w:r>
              <w:rPr>
                <w:rFonts w:hint="eastAsia"/>
                <w:lang w:eastAsia="zh-CN"/>
              </w:rPr>
              <w:t>2080505</w:t>
            </w:r>
          </w:p>
        </w:tc>
        <w:tc>
          <w:tcPr>
            <w:tcW w:w="1741" w:type="dxa"/>
            <w:vAlign w:val="center"/>
          </w:tcPr>
          <w:p>
            <w:pPr>
              <w:pStyle w:val="17"/>
              <w:rPr>
                <w:lang w:eastAsia="zh-CN"/>
              </w:rPr>
            </w:pPr>
            <w:r>
              <w:rPr>
                <w:rFonts w:hint="eastAsia"/>
                <w:lang w:eastAsia="zh-CN"/>
              </w:rPr>
              <w:t>机关事业单位基本养老保险缴费支出</w:t>
            </w:r>
          </w:p>
        </w:tc>
        <w:tc>
          <w:tcPr>
            <w:tcW w:w="1185" w:type="dxa"/>
            <w:vAlign w:val="center"/>
          </w:tcPr>
          <w:p>
            <w:pPr>
              <w:pStyle w:val="16"/>
              <w:rPr>
                <w:rFonts w:hint="default"/>
                <w:lang w:val="en-US" w:eastAsia="zh-CN"/>
              </w:rPr>
            </w:pPr>
            <w:r>
              <w:rPr>
                <w:rFonts w:hint="eastAsia"/>
                <w:lang w:val="en-US" w:eastAsia="zh-CN"/>
              </w:rPr>
              <w:t>34.56</w:t>
            </w:r>
          </w:p>
        </w:tc>
        <w:tc>
          <w:tcPr>
            <w:tcW w:w="1095" w:type="dxa"/>
            <w:vAlign w:val="center"/>
          </w:tcPr>
          <w:p>
            <w:pPr>
              <w:pStyle w:val="16"/>
              <w:rPr>
                <w:rFonts w:hint="eastAsia"/>
                <w:lang w:val="en-US" w:eastAsia="zh-CN"/>
              </w:rPr>
            </w:pPr>
            <w:r>
              <w:rPr>
                <w:rFonts w:hint="eastAsia"/>
                <w:lang w:val="en-US" w:eastAsia="zh-CN"/>
              </w:rPr>
              <w:t>34.56</w:t>
            </w:r>
          </w:p>
        </w:tc>
        <w:tc>
          <w:tcPr>
            <w:tcW w:w="1125" w:type="dxa"/>
            <w:vAlign w:val="center"/>
          </w:tcPr>
          <w:p>
            <w:pPr>
              <w:pStyle w:val="16"/>
              <w:rPr>
                <w:rFonts w:hint="eastAsia"/>
                <w:lang w:val="en-US" w:eastAsia="zh-CN"/>
              </w:rPr>
            </w:pPr>
            <w:r>
              <w:rPr>
                <w:rFonts w:hint="eastAsia"/>
                <w:lang w:val="en-US" w:eastAsia="zh-CN"/>
              </w:rPr>
              <w:t>34.56</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13</w:t>
            </w:r>
          </w:p>
        </w:tc>
        <w:tc>
          <w:tcPr>
            <w:tcW w:w="992" w:type="dxa"/>
            <w:vAlign w:val="center"/>
          </w:tcPr>
          <w:p>
            <w:pPr>
              <w:pStyle w:val="17"/>
              <w:rPr>
                <w:lang w:eastAsia="zh-CN"/>
              </w:rPr>
            </w:pPr>
            <w:r>
              <w:rPr>
                <w:rFonts w:hint="eastAsia"/>
                <w:lang w:eastAsia="zh-CN"/>
              </w:rPr>
              <w:t>210</w:t>
            </w:r>
          </w:p>
        </w:tc>
        <w:tc>
          <w:tcPr>
            <w:tcW w:w="1741" w:type="dxa"/>
            <w:vAlign w:val="center"/>
          </w:tcPr>
          <w:p>
            <w:pPr>
              <w:pStyle w:val="17"/>
              <w:rPr>
                <w:lang w:eastAsia="zh-CN"/>
              </w:rPr>
            </w:pPr>
            <w:r>
              <w:t>卫生健康支出</w:t>
            </w:r>
          </w:p>
        </w:tc>
        <w:tc>
          <w:tcPr>
            <w:tcW w:w="1185" w:type="dxa"/>
            <w:vAlign w:val="center"/>
          </w:tcPr>
          <w:p>
            <w:pPr>
              <w:pStyle w:val="16"/>
              <w:rPr>
                <w:rFonts w:hint="default"/>
                <w:lang w:val="en-US" w:eastAsia="zh-CN"/>
              </w:rPr>
            </w:pPr>
            <w:r>
              <w:rPr>
                <w:rFonts w:hint="eastAsia"/>
                <w:lang w:val="en-US" w:eastAsia="zh-CN"/>
              </w:rPr>
              <w:t>23.90</w:t>
            </w:r>
          </w:p>
        </w:tc>
        <w:tc>
          <w:tcPr>
            <w:tcW w:w="1095" w:type="dxa"/>
            <w:vAlign w:val="center"/>
          </w:tcPr>
          <w:p>
            <w:pPr>
              <w:pStyle w:val="16"/>
              <w:rPr>
                <w:rFonts w:hint="eastAsia"/>
                <w:lang w:val="en-US" w:eastAsia="zh-CN"/>
              </w:rPr>
            </w:pPr>
            <w:r>
              <w:rPr>
                <w:rFonts w:hint="eastAsia"/>
                <w:lang w:val="en-US" w:eastAsia="zh-CN"/>
              </w:rPr>
              <w:t>23.90</w:t>
            </w:r>
          </w:p>
        </w:tc>
        <w:tc>
          <w:tcPr>
            <w:tcW w:w="1125" w:type="dxa"/>
            <w:vAlign w:val="center"/>
          </w:tcPr>
          <w:p>
            <w:pPr>
              <w:pStyle w:val="16"/>
              <w:rPr>
                <w:rFonts w:hint="eastAsia"/>
                <w:lang w:val="en-US" w:eastAsia="zh-CN"/>
              </w:rPr>
            </w:pPr>
            <w:r>
              <w:rPr>
                <w:rFonts w:hint="eastAsia"/>
                <w:lang w:val="en-US" w:eastAsia="zh-CN"/>
              </w:rPr>
              <w:t>23.90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rPr>
                <w:rFonts w:hint="eastAsia"/>
                <w:lang w:val="en-US" w:eastAsia="zh-CN"/>
              </w:rPr>
              <w:t>14</w:t>
            </w:r>
          </w:p>
        </w:tc>
        <w:tc>
          <w:tcPr>
            <w:tcW w:w="992" w:type="dxa"/>
            <w:vAlign w:val="center"/>
          </w:tcPr>
          <w:p>
            <w:pPr>
              <w:pStyle w:val="17"/>
              <w:rPr>
                <w:lang w:eastAsia="zh-CN"/>
              </w:rPr>
            </w:pPr>
            <w:r>
              <w:rPr>
                <w:rFonts w:hint="eastAsia"/>
                <w:lang w:eastAsia="zh-CN"/>
              </w:rPr>
              <w:t>21011</w:t>
            </w:r>
          </w:p>
        </w:tc>
        <w:tc>
          <w:tcPr>
            <w:tcW w:w="1741" w:type="dxa"/>
            <w:vAlign w:val="center"/>
          </w:tcPr>
          <w:p>
            <w:pPr>
              <w:pStyle w:val="17"/>
            </w:pPr>
            <w:r>
              <w:t>行政事业单位医疗</w:t>
            </w:r>
          </w:p>
        </w:tc>
        <w:tc>
          <w:tcPr>
            <w:tcW w:w="1185" w:type="dxa"/>
            <w:vAlign w:val="center"/>
          </w:tcPr>
          <w:p>
            <w:pPr>
              <w:pStyle w:val="16"/>
              <w:rPr>
                <w:rFonts w:hint="default"/>
                <w:lang w:val="en-US" w:eastAsia="zh-CN"/>
              </w:rPr>
            </w:pPr>
            <w:r>
              <w:rPr>
                <w:rFonts w:hint="eastAsia"/>
                <w:lang w:val="en-US" w:eastAsia="zh-CN"/>
              </w:rPr>
              <w:t>23.90</w:t>
            </w:r>
          </w:p>
        </w:tc>
        <w:tc>
          <w:tcPr>
            <w:tcW w:w="1095" w:type="dxa"/>
            <w:vAlign w:val="center"/>
          </w:tcPr>
          <w:p>
            <w:pPr>
              <w:pStyle w:val="16"/>
              <w:rPr>
                <w:rFonts w:hint="eastAsia"/>
                <w:lang w:val="en-US" w:eastAsia="zh-CN"/>
              </w:rPr>
            </w:pPr>
            <w:r>
              <w:rPr>
                <w:rFonts w:hint="eastAsia"/>
                <w:lang w:val="en-US" w:eastAsia="zh-CN"/>
              </w:rPr>
              <w:t>23.90</w:t>
            </w:r>
          </w:p>
        </w:tc>
        <w:tc>
          <w:tcPr>
            <w:tcW w:w="1125" w:type="dxa"/>
            <w:vAlign w:val="center"/>
          </w:tcPr>
          <w:p>
            <w:pPr>
              <w:pStyle w:val="16"/>
              <w:rPr>
                <w:rFonts w:hint="eastAsia"/>
                <w:lang w:val="en-US" w:eastAsia="zh-CN"/>
              </w:rPr>
            </w:pPr>
            <w:r>
              <w:rPr>
                <w:rFonts w:hint="eastAsia"/>
                <w:lang w:val="en-US" w:eastAsia="zh-CN"/>
              </w:rPr>
              <w:t>23.90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15</w:t>
            </w:r>
          </w:p>
        </w:tc>
        <w:tc>
          <w:tcPr>
            <w:tcW w:w="992" w:type="dxa"/>
            <w:vAlign w:val="center"/>
          </w:tcPr>
          <w:p>
            <w:pPr>
              <w:pStyle w:val="17"/>
              <w:rPr>
                <w:lang w:eastAsia="zh-CN"/>
              </w:rPr>
            </w:pPr>
            <w:r>
              <w:rPr>
                <w:rFonts w:hint="eastAsia"/>
                <w:lang w:eastAsia="zh-CN"/>
              </w:rPr>
              <w:t>2101101</w:t>
            </w:r>
          </w:p>
        </w:tc>
        <w:tc>
          <w:tcPr>
            <w:tcW w:w="1741" w:type="dxa"/>
            <w:vAlign w:val="center"/>
          </w:tcPr>
          <w:p>
            <w:pPr>
              <w:pStyle w:val="17"/>
            </w:pPr>
            <w:r>
              <w:t>行政单位医疗</w:t>
            </w:r>
          </w:p>
        </w:tc>
        <w:tc>
          <w:tcPr>
            <w:tcW w:w="1185" w:type="dxa"/>
            <w:vAlign w:val="center"/>
          </w:tcPr>
          <w:p>
            <w:pPr>
              <w:pStyle w:val="16"/>
              <w:rPr>
                <w:rFonts w:hint="default"/>
                <w:lang w:val="en-US" w:eastAsia="zh-CN"/>
              </w:rPr>
            </w:pPr>
            <w:r>
              <w:rPr>
                <w:rFonts w:hint="eastAsia"/>
                <w:lang w:val="en-US" w:eastAsia="zh-CN"/>
              </w:rPr>
              <w:t>5.76</w:t>
            </w:r>
          </w:p>
        </w:tc>
        <w:tc>
          <w:tcPr>
            <w:tcW w:w="1095" w:type="dxa"/>
            <w:vAlign w:val="center"/>
          </w:tcPr>
          <w:p>
            <w:pPr>
              <w:pStyle w:val="16"/>
              <w:rPr>
                <w:lang w:eastAsia="zh-CN"/>
              </w:rPr>
            </w:pPr>
            <w:r>
              <w:rPr>
                <w:rFonts w:hint="eastAsia"/>
                <w:lang w:val="en-US" w:eastAsia="zh-CN"/>
              </w:rPr>
              <w:t>5.69</w:t>
            </w:r>
          </w:p>
        </w:tc>
        <w:tc>
          <w:tcPr>
            <w:tcW w:w="1125" w:type="dxa"/>
            <w:vAlign w:val="center"/>
          </w:tcPr>
          <w:p>
            <w:pPr>
              <w:pStyle w:val="16"/>
              <w:rPr>
                <w:lang w:eastAsia="zh-CN"/>
              </w:rPr>
            </w:pPr>
            <w:r>
              <w:rPr>
                <w:rFonts w:hint="eastAsia"/>
                <w:lang w:val="en-US" w:eastAsia="zh-CN"/>
              </w:rPr>
              <w:t>5.69</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16</w:t>
            </w:r>
          </w:p>
        </w:tc>
        <w:tc>
          <w:tcPr>
            <w:tcW w:w="992" w:type="dxa"/>
            <w:vAlign w:val="center"/>
          </w:tcPr>
          <w:p>
            <w:pPr>
              <w:pStyle w:val="17"/>
              <w:rPr>
                <w:lang w:eastAsia="zh-CN"/>
              </w:rPr>
            </w:pPr>
            <w:r>
              <w:rPr>
                <w:rFonts w:hint="eastAsia"/>
                <w:lang w:eastAsia="zh-CN"/>
              </w:rPr>
              <w:t>2101102</w:t>
            </w:r>
          </w:p>
        </w:tc>
        <w:tc>
          <w:tcPr>
            <w:tcW w:w="1741" w:type="dxa"/>
            <w:vAlign w:val="center"/>
          </w:tcPr>
          <w:p>
            <w:pPr>
              <w:pStyle w:val="17"/>
            </w:pPr>
            <w:r>
              <w:rPr>
                <w:rFonts w:hint="eastAsia"/>
                <w:lang w:eastAsia="zh-CN"/>
              </w:rPr>
              <w:t>事业单位医疗</w:t>
            </w:r>
          </w:p>
        </w:tc>
        <w:tc>
          <w:tcPr>
            <w:tcW w:w="1185" w:type="dxa"/>
            <w:vAlign w:val="center"/>
          </w:tcPr>
          <w:p>
            <w:pPr>
              <w:pStyle w:val="16"/>
              <w:rPr>
                <w:rFonts w:hint="default"/>
                <w:lang w:val="en-US" w:eastAsia="zh-CN"/>
              </w:rPr>
            </w:pPr>
            <w:r>
              <w:rPr>
                <w:rFonts w:hint="eastAsia"/>
                <w:lang w:val="en-US" w:eastAsia="zh-CN"/>
              </w:rPr>
              <w:t>10.56</w:t>
            </w:r>
          </w:p>
        </w:tc>
        <w:tc>
          <w:tcPr>
            <w:tcW w:w="1095" w:type="dxa"/>
            <w:vAlign w:val="center"/>
          </w:tcPr>
          <w:p>
            <w:pPr>
              <w:pStyle w:val="16"/>
              <w:rPr>
                <w:lang w:eastAsia="zh-CN"/>
              </w:rPr>
            </w:pPr>
            <w:r>
              <w:rPr>
                <w:rFonts w:hint="eastAsia"/>
                <w:lang w:val="en-US" w:eastAsia="zh-CN"/>
              </w:rPr>
              <w:t>10.43</w:t>
            </w:r>
          </w:p>
        </w:tc>
        <w:tc>
          <w:tcPr>
            <w:tcW w:w="1125" w:type="dxa"/>
            <w:vAlign w:val="center"/>
          </w:tcPr>
          <w:p>
            <w:pPr>
              <w:pStyle w:val="16"/>
              <w:rPr>
                <w:lang w:eastAsia="zh-CN"/>
              </w:rPr>
            </w:pPr>
            <w:r>
              <w:rPr>
                <w:rFonts w:hint="eastAsia"/>
                <w:lang w:val="en-US" w:eastAsia="zh-CN"/>
              </w:rPr>
              <w:t>10.43</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17</w:t>
            </w:r>
          </w:p>
        </w:tc>
        <w:tc>
          <w:tcPr>
            <w:tcW w:w="992" w:type="dxa"/>
            <w:vAlign w:val="center"/>
          </w:tcPr>
          <w:p>
            <w:pPr>
              <w:pStyle w:val="17"/>
              <w:rPr>
                <w:lang w:eastAsia="zh-CN"/>
              </w:rPr>
            </w:pPr>
            <w:r>
              <w:rPr>
                <w:rFonts w:hint="eastAsia"/>
                <w:lang w:eastAsia="zh-CN"/>
              </w:rPr>
              <w:t>2101103</w:t>
            </w:r>
          </w:p>
        </w:tc>
        <w:tc>
          <w:tcPr>
            <w:tcW w:w="1741" w:type="dxa"/>
            <w:vAlign w:val="center"/>
          </w:tcPr>
          <w:p>
            <w:pPr>
              <w:pStyle w:val="17"/>
              <w:rPr>
                <w:lang w:eastAsia="zh-CN"/>
              </w:rPr>
            </w:pPr>
            <w:r>
              <w:rPr>
                <w:rFonts w:hint="eastAsia"/>
                <w:lang w:eastAsia="zh-CN"/>
              </w:rPr>
              <w:t>公务员医疗补助</w:t>
            </w:r>
          </w:p>
        </w:tc>
        <w:tc>
          <w:tcPr>
            <w:tcW w:w="1185" w:type="dxa"/>
            <w:vAlign w:val="center"/>
          </w:tcPr>
          <w:p>
            <w:pPr>
              <w:pStyle w:val="16"/>
              <w:rPr>
                <w:rFonts w:hint="default"/>
                <w:lang w:val="en-US" w:eastAsia="zh-CN"/>
              </w:rPr>
            </w:pPr>
            <w:r>
              <w:rPr>
                <w:rFonts w:hint="eastAsia"/>
                <w:lang w:val="en-US" w:eastAsia="zh-CN"/>
              </w:rPr>
              <w:t>7.58</w:t>
            </w:r>
          </w:p>
        </w:tc>
        <w:tc>
          <w:tcPr>
            <w:tcW w:w="1095" w:type="dxa"/>
            <w:vAlign w:val="center"/>
          </w:tcPr>
          <w:p>
            <w:pPr>
              <w:pStyle w:val="16"/>
              <w:rPr>
                <w:lang w:eastAsia="zh-CN"/>
              </w:rPr>
            </w:pPr>
            <w:r>
              <w:rPr>
                <w:rFonts w:hint="eastAsia"/>
                <w:lang w:val="en-US" w:eastAsia="zh-CN"/>
              </w:rPr>
              <w:t>7.58</w:t>
            </w:r>
          </w:p>
        </w:tc>
        <w:tc>
          <w:tcPr>
            <w:tcW w:w="1125" w:type="dxa"/>
            <w:vAlign w:val="center"/>
          </w:tcPr>
          <w:p>
            <w:pPr>
              <w:pStyle w:val="16"/>
              <w:rPr>
                <w:lang w:eastAsia="zh-CN"/>
              </w:rPr>
            </w:pPr>
            <w:r>
              <w:rPr>
                <w:rFonts w:hint="eastAsia"/>
                <w:lang w:val="en-US" w:eastAsia="zh-CN"/>
              </w:rPr>
              <w:t>7.58</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18</w:t>
            </w:r>
          </w:p>
        </w:tc>
        <w:tc>
          <w:tcPr>
            <w:tcW w:w="992" w:type="dxa"/>
            <w:vAlign w:val="center"/>
          </w:tcPr>
          <w:p>
            <w:pPr>
              <w:pStyle w:val="17"/>
              <w:rPr>
                <w:highlight w:val="magenta"/>
                <w:lang w:eastAsia="zh-CN"/>
              </w:rPr>
            </w:pPr>
            <w:r>
              <w:rPr>
                <w:rFonts w:hint="eastAsia"/>
                <w:lang w:eastAsia="zh-CN"/>
              </w:rPr>
              <w:t>213</w:t>
            </w:r>
          </w:p>
        </w:tc>
        <w:tc>
          <w:tcPr>
            <w:tcW w:w="1741" w:type="dxa"/>
            <w:vAlign w:val="center"/>
          </w:tcPr>
          <w:p>
            <w:pPr>
              <w:pStyle w:val="17"/>
              <w:rPr>
                <w:highlight w:val="magenta"/>
                <w:lang w:eastAsia="zh-CN"/>
              </w:rPr>
            </w:pPr>
            <w:r>
              <w:rPr>
                <w:rFonts w:hint="eastAsia"/>
                <w:lang w:eastAsia="zh-CN"/>
              </w:rPr>
              <w:t>农林水支出</w:t>
            </w:r>
          </w:p>
        </w:tc>
        <w:tc>
          <w:tcPr>
            <w:tcW w:w="1185" w:type="dxa"/>
            <w:vAlign w:val="center"/>
          </w:tcPr>
          <w:p>
            <w:pPr>
              <w:pStyle w:val="16"/>
              <w:rPr>
                <w:rFonts w:hint="default"/>
                <w:lang w:val="en-US" w:eastAsia="zh-CN"/>
              </w:rPr>
            </w:pPr>
            <w:r>
              <w:rPr>
                <w:rFonts w:hint="eastAsia"/>
                <w:lang w:val="en-US" w:eastAsia="zh-CN"/>
              </w:rPr>
              <w:t>395.00</w:t>
            </w:r>
          </w:p>
        </w:tc>
        <w:tc>
          <w:tcPr>
            <w:tcW w:w="1095" w:type="dxa"/>
            <w:vAlign w:val="center"/>
          </w:tcPr>
          <w:p>
            <w:pPr>
              <w:pStyle w:val="16"/>
              <w:rPr>
                <w:lang w:eastAsia="zh-CN"/>
              </w:rPr>
            </w:pPr>
            <w:r>
              <w:rPr>
                <w:rFonts w:hint="eastAsia"/>
                <w:lang w:val="en-US" w:eastAsia="zh-CN"/>
              </w:rPr>
              <w:t>395.00</w:t>
            </w:r>
          </w:p>
        </w:tc>
        <w:tc>
          <w:tcPr>
            <w:tcW w:w="1125" w:type="dxa"/>
            <w:vAlign w:val="center"/>
          </w:tcPr>
          <w:p>
            <w:pPr>
              <w:pStyle w:val="16"/>
              <w:rPr>
                <w:lang w:eastAsia="zh-CN"/>
              </w:rPr>
            </w:pPr>
            <w:r>
              <w:rPr>
                <w:rFonts w:hint="eastAsia"/>
                <w:lang w:val="en-US" w:eastAsia="zh-CN"/>
              </w:rPr>
              <w:t>395.00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19</w:t>
            </w:r>
          </w:p>
        </w:tc>
        <w:tc>
          <w:tcPr>
            <w:tcW w:w="992" w:type="dxa"/>
            <w:vAlign w:val="center"/>
          </w:tcPr>
          <w:p>
            <w:pPr>
              <w:pStyle w:val="17"/>
              <w:rPr>
                <w:highlight w:val="magenta"/>
                <w:lang w:eastAsia="zh-CN"/>
              </w:rPr>
            </w:pPr>
            <w:r>
              <w:rPr>
                <w:rFonts w:hint="eastAsia"/>
                <w:lang w:eastAsia="zh-CN"/>
              </w:rPr>
              <w:t>21307</w:t>
            </w:r>
          </w:p>
        </w:tc>
        <w:tc>
          <w:tcPr>
            <w:tcW w:w="1741" w:type="dxa"/>
            <w:vAlign w:val="center"/>
          </w:tcPr>
          <w:p>
            <w:pPr>
              <w:pStyle w:val="17"/>
              <w:rPr>
                <w:highlight w:val="magenta"/>
                <w:lang w:eastAsia="zh-CN"/>
              </w:rPr>
            </w:pPr>
            <w:r>
              <w:rPr>
                <w:rFonts w:hint="eastAsia"/>
                <w:lang w:eastAsia="zh-CN"/>
              </w:rPr>
              <w:t>农村综合改革</w:t>
            </w:r>
          </w:p>
        </w:tc>
        <w:tc>
          <w:tcPr>
            <w:tcW w:w="1185" w:type="dxa"/>
            <w:vAlign w:val="center"/>
          </w:tcPr>
          <w:p>
            <w:pPr>
              <w:pStyle w:val="16"/>
              <w:rPr>
                <w:lang w:eastAsia="zh-CN"/>
              </w:rPr>
            </w:pPr>
            <w:r>
              <w:rPr>
                <w:rFonts w:hint="eastAsia"/>
                <w:lang w:val="en-US" w:eastAsia="zh-CN"/>
              </w:rPr>
              <w:t>395.00</w:t>
            </w:r>
          </w:p>
        </w:tc>
        <w:tc>
          <w:tcPr>
            <w:tcW w:w="1095" w:type="dxa"/>
            <w:vAlign w:val="center"/>
          </w:tcPr>
          <w:p>
            <w:pPr>
              <w:pStyle w:val="16"/>
              <w:rPr>
                <w:lang w:eastAsia="zh-CN"/>
              </w:rPr>
            </w:pPr>
            <w:r>
              <w:rPr>
                <w:rFonts w:hint="eastAsia"/>
                <w:lang w:val="en-US" w:eastAsia="zh-CN"/>
              </w:rPr>
              <w:t>395.00</w:t>
            </w:r>
          </w:p>
        </w:tc>
        <w:tc>
          <w:tcPr>
            <w:tcW w:w="1125" w:type="dxa"/>
            <w:vAlign w:val="center"/>
          </w:tcPr>
          <w:p>
            <w:pPr>
              <w:pStyle w:val="16"/>
              <w:rPr>
                <w:lang w:eastAsia="zh-CN"/>
              </w:rPr>
            </w:pPr>
            <w:r>
              <w:rPr>
                <w:rFonts w:hint="eastAsia"/>
                <w:lang w:val="en-US" w:eastAsia="zh-CN"/>
              </w:rPr>
              <w:t>395.00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20</w:t>
            </w:r>
          </w:p>
        </w:tc>
        <w:tc>
          <w:tcPr>
            <w:tcW w:w="992" w:type="dxa"/>
            <w:vAlign w:val="center"/>
          </w:tcPr>
          <w:p>
            <w:pPr>
              <w:pStyle w:val="17"/>
              <w:rPr>
                <w:highlight w:val="magenta"/>
                <w:lang w:eastAsia="zh-CN"/>
              </w:rPr>
            </w:pPr>
            <w:r>
              <w:rPr>
                <w:rFonts w:hint="eastAsia"/>
                <w:lang w:val="en-US" w:eastAsia="zh-CN"/>
              </w:rPr>
              <w:t>2130701</w:t>
            </w:r>
          </w:p>
        </w:tc>
        <w:tc>
          <w:tcPr>
            <w:tcW w:w="1741" w:type="dxa"/>
            <w:vAlign w:val="center"/>
          </w:tcPr>
          <w:p>
            <w:pPr>
              <w:pStyle w:val="17"/>
              <w:rPr>
                <w:highlight w:val="magenta"/>
                <w:lang w:eastAsia="zh-CN"/>
              </w:rPr>
            </w:pPr>
            <w:r>
              <w:rPr>
                <w:rFonts w:hint="eastAsia"/>
                <w:lang w:val="en-US" w:eastAsia="zh-CN"/>
              </w:rPr>
              <w:t>对村级公益事业建设的补助</w:t>
            </w:r>
          </w:p>
        </w:tc>
        <w:tc>
          <w:tcPr>
            <w:tcW w:w="1185" w:type="dxa"/>
            <w:vAlign w:val="center"/>
          </w:tcPr>
          <w:p>
            <w:pPr>
              <w:pStyle w:val="16"/>
              <w:rPr>
                <w:highlight w:val="yellow"/>
                <w:lang w:eastAsia="zh-CN"/>
              </w:rPr>
            </w:pPr>
            <w:r>
              <w:rPr>
                <w:rFonts w:hint="eastAsia"/>
                <w:lang w:val="en-US" w:eastAsia="zh-CN"/>
              </w:rPr>
              <w:t>395.00</w:t>
            </w:r>
          </w:p>
        </w:tc>
        <w:tc>
          <w:tcPr>
            <w:tcW w:w="1095" w:type="dxa"/>
            <w:vAlign w:val="center"/>
          </w:tcPr>
          <w:p>
            <w:pPr>
              <w:pStyle w:val="16"/>
              <w:rPr>
                <w:highlight w:val="magenta"/>
                <w:lang w:eastAsia="zh-CN"/>
              </w:rPr>
            </w:pPr>
            <w:r>
              <w:rPr>
                <w:rFonts w:hint="eastAsia"/>
                <w:lang w:val="en-US" w:eastAsia="zh-CN"/>
              </w:rPr>
              <w:t>395.00</w:t>
            </w:r>
          </w:p>
        </w:tc>
        <w:tc>
          <w:tcPr>
            <w:tcW w:w="1125" w:type="dxa"/>
            <w:vAlign w:val="center"/>
          </w:tcPr>
          <w:p>
            <w:pPr>
              <w:pStyle w:val="16"/>
              <w:rPr>
                <w:highlight w:val="magenta"/>
                <w:lang w:eastAsia="zh-CN"/>
              </w:rPr>
            </w:pPr>
            <w:r>
              <w:rPr>
                <w:rFonts w:hint="eastAsia"/>
                <w:lang w:val="en-US" w:eastAsia="zh-CN"/>
              </w:rPr>
              <w:t>395.00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21</w:t>
            </w:r>
          </w:p>
        </w:tc>
        <w:tc>
          <w:tcPr>
            <w:tcW w:w="992" w:type="dxa"/>
            <w:vAlign w:val="center"/>
          </w:tcPr>
          <w:p>
            <w:pPr>
              <w:pStyle w:val="17"/>
              <w:rPr>
                <w:highlight w:val="magenta"/>
                <w:lang w:eastAsia="zh-CN"/>
              </w:rPr>
            </w:pPr>
            <w:r>
              <w:rPr>
                <w:rFonts w:hint="eastAsia"/>
                <w:lang w:eastAsia="zh-CN"/>
              </w:rPr>
              <w:t>221</w:t>
            </w:r>
          </w:p>
        </w:tc>
        <w:tc>
          <w:tcPr>
            <w:tcW w:w="1741" w:type="dxa"/>
            <w:vAlign w:val="center"/>
          </w:tcPr>
          <w:p>
            <w:pPr>
              <w:pStyle w:val="17"/>
              <w:rPr>
                <w:highlight w:val="magenta"/>
                <w:lang w:eastAsia="zh-CN"/>
              </w:rPr>
            </w:pPr>
            <w:r>
              <w:rPr>
                <w:rFonts w:hint="eastAsia"/>
                <w:lang w:eastAsia="zh-CN"/>
              </w:rPr>
              <w:t>住房保障支出</w:t>
            </w:r>
          </w:p>
        </w:tc>
        <w:tc>
          <w:tcPr>
            <w:tcW w:w="1185" w:type="dxa"/>
            <w:vAlign w:val="center"/>
          </w:tcPr>
          <w:p>
            <w:pPr>
              <w:pStyle w:val="16"/>
              <w:rPr>
                <w:rFonts w:hint="default"/>
                <w:highlight w:val="yellow"/>
                <w:lang w:val="en-US" w:eastAsia="zh-CN"/>
              </w:rPr>
            </w:pPr>
            <w:r>
              <w:rPr>
                <w:rFonts w:hint="eastAsia"/>
                <w:lang w:val="en-US" w:eastAsia="zh-CN"/>
              </w:rPr>
              <w:t>26.09</w:t>
            </w:r>
          </w:p>
        </w:tc>
        <w:tc>
          <w:tcPr>
            <w:tcW w:w="1095" w:type="dxa"/>
            <w:vAlign w:val="center"/>
          </w:tcPr>
          <w:p>
            <w:pPr>
              <w:pStyle w:val="16"/>
              <w:rPr>
                <w:highlight w:val="magenta"/>
                <w:lang w:eastAsia="zh-CN"/>
              </w:rPr>
            </w:pPr>
            <w:r>
              <w:rPr>
                <w:rFonts w:hint="eastAsia"/>
                <w:lang w:val="en-US" w:eastAsia="zh-CN"/>
              </w:rPr>
              <w:t>26.09</w:t>
            </w:r>
          </w:p>
        </w:tc>
        <w:tc>
          <w:tcPr>
            <w:tcW w:w="1125" w:type="dxa"/>
            <w:vAlign w:val="center"/>
          </w:tcPr>
          <w:p>
            <w:pPr>
              <w:pStyle w:val="16"/>
              <w:rPr>
                <w:highlight w:val="magenta"/>
                <w:lang w:eastAsia="zh-CN"/>
              </w:rPr>
            </w:pPr>
            <w:r>
              <w:rPr>
                <w:rFonts w:hint="eastAsia"/>
                <w:lang w:val="en-US" w:eastAsia="zh-CN"/>
              </w:rPr>
              <w:t>26.09</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22</w:t>
            </w:r>
          </w:p>
        </w:tc>
        <w:tc>
          <w:tcPr>
            <w:tcW w:w="992" w:type="dxa"/>
            <w:vAlign w:val="center"/>
          </w:tcPr>
          <w:p>
            <w:pPr>
              <w:pStyle w:val="17"/>
              <w:rPr>
                <w:highlight w:val="magenta"/>
                <w:lang w:eastAsia="zh-CN"/>
              </w:rPr>
            </w:pPr>
            <w:r>
              <w:rPr>
                <w:rFonts w:hint="eastAsia"/>
                <w:lang w:eastAsia="zh-CN"/>
              </w:rPr>
              <w:t>22102</w:t>
            </w:r>
          </w:p>
        </w:tc>
        <w:tc>
          <w:tcPr>
            <w:tcW w:w="1741" w:type="dxa"/>
            <w:vAlign w:val="center"/>
          </w:tcPr>
          <w:p>
            <w:pPr>
              <w:pStyle w:val="17"/>
              <w:rPr>
                <w:highlight w:val="magenta"/>
                <w:lang w:eastAsia="zh-CN"/>
              </w:rPr>
            </w:pPr>
            <w:r>
              <w:rPr>
                <w:rFonts w:hint="eastAsia"/>
                <w:lang w:eastAsia="zh-CN"/>
              </w:rPr>
              <w:t>住房改革支出</w:t>
            </w:r>
          </w:p>
        </w:tc>
        <w:tc>
          <w:tcPr>
            <w:tcW w:w="1185" w:type="dxa"/>
            <w:vAlign w:val="center"/>
          </w:tcPr>
          <w:p>
            <w:pPr>
              <w:pStyle w:val="16"/>
              <w:rPr>
                <w:rFonts w:hint="default"/>
                <w:highlight w:val="magenta"/>
                <w:lang w:val="en-US" w:eastAsia="zh-CN"/>
              </w:rPr>
            </w:pPr>
            <w:r>
              <w:rPr>
                <w:rFonts w:hint="eastAsia"/>
                <w:lang w:val="en-US" w:eastAsia="zh-CN"/>
              </w:rPr>
              <w:t>26.09</w:t>
            </w:r>
          </w:p>
        </w:tc>
        <w:tc>
          <w:tcPr>
            <w:tcW w:w="1095" w:type="dxa"/>
            <w:vAlign w:val="center"/>
          </w:tcPr>
          <w:p>
            <w:pPr>
              <w:pStyle w:val="16"/>
              <w:rPr>
                <w:highlight w:val="magenta"/>
                <w:lang w:eastAsia="zh-CN"/>
              </w:rPr>
            </w:pPr>
            <w:r>
              <w:rPr>
                <w:rFonts w:hint="eastAsia"/>
                <w:lang w:val="en-US" w:eastAsia="zh-CN"/>
              </w:rPr>
              <w:t>26.09</w:t>
            </w:r>
          </w:p>
        </w:tc>
        <w:tc>
          <w:tcPr>
            <w:tcW w:w="1125" w:type="dxa"/>
            <w:vAlign w:val="center"/>
          </w:tcPr>
          <w:p>
            <w:pPr>
              <w:pStyle w:val="16"/>
              <w:rPr>
                <w:highlight w:val="magenta"/>
                <w:lang w:eastAsia="zh-CN"/>
              </w:rPr>
            </w:pPr>
            <w:r>
              <w:rPr>
                <w:rFonts w:hint="eastAsia"/>
                <w:lang w:val="en-US" w:eastAsia="zh-CN"/>
              </w:rPr>
              <w:t>26.09</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23</w:t>
            </w:r>
          </w:p>
        </w:tc>
        <w:tc>
          <w:tcPr>
            <w:tcW w:w="992" w:type="dxa"/>
            <w:vAlign w:val="center"/>
          </w:tcPr>
          <w:p>
            <w:pPr>
              <w:pStyle w:val="17"/>
              <w:rPr>
                <w:lang w:eastAsia="zh-CN"/>
              </w:rPr>
            </w:pPr>
            <w:r>
              <w:rPr>
                <w:rFonts w:hint="eastAsia"/>
                <w:lang w:eastAsia="zh-CN"/>
              </w:rPr>
              <w:t>2210201</w:t>
            </w:r>
          </w:p>
        </w:tc>
        <w:tc>
          <w:tcPr>
            <w:tcW w:w="1741" w:type="dxa"/>
            <w:vAlign w:val="center"/>
          </w:tcPr>
          <w:p>
            <w:pPr>
              <w:pStyle w:val="17"/>
              <w:rPr>
                <w:lang w:eastAsia="zh-CN"/>
              </w:rPr>
            </w:pPr>
            <w:r>
              <w:rPr>
                <w:rFonts w:hint="eastAsia"/>
                <w:lang w:eastAsia="zh-CN"/>
              </w:rPr>
              <w:t>住房公积金</w:t>
            </w:r>
          </w:p>
        </w:tc>
        <w:tc>
          <w:tcPr>
            <w:tcW w:w="1185" w:type="dxa"/>
            <w:vAlign w:val="center"/>
          </w:tcPr>
          <w:p>
            <w:pPr>
              <w:pStyle w:val="16"/>
              <w:rPr>
                <w:rFonts w:hint="default"/>
                <w:highlight w:val="red"/>
                <w:lang w:val="en-US" w:eastAsia="zh-CN"/>
              </w:rPr>
            </w:pPr>
            <w:r>
              <w:rPr>
                <w:rFonts w:hint="eastAsia"/>
                <w:lang w:val="en-US" w:eastAsia="zh-CN"/>
              </w:rPr>
              <w:t>26.09</w:t>
            </w:r>
          </w:p>
        </w:tc>
        <w:tc>
          <w:tcPr>
            <w:tcW w:w="1095" w:type="dxa"/>
            <w:vAlign w:val="center"/>
          </w:tcPr>
          <w:p>
            <w:pPr>
              <w:pStyle w:val="16"/>
              <w:rPr>
                <w:highlight w:val="red"/>
                <w:lang w:eastAsia="zh-CN"/>
              </w:rPr>
            </w:pPr>
            <w:r>
              <w:rPr>
                <w:rFonts w:hint="eastAsia"/>
                <w:lang w:val="en-US" w:eastAsia="zh-CN"/>
              </w:rPr>
              <w:t>26.09</w:t>
            </w:r>
          </w:p>
        </w:tc>
        <w:tc>
          <w:tcPr>
            <w:tcW w:w="1125" w:type="dxa"/>
            <w:vAlign w:val="center"/>
          </w:tcPr>
          <w:p>
            <w:pPr>
              <w:pStyle w:val="16"/>
              <w:rPr>
                <w:highlight w:val="red"/>
                <w:lang w:eastAsia="zh-CN"/>
              </w:rPr>
            </w:pPr>
            <w:r>
              <w:rPr>
                <w:rFonts w:hint="eastAsia"/>
                <w:lang w:val="en-US" w:eastAsia="zh-CN"/>
              </w:rPr>
              <w:t>26.09</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24</w:t>
            </w:r>
          </w:p>
        </w:tc>
        <w:tc>
          <w:tcPr>
            <w:tcW w:w="992" w:type="dxa"/>
            <w:vAlign w:val="top"/>
          </w:tcPr>
          <w:p>
            <w:pPr>
              <w:pStyle w:val="17"/>
              <w:rPr>
                <w:lang w:eastAsia="zh-CN"/>
              </w:rPr>
            </w:pPr>
            <w:r>
              <w:rPr>
                <w:rFonts w:hint="default"/>
                <w:lang w:val="en-US" w:eastAsia="zh-CN"/>
              </w:rPr>
              <w:t>222</w:t>
            </w:r>
          </w:p>
        </w:tc>
        <w:tc>
          <w:tcPr>
            <w:tcW w:w="1741" w:type="dxa"/>
            <w:vAlign w:val="top"/>
          </w:tcPr>
          <w:p>
            <w:pPr>
              <w:pStyle w:val="17"/>
              <w:rPr>
                <w:lang w:eastAsia="zh-CN"/>
              </w:rPr>
            </w:pPr>
            <w:r>
              <w:rPr>
                <w:rFonts w:hint="default"/>
                <w:lang w:val="en-US" w:eastAsia="zh-CN"/>
              </w:rPr>
              <w:t>粮油物资储备支出</w:t>
            </w:r>
          </w:p>
        </w:tc>
        <w:tc>
          <w:tcPr>
            <w:tcW w:w="1185" w:type="dxa"/>
            <w:vAlign w:val="top"/>
          </w:tcPr>
          <w:p>
            <w:pPr>
              <w:pStyle w:val="16"/>
              <w:rPr>
                <w:lang w:eastAsia="zh-CN"/>
              </w:rPr>
            </w:pPr>
            <w:r>
              <w:rPr>
                <w:rFonts w:hint="eastAsia"/>
                <w:lang w:val="en-US" w:eastAsia="zh-CN"/>
              </w:rPr>
              <w:t>29.00</w:t>
            </w:r>
          </w:p>
        </w:tc>
        <w:tc>
          <w:tcPr>
            <w:tcW w:w="1095" w:type="dxa"/>
            <w:vAlign w:val="top"/>
          </w:tcPr>
          <w:p>
            <w:pPr>
              <w:pStyle w:val="16"/>
              <w:rPr>
                <w:lang w:eastAsia="zh-CN"/>
              </w:rPr>
            </w:pPr>
            <w:r>
              <w:rPr>
                <w:rFonts w:hint="eastAsia"/>
                <w:lang w:val="en-US" w:eastAsia="zh-CN"/>
              </w:rPr>
              <w:t>29.00</w:t>
            </w:r>
          </w:p>
        </w:tc>
        <w:tc>
          <w:tcPr>
            <w:tcW w:w="1125" w:type="dxa"/>
            <w:vAlign w:val="top"/>
          </w:tcPr>
          <w:p>
            <w:pPr>
              <w:pStyle w:val="16"/>
              <w:rPr>
                <w:rFonts w:hint="default"/>
                <w:lang w:val="en-US" w:eastAsia="zh-CN"/>
              </w:rPr>
            </w:pPr>
            <w:r>
              <w:rPr>
                <w:rFonts w:hint="eastAsia"/>
                <w:lang w:val="en-US" w:eastAsia="zh-CN"/>
              </w:rPr>
              <w:t>29.00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rFonts w:hint="default"/>
                <w:lang w:val="en-US"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25</w:t>
            </w:r>
          </w:p>
        </w:tc>
        <w:tc>
          <w:tcPr>
            <w:tcW w:w="992" w:type="dxa"/>
            <w:vAlign w:val="top"/>
          </w:tcPr>
          <w:p>
            <w:pPr>
              <w:pStyle w:val="17"/>
              <w:rPr>
                <w:lang w:eastAsia="zh-CN"/>
              </w:rPr>
            </w:pPr>
            <w:r>
              <w:rPr>
                <w:rFonts w:hint="default"/>
                <w:lang w:val="en-US" w:eastAsia="zh-CN"/>
              </w:rPr>
              <w:t>22201</w:t>
            </w:r>
          </w:p>
        </w:tc>
        <w:tc>
          <w:tcPr>
            <w:tcW w:w="1741" w:type="dxa"/>
            <w:vAlign w:val="top"/>
          </w:tcPr>
          <w:p>
            <w:pPr>
              <w:pStyle w:val="17"/>
              <w:rPr>
                <w:lang w:eastAsia="zh-CN"/>
              </w:rPr>
            </w:pPr>
            <w:r>
              <w:rPr>
                <w:rFonts w:hint="default"/>
                <w:lang w:val="en-US" w:eastAsia="zh-CN"/>
              </w:rPr>
              <w:t>粮油物资事务</w:t>
            </w:r>
          </w:p>
        </w:tc>
        <w:tc>
          <w:tcPr>
            <w:tcW w:w="1185" w:type="dxa"/>
            <w:vAlign w:val="top"/>
          </w:tcPr>
          <w:p>
            <w:pPr>
              <w:pStyle w:val="16"/>
              <w:rPr>
                <w:lang w:eastAsia="zh-CN"/>
              </w:rPr>
            </w:pPr>
            <w:r>
              <w:rPr>
                <w:rFonts w:hint="eastAsia"/>
                <w:lang w:val="en-US" w:eastAsia="zh-CN"/>
              </w:rPr>
              <w:t>29.00</w:t>
            </w:r>
          </w:p>
        </w:tc>
        <w:tc>
          <w:tcPr>
            <w:tcW w:w="1095" w:type="dxa"/>
            <w:vAlign w:val="top"/>
          </w:tcPr>
          <w:p>
            <w:pPr>
              <w:pStyle w:val="16"/>
              <w:rPr>
                <w:lang w:eastAsia="zh-CN"/>
              </w:rPr>
            </w:pPr>
            <w:r>
              <w:rPr>
                <w:rFonts w:hint="eastAsia"/>
                <w:lang w:val="en-US" w:eastAsia="zh-CN"/>
              </w:rPr>
              <w:t>29.00</w:t>
            </w:r>
          </w:p>
        </w:tc>
        <w:tc>
          <w:tcPr>
            <w:tcW w:w="1125" w:type="dxa"/>
            <w:vAlign w:val="top"/>
          </w:tcPr>
          <w:p>
            <w:pPr>
              <w:pStyle w:val="16"/>
              <w:rPr>
                <w:lang w:eastAsia="zh-CN"/>
              </w:rPr>
            </w:pPr>
            <w:r>
              <w:rPr>
                <w:rFonts w:hint="eastAsia"/>
                <w:lang w:val="en-US" w:eastAsia="zh-CN"/>
              </w:rPr>
              <w:t>29.00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39" w:hRule="atLeast"/>
          <w:jc w:val="center"/>
        </w:trPr>
        <w:tc>
          <w:tcPr>
            <w:tcW w:w="680" w:type="dxa"/>
            <w:vAlign w:val="center"/>
          </w:tcPr>
          <w:p>
            <w:pPr>
              <w:pStyle w:val="18"/>
              <w:rPr>
                <w:lang w:eastAsia="zh-CN"/>
              </w:rPr>
            </w:pPr>
            <w:r>
              <w:rPr>
                <w:rFonts w:hint="eastAsia"/>
                <w:lang w:eastAsia="zh-CN"/>
              </w:rPr>
              <w:t>26</w:t>
            </w:r>
          </w:p>
        </w:tc>
        <w:tc>
          <w:tcPr>
            <w:tcW w:w="992" w:type="dxa"/>
            <w:vAlign w:val="top"/>
          </w:tcPr>
          <w:p>
            <w:pPr>
              <w:pStyle w:val="17"/>
              <w:rPr>
                <w:lang w:eastAsia="zh-CN"/>
              </w:rPr>
            </w:pPr>
            <w:r>
              <w:rPr>
                <w:rFonts w:hint="default"/>
                <w:lang w:val="en-US" w:eastAsia="zh-CN"/>
              </w:rPr>
              <w:t>2220112</w:t>
            </w:r>
          </w:p>
        </w:tc>
        <w:tc>
          <w:tcPr>
            <w:tcW w:w="1741" w:type="dxa"/>
            <w:vAlign w:val="top"/>
          </w:tcPr>
          <w:p>
            <w:pPr>
              <w:pStyle w:val="17"/>
              <w:rPr>
                <w:lang w:eastAsia="zh-CN"/>
              </w:rPr>
            </w:pPr>
            <w:r>
              <w:rPr>
                <w:rFonts w:hint="default"/>
                <w:lang w:val="en-US" w:eastAsia="zh-CN"/>
              </w:rPr>
              <w:t>粮食财务挂账利息补贴</w:t>
            </w:r>
          </w:p>
        </w:tc>
        <w:tc>
          <w:tcPr>
            <w:tcW w:w="1185" w:type="dxa"/>
            <w:vAlign w:val="top"/>
          </w:tcPr>
          <w:p>
            <w:pPr>
              <w:pStyle w:val="16"/>
              <w:rPr>
                <w:lang w:eastAsia="zh-CN"/>
              </w:rPr>
            </w:pPr>
            <w:r>
              <w:rPr>
                <w:rFonts w:hint="eastAsia"/>
                <w:lang w:val="en-US" w:eastAsia="zh-CN"/>
              </w:rPr>
              <w:t>29.00</w:t>
            </w:r>
          </w:p>
        </w:tc>
        <w:tc>
          <w:tcPr>
            <w:tcW w:w="1095" w:type="dxa"/>
            <w:vAlign w:val="top"/>
          </w:tcPr>
          <w:p>
            <w:pPr>
              <w:pStyle w:val="16"/>
              <w:rPr>
                <w:lang w:eastAsia="zh-CN"/>
              </w:rPr>
            </w:pPr>
            <w:r>
              <w:rPr>
                <w:rFonts w:hint="eastAsia"/>
                <w:lang w:val="en-US" w:eastAsia="zh-CN"/>
              </w:rPr>
              <w:t>29.00</w:t>
            </w:r>
          </w:p>
        </w:tc>
        <w:tc>
          <w:tcPr>
            <w:tcW w:w="1125" w:type="dxa"/>
            <w:vAlign w:val="top"/>
          </w:tcPr>
          <w:p>
            <w:pPr>
              <w:pStyle w:val="16"/>
              <w:rPr>
                <w:lang w:eastAsia="zh-CN"/>
              </w:rPr>
            </w:pPr>
            <w:r>
              <w:rPr>
                <w:rFonts w:hint="eastAsia"/>
                <w:lang w:val="en-US" w:eastAsia="zh-CN"/>
              </w:rPr>
              <w:t>29.00</w:t>
            </w:r>
          </w:p>
        </w:tc>
        <w:tc>
          <w:tcPr>
            <w:tcW w:w="949"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27</w:t>
            </w:r>
          </w:p>
        </w:tc>
        <w:tc>
          <w:tcPr>
            <w:tcW w:w="992" w:type="dxa"/>
            <w:vAlign w:val="center"/>
          </w:tcPr>
          <w:p>
            <w:pPr>
              <w:pStyle w:val="17"/>
              <w:rPr>
                <w:lang w:eastAsia="zh-CN"/>
              </w:rPr>
            </w:pPr>
            <w:r>
              <w:rPr>
                <w:rFonts w:hint="eastAsia"/>
                <w:lang w:eastAsia="zh-CN"/>
              </w:rPr>
              <w:t>231</w:t>
            </w:r>
          </w:p>
        </w:tc>
        <w:tc>
          <w:tcPr>
            <w:tcW w:w="1741" w:type="dxa"/>
            <w:vAlign w:val="center"/>
          </w:tcPr>
          <w:p>
            <w:pPr>
              <w:pStyle w:val="17"/>
              <w:rPr>
                <w:lang w:eastAsia="zh-CN"/>
              </w:rPr>
            </w:pPr>
            <w:r>
              <w:rPr>
                <w:rFonts w:hint="eastAsia"/>
              </w:rPr>
              <w:t>债务还本支出</w:t>
            </w:r>
          </w:p>
        </w:tc>
        <w:tc>
          <w:tcPr>
            <w:tcW w:w="1185" w:type="dxa"/>
            <w:vAlign w:val="center"/>
          </w:tcPr>
          <w:p>
            <w:pPr>
              <w:pStyle w:val="16"/>
              <w:rPr>
                <w:lang w:eastAsia="zh-CN"/>
              </w:rPr>
            </w:pPr>
            <w:r>
              <w:rPr>
                <w:rFonts w:hint="eastAsia"/>
                <w:lang w:val="en-US" w:eastAsia="zh-CN"/>
              </w:rPr>
              <w:t>8840.00</w:t>
            </w:r>
          </w:p>
        </w:tc>
        <w:tc>
          <w:tcPr>
            <w:tcW w:w="1095" w:type="dxa"/>
            <w:vAlign w:val="center"/>
          </w:tcPr>
          <w:p>
            <w:pPr>
              <w:pStyle w:val="16"/>
              <w:rPr>
                <w:lang w:eastAsia="zh-CN"/>
              </w:rPr>
            </w:pPr>
            <w:r>
              <w:rPr>
                <w:rFonts w:hint="eastAsia"/>
                <w:lang w:val="en-US" w:eastAsia="zh-CN"/>
              </w:rPr>
              <w:t>11600.00</w:t>
            </w:r>
          </w:p>
        </w:tc>
        <w:tc>
          <w:tcPr>
            <w:tcW w:w="1125" w:type="dxa"/>
            <w:vAlign w:val="center"/>
          </w:tcPr>
          <w:p>
            <w:pPr>
              <w:pStyle w:val="16"/>
              <w:rPr>
                <w:lang w:eastAsia="zh-CN"/>
              </w:rPr>
            </w:pPr>
            <w:r>
              <w:rPr>
                <w:rFonts w:hint="eastAsia"/>
                <w:lang w:val="en-US" w:eastAsia="zh-CN"/>
              </w:rPr>
              <w:t>11600.00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28</w:t>
            </w:r>
          </w:p>
        </w:tc>
        <w:tc>
          <w:tcPr>
            <w:tcW w:w="992" w:type="dxa"/>
            <w:vAlign w:val="center"/>
          </w:tcPr>
          <w:p>
            <w:pPr>
              <w:pStyle w:val="17"/>
              <w:rPr>
                <w:lang w:eastAsia="zh-CN"/>
              </w:rPr>
            </w:pPr>
            <w:r>
              <w:rPr>
                <w:rFonts w:hint="eastAsia"/>
                <w:lang w:eastAsia="zh-CN"/>
              </w:rPr>
              <w:t>23103</w:t>
            </w:r>
          </w:p>
        </w:tc>
        <w:tc>
          <w:tcPr>
            <w:tcW w:w="1741" w:type="dxa"/>
            <w:vAlign w:val="center"/>
          </w:tcPr>
          <w:p>
            <w:pPr>
              <w:pStyle w:val="17"/>
              <w:rPr>
                <w:lang w:eastAsia="zh-CN"/>
              </w:rPr>
            </w:pPr>
            <w:r>
              <w:rPr>
                <w:rFonts w:hint="eastAsia"/>
                <w:lang w:eastAsia="zh-CN"/>
              </w:rPr>
              <w:t>地方政府一般债务还本支出</w:t>
            </w:r>
          </w:p>
        </w:tc>
        <w:tc>
          <w:tcPr>
            <w:tcW w:w="1185" w:type="dxa"/>
            <w:vAlign w:val="center"/>
          </w:tcPr>
          <w:p>
            <w:pPr>
              <w:pStyle w:val="16"/>
              <w:rPr>
                <w:highlight w:val="red"/>
                <w:lang w:eastAsia="zh-CN"/>
              </w:rPr>
            </w:pPr>
            <w:r>
              <w:rPr>
                <w:rFonts w:hint="eastAsia"/>
                <w:lang w:val="en-US" w:eastAsia="zh-CN"/>
              </w:rPr>
              <w:t>1200.00</w:t>
            </w:r>
          </w:p>
        </w:tc>
        <w:tc>
          <w:tcPr>
            <w:tcW w:w="1095" w:type="dxa"/>
            <w:vAlign w:val="center"/>
          </w:tcPr>
          <w:p>
            <w:pPr>
              <w:pStyle w:val="16"/>
              <w:rPr>
                <w:highlight w:val="red"/>
                <w:lang w:eastAsia="zh-CN"/>
              </w:rPr>
            </w:pPr>
            <w:r>
              <w:rPr>
                <w:rFonts w:hint="eastAsia"/>
                <w:lang w:val="en-US" w:eastAsia="zh-CN"/>
              </w:rPr>
              <w:t>1200.00</w:t>
            </w:r>
          </w:p>
        </w:tc>
        <w:tc>
          <w:tcPr>
            <w:tcW w:w="1125" w:type="dxa"/>
            <w:vAlign w:val="center"/>
          </w:tcPr>
          <w:p>
            <w:pPr>
              <w:pStyle w:val="16"/>
              <w:rPr>
                <w:highlight w:val="red"/>
                <w:lang w:eastAsia="zh-CN"/>
              </w:rPr>
            </w:pPr>
            <w:r>
              <w:rPr>
                <w:rFonts w:hint="eastAsia"/>
                <w:lang w:val="en-US" w:eastAsia="zh-CN"/>
              </w:rPr>
              <w:t>1200.00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29</w:t>
            </w:r>
          </w:p>
        </w:tc>
        <w:tc>
          <w:tcPr>
            <w:tcW w:w="992" w:type="dxa"/>
            <w:vAlign w:val="center"/>
          </w:tcPr>
          <w:p>
            <w:pPr>
              <w:pStyle w:val="17"/>
              <w:rPr>
                <w:rFonts w:hint="default"/>
                <w:lang w:val="en-US" w:eastAsia="zh-CN"/>
              </w:rPr>
            </w:pPr>
            <w:r>
              <w:rPr>
                <w:rFonts w:hint="eastAsia"/>
                <w:lang w:val="en-US" w:eastAsia="zh-CN"/>
              </w:rPr>
              <w:t>2310301</w:t>
            </w:r>
          </w:p>
        </w:tc>
        <w:tc>
          <w:tcPr>
            <w:tcW w:w="1741" w:type="dxa"/>
            <w:vAlign w:val="center"/>
          </w:tcPr>
          <w:p>
            <w:pPr>
              <w:pStyle w:val="17"/>
              <w:rPr>
                <w:lang w:eastAsia="zh-CN"/>
              </w:rPr>
            </w:pPr>
            <w:r>
              <w:rPr>
                <w:rFonts w:hint="eastAsia"/>
                <w:lang w:eastAsia="zh-CN"/>
              </w:rPr>
              <w:t>地方政府一般债务还本支出</w:t>
            </w:r>
          </w:p>
        </w:tc>
        <w:tc>
          <w:tcPr>
            <w:tcW w:w="1185" w:type="dxa"/>
            <w:vAlign w:val="center"/>
          </w:tcPr>
          <w:p>
            <w:pPr>
              <w:pStyle w:val="16"/>
              <w:rPr>
                <w:rFonts w:hint="default"/>
                <w:lang w:val="en-US" w:eastAsia="zh-CN"/>
              </w:rPr>
            </w:pPr>
            <w:r>
              <w:rPr>
                <w:rFonts w:hint="eastAsia"/>
                <w:lang w:val="en-US" w:eastAsia="zh-CN"/>
              </w:rPr>
              <w:t>1200.00</w:t>
            </w:r>
          </w:p>
        </w:tc>
        <w:tc>
          <w:tcPr>
            <w:tcW w:w="1095" w:type="dxa"/>
            <w:vAlign w:val="center"/>
          </w:tcPr>
          <w:p>
            <w:pPr>
              <w:pStyle w:val="16"/>
              <w:rPr>
                <w:lang w:eastAsia="zh-CN"/>
              </w:rPr>
            </w:pPr>
            <w:r>
              <w:rPr>
                <w:rFonts w:hint="eastAsia"/>
                <w:lang w:val="en-US" w:eastAsia="zh-CN"/>
              </w:rPr>
              <w:t>1200.00</w:t>
            </w:r>
          </w:p>
        </w:tc>
        <w:tc>
          <w:tcPr>
            <w:tcW w:w="1125" w:type="dxa"/>
            <w:vAlign w:val="center"/>
          </w:tcPr>
          <w:p>
            <w:pPr>
              <w:pStyle w:val="16"/>
              <w:rPr>
                <w:lang w:eastAsia="zh-CN"/>
              </w:rPr>
            </w:pPr>
            <w:r>
              <w:rPr>
                <w:rFonts w:hint="eastAsia"/>
                <w:lang w:val="en-US" w:eastAsia="zh-CN"/>
              </w:rPr>
              <w:t>1200.00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30</w:t>
            </w:r>
          </w:p>
        </w:tc>
        <w:tc>
          <w:tcPr>
            <w:tcW w:w="992" w:type="dxa"/>
            <w:vAlign w:val="center"/>
          </w:tcPr>
          <w:p>
            <w:pPr>
              <w:pStyle w:val="17"/>
              <w:rPr>
                <w:lang w:eastAsia="zh-CN"/>
              </w:rPr>
            </w:pPr>
            <w:r>
              <w:rPr>
                <w:rFonts w:hint="eastAsia"/>
                <w:lang w:val="en-US" w:eastAsia="zh-CN"/>
              </w:rPr>
              <w:t>23104</w:t>
            </w:r>
          </w:p>
        </w:tc>
        <w:tc>
          <w:tcPr>
            <w:tcW w:w="1741" w:type="dxa"/>
            <w:vAlign w:val="center"/>
          </w:tcPr>
          <w:p>
            <w:pPr>
              <w:pStyle w:val="17"/>
              <w:rPr>
                <w:lang w:eastAsia="zh-CN"/>
              </w:rPr>
            </w:pPr>
            <w:r>
              <w:rPr>
                <w:rFonts w:hint="eastAsia"/>
                <w:lang w:eastAsia="zh-CN"/>
              </w:rPr>
              <w:t>地方政府专项债务还本支出</w:t>
            </w:r>
          </w:p>
        </w:tc>
        <w:tc>
          <w:tcPr>
            <w:tcW w:w="1185" w:type="dxa"/>
            <w:vAlign w:val="center"/>
          </w:tcPr>
          <w:p>
            <w:pPr>
              <w:pStyle w:val="16"/>
              <w:rPr>
                <w:lang w:eastAsia="zh-CN"/>
              </w:rPr>
            </w:pPr>
            <w:r>
              <w:rPr>
                <w:rFonts w:hint="eastAsia"/>
                <w:lang w:val="en-US" w:eastAsia="zh-CN"/>
              </w:rPr>
              <w:t>7640.00</w:t>
            </w:r>
          </w:p>
        </w:tc>
        <w:tc>
          <w:tcPr>
            <w:tcW w:w="1095" w:type="dxa"/>
            <w:vAlign w:val="center"/>
          </w:tcPr>
          <w:p>
            <w:pPr>
              <w:pStyle w:val="16"/>
              <w:rPr>
                <w:lang w:eastAsia="zh-CN"/>
              </w:rPr>
            </w:pPr>
            <w:r>
              <w:rPr>
                <w:rFonts w:hint="eastAsia"/>
                <w:lang w:val="en-US" w:eastAsia="zh-CN"/>
              </w:rPr>
              <w:t>7640.00</w:t>
            </w:r>
          </w:p>
        </w:tc>
        <w:tc>
          <w:tcPr>
            <w:tcW w:w="1125" w:type="dxa"/>
            <w:vAlign w:val="center"/>
          </w:tcPr>
          <w:p>
            <w:pPr>
              <w:pStyle w:val="16"/>
              <w:rPr>
                <w:lang w:eastAsia="zh-CN"/>
              </w:rPr>
            </w:pPr>
            <w:r>
              <w:rPr>
                <w:rFonts w:hint="eastAsia"/>
                <w:lang w:val="en-US" w:eastAsia="zh-CN"/>
              </w:rPr>
              <w:t>7640.00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31</w:t>
            </w:r>
          </w:p>
        </w:tc>
        <w:tc>
          <w:tcPr>
            <w:tcW w:w="992" w:type="dxa"/>
            <w:vAlign w:val="center"/>
          </w:tcPr>
          <w:p>
            <w:pPr>
              <w:pStyle w:val="17"/>
              <w:rPr>
                <w:rFonts w:hint="default"/>
                <w:lang w:val="en-US" w:eastAsia="zh-CN"/>
              </w:rPr>
            </w:pPr>
            <w:r>
              <w:rPr>
                <w:rFonts w:hint="eastAsia"/>
                <w:lang w:val="en-US" w:eastAsia="zh-CN"/>
              </w:rPr>
              <w:t>2310411</w:t>
            </w:r>
          </w:p>
        </w:tc>
        <w:tc>
          <w:tcPr>
            <w:tcW w:w="1741" w:type="dxa"/>
            <w:vAlign w:val="center"/>
          </w:tcPr>
          <w:p>
            <w:pPr>
              <w:pStyle w:val="17"/>
              <w:rPr>
                <w:lang w:eastAsia="zh-CN"/>
              </w:rPr>
            </w:pPr>
            <w:r>
              <w:rPr>
                <w:rFonts w:hint="eastAsia"/>
                <w:lang w:eastAsia="zh-CN"/>
              </w:rPr>
              <w:t>地方政府专项债务还本支出</w:t>
            </w:r>
          </w:p>
        </w:tc>
        <w:tc>
          <w:tcPr>
            <w:tcW w:w="1185" w:type="dxa"/>
            <w:vAlign w:val="center"/>
          </w:tcPr>
          <w:p>
            <w:pPr>
              <w:pStyle w:val="16"/>
              <w:rPr>
                <w:lang w:eastAsia="zh-CN"/>
              </w:rPr>
            </w:pPr>
            <w:r>
              <w:rPr>
                <w:rFonts w:hint="eastAsia"/>
                <w:lang w:val="en-US" w:eastAsia="zh-CN"/>
              </w:rPr>
              <w:t>40.00</w:t>
            </w:r>
          </w:p>
        </w:tc>
        <w:tc>
          <w:tcPr>
            <w:tcW w:w="1095" w:type="dxa"/>
            <w:vAlign w:val="center"/>
          </w:tcPr>
          <w:p>
            <w:pPr>
              <w:pStyle w:val="16"/>
              <w:rPr>
                <w:lang w:eastAsia="zh-CN"/>
              </w:rPr>
            </w:pPr>
            <w:r>
              <w:rPr>
                <w:rFonts w:hint="eastAsia"/>
                <w:lang w:val="en-US" w:eastAsia="zh-CN"/>
              </w:rPr>
              <w:t>40.00</w:t>
            </w:r>
          </w:p>
        </w:tc>
        <w:tc>
          <w:tcPr>
            <w:tcW w:w="1125" w:type="dxa"/>
            <w:vAlign w:val="center"/>
          </w:tcPr>
          <w:p>
            <w:pPr>
              <w:pStyle w:val="16"/>
              <w:rPr>
                <w:lang w:eastAsia="zh-CN"/>
              </w:rPr>
            </w:pPr>
            <w:r>
              <w:rPr>
                <w:rFonts w:hint="eastAsia"/>
                <w:lang w:val="en-US" w:eastAsia="zh-CN"/>
              </w:rPr>
              <w:t>40.00</w:t>
            </w:r>
          </w:p>
        </w:tc>
        <w:tc>
          <w:tcPr>
            <w:tcW w:w="949" w:type="dxa"/>
            <w:vAlign w:val="center"/>
          </w:tcPr>
          <w:p>
            <w:pPr>
              <w:jc w:val="right"/>
            </w:pPr>
          </w:p>
        </w:tc>
        <w:tc>
          <w:tcPr>
            <w:tcW w:w="1134" w:type="dxa"/>
            <w:vAlign w:val="center"/>
          </w:tcPr>
          <w:p>
            <w:pPr>
              <w:jc w:val="right"/>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lang w:eastAsia="zh-CN"/>
              </w:rPr>
            </w:pPr>
            <w:r>
              <w:rPr>
                <w:rFonts w:hint="eastAsia"/>
                <w:lang w:eastAsia="zh-CN"/>
              </w:rPr>
              <w:t>32</w:t>
            </w:r>
          </w:p>
        </w:tc>
        <w:tc>
          <w:tcPr>
            <w:tcW w:w="992" w:type="dxa"/>
            <w:vAlign w:val="center"/>
          </w:tcPr>
          <w:p>
            <w:pPr>
              <w:pStyle w:val="17"/>
              <w:rPr>
                <w:rFonts w:hint="default"/>
                <w:lang w:val="en-US" w:eastAsia="zh-CN"/>
              </w:rPr>
            </w:pPr>
            <w:r>
              <w:rPr>
                <w:rFonts w:hint="eastAsia"/>
                <w:lang w:val="en-US" w:eastAsia="zh-CN"/>
              </w:rPr>
              <w:t>2310433</w:t>
            </w:r>
          </w:p>
        </w:tc>
        <w:tc>
          <w:tcPr>
            <w:tcW w:w="1741" w:type="dxa"/>
            <w:vAlign w:val="center"/>
          </w:tcPr>
          <w:p>
            <w:pPr>
              <w:pStyle w:val="17"/>
              <w:rPr>
                <w:rFonts w:hint="eastAsia" w:eastAsia="方正书宋_GBK"/>
                <w:lang w:val="en-US" w:eastAsia="zh-CN"/>
              </w:rPr>
            </w:pPr>
            <w:r>
              <w:rPr>
                <w:rFonts w:hint="eastAsia"/>
              </w:rPr>
              <w:t>棚户区改造专项债券</w:t>
            </w:r>
            <w:r>
              <w:rPr>
                <w:rFonts w:hint="eastAsia"/>
                <w:lang w:val="en-US" w:eastAsia="zh-CN"/>
              </w:rPr>
              <w:t>还支出出</w:t>
            </w:r>
          </w:p>
        </w:tc>
        <w:tc>
          <w:tcPr>
            <w:tcW w:w="1185" w:type="dxa"/>
            <w:vAlign w:val="center"/>
          </w:tcPr>
          <w:p>
            <w:pPr>
              <w:pStyle w:val="16"/>
              <w:rPr>
                <w:rFonts w:hint="default"/>
                <w:lang w:val="en-US" w:eastAsia="zh-CN"/>
              </w:rPr>
            </w:pPr>
            <w:r>
              <w:rPr>
                <w:rFonts w:hint="eastAsia"/>
                <w:lang w:val="en-US" w:eastAsia="zh-CN"/>
              </w:rPr>
              <w:t>5100.00</w:t>
            </w:r>
          </w:p>
        </w:tc>
        <w:tc>
          <w:tcPr>
            <w:tcW w:w="1095" w:type="dxa"/>
            <w:vAlign w:val="center"/>
          </w:tcPr>
          <w:p>
            <w:pPr>
              <w:pStyle w:val="16"/>
              <w:rPr>
                <w:rFonts w:hint="eastAsia"/>
                <w:lang w:val="en-US" w:eastAsia="zh-CN"/>
              </w:rPr>
            </w:pPr>
            <w:r>
              <w:rPr>
                <w:rFonts w:hint="eastAsia"/>
                <w:lang w:val="en-US" w:eastAsia="zh-CN"/>
              </w:rPr>
              <w:t>5100.00</w:t>
            </w:r>
          </w:p>
        </w:tc>
        <w:tc>
          <w:tcPr>
            <w:tcW w:w="1125" w:type="dxa"/>
            <w:vAlign w:val="center"/>
          </w:tcPr>
          <w:p>
            <w:pPr>
              <w:pStyle w:val="16"/>
              <w:rPr>
                <w:rFonts w:hint="eastAsia"/>
                <w:lang w:val="en-US" w:eastAsia="zh-CN"/>
              </w:rPr>
            </w:pPr>
            <w:r>
              <w:rPr>
                <w:rFonts w:hint="eastAsia"/>
                <w:lang w:val="en-US" w:eastAsia="zh-CN"/>
              </w:rPr>
              <w:t>5100.00</w:t>
            </w:r>
          </w:p>
        </w:tc>
        <w:tc>
          <w:tcPr>
            <w:tcW w:w="949" w:type="dxa"/>
            <w:vAlign w:val="center"/>
          </w:tcPr>
          <w:p>
            <w:pPr>
              <w:jc w:val="right"/>
            </w:pPr>
          </w:p>
        </w:tc>
        <w:tc>
          <w:tcPr>
            <w:tcW w:w="1134" w:type="dxa"/>
            <w:vAlign w:val="center"/>
          </w:tcPr>
          <w:p>
            <w:pPr>
              <w:jc w:val="right"/>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lang w:eastAsia="zh-CN"/>
              </w:rPr>
            </w:pPr>
            <w:r>
              <w:rPr>
                <w:rFonts w:hint="eastAsia"/>
                <w:lang w:eastAsia="zh-CN"/>
              </w:rPr>
              <w:t>33</w:t>
            </w:r>
          </w:p>
        </w:tc>
        <w:tc>
          <w:tcPr>
            <w:tcW w:w="992" w:type="dxa"/>
            <w:vAlign w:val="center"/>
          </w:tcPr>
          <w:p>
            <w:pPr>
              <w:pStyle w:val="17"/>
              <w:rPr>
                <w:rFonts w:hint="default"/>
                <w:lang w:val="en-US" w:eastAsia="zh-CN"/>
              </w:rPr>
            </w:pPr>
            <w:r>
              <w:rPr>
                <w:rFonts w:hint="eastAsia"/>
                <w:lang w:val="en-US" w:eastAsia="zh-CN"/>
              </w:rPr>
              <w:t>2310498</w:t>
            </w:r>
          </w:p>
        </w:tc>
        <w:tc>
          <w:tcPr>
            <w:tcW w:w="1741" w:type="dxa"/>
            <w:vAlign w:val="center"/>
          </w:tcPr>
          <w:p>
            <w:pPr>
              <w:pStyle w:val="17"/>
              <w:rPr>
                <w:rFonts w:hint="default" w:eastAsia="方正书宋_GBK"/>
                <w:lang w:val="en-US" w:eastAsia="zh-CN"/>
              </w:rPr>
            </w:pPr>
            <w:r>
              <w:rPr>
                <w:rFonts w:hint="eastAsia"/>
              </w:rPr>
              <w:t>其他地方自行试点项目收益</w:t>
            </w:r>
            <w:r>
              <w:rPr>
                <w:rFonts w:hint="eastAsia"/>
                <w:lang w:val="en-US" w:eastAsia="zh-CN"/>
              </w:rPr>
              <w:t>专项债券还本支出</w:t>
            </w:r>
          </w:p>
        </w:tc>
        <w:tc>
          <w:tcPr>
            <w:tcW w:w="1185" w:type="dxa"/>
            <w:vAlign w:val="center"/>
          </w:tcPr>
          <w:p>
            <w:pPr>
              <w:pStyle w:val="16"/>
              <w:rPr>
                <w:rFonts w:hint="default"/>
                <w:lang w:val="en-US" w:eastAsia="zh-CN"/>
              </w:rPr>
            </w:pPr>
            <w:r>
              <w:rPr>
                <w:rFonts w:hint="eastAsia"/>
                <w:lang w:val="en-US" w:eastAsia="zh-CN"/>
              </w:rPr>
              <w:t>2500.00</w:t>
            </w:r>
          </w:p>
        </w:tc>
        <w:tc>
          <w:tcPr>
            <w:tcW w:w="1095" w:type="dxa"/>
            <w:vAlign w:val="center"/>
          </w:tcPr>
          <w:p>
            <w:pPr>
              <w:pStyle w:val="16"/>
              <w:rPr>
                <w:rFonts w:hint="eastAsia"/>
                <w:lang w:val="en-US" w:eastAsia="zh-CN"/>
              </w:rPr>
            </w:pPr>
            <w:r>
              <w:rPr>
                <w:rFonts w:hint="eastAsia"/>
                <w:lang w:val="en-US" w:eastAsia="zh-CN"/>
              </w:rPr>
              <w:t>2500.00</w:t>
            </w:r>
          </w:p>
        </w:tc>
        <w:tc>
          <w:tcPr>
            <w:tcW w:w="1125" w:type="dxa"/>
            <w:vAlign w:val="center"/>
          </w:tcPr>
          <w:p>
            <w:pPr>
              <w:pStyle w:val="16"/>
              <w:rPr>
                <w:rFonts w:hint="eastAsia"/>
                <w:lang w:val="en-US" w:eastAsia="zh-CN"/>
              </w:rPr>
            </w:pPr>
            <w:r>
              <w:rPr>
                <w:rFonts w:hint="eastAsia"/>
                <w:lang w:val="en-US" w:eastAsia="zh-CN"/>
              </w:rPr>
              <w:t>2500.00</w:t>
            </w:r>
          </w:p>
        </w:tc>
        <w:tc>
          <w:tcPr>
            <w:tcW w:w="949" w:type="dxa"/>
            <w:vAlign w:val="center"/>
          </w:tcPr>
          <w:p>
            <w:pPr>
              <w:jc w:val="right"/>
            </w:pPr>
          </w:p>
        </w:tc>
        <w:tc>
          <w:tcPr>
            <w:tcW w:w="1134" w:type="dxa"/>
            <w:vAlign w:val="center"/>
          </w:tcPr>
          <w:p>
            <w:pPr>
              <w:jc w:val="right"/>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34</w:t>
            </w:r>
          </w:p>
        </w:tc>
        <w:tc>
          <w:tcPr>
            <w:tcW w:w="992" w:type="dxa"/>
            <w:vAlign w:val="center"/>
          </w:tcPr>
          <w:p>
            <w:pPr>
              <w:pStyle w:val="17"/>
              <w:rPr>
                <w:lang w:eastAsia="zh-CN"/>
              </w:rPr>
            </w:pPr>
            <w:r>
              <w:rPr>
                <w:rFonts w:hint="eastAsia"/>
                <w:lang w:eastAsia="zh-CN"/>
              </w:rPr>
              <w:t>232</w:t>
            </w:r>
          </w:p>
        </w:tc>
        <w:tc>
          <w:tcPr>
            <w:tcW w:w="1741" w:type="dxa"/>
            <w:vAlign w:val="center"/>
          </w:tcPr>
          <w:p>
            <w:pPr>
              <w:pStyle w:val="17"/>
              <w:rPr>
                <w:lang w:eastAsia="zh-CN"/>
              </w:rPr>
            </w:pPr>
            <w:r>
              <w:rPr>
                <w:rFonts w:hint="eastAsia"/>
                <w:lang w:eastAsia="zh-CN"/>
              </w:rPr>
              <w:t>债务付息支出</w:t>
            </w:r>
          </w:p>
        </w:tc>
        <w:tc>
          <w:tcPr>
            <w:tcW w:w="1185" w:type="dxa"/>
            <w:vAlign w:val="center"/>
          </w:tcPr>
          <w:p>
            <w:pPr>
              <w:pStyle w:val="16"/>
              <w:rPr>
                <w:rFonts w:hint="default"/>
                <w:lang w:val="en-US" w:eastAsia="zh-CN"/>
              </w:rPr>
            </w:pPr>
            <w:r>
              <w:rPr>
                <w:rFonts w:hint="eastAsia"/>
                <w:lang w:val="en-US" w:eastAsia="zh-CN"/>
              </w:rPr>
              <w:t>36862.00</w:t>
            </w:r>
          </w:p>
        </w:tc>
        <w:tc>
          <w:tcPr>
            <w:tcW w:w="1095" w:type="dxa"/>
            <w:vAlign w:val="center"/>
          </w:tcPr>
          <w:p>
            <w:pPr>
              <w:pStyle w:val="16"/>
              <w:rPr>
                <w:lang w:eastAsia="zh-CN"/>
              </w:rPr>
            </w:pPr>
            <w:r>
              <w:rPr>
                <w:rFonts w:hint="eastAsia"/>
                <w:lang w:val="en-US" w:eastAsia="zh-CN"/>
              </w:rPr>
              <w:t>36862.00</w:t>
            </w:r>
          </w:p>
        </w:tc>
        <w:tc>
          <w:tcPr>
            <w:tcW w:w="1125" w:type="dxa"/>
            <w:vAlign w:val="center"/>
          </w:tcPr>
          <w:p>
            <w:pPr>
              <w:pStyle w:val="16"/>
              <w:rPr>
                <w:lang w:eastAsia="zh-CN"/>
              </w:rPr>
            </w:pPr>
            <w:r>
              <w:rPr>
                <w:rFonts w:hint="eastAsia"/>
                <w:lang w:val="en-US" w:eastAsia="zh-CN"/>
              </w:rPr>
              <w:t>36862.00</w:t>
            </w:r>
          </w:p>
        </w:tc>
        <w:tc>
          <w:tcPr>
            <w:tcW w:w="949" w:type="dxa"/>
            <w:vAlign w:val="center"/>
          </w:tcPr>
          <w:p>
            <w:pPr>
              <w:jc w:val="right"/>
            </w:pPr>
          </w:p>
        </w:tc>
        <w:tc>
          <w:tcPr>
            <w:tcW w:w="1134" w:type="dxa"/>
            <w:vAlign w:val="center"/>
          </w:tcPr>
          <w:p>
            <w:pPr>
              <w:jc w:val="right"/>
            </w:pPr>
          </w:p>
        </w:tc>
        <w:tc>
          <w:tcPr>
            <w:tcW w:w="1134" w:type="dxa"/>
            <w:vAlign w:val="center"/>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35</w:t>
            </w:r>
          </w:p>
        </w:tc>
        <w:tc>
          <w:tcPr>
            <w:tcW w:w="992" w:type="dxa"/>
            <w:vAlign w:val="center"/>
          </w:tcPr>
          <w:p>
            <w:pPr>
              <w:pStyle w:val="17"/>
              <w:rPr>
                <w:lang w:eastAsia="zh-CN"/>
              </w:rPr>
            </w:pPr>
            <w:r>
              <w:rPr>
                <w:rFonts w:hint="eastAsia"/>
                <w:lang w:eastAsia="zh-CN"/>
              </w:rPr>
              <w:t>23203</w:t>
            </w:r>
          </w:p>
        </w:tc>
        <w:tc>
          <w:tcPr>
            <w:tcW w:w="1741" w:type="dxa"/>
            <w:vAlign w:val="center"/>
          </w:tcPr>
          <w:p>
            <w:pPr>
              <w:pStyle w:val="17"/>
              <w:rPr>
                <w:lang w:eastAsia="zh-CN"/>
              </w:rPr>
            </w:pPr>
            <w:r>
              <w:rPr>
                <w:rFonts w:hint="eastAsia"/>
                <w:lang w:eastAsia="zh-CN"/>
              </w:rPr>
              <w:t>地方政府一般债务付息支出</w:t>
            </w:r>
          </w:p>
        </w:tc>
        <w:tc>
          <w:tcPr>
            <w:tcW w:w="1185" w:type="dxa"/>
            <w:vAlign w:val="center"/>
          </w:tcPr>
          <w:p>
            <w:pPr>
              <w:pStyle w:val="16"/>
              <w:rPr>
                <w:rFonts w:hint="default"/>
                <w:lang w:val="en-US" w:eastAsia="zh-CN"/>
              </w:rPr>
            </w:pPr>
            <w:r>
              <w:rPr>
                <w:rFonts w:hint="eastAsia"/>
                <w:lang w:val="en-US" w:eastAsia="zh-CN"/>
              </w:rPr>
              <w:t>9675.00</w:t>
            </w:r>
          </w:p>
        </w:tc>
        <w:tc>
          <w:tcPr>
            <w:tcW w:w="1095" w:type="dxa"/>
            <w:vAlign w:val="center"/>
          </w:tcPr>
          <w:p>
            <w:pPr>
              <w:pStyle w:val="16"/>
              <w:rPr>
                <w:lang w:eastAsia="zh-CN"/>
              </w:rPr>
            </w:pPr>
            <w:r>
              <w:rPr>
                <w:rFonts w:hint="eastAsia"/>
                <w:lang w:val="en-US" w:eastAsia="zh-CN"/>
              </w:rPr>
              <w:t>9675.00</w:t>
            </w:r>
          </w:p>
        </w:tc>
        <w:tc>
          <w:tcPr>
            <w:tcW w:w="1125" w:type="dxa"/>
            <w:vAlign w:val="center"/>
          </w:tcPr>
          <w:p>
            <w:pPr>
              <w:pStyle w:val="16"/>
              <w:rPr>
                <w:lang w:eastAsia="zh-CN"/>
              </w:rPr>
            </w:pPr>
            <w:r>
              <w:rPr>
                <w:rFonts w:hint="eastAsia"/>
                <w:lang w:val="en-US" w:eastAsia="zh-CN"/>
              </w:rPr>
              <w:t>9675.00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36</w:t>
            </w:r>
          </w:p>
        </w:tc>
        <w:tc>
          <w:tcPr>
            <w:tcW w:w="992" w:type="dxa"/>
            <w:vAlign w:val="center"/>
          </w:tcPr>
          <w:p>
            <w:pPr>
              <w:pStyle w:val="17"/>
              <w:rPr>
                <w:lang w:eastAsia="zh-CN"/>
              </w:rPr>
            </w:pPr>
            <w:r>
              <w:rPr>
                <w:rFonts w:hint="eastAsia"/>
                <w:lang w:eastAsia="zh-CN"/>
              </w:rPr>
              <w:t>2320301</w:t>
            </w:r>
          </w:p>
        </w:tc>
        <w:tc>
          <w:tcPr>
            <w:tcW w:w="1741" w:type="dxa"/>
            <w:vAlign w:val="center"/>
          </w:tcPr>
          <w:p>
            <w:pPr>
              <w:pStyle w:val="17"/>
              <w:rPr>
                <w:lang w:eastAsia="zh-CN"/>
              </w:rPr>
            </w:pPr>
            <w:r>
              <w:rPr>
                <w:rFonts w:hint="eastAsia"/>
                <w:lang w:eastAsia="zh-CN"/>
              </w:rPr>
              <w:t>地方政府一般债务付息支出</w:t>
            </w:r>
          </w:p>
        </w:tc>
        <w:tc>
          <w:tcPr>
            <w:tcW w:w="1185" w:type="dxa"/>
            <w:vAlign w:val="center"/>
          </w:tcPr>
          <w:p>
            <w:pPr>
              <w:pStyle w:val="16"/>
              <w:rPr>
                <w:rFonts w:hint="default"/>
                <w:lang w:val="en-US" w:eastAsia="zh-CN"/>
              </w:rPr>
            </w:pPr>
            <w:r>
              <w:rPr>
                <w:rFonts w:hint="eastAsia"/>
                <w:lang w:val="en-US" w:eastAsia="zh-CN"/>
              </w:rPr>
              <w:t>9675.00</w:t>
            </w:r>
          </w:p>
        </w:tc>
        <w:tc>
          <w:tcPr>
            <w:tcW w:w="1095" w:type="dxa"/>
            <w:vAlign w:val="center"/>
          </w:tcPr>
          <w:p>
            <w:pPr>
              <w:pStyle w:val="16"/>
              <w:rPr>
                <w:lang w:eastAsia="zh-CN"/>
              </w:rPr>
            </w:pPr>
            <w:r>
              <w:rPr>
                <w:rFonts w:hint="eastAsia"/>
                <w:lang w:val="en-US" w:eastAsia="zh-CN"/>
              </w:rPr>
              <w:t>9675.00</w:t>
            </w:r>
          </w:p>
        </w:tc>
        <w:tc>
          <w:tcPr>
            <w:tcW w:w="1125" w:type="dxa"/>
            <w:vAlign w:val="center"/>
          </w:tcPr>
          <w:p>
            <w:pPr>
              <w:pStyle w:val="16"/>
              <w:rPr>
                <w:lang w:eastAsia="zh-CN"/>
              </w:rPr>
            </w:pPr>
            <w:r>
              <w:rPr>
                <w:rFonts w:hint="eastAsia"/>
                <w:lang w:val="en-US" w:eastAsia="zh-CN"/>
              </w:rPr>
              <w:t>9675.00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37</w:t>
            </w:r>
          </w:p>
        </w:tc>
        <w:tc>
          <w:tcPr>
            <w:tcW w:w="992" w:type="dxa"/>
            <w:vAlign w:val="center"/>
          </w:tcPr>
          <w:p>
            <w:pPr>
              <w:pStyle w:val="17"/>
              <w:rPr>
                <w:lang w:eastAsia="zh-CN"/>
              </w:rPr>
            </w:pPr>
            <w:r>
              <w:rPr>
                <w:rFonts w:hint="eastAsia"/>
                <w:lang w:eastAsia="zh-CN"/>
              </w:rPr>
              <w:t>23204</w:t>
            </w:r>
          </w:p>
        </w:tc>
        <w:tc>
          <w:tcPr>
            <w:tcW w:w="1741" w:type="dxa"/>
            <w:vAlign w:val="center"/>
          </w:tcPr>
          <w:p>
            <w:pPr>
              <w:pStyle w:val="17"/>
              <w:rPr>
                <w:lang w:eastAsia="zh-CN"/>
              </w:rPr>
            </w:pPr>
            <w:r>
              <w:rPr>
                <w:rFonts w:hint="eastAsia"/>
              </w:rPr>
              <w:t>地方政府</w:t>
            </w:r>
            <w:r>
              <w:rPr>
                <w:rFonts w:hint="eastAsia"/>
                <w:lang w:eastAsia="zh-CN"/>
              </w:rPr>
              <w:t>专项</w:t>
            </w:r>
            <w:r>
              <w:rPr>
                <w:rFonts w:hint="eastAsia"/>
              </w:rPr>
              <w:t>债务付息支出</w:t>
            </w:r>
          </w:p>
        </w:tc>
        <w:tc>
          <w:tcPr>
            <w:tcW w:w="1185" w:type="dxa"/>
            <w:vAlign w:val="center"/>
          </w:tcPr>
          <w:p>
            <w:pPr>
              <w:pStyle w:val="16"/>
              <w:rPr>
                <w:rFonts w:hint="default"/>
                <w:lang w:val="en-US" w:eastAsia="zh-CN"/>
              </w:rPr>
            </w:pPr>
            <w:r>
              <w:rPr>
                <w:rFonts w:hint="eastAsia"/>
                <w:lang w:val="en-US" w:eastAsia="zh-CN"/>
              </w:rPr>
              <w:t>27187.00</w:t>
            </w:r>
          </w:p>
        </w:tc>
        <w:tc>
          <w:tcPr>
            <w:tcW w:w="1095" w:type="dxa"/>
            <w:vAlign w:val="center"/>
          </w:tcPr>
          <w:p>
            <w:pPr>
              <w:pStyle w:val="16"/>
              <w:rPr>
                <w:lang w:eastAsia="zh-CN"/>
              </w:rPr>
            </w:pPr>
            <w:r>
              <w:rPr>
                <w:rFonts w:hint="eastAsia"/>
                <w:lang w:val="en-US" w:eastAsia="zh-CN"/>
              </w:rPr>
              <w:t>27187.00</w:t>
            </w:r>
          </w:p>
        </w:tc>
        <w:tc>
          <w:tcPr>
            <w:tcW w:w="1125" w:type="dxa"/>
            <w:vAlign w:val="center"/>
          </w:tcPr>
          <w:p>
            <w:pPr>
              <w:pStyle w:val="16"/>
              <w:rPr>
                <w:lang w:eastAsia="zh-CN"/>
              </w:rPr>
            </w:pPr>
            <w:r>
              <w:rPr>
                <w:rFonts w:hint="eastAsia"/>
                <w:lang w:val="en-US" w:eastAsia="zh-CN"/>
              </w:rPr>
              <w:t>27187.00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38</w:t>
            </w:r>
          </w:p>
        </w:tc>
        <w:tc>
          <w:tcPr>
            <w:tcW w:w="992" w:type="dxa"/>
            <w:vAlign w:val="center"/>
          </w:tcPr>
          <w:p>
            <w:pPr>
              <w:pStyle w:val="17"/>
              <w:rPr>
                <w:lang w:eastAsia="zh-CN"/>
              </w:rPr>
            </w:pPr>
            <w:r>
              <w:rPr>
                <w:rFonts w:hint="eastAsia"/>
                <w:lang w:val="en-US" w:eastAsia="zh-CN"/>
              </w:rPr>
              <w:t>2320411</w:t>
            </w:r>
          </w:p>
        </w:tc>
        <w:tc>
          <w:tcPr>
            <w:tcW w:w="1741" w:type="dxa"/>
            <w:vAlign w:val="center"/>
          </w:tcPr>
          <w:p>
            <w:pPr>
              <w:pStyle w:val="17"/>
              <w:rPr>
                <w:lang w:eastAsia="zh-CN"/>
              </w:rPr>
            </w:pPr>
            <w:r>
              <w:rPr>
                <w:rFonts w:hint="eastAsia"/>
              </w:rPr>
              <w:t>国有土地使用权出让金债务付息支出</w:t>
            </w:r>
          </w:p>
        </w:tc>
        <w:tc>
          <w:tcPr>
            <w:tcW w:w="1185" w:type="dxa"/>
            <w:vAlign w:val="center"/>
          </w:tcPr>
          <w:p>
            <w:pPr>
              <w:pStyle w:val="16"/>
              <w:rPr>
                <w:rFonts w:hint="default"/>
                <w:lang w:val="en-US" w:eastAsia="zh-CN"/>
              </w:rPr>
            </w:pPr>
            <w:r>
              <w:rPr>
                <w:rFonts w:hint="eastAsia"/>
                <w:lang w:val="en-US" w:eastAsia="zh-CN"/>
              </w:rPr>
              <w:t>3201.00</w:t>
            </w:r>
          </w:p>
        </w:tc>
        <w:tc>
          <w:tcPr>
            <w:tcW w:w="1095" w:type="dxa"/>
            <w:vAlign w:val="center"/>
          </w:tcPr>
          <w:p>
            <w:pPr>
              <w:pStyle w:val="16"/>
              <w:rPr>
                <w:lang w:eastAsia="zh-CN"/>
              </w:rPr>
            </w:pPr>
            <w:r>
              <w:rPr>
                <w:rFonts w:hint="eastAsia"/>
                <w:lang w:val="en-US" w:eastAsia="zh-CN"/>
              </w:rPr>
              <w:t>3201.00</w:t>
            </w:r>
          </w:p>
        </w:tc>
        <w:tc>
          <w:tcPr>
            <w:tcW w:w="1125" w:type="dxa"/>
            <w:vAlign w:val="center"/>
          </w:tcPr>
          <w:p>
            <w:pPr>
              <w:pStyle w:val="16"/>
              <w:rPr>
                <w:lang w:eastAsia="zh-CN"/>
              </w:rPr>
            </w:pPr>
            <w:r>
              <w:rPr>
                <w:rFonts w:hint="eastAsia"/>
                <w:lang w:val="en-US" w:eastAsia="zh-CN"/>
              </w:rPr>
              <w:t>3201.00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39</w:t>
            </w:r>
          </w:p>
        </w:tc>
        <w:tc>
          <w:tcPr>
            <w:tcW w:w="992" w:type="dxa"/>
            <w:vAlign w:val="center"/>
          </w:tcPr>
          <w:p>
            <w:pPr>
              <w:pStyle w:val="17"/>
              <w:rPr>
                <w:lang w:eastAsia="zh-CN"/>
              </w:rPr>
            </w:pPr>
            <w:r>
              <w:rPr>
                <w:rFonts w:hint="eastAsia"/>
                <w:lang w:val="en-US" w:eastAsia="zh-CN"/>
              </w:rPr>
              <w:t>2320431</w:t>
            </w:r>
          </w:p>
        </w:tc>
        <w:tc>
          <w:tcPr>
            <w:tcW w:w="1741" w:type="dxa"/>
            <w:vAlign w:val="center"/>
          </w:tcPr>
          <w:p>
            <w:pPr>
              <w:pStyle w:val="17"/>
              <w:rPr>
                <w:lang w:eastAsia="zh-CN"/>
              </w:rPr>
            </w:pPr>
            <w:r>
              <w:rPr>
                <w:rFonts w:hint="eastAsia"/>
                <w:lang w:eastAsia="zh-CN"/>
              </w:rPr>
              <w:t>土地储备专项债券付息支出</w:t>
            </w:r>
          </w:p>
        </w:tc>
        <w:tc>
          <w:tcPr>
            <w:tcW w:w="1185" w:type="dxa"/>
            <w:vAlign w:val="center"/>
          </w:tcPr>
          <w:p>
            <w:pPr>
              <w:pStyle w:val="16"/>
              <w:rPr>
                <w:rFonts w:hint="default"/>
                <w:lang w:val="en-US" w:eastAsia="zh-CN"/>
              </w:rPr>
            </w:pPr>
            <w:r>
              <w:rPr>
                <w:rFonts w:hint="eastAsia"/>
                <w:lang w:val="en-US" w:eastAsia="zh-CN"/>
              </w:rPr>
              <w:t>666.00</w:t>
            </w:r>
          </w:p>
        </w:tc>
        <w:tc>
          <w:tcPr>
            <w:tcW w:w="1095" w:type="dxa"/>
            <w:vAlign w:val="center"/>
          </w:tcPr>
          <w:p>
            <w:pPr>
              <w:pStyle w:val="16"/>
              <w:rPr>
                <w:lang w:eastAsia="zh-CN"/>
              </w:rPr>
            </w:pPr>
            <w:r>
              <w:rPr>
                <w:rFonts w:hint="eastAsia"/>
                <w:lang w:val="en-US" w:eastAsia="zh-CN"/>
              </w:rPr>
              <w:t>666.00</w:t>
            </w:r>
          </w:p>
        </w:tc>
        <w:tc>
          <w:tcPr>
            <w:tcW w:w="1125" w:type="dxa"/>
            <w:vAlign w:val="center"/>
          </w:tcPr>
          <w:p>
            <w:pPr>
              <w:pStyle w:val="16"/>
              <w:rPr>
                <w:lang w:eastAsia="zh-CN"/>
              </w:rPr>
            </w:pPr>
            <w:r>
              <w:rPr>
                <w:rFonts w:hint="eastAsia"/>
                <w:lang w:val="en-US" w:eastAsia="zh-CN"/>
              </w:rPr>
              <w:t>666.00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40</w:t>
            </w:r>
          </w:p>
        </w:tc>
        <w:tc>
          <w:tcPr>
            <w:tcW w:w="992" w:type="dxa"/>
            <w:vAlign w:val="center"/>
          </w:tcPr>
          <w:p>
            <w:pPr>
              <w:pStyle w:val="17"/>
              <w:rPr>
                <w:lang w:eastAsia="zh-CN"/>
              </w:rPr>
            </w:pPr>
            <w:r>
              <w:rPr>
                <w:rFonts w:hint="eastAsia"/>
                <w:lang w:eastAsia="zh-CN"/>
              </w:rPr>
              <w:t>2320433</w:t>
            </w:r>
          </w:p>
        </w:tc>
        <w:tc>
          <w:tcPr>
            <w:tcW w:w="1741" w:type="dxa"/>
            <w:vAlign w:val="center"/>
          </w:tcPr>
          <w:p>
            <w:pPr>
              <w:pStyle w:val="17"/>
            </w:pPr>
            <w:r>
              <w:rPr>
                <w:rFonts w:hint="eastAsia"/>
              </w:rPr>
              <w:t>棚户区改造专项债券付息支出</w:t>
            </w:r>
          </w:p>
        </w:tc>
        <w:tc>
          <w:tcPr>
            <w:tcW w:w="1185" w:type="dxa"/>
            <w:vAlign w:val="center"/>
          </w:tcPr>
          <w:p>
            <w:pPr>
              <w:pStyle w:val="16"/>
              <w:rPr>
                <w:rFonts w:hint="default"/>
                <w:lang w:val="en-US" w:eastAsia="zh-CN"/>
              </w:rPr>
            </w:pPr>
            <w:r>
              <w:rPr>
                <w:rFonts w:hint="eastAsia"/>
                <w:lang w:val="en-US" w:eastAsia="zh-CN"/>
              </w:rPr>
              <w:t>3264.00</w:t>
            </w:r>
          </w:p>
        </w:tc>
        <w:tc>
          <w:tcPr>
            <w:tcW w:w="1095" w:type="dxa"/>
            <w:vAlign w:val="center"/>
          </w:tcPr>
          <w:p>
            <w:pPr>
              <w:pStyle w:val="16"/>
              <w:rPr>
                <w:lang w:eastAsia="zh-CN"/>
              </w:rPr>
            </w:pPr>
            <w:r>
              <w:rPr>
                <w:rFonts w:hint="eastAsia"/>
                <w:lang w:val="en-US" w:eastAsia="zh-CN"/>
              </w:rPr>
              <w:t>3264.00</w:t>
            </w:r>
          </w:p>
        </w:tc>
        <w:tc>
          <w:tcPr>
            <w:tcW w:w="1125" w:type="dxa"/>
            <w:vAlign w:val="center"/>
          </w:tcPr>
          <w:p>
            <w:pPr>
              <w:pStyle w:val="16"/>
              <w:rPr>
                <w:lang w:eastAsia="zh-CN"/>
              </w:rPr>
            </w:pPr>
            <w:r>
              <w:rPr>
                <w:rFonts w:hint="eastAsia"/>
                <w:lang w:val="en-US" w:eastAsia="zh-CN"/>
              </w:rPr>
              <w:t>3264.00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41</w:t>
            </w:r>
          </w:p>
        </w:tc>
        <w:tc>
          <w:tcPr>
            <w:tcW w:w="992" w:type="dxa"/>
            <w:vAlign w:val="center"/>
          </w:tcPr>
          <w:p>
            <w:pPr>
              <w:pStyle w:val="17"/>
              <w:rPr>
                <w:lang w:eastAsia="zh-CN"/>
              </w:rPr>
            </w:pPr>
            <w:r>
              <w:rPr>
                <w:rFonts w:hint="eastAsia"/>
                <w:lang w:val="en-US" w:eastAsia="zh-CN"/>
              </w:rPr>
              <w:t>2320498</w:t>
            </w:r>
          </w:p>
        </w:tc>
        <w:tc>
          <w:tcPr>
            <w:tcW w:w="1741" w:type="dxa"/>
            <w:vAlign w:val="center"/>
          </w:tcPr>
          <w:p>
            <w:pPr>
              <w:pStyle w:val="17"/>
            </w:pPr>
            <w:r>
              <w:rPr>
                <w:rFonts w:hint="eastAsia"/>
              </w:rPr>
              <w:t>其他地方自行试点项目收益专项债券付息支出</w:t>
            </w:r>
          </w:p>
        </w:tc>
        <w:tc>
          <w:tcPr>
            <w:tcW w:w="1185" w:type="dxa"/>
            <w:vAlign w:val="center"/>
          </w:tcPr>
          <w:p>
            <w:pPr>
              <w:pStyle w:val="16"/>
              <w:rPr>
                <w:rFonts w:hint="default"/>
                <w:lang w:val="en-US" w:eastAsia="zh-CN"/>
              </w:rPr>
            </w:pPr>
            <w:r>
              <w:rPr>
                <w:rFonts w:hint="eastAsia"/>
                <w:lang w:val="en-US" w:eastAsia="zh-CN"/>
              </w:rPr>
              <w:t>20056.00</w:t>
            </w:r>
          </w:p>
        </w:tc>
        <w:tc>
          <w:tcPr>
            <w:tcW w:w="1095" w:type="dxa"/>
            <w:vAlign w:val="center"/>
          </w:tcPr>
          <w:p>
            <w:pPr>
              <w:pStyle w:val="16"/>
              <w:rPr>
                <w:lang w:eastAsia="zh-CN"/>
              </w:rPr>
            </w:pPr>
            <w:r>
              <w:rPr>
                <w:rFonts w:hint="eastAsia"/>
                <w:lang w:val="en-US" w:eastAsia="zh-CN"/>
              </w:rPr>
              <w:t>20056.00</w:t>
            </w:r>
          </w:p>
        </w:tc>
        <w:tc>
          <w:tcPr>
            <w:tcW w:w="1125" w:type="dxa"/>
            <w:vAlign w:val="center"/>
          </w:tcPr>
          <w:p>
            <w:pPr>
              <w:pStyle w:val="16"/>
              <w:rPr>
                <w:lang w:eastAsia="zh-CN"/>
              </w:rPr>
            </w:pPr>
            <w:r>
              <w:rPr>
                <w:rFonts w:hint="eastAsia"/>
                <w:lang w:val="en-US" w:eastAsia="zh-CN"/>
              </w:rPr>
              <w:t>20056.00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42</w:t>
            </w:r>
          </w:p>
        </w:tc>
        <w:tc>
          <w:tcPr>
            <w:tcW w:w="992" w:type="dxa"/>
            <w:vAlign w:val="center"/>
          </w:tcPr>
          <w:p>
            <w:pPr>
              <w:pStyle w:val="17"/>
              <w:rPr>
                <w:lang w:eastAsia="zh-CN"/>
              </w:rPr>
            </w:pPr>
            <w:r>
              <w:rPr>
                <w:rFonts w:hint="eastAsia"/>
                <w:lang w:eastAsia="zh-CN"/>
              </w:rPr>
              <w:t>233</w:t>
            </w:r>
          </w:p>
        </w:tc>
        <w:tc>
          <w:tcPr>
            <w:tcW w:w="1741" w:type="dxa"/>
            <w:vAlign w:val="center"/>
          </w:tcPr>
          <w:p>
            <w:pPr>
              <w:pStyle w:val="17"/>
            </w:pPr>
            <w:r>
              <w:rPr>
                <w:rFonts w:hint="eastAsia"/>
                <w:lang w:eastAsia="zh-CN"/>
              </w:rPr>
              <w:t>债务发行费用支出</w:t>
            </w:r>
          </w:p>
        </w:tc>
        <w:tc>
          <w:tcPr>
            <w:tcW w:w="1185" w:type="dxa"/>
            <w:vAlign w:val="center"/>
          </w:tcPr>
          <w:p>
            <w:pPr>
              <w:pStyle w:val="16"/>
              <w:rPr>
                <w:rFonts w:hint="default"/>
                <w:lang w:val="en-US" w:eastAsia="zh-CN"/>
              </w:rPr>
            </w:pPr>
            <w:r>
              <w:rPr>
                <w:rFonts w:hint="eastAsia"/>
                <w:lang w:val="en-US" w:eastAsia="zh-CN"/>
              </w:rPr>
              <w:t>38.00</w:t>
            </w:r>
          </w:p>
        </w:tc>
        <w:tc>
          <w:tcPr>
            <w:tcW w:w="1095" w:type="dxa"/>
            <w:vAlign w:val="center"/>
          </w:tcPr>
          <w:p>
            <w:pPr>
              <w:pStyle w:val="16"/>
              <w:rPr>
                <w:lang w:eastAsia="zh-CN"/>
              </w:rPr>
            </w:pPr>
            <w:r>
              <w:rPr>
                <w:rFonts w:hint="eastAsia"/>
                <w:lang w:val="en-US" w:eastAsia="zh-CN"/>
              </w:rPr>
              <w:t>38.00</w:t>
            </w:r>
          </w:p>
        </w:tc>
        <w:tc>
          <w:tcPr>
            <w:tcW w:w="1125" w:type="dxa"/>
            <w:vAlign w:val="center"/>
          </w:tcPr>
          <w:p>
            <w:pPr>
              <w:pStyle w:val="16"/>
              <w:rPr>
                <w:lang w:eastAsia="zh-CN"/>
              </w:rPr>
            </w:pPr>
            <w:r>
              <w:rPr>
                <w:rFonts w:hint="eastAsia"/>
                <w:lang w:val="en-US" w:eastAsia="zh-CN"/>
              </w:rPr>
              <w:t>38.00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43</w:t>
            </w:r>
          </w:p>
        </w:tc>
        <w:tc>
          <w:tcPr>
            <w:tcW w:w="992" w:type="dxa"/>
            <w:vAlign w:val="center"/>
          </w:tcPr>
          <w:p>
            <w:pPr>
              <w:pStyle w:val="17"/>
              <w:rPr>
                <w:lang w:eastAsia="zh-CN"/>
              </w:rPr>
            </w:pPr>
            <w:r>
              <w:rPr>
                <w:rFonts w:hint="eastAsia"/>
                <w:lang w:eastAsia="zh-CN"/>
              </w:rPr>
              <w:t>23303</w:t>
            </w:r>
          </w:p>
        </w:tc>
        <w:tc>
          <w:tcPr>
            <w:tcW w:w="1741" w:type="dxa"/>
            <w:vAlign w:val="center"/>
          </w:tcPr>
          <w:p>
            <w:pPr>
              <w:pStyle w:val="17"/>
            </w:pPr>
            <w:r>
              <w:rPr>
                <w:rFonts w:hint="eastAsia"/>
                <w:lang w:eastAsia="zh-CN"/>
              </w:rPr>
              <w:t>地方政府一般债务发行费用支出</w:t>
            </w:r>
          </w:p>
        </w:tc>
        <w:tc>
          <w:tcPr>
            <w:tcW w:w="1185" w:type="dxa"/>
            <w:vAlign w:val="center"/>
          </w:tcPr>
          <w:p>
            <w:pPr>
              <w:pStyle w:val="16"/>
              <w:rPr>
                <w:rFonts w:hint="default"/>
                <w:lang w:val="en-US" w:eastAsia="zh-CN"/>
              </w:rPr>
            </w:pPr>
            <w:r>
              <w:rPr>
                <w:rFonts w:hint="eastAsia"/>
                <w:lang w:val="en-US" w:eastAsia="zh-CN"/>
              </w:rPr>
              <w:t>25.00</w:t>
            </w:r>
          </w:p>
        </w:tc>
        <w:tc>
          <w:tcPr>
            <w:tcW w:w="1095" w:type="dxa"/>
            <w:vAlign w:val="center"/>
          </w:tcPr>
          <w:p>
            <w:pPr>
              <w:pStyle w:val="16"/>
              <w:rPr>
                <w:lang w:eastAsia="zh-CN"/>
              </w:rPr>
            </w:pPr>
            <w:r>
              <w:rPr>
                <w:rFonts w:hint="eastAsia"/>
                <w:lang w:val="en-US" w:eastAsia="zh-CN"/>
              </w:rPr>
              <w:t>25.00</w:t>
            </w:r>
          </w:p>
        </w:tc>
        <w:tc>
          <w:tcPr>
            <w:tcW w:w="1125" w:type="dxa"/>
            <w:vAlign w:val="center"/>
          </w:tcPr>
          <w:p>
            <w:pPr>
              <w:pStyle w:val="16"/>
              <w:rPr>
                <w:lang w:eastAsia="zh-CN"/>
              </w:rPr>
            </w:pPr>
            <w:r>
              <w:rPr>
                <w:rFonts w:hint="eastAsia"/>
                <w:lang w:val="en-US" w:eastAsia="zh-CN"/>
              </w:rPr>
              <w:t>25.00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44</w:t>
            </w:r>
          </w:p>
        </w:tc>
        <w:tc>
          <w:tcPr>
            <w:tcW w:w="992" w:type="dxa"/>
            <w:vAlign w:val="center"/>
          </w:tcPr>
          <w:p>
            <w:pPr>
              <w:pStyle w:val="17"/>
              <w:rPr>
                <w:lang w:eastAsia="zh-CN"/>
              </w:rPr>
            </w:pPr>
            <w:r>
              <w:rPr>
                <w:rFonts w:hint="eastAsia"/>
                <w:lang w:val="en-US" w:eastAsia="zh-CN"/>
              </w:rPr>
              <w:t>2330301</w:t>
            </w:r>
          </w:p>
        </w:tc>
        <w:tc>
          <w:tcPr>
            <w:tcW w:w="1741" w:type="dxa"/>
            <w:vAlign w:val="center"/>
          </w:tcPr>
          <w:p>
            <w:pPr>
              <w:pStyle w:val="17"/>
            </w:pPr>
            <w:r>
              <w:rPr>
                <w:rFonts w:hint="eastAsia"/>
              </w:rPr>
              <w:t>地方政府一般债务发行费用支出</w:t>
            </w:r>
          </w:p>
        </w:tc>
        <w:tc>
          <w:tcPr>
            <w:tcW w:w="1185" w:type="dxa"/>
            <w:vAlign w:val="center"/>
          </w:tcPr>
          <w:p>
            <w:pPr>
              <w:pStyle w:val="16"/>
              <w:rPr>
                <w:rFonts w:hint="default"/>
                <w:lang w:val="en-US" w:eastAsia="zh-CN"/>
              </w:rPr>
            </w:pPr>
            <w:r>
              <w:rPr>
                <w:rFonts w:hint="eastAsia"/>
                <w:lang w:val="en-US" w:eastAsia="zh-CN"/>
              </w:rPr>
              <w:t>25.00</w:t>
            </w:r>
          </w:p>
        </w:tc>
        <w:tc>
          <w:tcPr>
            <w:tcW w:w="1095" w:type="dxa"/>
            <w:vAlign w:val="center"/>
          </w:tcPr>
          <w:p>
            <w:pPr>
              <w:pStyle w:val="16"/>
              <w:rPr>
                <w:lang w:eastAsia="zh-CN"/>
              </w:rPr>
            </w:pPr>
            <w:r>
              <w:rPr>
                <w:rFonts w:hint="eastAsia"/>
                <w:lang w:val="en-US" w:eastAsia="zh-CN"/>
              </w:rPr>
              <w:t>25.00</w:t>
            </w:r>
          </w:p>
        </w:tc>
        <w:tc>
          <w:tcPr>
            <w:tcW w:w="1125" w:type="dxa"/>
            <w:vAlign w:val="center"/>
          </w:tcPr>
          <w:p>
            <w:pPr>
              <w:pStyle w:val="16"/>
              <w:rPr>
                <w:lang w:eastAsia="zh-CN"/>
              </w:rPr>
            </w:pPr>
            <w:r>
              <w:rPr>
                <w:rFonts w:hint="eastAsia"/>
                <w:lang w:val="en-US" w:eastAsia="zh-CN"/>
              </w:rPr>
              <w:t>25.00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45</w:t>
            </w:r>
          </w:p>
        </w:tc>
        <w:tc>
          <w:tcPr>
            <w:tcW w:w="992" w:type="dxa"/>
            <w:vAlign w:val="center"/>
          </w:tcPr>
          <w:p>
            <w:pPr>
              <w:pStyle w:val="17"/>
              <w:rPr>
                <w:lang w:eastAsia="zh-CN"/>
              </w:rPr>
            </w:pPr>
            <w:r>
              <w:rPr>
                <w:rFonts w:hint="eastAsia"/>
                <w:lang w:eastAsia="zh-CN"/>
              </w:rPr>
              <w:t>23304</w:t>
            </w:r>
          </w:p>
        </w:tc>
        <w:tc>
          <w:tcPr>
            <w:tcW w:w="1741" w:type="dxa"/>
            <w:vAlign w:val="center"/>
          </w:tcPr>
          <w:p>
            <w:pPr>
              <w:pStyle w:val="17"/>
            </w:pPr>
            <w:r>
              <w:rPr>
                <w:rFonts w:hint="eastAsia"/>
              </w:rPr>
              <w:t>地方政府专项债务发行费用支出</w:t>
            </w:r>
          </w:p>
        </w:tc>
        <w:tc>
          <w:tcPr>
            <w:tcW w:w="1185" w:type="dxa"/>
            <w:vAlign w:val="center"/>
          </w:tcPr>
          <w:p>
            <w:pPr>
              <w:pStyle w:val="16"/>
              <w:rPr>
                <w:rFonts w:hint="default"/>
                <w:lang w:val="en-US" w:eastAsia="zh-CN"/>
              </w:rPr>
            </w:pPr>
            <w:r>
              <w:rPr>
                <w:rFonts w:hint="eastAsia"/>
                <w:lang w:val="en-US" w:eastAsia="zh-CN"/>
              </w:rPr>
              <w:t>13.00</w:t>
            </w:r>
          </w:p>
        </w:tc>
        <w:tc>
          <w:tcPr>
            <w:tcW w:w="1095" w:type="dxa"/>
            <w:vAlign w:val="center"/>
          </w:tcPr>
          <w:p>
            <w:pPr>
              <w:pStyle w:val="16"/>
              <w:rPr>
                <w:lang w:eastAsia="zh-CN"/>
              </w:rPr>
            </w:pPr>
            <w:r>
              <w:rPr>
                <w:rFonts w:hint="eastAsia"/>
                <w:lang w:val="en-US" w:eastAsia="zh-CN"/>
              </w:rPr>
              <w:t>13.00</w:t>
            </w:r>
          </w:p>
        </w:tc>
        <w:tc>
          <w:tcPr>
            <w:tcW w:w="1125" w:type="dxa"/>
            <w:vAlign w:val="center"/>
          </w:tcPr>
          <w:p>
            <w:pPr>
              <w:pStyle w:val="16"/>
              <w:rPr>
                <w:lang w:eastAsia="zh-CN"/>
              </w:rPr>
            </w:pPr>
            <w:r>
              <w:rPr>
                <w:rFonts w:hint="eastAsia"/>
                <w:lang w:val="en-US" w:eastAsia="zh-CN"/>
              </w:rPr>
              <w:t>13.00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46</w:t>
            </w:r>
          </w:p>
        </w:tc>
        <w:tc>
          <w:tcPr>
            <w:tcW w:w="992" w:type="dxa"/>
            <w:vAlign w:val="center"/>
          </w:tcPr>
          <w:p>
            <w:pPr>
              <w:pStyle w:val="17"/>
              <w:rPr>
                <w:lang w:eastAsia="zh-CN"/>
              </w:rPr>
            </w:pPr>
            <w:r>
              <w:rPr>
                <w:rFonts w:hint="eastAsia"/>
                <w:lang w:val="en-US" w:eastAsia="zh-CN"/>
              </w:rPr>
              <w:t>2330411</w:t>
            </w:r>
          </w:p>
        </w:tc>
        <w:tc>
          <w:tcPr>
            <w:tcW w:w="1741" w:type="dxa"/>
            <w:vAlign w:val="center"/>
          </w:tcPr>
          <w:p>
            <w:pPr>
              <w:pStyle w:val="17"/>
            </w:pPr>
            <w:r>
              <w:rPr>
                <w:rFonts w:hint="eastAsia"/>
              </w:rPr>
              <w:t>国有土地使用权出让金债务发行费用支出</w:t>
            </w:r>
          </w:p>
        </w:tc>
        <w:tc>
          <w:tcPr>
            <w:tcW w:w="1185" w:type="dxa"/>
            <w:vAlign w:val="center"/>
          </w:tcPr>
          <w:p>
            <w:pPr>
              <w:pStyle w:val="16"/>
              <w:rPr>
                <w:rFonts w:hint="default"/>
                <w:lang w:val="en-US" w:eastAsia="zh-CN"/>
              </w:rPr>
            </w:pPr>
            <w:r>
              <w:rPr>
                <w:rFonts w:hint="eastAsia"/>
                <w:lang w:val="en-US" w:eastAsia="zh-CN"/>
              </w:rPr>
              <w:t>1.00</w:t>
            </w:r>
          </w:p>
        </w:tc>
        <w:tc>
          <w:tcPr>
            <w:tcW w:w="1095" w:type="dxa"/>
            <w:vAlign w:val="center"/>
          </w:tcPr>
          <w:p>
            <w:pPr>
              <w:pStyle w:val="16"/>
              <w:rPr>
                <w:lang w:eastAsia="zh-CN"/>
              </w:rPr>
            </w:pPr>
            <w:r>
              <w:rPr>
                <w:rFonts w:hint="eastAsia"/>
                <w:lang w:val="en-US" w:eastAsia="zh-CN"/>
              </w:rPr>
              <w:t>1.00</w:t>
            </w:r>
          </w:p>
        </w:tc>
        <w:tc>
          <w:tcPr>
            <w:tcW w:w="1125" w:type="dxa"/>
            <w:vAlign w:val="center"/>
          </w:tcPr>
          <w:p>
            <w:pPr>
              <w:pStyle w:val="16"/>
              <w:rPr>
                <w:lang w:eastAsia="zh-CN"/>
              </w:rPr>
            </w:pPr>
            <w:r>
              <w:rPr>
                <w:rFonts w:hint="eastAsia"/>
                <w:lang w:val="en-US" w:eastAsia="zh-CN"/>
              </w:rPr>
              <w:t>1.00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47</w:t>
            </w:r>
          </w:p>
        </w:tc>
        <w:tc>
          <w:tcPr>
            <w:tcW w:w="992" w:type="dxa"/>
            <w:vAlign w:val="center"/>
          </w:tcPr>
          <w:p>
            <w:pPr>
              <w:pStyle w:val="17"/>
              <w:rPr>
                <w:lang w:eastAsia="zh-CN"/>
              </w:rPr>
            </w:pPr>
            <w:r>
              <w:rPr>
                <w:rFonts w:hint="eastAsia"/>
                <w:lang w:val="en-US" w:eastAsia="zh-CN"/>
              </w:rPr>
              <w:t>2330431</w:t>
            </w:r>
          </w:p>
        </w:tc>
        <w:tc>
          <w:tcPr>
            <w:tcW w:w="1741" w:type="dxa"/>
            <w:vAlign w:val="center"/>
          </w:tcPr>
          <w:p>
            <w:pPr>
              <w:pStyle w:val="17"/>
            </w:pPr>
            <w:r>
              <w:rPr>
                <w:rFonts w:hint="eastAsia"/>
              </w:rPr>
              <w:t>土地储备专项债券发行费用支出</w:t>
            </w:r>
          </w:p>
        </w:tc>
        <w:tc>
          <w:tcPr>
            <w:tcW w:w="1185" w:type="dxa"/>
            <w:vAlign w:val="center"/>
          </w:tcPr>
          <w:p>
            <w:pPr>
              <w:pStyle w:val="16"/>
              <w:rPr>
                <w:rFonts w:hint="default"/>
                <w:lang w:val="en-US" w:eastAsia="zh-CN"/>
              </w:rPr>
            </w:pPr>
            <w:r>
              <w:rPr>
                <w:rFonts w:hint="eastAsia"/>
                <w:lang w:val="en-US" w:eastAsia="zh-CN"/>
              </w:rPr>
              <w:t>1.00</w:t>
            </w:r>
          </w:p>
        </w:tc>
        <w:tc>
          <w:tcPr>
            <w:tcW w:w="1095" w:type="dxa"/>
            <w:vAlign w:val="center"/>
          </w:tcPr>
          <w:p>
            <w:pPr>
              <w:pStyle w:val="16"/>
              <w:rPr>
                <w:lang w:eastAsia="zh-CN"/>
              </w:rPr>
            </w:pPr>
            <w:r>
              <w:rPr>
                <w:rFonts w:hint="eastAsia"/>
                <w:lang w:val="en-US" w:eastAsia="zh-CN"/>
              </w:rPr>
              <w:t>1.00</w:t>
            </w:r>
          </w:p>
        </w:tc>
        <w:tc>
          <w:tcPr>
            <w:tcW w:w="1125" w:type="dxa"/>
            <w:vAlign w:val="center"/>
          </w:tcPr>
          <w:p>
            <w:pPr>
              <w:pStyle w:val="16"/>
              <w:rPr>
                <w:lang w:eastAsia="zh-CN"/>
              </w:rPr>
            </w:pPr>
            <w:r>
              <w:rPr>
                <w:rFonts w:hint="eastAsia"/>
                <w:lang w:val="en-US" w:eastAsia="zh-CN"/>
              </w:rPr>
              <w:t>1.00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48</w:t>
            </w:r>
          </w:p>
        </w:tc>
        <w:tc>
          <w:tcPr>
            <w:tcW w:w="992" w:type="dxa"/>
            <w:vAlign w:val="center"/>
          </w:tcPr>
          <w:p>
            <w:pPr>
              <w:pStyle w:val="17"/>
              <w:rPr>
                <w:lang w:eastAsia="zh-CN"/>
              </w:rPr>
            </w:pPr>
            <w:r>
              <w:rPr>
                <w:rFonts w:hint="eastAsia"/>
                <w:lang w:eastAsia="zh-CN"/>
              </w:rPr>
              <w:t>2330433</w:t>
            </w:r>
          </w:p>
        </w:tc>
        <w:tc>
          <w:tcPr>
            <w:tcW w:w="1741" w:type="dxa"/>
            <w:vAlign w:val="center"/>
          </w:tcPr>
          <w:p>
            <w:pPr>
              <w:pStyle w:val="17"/>
            </w:pPr>
            <w:r>
              <w:rPr>
                <w:rFonts w:hint="eastAsia"/>
              </w:rPr>
              <w:t>棚户区改造专项债券发行费用支出</w:t>
            </w:r>
          </w:p>
        </w:tc>
        <w:tc>
          <w:tcPr>
            <w:tcW w:w="1185" w:type="dxa"/>
            <w:vAlign w:val="center"/>
          </w:tcPr>
          <w:p>
            <w:pPr>
              <w:pStyle w:val="16"/>
              <w:rPr>
                <w:rFonts w:hint="default"/>
                <w:lang w:val="en-US" w:eastAsia="zh-CN"/>
              </w:rPr>
            </w:pPr>
            <w:r>
              <w:rPr>
                <w:rFonts w:hint="eastAsia"/>
                <w:lang w:val="en-US" w:eastAsia="zh-CN"/>
              </w:rPr>
              <w:t>1.00</w:t>
            </w:r>
          </w:p>
        </w:tc>
        <w:tc>
          <w:tcPr>
            <w:tcW w:w="1095" w:type="dxa"/>
            <w:vAlign w:val="center"/>
          </w:tcPr>
          <w:p>
            <w:pPr>
              <w:pStyle w:val="16"/>
              <w:rPr>
                <w:lang w:eastAsia="zh-CN"/>
              </w:rPr>
            </w:pPr>
            <w:r>
              <w:rPr>
                <w:rFonts w:hint="eastAsia"/>
                <w:lang w:val="en-US" w:eastAsia="zh-CN"/>
              </w:rPr>
              <w:t>1.00</w:t>
            </w:r>
          </w:p>
        </w:tc>
        <w:tc>
          <w:tcPr>
            <w:tcW w:w="1125" w:type="dxa"/>
            <w:vAlign w:val="center"/>
          </w:tcPr>
          <w:p>
            <w:pPr>
              <w:pStyle w:val="16"/>
              <w:rPr>
                <w:lang w:eastAsia="zh-CN"/>
              </w:rPr>
            </w:pPr>
            <w:r>
              <w:rPr>
                <w:rFonts w:hint="eastAsia"/>
                <w:lang w:val="en-US" w:eastAsia="zh-CN"/>
              </w:rPr>
              <w:t>1.00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49</w:t>
            </w:r>
          </w:p>
        </w:tc>
        <w:tc>
          <w:tcPr>
            <w:tcW w:w="992" w:type="dxa"/>
            <w:vAlign w:val="center"/>
          </w:tcPr>
          <w:p>
            <w:pPr>
              <w:pStyle w:val="17"/>
              <w:rPr>
                <w:lang w:eastAsia="zh-CN"/>
              </w:rPr>
            </w:pPr>
            <w:r>
              <w:rPr>
                <w:rFonts w:hint="eastAsia"/>
                <w:lang w:val="en-US" w:eastAsia="zh-CN"/>
              </w:rPr>
              <w:t>2330498</w:t>
            </w:r>
          </w:p>
        </w:tc>
        <w:tc>
          <w:tcPr>
            <w:tcW w:w="1741" w:type="dxa"/>
            <w:vAlign w:val="center"/>
          </w:tcPr>
          <w:p>
            <w:pPr>
              <w:pStyle w:val="17"/>
            </w:pPr>
            <w:r>
              <w:rPr>
                <w:rFonts w:hint="eastAsia"/>
                <w:lang w:eastAsia="zh-CN"/>
              </w:rPr>
              <w:t>其他地方自行试点项目收益专项债券发行费用支出</w:t>
            </w:r>
          </w:p>
        </w:tc>
        <w:tc>
          <w:tcPr>
            <w:tcW w:w="1185" w:type="dxa"/>
            <w:vAlign w:val="center"/>
          </w:tcPr>
          <w:p>
            <w:pPr>
              <w:pStyle w:val="16"/>
              <w:rPr>
                <w:rFonts w:hint="default"/>
                <w:lang w:val="en-US" w:eastAsia="zh-CN"/>
              </w:rPr>
            </w:pPr>
            <w:r>
              <w:rPr>
                <w:rFonts w:hint="eastAsia"/>
                <w:lang w:val="en-US" w:eastAsia="zh-CN"/>
              </w:rPr>
              <w:t>10.00</w:t>
            </w:r>
          </w:p>
        </w:tc>
        <w:tc>
          <w:tcPr>
            <w:tcW w:w="1095" w:type="dxa"/>
            <w:vAlign w:val="center"/>
          </w:tcPr>
          <w:p>
            <w:pPr>
              <w:pStyle w:val="16"/>
              <w:rPr>
                <w:lang w:eastAsia="zh-CN"/>
              </w:rPr>
            </w:pPr>
            <w:r>
              <w:rPr>
                <w:rFonts w:hint="eastAsia"/>
                <w:lang w:val="en-US" w:eastAsia="zh-CN"/>
              </w:rPr>
              <w:t>10.00</w:t>
            </w:r>
          </w:p>
        </w:tc>
        <w:tc>
          <w:tcPr>
            <w:tcW w:w="1125" w:type="dxa"/>
            <w:vAlign w:val="center"/>
          </w:tcPr>
          <w:p>
            <w:pPr>
              <w:pStyle w:val="16"/>
              <w:rPr>
                <w:lang w:eastAsia="zh-CN"/>
              </w:rPr>
            </w:pPr>
            <w:r>
              <w:rPr>
                <w:rFonts w:hint="eastAsia"/>
                <w:lang w:val="en-US" w:eastAsia="zh-CN"/>
              </w:rPr>
              <w:t>10.00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rPr>
          <w:sz w:val="21"/>
        </w:rPr>
      </w:pPr>
      <w:bookmarkStart w:id="2" w:name="_Toc_2_2_0000000003"/>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预算支出总表</w:t>
      </w:r>
      <w:bookmarkEnd w:id="2"/>
    </w:p>
    <w:tbl>
      <w:tblPr>
        <w:tblStyle w:val="9"/>
        <w:tblW w:w="1454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318001阜平县财政局</w:t>
            </w:r>
          </w:p>
        </w:tc>
        <w:tc>
          <w:tcPr>
            <w:tcW w:w="2722" w:type="dxa"/>
            <w:gridSpan w:val="2"/>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6"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992" w:type="dxa"/>
            <w:vAlign w:val="center"/>
          </w:tcPr>
          <w:p>
            <w:pPr>
              <w:pStyle w:val="21"/>
              <w:rPr>
                <w:color w:val="FF0000"/>
              </w:rPr>
            </w:pPr>
          </w:p>
        </w:tc>
        <w:tc>
          <w:tcPr>
            <w:tcW w:w="4536" w:type="dxa"/>
            <w:vAlign w:val="center"/>
          </w:tcPr>
          <w:p>
            <w:pPr>
              <w:pStyle w:val="19"/>
            </w:pPr>
            <w:r>
              <w:t>合计</w:t>
            </w:r>
          </w:p>
        </w:tc>
        <w:tc>
          <w:tcPr>
            <w:tcW w:w="1361" w:type="dxa"/>
            <w:vAlign w:val="center"/>
          </w:tcPr>
          <w:p>
            <w:pPr>
              <w:pStyle w:val="20"/>
              <w:rPr>
                <w:lang w:eastAsia="zh-CN"/>
              </w:rPr>
            </w:pPr>
            <w:r>
              <w:rPr>
                <w:rFonts w:hint="eastAsia"/>
                <w:lang w:val="en-US" w:eastAsia="zh-CN"/>
              </w:rPr>
              <w:t>47250.99</w:t>
            </w:r>
          </w:p>
        </w:tc>
        <w:tc>
          <w:tcPr>
            <w:tcW w:w="1361" w:type="dxa"/>
            <w:vAlign w:val="center"/>
          </w:tcPr>
          <w:p>
            <w:pPr>
              <w:pStyle w:val="20"/>
              <w:rPr>
                <w:rFonts w:hint="default"/>
                <w:lang w:val="en-US" w:eastAsia="zh-CN"/>
              </w:rPr>
            </w:pPr>
            <w:r>
              <w:rPr>
                <w:rFonts w:hint="eastAsia"/>
                <w:lang w:val="en-US" w:eastAsia="zh-CN"/>
              </w:rPr>
              <w:t>475.19</w:t>
            </w:r>
          </w:p>
        </w:tc>
        <w:tc>
          <w:tcPr>
            <w:tcW w:w="1361" w:type="dxa"/>
            <w:vAlign w:val="center"/>
          </w:tcPr>
          <w:p>
            <w:pPr>
              <w:pStyle w:val="20"/>
              <w:rPr>
                <w:rFonts w:hint="default"/>
                <w:lang w:val="en-US" w:eastAsia="zh-CN"/>
              </w:rPr>
            </w:pPr>
            <w:r>
              <w:rPr>
                <w:rFonts w:hint="eastAsia"/>
                <w:lang w:val="en-US" w:eastAsia="zh-CN"/>
              </w:rPr>
              <w:t>46775.80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992" w:type="dxa"/>
            <w:vAlign w:val="center"/>
          </w:tcPr>
          <w:p>
            <w:pPr>
              <w:pStyle w:val="17"/>
              <w:rPr>
                <w:lang w:eastAsia="zh-CN"/>
              </w:rPr>
            </w:pPr>
            <w:r>
              <w:rPr>
                <w:rFonts w:hint="eastAsia"/>
                <w:lang w:eastAsia="zh-CN"/>
              </w:rPr>
              <w:t>201</w:t>
            </w:r>
          </w:p>
        </w:tc>
        <w:tc>
          <w:tcPr>
            <w:tcW w:w="4536" w:type="dxa"/>
            <w:vAlign w:val="center"/>
          </w:tcPr>
          <w:p>
            <w:pPr>
              <w:pStyle w:val="17"/>
              <w:rPr>
                <w:lang w:eastAsia="zh-CN"/>
              </w:rPr>
            </w:pPr>
            <w:r>
              <w:rPr>
                <w:rFonts w:hint="eastAsia"/>
                <w:lang w:eastAsia="zh-CN"/>
              </w:rPr>
              <w:t>一般公共服务支出</w:t>
            </w:r>
          </w:p>
        </w:tc>
        <w:tc>
          <w:tcPr>
            <w:tcW w:w="1361" w:type="dxa"/>
            <w:vAlign w:val="center"/>
          </w:tcPr>
          <w:p>
            <w:pPr>
              <w:pStyle w:val="16"/>
              <w:rPr>
                <w:lang w:eastAsia="zh-CN"/>
              </w:rPr>
            </w:pPr>
            <w:r>
              <w:rPr>
                <w:rFonts w:hint="eastAsia"/>
                <w:lang w:val="en-US" w:eastAsia="zh-CN"/>
              </w:rPr>
              <w:t>969.88</w:t>
            </w:r>
          </w:p>
        </w:tc>
        <w:tc>
          <w:tcPr>
            <w:tcW w:w="1361" w:type="dxa"/>
            <w:vAlign w:val="center"/>
          </w:tcPr>
          <w:p>
            <w:pPr>
              <w:pStyle w:val="16"/>
              <w:rPr>
                <w:rFonts w:hint="default"/>
                <w:lang w:val="en-US" w:eastAsia="zh-CN"/>
              </w:rPr>
            </w:pPr>
            <w:r>
              <w:rPr>
                <w:rFonts w:hint="eastAsia"/>
                <w:lang w:val="en-US" w:eastAsia="zh-CN"/>
              </w:rPr>
              <w:t>358.09</w:t>
            </w:r>
          </w:p>
        </w:tc>
        <w:tc>
          <w:tcPr>
            <w:tcW w:w="1361" w:type="dxa"/>
            <w:vAlign w:val="center"/>
          </w:tcPr>
          <w:p>
            <w:pPr>
              <w:pStyle w:val="16"/>
              <w:rPr>
                <w:rFonts w:hint="default"/>
                <w:lang w:val="en-US" w:eastAsia="zh-CN"/>
              </w:rPr>
            </w:pPr>
            <w:r>
              <w:rPr>
                <w:rFonts w:hint="eastAsia"/>
                <w:lang w:val="en-US" w:eastAsia="zh-CN"/>
              </w:rPr>
              <w:t>611.80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992" w:type="dxa"/>
            <w:vAlign w:val="center"/>
          </w:tcPr>
          <w:p>
            <w:pPr>
              <w:pStyle w:val="17"/>
              <w:rPr>
                <w:lang w:eastAsia="zh-CN"/>
              </w:rPr>
            </w:pPr>
            <w:r>
              <w:rPr>
                <w:rFonts w:hint="eastAsia"/>
                <w:lang w:eastAsia="zh-CN"/>
              </w:rPr>
              <w:t>20106</w:t>
            </w:r>
          </w:p>
        </w:tc>
        <w:tc>
          <w:tcPr>
            <w:tcW w:w="4536" w:type="dxa"/>
            <w:vAlign w:val="center"/>
          </w:tcPr>
          <w:p>
            <w:pPr>
              <w:pStyle w:val="17"/>
              <w:rPr>
                <w:lang w:eastAsia="zh-CN"/>
              </w:rPr>
            </w:pPr>
            <w:r>
              <w:rPr>
                <w:rFonts w:hint="eastAsia"/>
                <w:lang w:eastAsia="zh-CN"/>
              </w:rPr>
              <w:t>财政事务</w:t>
            </w:r>
          </w:p>
        </w:tc>
        <w:tc>
          <w:tcPr>
            <w:tcW w:w="1361" w:type="dxa"/>
            <w:vAlign w:val="center"/>
          </w:tcPr>
          <w:p>
            <w:pPr>
              <w:pStyle w:val="16"/>
              <w:rPr>
                <w:lang w:eastAsia="zh-CN"/>
              </w:rPr>
            </w:pPr>
            <w:r>
              <w:rPr>
                <w:rFonts w:hint="eastAsia"/>
                <w:lang w:val="en-US" w:eastAsia="zh-CN"/>
              </w:rPr>
              <w:t>969.88</w:t>
            </w:r>
          </w:p>
        </w:tc>
        <w:tc>
          <w:tcPr>
            <w:tcW w:w="1361" w:type="dxa"/>
            <w:vAlign w:val="center"/>
          </w:tcPr>
          <w:p>
            <w:pPr>
              <w:pStyle w:val="16"/>
              <w:rPr>
                <w:lang w:eastAsia="zh-CN"/>
              </w:rPr>
            </w:pPr>
            <w:r>
              <w:rPr>
                <w:rFonts w:hint="eastAsia"/>
                <w:lang w:val="en-US" w:eastAsia="zh-CN"/>
              </w:rPr>
              <w:t>358.09</w:t>
            </w:r>
          </w:p>
        </w:tc>
        <w:tc>
          <w:tcPr>
            <w:tcW w:w="1361" w:type="dxa"/>
            <w:vAlign w:val="center"/>
          </w:tcPr>
          <w:p>
            <w:pPr>
              <w:pStyle w:val="16"/>
              <w:rPr>
                <w:lang w:eastAsia="zh-CN"/>
              </w:rPr>
            </w:pPr>
            <w:r>
              <w:rPr>
                <w:rFonts w:hint="eastAsia"/>
                <w:lang w:val="en-US" w:eastAsia="zh-CN"/>
              </w:rPr>
              <w:t>611.80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992" w:type="dxa"/>
            <w:vAlign w:val="center"/>
          </w:tcPr>
          <w:p>
            <w:pPr>
              <w:pStyle w:val="17"/>
              <w:rPr>
                <w:lang w:eastAsia="zh-CN"/>
              </w:rPr>
            </w:pPr>
            <w:r>
              <w:rPr>
                <w:rFonts w:hint="eastAsia"/>
                <w:lang w:eastAsia="zh-CN"/>
              </w:rPr>
              <w:t>2010601</w:t>
            </w:r>
          </w:p>
        </w:tc>
        <w:tc>
          <w:tcPr>
            <w:tcW w:w="4536" w:type="dxa"/>
            <w:vAlign w:val="center"/>
          </w:tcPr>
          <w:p>
            <w:pPr>
              <w:pStyle w:val="17"/>
              <w:rPr>
                <w:lang w:eastAsia="zh-CN"/>
              </w:rPr>
            </w:pPr>
            <w:r>
              <w:rPr>
                <w:rFonts w:hint="eastAsia"/>
                <w:lang w:eastAsia="zh-CN"/>
              </w:rPr>
              <w:t>行政运行</w:t>
            </w:r>
          </w:p>
        </w:tc>
        <w:tc>
          <w:tcPr>
            <w:tcW w:w="1361" w:type="dxa"/>
            <w:vAlign w:val="center"/>
          </w:tcPr>
          <w:p>
            <w:pPr>
              <w:pStyle w:val="16"/>
              <w:rPr>
                <w:lang w:eastAsia="zh-CN"/>
              </w:rPr>
            </w:pPr>
            <w:r>
              <w:rPr>
                <w:rFonts w:hint="eastAsia"/>
                <w:lang w:val="en-US" w:eastAsia="zh-CN"/>
              </w:rPr>
              <w:t>205.37</w:t>
            </w:r>
          </w:p>
        </w:tc>
        <w:tc>
          <w:tcPr>
            <w:tcW w:w="1361" w:type="dxa"/>
            <w:vAlign w:val="center"/>
          </w:tcPr>
          <w:p>
            <w:pPr>
              <w:pStyle w:val="16"/>
              <w:rPr>
                <w:rFonts w:hint="default"/>
                <w:lang w:val="en-US" w:eastAsia="zh-CN"/>
              </w:rPr>
            </w:pPr>
            <w:r>
              <w:rPr>
                <w:rFonts w:hint="eastAsia"/>
                <w:lang w:val="en-US" w:eastAsia="zh-CN"/>
              </w:rPr>
              <w:t>205.38</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992" w:type="dxa"/>
            <w:vAlign w:val="center"/>
          </w:tcPr>
          <w:p>
            <w:pPr>
              <w:pStyle w:val="17"/>
              <w:rPr>
                <w:lang w:eastAsia="zh-CN"/>
              </w:rPr>
            </w:pPr>
            <w:r>
              <w:rPr>
                <w:rFonts w:hint="eastAsia"/>
                <w:lang w:eastAsia="zh-CN"/>
              </w:rPr>
              <w:t>2010602</w:t>
            </w:r>
          </w:p>
        </w:tc>
        <w:tc>
          <w:tcPr>
            <w:tcW w:w="4536" w:type="dxa"/>
            <w:vAlign w:val="center"/>
          </w:tcPr>
          <w:p>
            <w:pPr>
              <w:pStyle w:val="17"/>
              <w:rPr>
                <w:lang w:eastAsia="zh-CN"/>
              </w:rPr>
            </w:pPr>
            <w:r>
              <w:rPr>
                <w:rFonts w:hint="eastAsia"/>
                <w:lang w:eastAsia="zh-CN"/>
              </w:rPr>
              <w:t>一般行政管理事务</w:t>
            </w:r>
          </w:p>
        </w:tc>
        <w:tc>
          <w:tcPr>
            <w:tcW w:w="1361" w:type="dxa"/>
            <w:vAlign w:val="center"/>
          </w:tcPr>
          <w:p>
            <w:pPr>
              <w:pStyle w:val="16"/>
              <w:rPr>
                <w:lang w:eastAsia="zh-CN"/>
              </w:rPr>
            </w:pPr>
            <w:r>
              <w:rPr>
                <w:rFonts w:hint="eastAsia"/>
                <w:lang w:val="en-US" w:eastAsia="zh-CN"/>
              </w:rPr>
              <w:t>236.80</w:t>
            </w:r>
          </w:p>
        </w:tc>
        <w:tc>
          <w:tcPr>
            <w:tcW w:w="1361" w:type="dxa"/>
            <w:vAlign w:val="center"/>
          </w:tcPr>
          <w:p>
            <w:pPr>
              <w:pStyle w:val="16"/>
              <w:rPr>
                <w:lang w:eastAsia="zh-CN"/>
              </w:rPr>
            </w:pPr>
          </w:p>
        </w:tc>
        <w:tc>
          <w:tcPr>
            <w:tcW w:w="1361" w:type="dxa"/>
            <w:vAlign w:val="center"/>
          </w:tcPr>
          <w:p>
            <w:pPr>
              <w:pStyle w:val="16"/>
              <w:rPr>
                <w:rFonts w:hint="default"/>
                <w:lang w:val="en-US" w:eastAsia="zh-CN"/>
              </w:rPr>
            </w:pPr>
            <w:r>
              <w:rPr>
                <w:rFonts w:hint="eastAsia"/>
                <w:lang w:val="en-US" w:eastAsia="zh-CN"/>
              </w:rPr>
              <w:t>236.80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992" w:type="dxa"/>
            <w:vAlign w:val="center"/>
          </w:tcPr>
          <w:p>
            <w:pPr>
              <w:pStyle w:val="17"/>
              <w:rPr>
                <w:lang w:eastAsia="zh-CN"/>
              </w:rPr>
            </w:pPr>
            <w:r>
              <w:rPr>
                <w:rFonts w:hint="eastAsia"/>
                <w:lang w:eastAsia="zh-CN"/>
              </w:rPr>
              <w:t>2010607</w:t>
            </w:r>
          </w:p>
        </w:tc>
        <w:tc>
          <w:tcPr>
            <w:tcW w:w="4536" w:type="dxa"/>
            <w:vAlign w:val="center"/>
          </w:tcPr>
          <w:p>
            <w:pPr>
              <w:pStyle w:val="17"/>
              <w:rPr>
                <w:lang w:eastAsia="zh-CN"/>
              </w:rPr>
            </w:pPr>
            <w:r>
              <w:rPr>
                <w:rFonts w:hint="eastAsia"/>
                <w:lang w:eastAsia="zh-CN"/>
              </w:rPr>
              <w:t>信息化建设</w:t>
            </w:r>
          </w:p>
        </w:tc>
        <w:tc>
          <w:tcPr>
            <w:tcW w:w="1361" w:type="dxa"/>
            <w:vAlign w:val="center"/>
          </w:tcPr>
          <w:p>
            <w:pPr>
              <w:pStyle w:val="16"/>
              <w:rPr>
                <w:lang w:eastAsia="zh-CN"/>
              </w:rPr>
            </w:pPr>
            <w:r>
              <w:rPr>
                <w:rFonts w:hint="eastAsia"/>
                <w:lang w:val="en-US" w:eastAsia="zh-CN"/>
              </w:rPr>
              <w:t>75.00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75.00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39" w:hRule="atLeast"/>
          <w:jc w:val="center"/>
        </w:trPr>
        <w:tc>
          <w:tcPr>
            <w:tcW w:w="850" w:type="dxa"/>
            <w:vAlign w:val="center"/>
          </w:tcPr>
          <w:p>
            <w:pPr>
              <w:pStyle w:val="18"/>
            </w:pPr>
            <w:r>
              <w:rPr>
                <w:rFonts w:hint="eastAsia"/>
                <w:lang w:val="en-US" w:eastAsia="zh-CN"/>
              </w:rPr>
              <w:t>7</w:t>
            </w:r>
          </w:p>
        </w:tc>
        <w:tc>
          <w:tcPr>
            <w:tcW w:w="992" w:type="dxa"/>
            <w:vAlign w:val="center"/>
          </w:tcPr>
          <w:p>
            <w:pPr>
              <w:pStyle w:val="17"/>
              <w:rPr>
                <w:lang w:eastAsia="zh-CN"/>
              </w:rPr>
            </w:pPr>
            <w:r>
              <w:rPr>
                <w:rFonts w:hint="eastAsia"/>
                <w:lang w:eastAsia="zh-CN"/>
              </w:rPr>
              <w:t>2010650</w:t>
            </w:r>
          </w:p>
        </w:tc>
        <w:tc>
          <w:tcPr>
            <w:tcW w:w="4536" w:type="dxa"/>
            <w:vAlign w:val="center"/>
          </w:tcPr>
          <w:p>
            <w:pPr>
              <w:pStyle w:val="17"/>
              <w:rPr>
                <w:lang w:eastAsia="zh-CN"/>
              </w:rPr>
            </w:pPr>
            <w:r>
              <w:rPr>
                <w:rFonts w:hint="eastAsia"/>
                <w:lang w:eastAsia="zh-CN"/>
              </w:rPr>
              <w:t>事业运行</w:t>
            </w:r>
          </w:p>
        </w:tc>
        <w:tc>
          <w:tcPr>
            <w:tcW w:w="1361" w:type="dxa"/>
            <w:vAlign w:val="center"/>
          </w:tcPr>
          <w:p>
            <w:pPr>
              <w:pStyle w:val="16"/>
              <w:rPr>
                <w:lang w:eastAsia="zh-CN"/>
              </w:rPr>
            </w:pPr>
            <w:r>
              <w:rPr>
                <w:rFonts w:hint="eastAsia"/>
                <w:lang w:val="en-US" w:eastAsia="zh-CN"/>
              </w:rPr>
              <w:t>152.71</w:t>
            </w:r>
          </w:p>
        </w:tc>
        <w:tc>
          <w:tcPr>
            <w:tcW w:w="1361" w:type="dxa"/>
            <w:vAlign w:val="center"/>
          </w:tcPr>
          <w:p>
            <w:pPr>
              <w:pStyle w:val="16"/>
            </w:pPr>
            <w:r>
              <w:rPr>
                <w:rFonts w:hint="eastAsia"/>
                <w:lang w:val="en-US" w:eastAsia="zh-CN"/>
              </w:rPr>
              <w:t>152.71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47" w:hRule="atLeast"/>
          <w:jc w:val="center"/>
        </w:trPr>
        <w:tc>
          <w:tcPr>
            <w:tcW w:w="850" w:type="dxa"/>
            <w:vAlign w:val="center"/>
          </w:tcPr>
          <w:p>
            <w:pPr>
              <w:pStyle w:val="18"/>
            </w:pPr>
            <w:r>
              <w:t>8</w:t>
            </w:r>
          </w:p>
        </w:tc>
        <w:tc>
          <w:tcPr>
            <w:tcW w:w="992" w:type="dxa"/>
            <w:vAlign w:val="center"/>
          </w:tcPr>
          <w:p>
            <w:pPr>
              <w:pStyle w:val="17"/>
              <w:rPr>
                <w:lang w:eastAsia="zh-CN"/>
              </w:rPr>
            </w:pPr>
            <w:r>
              <w:rPr>
                <w:rFonts w:hint="eastAsia"/>
                <w:lang w:eastAsia="zh-CN"/>
              </w:rPr>
              <w:t>2010699</w:t>
            </w:r>
          </w:p>
        </w:tc>
        <w:tc>
          <w:tcPr>
            <w:tcW w:w="4536" w:type="dxa"/>
            <w:vAlign w:val="center"/>
          </w:tcPr>
          <w:p>
            <w:pPr>
              <w:pStyle w:val="17"/>
              <w:rPr>
                <w:lang w:eastAsia="zh-CN"/>
              </w:rPr>
            </w:pPr>
            <w:r>
              <w:rPr>
                <w:rFonts w:hint="eastAsia"/>
                <w:lang w:eastAsia="zh-CN"/>
              </w:rPr>
              <w:t>其他财政事务支出</w:t>
            </w:r>
          </w:p>
        </w:tc>
        <w:tc>
          <w:tcPr>
            <w:tcW w:w="1361" w:type="dxa"/>
            <w:vAlign w:val="center"/>
          </w:tcPr>
          <w:p>
            <w:pPr>
              <w:pStyle w:val="16"/>
              <w:rPr>
                <w:lang w:eastAsia="zh-CN"/>
              </w:rPr>
            </w:pPr>
            <w:r>
              <w:rPr>
                <w:rFonts w:hint="eastAsia"/>
                <w:lang w:val="en-US" w:eastAsia="zh-CN"/>
              </w:rPr>
              <w:t>300.00</w:t>
            </w:r>
          </w:p>
        </w:tc>
        <w:tc>
          <w:tcPr>
            <w:tcW w:w="1361" w:type="dxa"/>
            <w:vAlign w:val="center"/>
          </w:tcPr>
          <w:p>
            <w:pPr>
              <w:pStyle w:val="16"/>
              <w:rPr>
                <w:lang w:eastAsia="zh-CN"/>
              </w:rPr>
            </w:pPr>
          </w:p>
        </w:tc>
        <w:tc>
          <w:tcPr>
            <w:tcW w:w="1361" w:type="dxa"/>
            <w:vAlign w:val="center"/>
          </w:tcPr>
          <w:p>
            <w:pPr>
              <w:pStyle w:val="16"/>
              <w:rPr>
                <w:rFonts w:hint="default"/>
                <w:lang w:val="en-US" w:eastAsia="zh-CN"/>
              </w:rPr>
            </w:pPr>
            <w:r>
              <w:rPr>
                <w:rFonts w:hint="eastAsia"/>
                <w:lang w:val="en-US" w:eastAsia="zh-CN"/>
              </w:rPr>
              <w:t>300.00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992" w:type="dxa"/>
            <w:vAlign w:val="center"/>
          </w:tcPr>
          <w:p>
            <w:pPr>
              <w:pStyle w:val="17"/>
              <w:rPr>
                <w:lang w:eastAsia="zh-CN"/>
              </w:rPr>
            </w:pPr>
            <w:r>
              <w:rPr>
                <w:rFonts w:hint="eastAsia"/>
                <w:lang w:eastAsia="zh-CN"/>
              </w:rPr>
              <w:t>208</w:t>
            </w:r>
          </w:p>
        </w:tc>
        <w:tc>
          <w:tcPr>
            <w:tcW w:w="4536" w:type="dxa"/>
            <w:vAlign w:val="center"/>
          </w:tcPr>
          <w:p>
            <w:pPr>
              <w:pStyle w:val="17"/>
              <w:rPr>
                <w:lang w:eastAsia="zh-CN"/>
              </w:rPr>
            </w:pPr>
            <w:r>
              <w:rPr>
                <w:rFonts w:hint="eastAsia"/>
                <w:lang w:eastAsia="zh-CN"/>
              </w:rPr>
              <w:t>社会保障和就业支出</w:t>
            </w:r>
          </w:p>
        </w:tc>
        <w:tc>
          <w:tcPr>
            <w:tcW w:w="1361" w:type="dxa"/>
            <w:vAlign w:val="center"/>
          </w:tcPr>
          <w:p>
            <w:pPr>
              <w:pStyle w:val="16"/>
              <w:rPr>
                <w:lang w:eastAsia="zh-CN"/>
              </w:rPr>
            </w:pPr>
            <w:r>
              <w:rPr>
                <w:rFonts w:hint="eastAsia"/>
                <w:lang w:val="en-US" w:eastAsia="zh-CN"/>
              </w:rPr>
              <w:t>67.12</w:t>
            </w:r>
          </w:p>
        </w:tc>
        <w:tc>
          <w:tcPr>
            <w:tcW w:w="1361" w:type="dxa"/>
            <w:vAlign w:val="center"/>
          </w:tcPr>
          <w:p>
            <w:pPr>
              <w:pStyle w:val="16"/>
            </w:pPr>
            <w:r>
              <w:rPr>
                <w:rFonts w:hint="eastAsia"/>
                <w:lang w:val="en-US" w:eastAsia="zh-CN"/>
              </w:rPr>
              <w:t>67.12</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992" w:type="dxa"/>
            <w:vAlign w:val="center"/>
          </w:tcPr>
          <w:p>
            <w:pPr>
              <w:pStyle w:val="17"/>
              <w:rPr>
                <w:lang w:eastAsia="zh-CN"/>
              </w:rPr>
            </w:pPr>
            <w:r>
              <w:rPr>
                <w:rFonts w:hint="eastAsia"/>
                <w:lang w:eastAsia="zh-CN"/>
              </w:rPr>
              <w:t>20805</w:t>
            </w:r>
          </w:p>
        </w:tc>
        <w:tc>
          <w:tcPr>
            <w:tcW w:w="4536" w:type="dxa"/>
            <w:vAlign w:val="center"/>
          </w:tcPr>
          <w:p>
            <w:pPr>
              <w:pStyle w:val="17"/>
              <w:rPr>
                <w:lang w:eastAsia="zh-CN"/>
              </w:rPr>
            </w:pPr>
            <w:r>
              <w:t>行政事业单位养老支出</w:t>
            </w:r>
          </w:p>
        </w:tc>
        <w:tc>
          <w:tcPr>
            <w:tcW w:w="1361" w:type="dxa"/>
            <w:vAlign w:val="center"/>
          </w:tcPr>
          <w:p>
            <w:pPr>
              <w:pStyle w:val="16"/>
              <w:rPr>
                <w:lang w:eastAsia="zh-CN"/>
              </w:rPr>
            </w:pPr>
            <w:r>
              <w:rPr>
                <w:rFonts w:hint="eastAsia"/>
                <w:lang w:val="en-US" w:eastAsia="zh-CN"/>
              </w:rPr>
              <w:t>67.12</w:t>
            </w:r>
          </w:p>
        </w:tc>
        <w:tc>
          <w:tcPr>
            <w:tcW w:w="1361" w:type="dxa"/>
            <w:vAlign w:val="center"/>
          </w:tcPr>
          <w:p>
            <w:pPr>
              <w:pStyle w:val="16"/>
              <w:rPr>
                <w:lang w:eastAsia="zh-CN"/>
              </w:rPr>
            </w:pPr>
            <w:r>
              <w:rPr>
                <w:rFonts w:hint="eastAsia"/>
                <w:lang w:val="en-US" w:eastAsia="zh-CN"/>
              </w:rPr>
              <w:t>67.12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992" w:type="dxa"/>
            <w:vAlign w:val="center"/>
          </w:tcPr>
          <w:p>
            <w:pPr>
              <w:pStyle w:val="17"/>
              <w:rPr>
                <w:lang w:eastAsia="zh-CN"/>
              </w:rPr>
            </w:pPr>
            <w:r>
              <w:rPr>
                <w:rFonts w:hint="eastAsia"/>
                <w:lang w:eastAsia="zh-CN"/>
              </w:rPr>
              <w:t>2080501</w:t>
            </w:r>
          </w:p>
        </w:tc>
        <w:tc>
          <w:tcPr>
            <w:tcW w:w="4536" w:type="dxa"/>
            <w:vAlign w:val="center"/>
          </w:tcPr>
          <w:p>
            <w:pPr>
              <w:pStyle w:val="17"/>
            </w:pPr>
            <w:r>
              <w:t>行政单位离退休</w:t>
            </w:r>
          </w:p>
        </w:tc>
        <w:tc>
          <w:tcPr>
            <w:tcW w:w="1361" w:type="dxa"/>
            <w:vAlign w:val="center"/>
          </w:tcPr>
          <w:p>
            <w:pPr>
              <w:pStyle w:val="16"/>
              <w:rPr>
                <w:lang w:eastAsia="zh-CN"/>
              </w:rPr>
            </w:pPr>
            <w:r>
              <w:rPr>
                <w:rFonts w:hint="eastAsia"/>
                <w:lang w:val="en-US" w:eastAsia="zh-CN"/>
              </w:rPr>
              <w:t>32.56</w:t>
            </w:r>
          </w:p>
        </w:tc>
        <w:tc>
          <w:tcPr>
            <w:tcW w:w="1361" w:type="dxa"/>
            <w:vAlign w:val="center"/>
          </w:tcPr>
          <w:p>
            <w:pPr>
              <w:pStyle w:val="16"/>
              <w:rPr>
                <w:lang w:eastAsia="zh-CN"/>
              </w:rPr>
            </w:pPr>
            <w:r>
              <w:rPr>
                <w:rFonts w:hint="eastAsia"/>
                <w:lang w:val="en-US" w:eastAsia="zh-CN"/>
              </w:rPr>
              <w:t>32.56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992" w:type="dxa"/>
            <w:vAlign w:val="center"/>
          </w:tcPr>
          <w:p>
            <w:pPr>
              <w:pStyle w:val="17"/>
              <w:rPr>
                <w:lang w:eastAsia="zh-CN"/>
              </w:rPr>
            </w:pPr>
            <w:r>
              <w:rPr>
                <w:rFonts w:hint="eastAsia"/>
                <w:lang w:eastAsia="zh-CN"/>
              </w:rPr>
              <w:t>2080505</w:t>
            </w:r>
          </w:p>
        </w:tc>
        <w:tc>
          <w:tcPr>
            <w:tcW w:w="4536" w:type="dxa"/>
            <w:vAlign w:val="center"/>
          </w:tcPr>
          <w:p>
            <w:pPr>
              <w:pStyle w:val="17"/>
            </w:pPr>
            <w:r>
              <w:rPr>
                <w:rFonts w:hint="eastAsia"/>
                <w:lang w:eastAsia="zh-CN"/>
              </w:rPr>
              <w:t>机关事业单位基本养老保险缴费支出</w:t>
            </w:r>
          </w:p>
        </w:tc>
        <w:tc>
          <w:tcPr>
            <w:tcW w:w="1361" w:type="dxa"/>
            <w:vAlign w:val="center"/>
          </w:tcPr>
          <w:p>
            <w:pPr>
              <w:pStyle w:val="16"/>
              <w:rPr>
                <w:lang w:eastAsia="zh-CN"/>
              </w:rPr>
            </w:pPr>
            <w:r>
              <w:rPr>
                <w:rFonts w:hint="eastAsia"/>
                <w:lang w:val="en-US" w:eastAsia="zh-CN"/>
              </w:rPr>
              <w:t>34.56</w:t>
            </w:r>
          </w:p>
        </w:tc>
        <w:tc>
          <w:tcPr>
            <w:tcW w:w="1361" w:type="dxa"/>
            <w:vAlign w:val="center"/>
          </w:tcPr>
          <w:p>
            <w:pPr>
              <w:pStyle w:val="16"/>
              <w:rPr>
                <w:lang w:eastAsia="zh-CN"/>
              </w:rPr>
            </w:pPr>
            <w:r>
              <w:rPr>
                <w:rFonts w:hint="eastAsia"/>
                <w:lang w:val="en-US" w:eastAsia="zh-CN"/>
              </w:rPr>
              <w:t>34.56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992" w:type="dxa"/>
            <w:vAlign w:val="center"/>
          </w:tcPr>
          <w:p>
            <w:pPr>
              <w:pStyle w:val="17"/>
              <w:rPr>
                <w:lang w:eastAsia="zh-CN"/>
              </w:rPr>
            </w:pPr>
            <w:r>
              <w:rPr>
                <w:rFonts w:hint="eastAsia"/>
                <w:lang w:eastAsia="zh-CN"/>
              </w:rPr>
              <w:t>210</w:t>
            </w:r>
          </w:p>
        </w:tc>
        <w:tc>
          <w:tcPr>
            <w:tcW w:w="4536" w:type="dxa"/>
            <w:vAlign w:val="center"/>
          </w:tcPr>
          <w:p>
            <w:pPr>
              <w:pStyle w:val="17"/>
            </w:pPr>
            <w:r>
              <w:t>卫生健康支出</w:t>
            </w:r>
          </w:p>
        </w:tc>
        <w:tc>
          <w:tcPr>
            <w:tcW w:w="1361" w:type="dxa"/>
            <w:vAlign w:val="center"/>
          </w:tcPr>
          <w:p>
            <w:pPr>
              <w:pStyle w:val="16"/>
              <w:rPr>
                <w:lang w:eastAsia="zh-CN"/>
              </w:rPr>
            </w:pPr>
            <w:r>
              <w:rPr>
                <w:rFonts w:hint="eastAsia"/>
                <w:lang w:val="en-US" w:eastAsia="zh-CN"/>
              </w:rPr>
              <w:t>23.90</w:t>
            </w:r>
          </w:p>
        </w:tc>
        <w:tc>
          <w:tcPr>
            <w:tcW w:w="1361" w:type="dxa"/>
            <w:vAlign w:val="center"/>
          </w:tcPr>
          <w:p>
            <w:pPr>
              <w:pStyle w:val="16"/>
              <w:rPr>
                <w:lang w:eastAsia="zh-CN"/>
              </w:rPr>
            </w:pPr>
            <w:r>
              <w:rPr>
                <w:rFonts w:hint="eastAsia"/>
                <w:lang w:val="en-US" w:eastAsia="zh-CN"/>
              </w:rPr>
              <w:t>23.90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val="en-US" w:eastAsia="zh-CN"/>
              </w:rPr>
              <w:t>14</w:t>
            </w:r>
          </w:p>
        </w:tc>
        <w:tc>
          <w:tcPr>
            <w:tcW w:w="992" w:type="dxa"/>
            <w:vAlign w:val="center"/>
          </w:tcPr>
          <w:p>
            <w:pPr>
              <w:pStyle w:val="17"/>
              <w:rPr>
                <w:lang w:eastAsia="zh-CN"/>
              </w:rPr>
            </w:pPr>
            <w:r>
              <w:rPr>
                <w:rFonts w:hint="eastAsia"/>
                <w:lang w:eastAsia="zh-CN"/>
              </w:rPr>
              <w:t>21011</w:t>
            </w:r>
          </w:p>
        </w:tc>
        <w:tc>
          <w:tcPr>
            <w:tcW w:w="4536" w:type="dxa"/>
            <w:vAlign w:val="center"/>
          </w:tcPr>
          <w:p>
            <w:pPr>
              <w:pStyle w:val="17"/>
              <w:rPr>
                <w:lang w:eastAsia="zh-CN"/>
              </w:rPr>
            </w:pPr>
            <w:r>
              <w:t>行政事业单位医疗</w:t>
            </w:r>
          </w:p>
        </w:tc>
        <w:tc>
          <w:tcPr>
            <w:tcW w:w="1361" w:type="dxa"/>
            <w:vAlign w:val="center"/>
          </w:tcPr>
          <w:p>
            <w:pPr>
              <w:pStyle w:val="16"/>
              <w:rPr>
                <w:lang w:eastAsia="zh-CN"/>
              </w:rPr>
            </w:pPr>
            <w:r>
              <w:rPr>
                <w:rFonts w:hint="eastAsia"/>
                <w:lang w:val="en-US" w:eastAsia="zh-CN"/>
              </w:rPr>
              <w:t>23.90</w:t>
            </w:r>
          </w:p>
        </w:tc>
        <w:tc>
          <w:tcPr>
            <w:tcW w:w="1361" w:type="dxa"/>
            <w:vAlign w:val="center"/>
          </w:tcPr>
          <w:p>
            <w:pPr>
              <w:pStyle w:val="16"/>
              <w:rPr>
                <w:lang w:eastAsia="zh-CN"/>
              </w:rPr>
            </w:pPr>
            <w:r>
              <w:rPr>
                <w:rFonts w:hint="eastAsia"/>
                <w:lang w:val="en-US" w:eastAsia="zh-CN"/>
              </w:rPr>
              <w:t>23.90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992" w:type="dxa"/>
            <w:vAlign w:val="center"/>
          </w:tcPr>
          <w:p>
            <w:pPr>
              <w:pStyle w:val="17"/>
              <w:rPr>
                <w:lang w:eastAsia="zh-CN"/>
              </w:rPr>
            </w:pPr>
            <w:r>
              <w:rPr>
                <w:rFonts w:hint="eastAsia"/>
                <w:lang w:eastAsia="zh-CN"/>
              </w:rPr>
              <w:t>2101101</w:t>
            </w:r>
          </w:p>
        </w:tc>
        <w:tc>
          <w:tcPr>
            <w:tcW w:w="4536" w:type="dxa"/>
            <w:vAlign w:val="center"/>
          </w:tcPr>
          <w:p>
            <w:pPr>
              <w:pStyle w:val="17"/>
              <w:rPr>
                <w:lang w:eastAsia="zh-CN"/>
              </w:rPr>
            </w:pPr>
            <w:r>
              <w:t>行政单位医疗</w:t>
            </w:r>
          </w:p>
        </w:tc>
        <w:tc>
          <w:tcPr>
            <w:tcW w:w="1361" w:type="dxa"/>
            <w:vAlign w:val="center"/>
          </w:tcPr>
          <w:p>
            <w:pPr>
              <w:pStyle w:val="16"/>
              <w:rPr>
                <w:lang w:eastAsia="zh-CN"/>
              </w:rPr>
            </w:pPr>
            <w:r>
              <w:rPr>
                <w:rFonts w:hint="eastAsia"/>
                <w:lang w:val="en-US" w:eastAsia="zh-CN"/>
              </w:rPr>
              <w:t>5.76</w:t>
            </w:r>
          </w:p>
        </w:tc>
        <w:tc>
          <w:tcPr>
            <w:tcW w:w="1361" w:type="dxa"/>
            <w:vAlign w:val="center"/>
          </w:tcPr>
          <w:p>
            <w:pPr>
              <w:pStyle w:val="16"/>
              <w:rPr>
                <w:lang w:eastAsia="zh-CN"/>
              </w:rPr>
            </w:pPr>
            <w:r>
              <w:rPr>
                <w:rFonts w:hint="eastAsia"/>
                <w:lang w:val="en-US" w:eastAsia="zh-CN"/>
              </w:rPr>
              <w:t>5.76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992" w:type="dxa"/>
            <w:vAlign w:val="center"/>
          </w:tcPr>
          <w:p>
            <w:pPr>
              <w:pStyle w:val="17"/>
              <w:rPr>
                <w:lang w:eastAsia="zh-CN"/>
              </w:rPr>
            </w:pPr>
            <w:r>
              <w:rPr>
                <w:rFonts w:hint="eastAsia"/>
                <w:lang w:eastAsia="zh-CN"/>
              </w:rPr>
              <w:t>2101102</w:t>
            </w:r>
          </w:p>
        </w:tc>
        <w:tc>
          <w:tcPr>
            <w:tcW w:w="4536" w:type="dxa"/>
            <w:vAlign w:val="center"/>
          </w:tcPr>
          <w:p>
            <w:pPr>
              <w:pStyle w:val="17"/>
            </w:pPr>
            <w:r>
              <w:rPr>
                <w:rFonts w:hint="eastAsia"/>
                <w:lang w:eastAsia="zh-CN"/>
              </w:rPr>
              <w:t>事业单位医疗</w:t>
            </w:r>
          </w:p>
        </w:tc>
        <w:tc>
          <w:tcPr>
            <w:tcW w:w="1361" w:type="dxa"/>
            <w:vAlign w:val="center"/>
          </w:tcPr>
          <w:p>
            <w:pPr>
              <w:pStyle w:val="16"/>
              <w:rPr>
                <w:lang w:eastAsia="zh-CN"/>
              </w:rPr>
            </w:pPr>
            <w:r>
              <w:rPr>
                <w:rFonts w:hint="eastAsia"/>
                <w:lang w:val="en-US" w:eastAsia="zh-CN"/>
              </w:rPr>
              <w:t>10.56</w:t>
            </w:r>
          </w:p>
        </w:tc>
        <w:tc>
          <w:tcPr>
            <w:tcW w:w="1361" w:type="dxa"/>
            <w:vAlign w:val="center"/>
          </w:tcPr>
          <w:p>
            <w:pPr>
              <w:pStyle w:val="16"/>
              <w:rPr>
                <w:lang w:eastAsia="zh-CN"/>
              </w:rPr>
            </w:pPr>
            <w:r>
              <w:rPr>
                <w:rFonts w:hint="eastAsia"/>
                <w:lang w:val="en-US" w:eastAsia="zh-CN"/>
              </w:rPr>
              <w:t>10.56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17</w:t>
            </w:r>
          </w:p>
        </w:tc>
        <w:tc>
          <w:tcPr>
            <w:tcW w:w="992" w:type="dxa"/>
            <w:vAlign w:val="center"/>
          </w:tcPr>
          <w:p>
            <w:pPr>
              <w:pStyle w:val="17"/>
              <w:rPr>
                <w:lang w:eastAsia="zh-CN"/>
              </w:rPr>
            </w:pPr>
            <w:r>
              <w:rPr>
                <w:rFonts w:hint="eastAsia"/>
                <w:lang w:eastAsia="zh-CN"/>
              </w:rPr>
              <w:t>2101103</w:t>
            </w:r>
          </w:p>
        </w:tc>
        <w:tc>
          <w:tcPr>
            <w:tcW w:w="4536" w:type="dxa"/>
            <w:vAlign w:val="center"/>
          </w:tcPr>
          <w:p>
            <w:pPr>
              <w:pStyle w:val="17"/>
            </w:pPr>
            <w:r>
              <w:rPr>
                <w:rFonts w:hint="eastAsia"/>
                <w:lang w:eastAsia="zh-CN"/>
              </w:rPr>
              <w:t>公务员医疗补助</w:t>
            </w:r>
          </w:p>
        </w:tc>
        <w:tc>
          <w:tcPr>
            <w:tcW w:w="1361" w:type="dxa"/>
            <w:vAlign w:val="center"/>
          </w:tcPr>
          <w:p>
            <w:pPr>
              <w:pStyle w:val="16"/>
              <w:rPr>
                <w:lang w:eastAsia="zh-CN"/>
              </w:rPr>
            </w:pPr>
            <w:r>
              <w:rPr>
                <w:rFonts w:hint="eastAsia"/>
                <w:lang w:val="en-US" w:eastAsia="zh-CN"/>
              </w:rPr>
              <w:t>7.58</w:t>
            </w:r>
          </w:p>
        </w:tc>
        <w:tc>
          <w:tcPr>
            <w:tcW w:w="1361" w:type="dxa"/>
            <w:vAlign w:val="center"/>
          </w:tcPr>
          <w:p>
            <w:pPr>
              <w:pStyle w:val="16"/>
              <w:rPr>
                <w:lang w:eastAsia="zh-CN"/>
              </w:rPr>
            </w:pPr>
            <w:r>
              <w:rPr>
                <w:rFonts w:hint="eastAsia"/>
                <w:lang w:val="en-US" w:eastAsia="zh-CN"/>
              </w:rPr>
              <w:t>7.58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18</w:t>
            </w:r>
          </w:p>
        </w:tc>
        <w:tc>
          <w:tcPr>
            <w:tcW w:w="992" w:type="dxa"/>
            <w:vAlign w:val="center"/>
          </w:tcPr>
          <w:p>
            <w:pPr>
              <w:pStyle w:val="17"/>
              <w:rPr>
                <w:lang w:eastAsia="zh-CN"/>
              </w:rPr>
            </w:pPr>
            <w:r>
              <w:rPr>
                <w:rFonts w:hint="eastAsia"/>
                <w:lang w:eastAsia="zh-CN"/>
              </w:rPr>
              <w:t>213</w:t>
            </w:r>
          </w:p>
        </w:tc>
        <w:tc>
          <w:tcPr>
            <w:tcW w:w="4536" w:type="dxa"/>
            <w:vAlign w:val="center"/>
          </w:tcPr>
          <w:p>
            <w:pPr>
              <w:pStyle w:val="17"/>
            </w:pPr>
            <w:r>
              <w:rPr>
                <w:rFonts w:hint="eastAsia"/>
                <w:lang w:eastAsia="zh-CN"/>
              </w:rPr>
              <w:t>农林水支出</w:t>
            </w:r>
          </w:p>
        </w:tc>
        <w:tc>
          <w:tcPr>
            <w:tcW w:w="1361" w:type="dxa"/>
            <w:vAlign w:val="center"/>
          </w:tcPr>
          <w:p>
            <w:pPr>
              <w:pStyle w:val="16"/>
              <w:rPr>
                <w:lang w:eastAsia="zh-CN"/>
              </w:rPr>
            </w:pPr>
            <w:r>
              <w:rPr>
                <w:rFonts w:hint="eastAsia"/>
                <w:lang w:val="en-US" w:eastAsia="zh-CN"/>
              </w:rPr>
              <w:t>395.00</w:t>
            </w:r>
          </w:p>
        </w:tc>
        <w:tc>
          <w:tcPr>
            <w:tcW w:w="1361" w:type="dxa"/>
            <w:vAlign w:val="center"/>
          </w:tcPr>
          <w:p>
            <w:pPr>
              <w:pStyle w:val="16"/>
              <w:rPr>
                <w:lang w:eastAsia="zh-CN"/>
              </w:rPr>
            </w:pPr>
          </w:p>
        </w:tc>
        <w:tc>
          <w:tcPr>
            <w:tcW w:w="1361" w:type="dxa"/>
            <w:vAlign w:val="center"/>
          </w:tcPr>
          <w:p>
            <w:pPr>
              <w:pStyle w:val="16"/>
            </w:pPr>
            <w:r>
              <w:rPr>
                <w:rFonts w:hint="eastAsia"/>
                <w:lang w:val="en-US" w:eastAsia="zh-CN"/>
              </w:rPr>
              <w:t>395.00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992" w:type="dxa"/>
            <w:vAlign w:val="center"/>
          </w:tcPr>
          <w:p>
            <w:pPr>
              <w:pStyle w:val="17"/>
              <w:rPr>
                <w:lang w:eastAsia="zh-CN"/>
              </w:rPr>
            </w:pPr>
            <w:r>
              <w:rPr>
                <w:rFonts w:hint="eastAsia"/>
                <w:lang w:eastAsia="zh-CN"/>
              </w:rPr>
              <w:t>21307</w:t>
            </w:r>
          </w:p>
        </w:tc>
        <w:tc>
          <w:tcPr>
            <w:tcW w:w="4536" w:type="dxa"/>
            <w:vAlign w:val="center"/>
          </w:tcPr>
          <w:p>
            <w:pPr>
              <w:pStyle w:val="17"/>
            </w:pPr>
            <w:r>
              <w:rPr>
                <w:rFonts w:hint="eastAsia"/>
                <w:lang w:eastAsia="zh-CN"/>
              </w:rPr>
              <w:t>农村综合改革</w:t>
            </w:r>
          </w:p>
        </w:tc>
        <w:tc>
          <w:tcPr>
            <w:tcW w:w="1361" w:type="dxa"/>
            <w:vAlign w:val="center"/>
          </w:tcPr>
          <w:p>
            <w:pPr>
              <w:pStyle w:val="16"/>
              <w:rPr>
                <w:lang w:eastAsia="zh-CN"/>
              </w:rPr>
            </w:pPr>
            <w:r>
              <w:rPr>
                <w:rFonts w:hint="eastAsia"/>
                <w:lang w:val="en-US" w:eastAsia="zh-CN"/>
              </w:rPr>
              <w:t>395.00</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val="en-US" w:eastAsia="zh-CN"/>
              </w:rPr>
              <w:t>395.00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val="en-US" w:eastAsia="zh-CN"/>
              </w:rPr>
              <w:t>20</w:t>
            </w:r>
          </w:p>
        </w:tc>
        <w:tc>
          <w:tcPr>
            <w:tcW w:w="992" w:type="dxa"/>
            <w:vAlign w:val="center"/>
          </w:tcPr>
          <w:p>
            <w:pPr>
              <w:pStyle w:val="17"/>
              <w:rPr>
                <w:lang w:eastAsia="zh-CN"/>
              </w:rPr>
            </w:pPr>
            <w:r>
              <w:rPr>
                <w:rFonts w:hint="eastAsia"/>
                <w:lang w:val="en-US" w:eastAsia="zh-CN"/>
              </w:rPr>
              <w:t>2130701</w:t>
            </w:r>
          </w:p>
        </w:tc>
        <w:tc>
          <w:tcPr>
            <w:tcW w:w="4536" w:type="dxa"/>
            <w:vAlign w:val="center"/>
          </w:tcPr>
          <w:p>
            <w:pPr>
              <w:pStyle w:val="17"/>
            </w:pPr>
            <w:r>
              <w:rPr>
                <w:rFonts w:hint="eastAsia"/>
                <w:lang w:val="en-US" w:eastAsia="zh-CN"/>
              </w:rPr>
              <w:t>对村级公益事业建设的补助</w:t>
            </w:r>
          </w:p>
        </w:tc>
        <w:tc>
          <w:tcPr>
            <w:tcW w:w="1361" w:type="dxa"/>
            <w:vAlign w:val="center"/>
          </w:tcPr>
          <w:p>
            <w:pPr>
              <w:pStyle w:val="16"/>
              <w:rPr>
                <w:lang w:eastAsia="zh-CN"/>
              </w:rPr>
            </w:pPr>
            <w:r>
              <w:rPr>
                <w:rFonts w:hint="eastAsia"/>
                <w:lang w:val="en-US" w:eastAsia="zh-CN"/>
              </w:rPr>
              <w:t>395.00</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val="en-US" w:eastAsia="zh-CN"/>
              </w:rPr>
              <w:t>395.00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21</w:t>
            </w:r>
          </w:p>
        </w:tc>
        <w:tc>
          <w:tcPr>
            <w:tcW w:w="992" w:type="dxa"/>
            <w:vAlign w:val="center"/>
          </w:tcPr>
          <w:p>
            <w:pPr>
              <w:pStyle w:val="17"/>
              <w:rPr>
                <w:lang w:eastAsia="zh-CN"/>
              </w:rPr>
            </w:pPr>
            <w:r>
              <w:rPr>
                <w:rFonts w:hint="eastAsia"/>
                <w:lang w:eastAsia="zh-CN"/>
              </w:rPr>
              <w:t>221</w:t>
            </w:r>
          </w:p>
        </w:tc>
        <w:tc>
          <w:tcPr>
            <w:tcW w:w="4536" w:type="dxa"/>
            <w:vAlign w:val="center"/>
          </w:tcPr>
          <w:p>
            <w:pPr>
              <w:pStyle w:val="17"/>
              <w:rPr>
                <w:lang w:eastAsia="zh-CN"/>
              </w:rPr>
            </w:pPr>
            <w:r>
              <w:rPr>
                <w:rFonts w:hint="eastAsia"/>
                <w:lang w:eastAsia="zh-CN"/>
              </w:rPr>
              <w:t>住房保障支出</w:t>
            </w:r>
          </w:p>
        </w:tc>
        <w:tc>
          <w:tcPr>
            <w:tcW w:w="1361" w:type="dxa"/>
            <w:vAlign w:val="center"/>
          </w:tcPr>
          <w:p>
            <w:pPr>
              <w:pStyle w:val="16"/>
              <w:rPr>
                <w:lang w:eastAsia="zh-CN"/>
              </w:rPr>
            </w:pPr>
            <w:r>
              <w:rPr>
                <w:rFonts w:hint="eastAsia"/>
                <w:lang w:val="en-US" w:eastAsia="zh-CN"/>
              </w:rPr>
              <w:t>26.09</w:t>
            </w:r>
          </w:p>
        </w:tc>
        <w:tc>
          <w:tcPr>
            <w:tcW w:w="1361" w:type="dxa"/>
            <w:vAlign w:val="center"/>
          </w:tcPr>
          <w:p>
            <w:pPr>
              <w:pStyle w:val="16"/>
            </w:pPr>
            <w:r>
              <w:rPr>
                <w:rFonts w:hint="eastAsia"/>
                <w:lang w:val="en-US" w:eastAsia="zh-CN"/>
              </w:rPr>
              <w:t>26.09</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22</w:t>
            </w:r>
          </w:p>
        </w:tc>
        <w:tc>
          <w:tcPr>
            <w:tcW w:w="992" w:type="dxa"/>
            <w:vAlign w:val="center"/>
          </w:tcPr>
          <w:p>
            <w:pPr>
              <w:pStyle w:val="17"/>
              <w:rPr>
                <w:lang w:eastAsia="zh-CN"/>
              </w:rPr>
            </w:pPr>
            <w:r>
              <w:rPr>
                <w:rFonts w:hint="eastAsia"/>
                <w:lang w:eastAsia="zh-CN"/>
              </w:rPr>
              <w:t>22102</w:t>
            </w:r>
          </w:p>
        </w:tc>
        <w:tc>
          <w:tcPr>
            <w:tcW w:w="4536" w:type="dxa"/>
            <w:vAlign w:val="center"/>
          </w:tcPr>
          <w:p>
            <w:pPr>
              <w:pStyle w:val="17"/>
              <w:rPr>
                <w:lang w:eastAsia="zh-CN"/>
              </w:rPr>
            </w:pPr>
            <w:r>
              <w:rPr>
                <w:rFonts w:hint="eastAsia"/>
                <w:lang w:eastAsia="zh-CN"/>
              </w:rPr>
              <w:t>住房改革支出</w:t>
            </w:r>
          </w:p>
        </w:tc>
        <w:tc>
          <w:tcPr>
            <w:tcW w:w="1361" w:type="dxa"/>
            <w:vAlign w:val="center"/>
          </w:tcPr>
          <w:p>
            <w:pPr>
              <w:pStyle w:val="16"/>
              <w:rPr>
                <w:lang w:eastAsia="zh-CN"/>
              </w:rPr>
            </w:pPr>
            <w:r>
              <w:rPr>
                <w:rFonts w:hint="eastAsia"/>
                <w:lang w:val="en-US" w:eastAsia="zh-CN"/>
              </w:rPr>
              <w:t>26.09</w:t>
            </w:r>
          </w:p>
        </w:tc>
        <w:tc>
          <w:tcPr>
            <w:tcW w:w="1361" w:type="dxa"/>
            <w:vAlign w:val="center"/>
          </w:tcPr>
          <w:p>
            <w:pPr>
              <w:pStyle w:val="16"/>
            </w:pPr>
            <w:r>
              <w:rPr>
                <w:rFonts w:hint="eastAsia"/>
                <w:lang w:val="en-US" w:eastAsia="zh-CN"/>
              </w:rPr>
              <w:t>26.09</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23</w:t>
            </w:r>
          </w:p>
        </w:tc>
        <w:tc>
          <w:tcPr>
            <w:tcW w:w="992" w:type="dxa"/>
            <w:vAlign w:val="center"/>
          </w:tcPr>
          <w:p>
            <w:pPr>
              <w:pStyle w:val="17"/>
              <w:rPr>
                <w:lang w:eastAsia="zh-CN"/>
              </w:rPr>
            </w:pPr>
            <w:r>
              <w:rPr>
                <w:rFonts w:hint="eastAsia"/>
                <w:lang w:eastAsia="zh-CN"/>
              </w:rPr>
              <w:t>2210201</w:t>
            </w:r>
          </w:p>
        </w:tc>
        <w:tc>
          <w:tcPr>
            <w:tcW w:w="4536" w:type="dxa"/>
            <w:vAlign w:val="center"/>
          </w:tcPr>
          <w:p>
            <w:pPr>
              <w:pStyle w:val="17"/>
              <w:rPr>
                <w:lang w:eastAsia="zh-CN"/>
              </w:rPr>
            </w:pPr>
            <w:r>
              <w:rPr>
                <w:rFonts w:hint="eastAsia"/>
                <w:lang w:eastAsia="zh-CN"/>
              </w:rPr>
              <w:t>住房公积金</w:t>
            </w:r>
          </w:p>
        </w:tc>
        <w:tc>
          <w:tcPr>
            <w:tcW w:w="1361" w:type="dxa"/>
            <w:vAlign w:val="center"/>
          </w:tcPr>
          <w:p>
            <w:pPr>
              <w:pStyle w:val="16"/>
              <w:rPr>
                <w:lang w:eastAsia="zh-CN"/>
              </w:rPr>
            </w:pPr>
            <w:r>
              <w:rPr>
                <w:rFonts w:hint="eastAsia"/>
                <w:lang w:val="en-US" w:eastAsia="zh-CN"/>
              </w:rPr>
              <w:t>26.09</w:t>
            </w:r>
          </w:p>
        </w:tc>
        <w:tc>
          <w:tcPr>
            <w:tcW w:w="1361" w:type="dxa"/>
            <w:vAlign w:val="center"/>
          </w:tcPr>
          <w:p>
            <w:pPr>
              <w:pStyle w:val="16"/>
            </w:pPr>
            <w:r>
              <w:rPr>
                <w:rFonts w:hint="eastAsia"/>
                <w:lang w:val="en-US" w:eastAsia="zh-CN"/>
              </w:rPr>
              <w:t>26.09</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992" w:type="dxa"/>
            <w:vAlign w:val="top"/>
          </w:tcPr>
          <w:p>
            <w:pPr>
              <w:pStyle w:val="17"/>
              <w:rPr>
                <w:lang w:eastAsia="zh-CN"/>
              </w:rPr>
            </w:pPr>
            <w:r>
              <w:rPr>
                <w:rFonts w:hint="default"/>
                <w:lang w:val="en-US" w:eastAsia="zh-CN"/>
              </w:rPr>
              <w:t>222</w:t>
            </w:r>
          </w:p>
        </w:tc>
        <w:tc>
          <w:tcPr>
            <w:tcW w:w="4536" w:type="dxa"/>
            <w:vAlign w:val="top"/>
          </w:tcPr>
          <w:p>
            <w:pPr>
              <w:pStyle w:val="17"/>
              <w:rPr>
                <w:lang w:eastAsia="zh-CN"/>
              </w:rPr>
            </w:pPr>
            <w:r>
              <w:rPr>
                <w:rFonts w:hint="default"/>
                <w:lang w:val="en-US" w:eastAsia="zh-CN"/>
              </w:rPr>
              <w:t>粮油物资储备支出</w:t>
            </w:r>
          </w:p>
        </w:tc>
        <w:tc>
          <w:tcPr>
            <w:tcW w:w="1361" w:type="dxa"/>
            <w:vAlign w:val="top"/>
          </w:tcPr>
          <w:p>
            <w:pPr>
              <w:pStyle w:val="16"/>
              <w:rPr>
                <w:lang w:eastAsia="zh-CN"/>
              </w:rPr>
            </w:pPr>
            <w:r>
              <w:rPr>
                <w:rFonts w:hint="eastAsia"/>
                <w:lang w:val="en-US" w:eastAsia="zh-CN"/>
              </w:rPr>
              <w:t>29.00</w:t>
            </w:r>
          </w:p>
        </w:tc>
        <w:tc>
          <w:tcPr>
            <w:tcW w:w="1361" w:type="dxa"/>
            <w:vAlign w:val="center"/>
          </w:tcPr>
          <w:p>
            <w:pPr>
              <w:pStyle w:val="16"/>
            </w:pPr>
          </w:p>
        </w:tc>
        <w:tc>
          <w:tcPr>
            <w:tcW w:w="1361" w:type="dxa"/>
            <w:vAlign w:val="top"/>
          </w:tcPr>
          <w:p>
            <w:pPr>
              <w:pStyle w:val="16"/>
              <w:rPr>
                <w:lang w:eastAsia="zh-CN"/>
              </w:rPr>
            </w:pPr>
            <w:r>
              <w:rPr>
                <w:rFonts w:hint="eastAsia"/>
                <w:lang w:val="en-US" w:eastAsia="zh-CN"/>
              </w:rPr>
              <w:t>29.00</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992" w:type="dxa"/>
            <w:vAlign w:val="top"/>
          </w:tcPr>
          <w:p>
            <w:pPr>
              <w:pStyle w:val="17"/>
              <w:rPr>
                <w:lang w:eastAsia="zh-CN"/>
              </w:rPr>
            </w:pPr>
            <w:r>
              <w:rPr>
                <w:rFonts w:hint="default"/>
                <w:lang w:val="en-US" w:eastAsia="zh-CN"/>
              </w:rPr>
              <w:t>22201</w:t>
            </w:r>
          </w:p>
        </w:tc>
        <w:tc>
          <w:tcPr>
            <w:tcW w:w="4536" w:type="dxa"/>
            <w:vAlign w:val="top"/>
          </w:tcPr>
          <w:p>
            <w:pPr>
              <w:pStyle w:val="17"/>
              <w:rPr>
                <w:lang w:eastAsia="zh-CN"/>
              </w:rPr>
            </w:pPr>
            <w:r>
              <w:rPr>
                <w:rFonts w:hint="default"/>
                <w:lang w:val="en-US" w:eastAsia="zh-CN"/>
              </w:rPr>
              <w:t>粮油物资事务</w:t>
            </w:r>
          </w:p>
        </w:tc>
        <w:tc>
          <w:tcPr>
            <w:tcW w:w="1361" w:type="dxa"/>
            <w:vAlign w:val="top"/>
          </w:tcPr>
          <w:p>
            <w:pPr>
              <w:pStyle w:val="16"/>
              <w:rPr>
                <w:lang w:eastAsia="zh-CN"/>
              </w:rPr>
            </w:pPr>
            <w:r>
              <w:rPr>
                <w:rFonts w:hint="eastAsia"/>
                <w:lang w:val="en-US" w:eastAsia="zh-CN"/>
              </w:rPr>
              <w:t>29.00</w:t>
            </w:r>
          </w:p>
        </w:tc>
        <w:tc>
          <w:tcPr>
            <w:tcW w:w="1361" w:type="dxa"/>
            <w:vAlign w:val="center"/>
          </w:tcPr>
          <w:p>
            <w:pPr>
              <w:pStyle w:val="16"/>
            </w:pPr>
          </w:p>
        </w:tc>
        <w:tc>
          <w:tcPr>
            <w:tcW w:w="1361" w:type="dxa"/>
            <w:vAlign w:val="top"/>
          </w:tcPr>
          <w:p>
            <w:pPr>
              <w:pStyle w:val="16"/>
              <w:rPr>
                <w:lang w:eastAsia="zh-CN"/>
              </w:rPr>
            </w:pPr>
            <w:r>
              <w:rPr>
                <w:rFonts w:hint="eastAsia"/>
                <w:lang w:val="en-US" w:eastAsia="zh-CN"/>
              </w:rPr>
              <w:t>29.00</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992" w:type="dxa"/>
            <w:vAlign w:val="top"/>
          </w:tcPr>
          <w:p>
            <w:pPr>
              <w:pStyle w:val="17"/>
              <w:rPr>
                <w:lang w:eastAsia="zh-CN"/>
              </w:rPr>
            </w:pPr>
            <w:r>
              <w:rPr>
                <w:rFonts w:hint="default"/>
                <w:lang w:val="en-US" w:eastAsia="zh-CN"/>
              </w:rPr>
              <w:t>2220112</w:t>
            </w:r>
          </w:p>
        </w:tc>
        <w:tc>
          <w:tcPr>
            <w:tcW w:w="4536" w:type="dxa"/>
            <w:vAlign w:val="top"/>
          </w:tcPr>
          <w:p>
            <w:pPr>
              <w:pStyle w:val="17"/>
              <w:rPr>
                <w:lang w:eastAsia="zh-CN"/>
              </w:rPr>
            </w:pPr>
            <w:r>
              <w:rPr>
                <w:rFonts w:hint="default"/>
                <w:lang w:val="en-US" w:eastAsia="zh-CN"/>
              </w:rPr>
              <w:t>粮食财务挂账利息补贴</w:t>
            </w:r>
          </w:p>
        </w:tc>
        <w:tc>
          <w:tcPr>
            <w:tcW w:w="1361" w:type="dxa"/>
            <w:vAlign w:val="top"/>
          </w:tcPr>
          <w:p>
            <w:pPr>
              <w:pStyle w:val="16"/>
              <w:rPr>
                <w:lang w:eastAsia="zh-CN"/>
              </w:rPr>
            </w:pPr>
            <w:r>
              <w:rPr>
                <w:rFonts w:hint="eastAsia"/>
                <w:lang w:val="en-US" w:eastAsia="zh-CN"/>
              </w:rPr>
              <w:t>29.00</w:t>
            </w:r>
          </w:p>
        </w:tc>
        <w:tc>
          <w:tcPr>
            <w:tcW w:w="1361" w:type="dxa"/>
            <w:vAlign w:val="center"/>
          </w:tcPr>
          <w:p>
            <w:pPr>
              <w:pStyle w:val="16"/>
            </w:pPr>
          </w:p>
        </w:tc>
        <w:tc>
          <w:tcPr>
            <w:tcW w:w="1361" w:type="dxa"/>
            <w:vAlign w:val="top"/>
          </w:tcPr>
          <w:p>
            <w:pPr>
              <w:pStyle w:val="16"/>
              <w:rPr>
                <w:lang w:eastAsia="zh-CN"/>
              </w:rPr>
            </w:pPr>
            <w:r>
              <w:rPr>
                <w:rFonts w:hint="eastAsia"/>
                <w:lang w:val="en-US" w:eastAsia="zh-CN"/>
              </w:rPr>
              <w:t>29.00</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992" w:type="dxa"/>
            <w:vAlign w:val="center"/>
          </w:tcPr>
          <w:p>
            <w:pPr>
              <w:pStyle w:val="17"/>
              <w:rPr>
                <w:lang w:eastAsia="zh-CN"/>
              </w:rPr>
            </w:pPr>
            <w:r>
              <w:rPr>
                <w:rFonts w:hint="eastAsia"/>
                <w:lang w:eastAsia="zh-CN"/>
              </w:rPr>
              <w:t>231</w:t>
            </w:r>
          </w:p>
        </w:tc>
        <w:tc>
          <w:tcPr>
            <w:tcW w:w="4536" w:type="dxa"/>
            <w:vAlign w:val="center"/>
          </w:tcPr>
          <w:p>
            <w:pPr>
              <w:pStyle w:val="17"/>
              <w:rPr>
                <w:lang w:eastAsia="zh-CN"/>
              </w:rPr>
            </w:pPr>
            <w:r>
              <w:rPr>
                <w:rFonts w:hint="eastAsia"/>
              </w:rPr>
              <w:t>债务还本支出</w:t>
            </w:r>
          </w:p>
        </w:tc>
        <w:tc>
          <w:tcPr>
            <w:tcW w:w="1361" w:type="dxa"/>
            <w:vAlign w:val="center"/>
          </w:tcPr>
          <w:p>
            <w:pPr>
              <w:pStyle w:val="16"/>
              <w:rPr>
                <w:lang w:eastAsia="zh-CN"/>
              </w:rPr>
            </w:pPr>
            <w:r>
              <w:rPr>
                <w:rFonts w:hint="eastAsia"/>
                <w:lang w:val="en-US" w:eastAsia="zh-CN"/>
              </w:rPr>
              <w:t>8840.00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8840.00</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992" w:type="dxa"/>
            <w:vAlign w:val="center"/>
          </w:tcPr>
          <w:p>
            <w:pPr>
              <w:pStyle w:val="17"/>
              <w:rPr>
                <w:lang w:eastAsia="zh-CN"/>
              </w:rPr>
            </w:pPr>
            <w:r>
              <w:rPr>
                <w:rFonts w:hint="eastAsia"/>
                <w:lang w:eastAsia="zh-CN"/>
              </w:rPr>
              <w:t>23103</w:t>
            </w:r>
          </w:p>
        </w:tc>
        <w:tc>
          <w:tcPr>
            <w:tcW w:w="4536" w:type="dxa"/>
            <w:vAlign w:val="center"/>
          </w:tcPr>
          <w:p>
            <w:pPr>
              <w:pStyle w:val="17"/>
              <w:rPr>
                <w:lang w:eastAsia="zh-CN"/>
              </w:rPr>
            </w:pPr>
            <w:r>
              <w:rPr>
                <w:rFonts w:hint="eastAsia"/>
                <w:lang w:eastAsia="zh-CN"/>
              </w:rPr>
              <w:t>地方政府一般债务还本支出</w:t>
            </w:r>
          </w:p>
        </w:tc>
        <w:tc>
          <w:tcPr>
            <w:tcW w:w="1361" w:type="dxa"/>
            <w:vAlign w:val="center"/>
          </w:tcPr>
          <w:p>
            <w:pPr>
              <w:pStyle w:val="16"/>
              <w:rPr>
                <w:lang w:eastAsia="zh-CN"/>
              </w:rPr>
            </w:pPr>
            <w:r>
              <w:rPr>
                <w:rFonts w:hint="eastAsia"/>
                <w:lang w:val="en-US" w:eastAsia="zh-CN"/>
              </w:rPr>
              <w:t>1200.00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1200.00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29</w:t>
            </w:r>
          </w:p>
        </w:tc>
        <w:tc>
          <w:tcPr>
            <w:tcW w:w="992" w:type="dxa"/>
            <w:vAlign w:val="center"/>
          </w:tcPr>
          <w:p>
            <w:pPr>
              <w:pStyle w:val="17"/>
              <w:rPr>
                <w:lang w:eastAsia="zh-CN"/>
              </w:rPr>
            </w:pPr>
            <w:r>
              <w:rPr>
                <w:rFonts w:hint="eastAsia"/>
                <w:lang w:val="en-US" w:eastAsia="zh-CN"/>
              </w:rPr>
              <w:t>2310301</w:t>
            </w:r>
          </w:p>
        </w:tc>
        <w:tc>
          <w:tcPr>
            <w:tcW w:w="4536" w:type="dxa"/>
            <w:vAlign w:val="center"/>
          </w:tcPr>
          <w:p>
            <w:pPr>
              <w:pStyle w:val="17"/>
              <w:rPr>
                <w:lang w:eastAsia="zh-CN"/>
              </w:rPr>
            </w:pPr>
            <w:r>
              <w:rPr>
                <w:rFonts w:hint="eastAsia"/>
                <w:lang w:eastAsia="zh-CN"/>
              </w:rPr>
              <w:t>地方政府一般债务还本支出</w:t>
            </w:r>
          </w:p>
        </w:tc>
        <w:tc>
          <w:tcPr>
            <w:tcW w:w="1361" w:type="dxa"/>
            <w:vAlign w:val="center"/>
          </w:tcPr>
          <w:p>
            <w:pPr>
              <w:pStyle w:val="16"/>
              <w:rPr>
                <w:lang w:eastAsia="zh-CN"/>
              </w:rPr>
            </w:pPr>
            <w:r>
              <w:rPr>
                <w:rFonts w:hint="eastAsia"/>
                <w:lang w:val="en-US" w:eastAsia="zh-CN"/>
              </w:rPr>
              <w:t>1200.00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1200.00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30</w:t>
            </w:r>
          </w:p>
        </w:tc>
        <w:tc>
          <w:tcPr>
            <w:tcW w:w="992" w:type="dxa"/>
            <w:vAlign w:val="center"/>
          </w:tcPr>
          <w:p>
            <w:pPr>
              <w:pStyle w:val="17"/>
              <w:rPr>
                <w:lang w:eastAsia="zh-CN"/>
              </w:rPr>
            </w:pPr>
            <w:r>
              <w:rPr>
                <w:rFonts w:hint="eastAsia"/>
                <w:lang w:val="en-US" w:eastAsia="zh-CN"/>
              </w:rPr>
              <w:t>23104</w:t>
            </w:r>
          </w:p>
        </w:tc>
        <w:tc>
          <w:tcPr>
            <w:tcW w:w="4536" w:type="dxa"/>
            <w:vAlign w:val="center"/>
          </w:tcPr>
          <w:p>
            <w:pPr>
              <w:pStyle w:val="17"/>
              <w:rPr>
                <w:lang w:eastAsia="zh-CN"/>
              </w:rPr>
            </w:pPr>
            <w:r>
              <w:rPr>
                <w:rFonts w:hint="eastAsia"/>
                <w:lang w:eastAsia="zh-CN"/>
              </w:rPr>
              <w:t>地方政府专项债务还本支出</w:t>
            </w:r>
          </w:p>
        </w:tc>
        <w:tc>
          <w:tcPr>
            <w:tcW w:w="1361" w:type="dxa"/>
            <w:vAlign w:val="center"/>
          </w:tcPr>
          <w:p>
            <w:pPr>
              <w:pStyle w:val="16"/>
              <w:rPr>
                <w:lang w:eastAsia="zh-CN"/>
              </w:rPr>
            </w:pPr>
            <w:r>
              <w:rPr>
                <w:rFonts w:hint="eastAsia"/>
                <w:lang w:val="en-US" w:eastAsia="zh-CN"/>
              </w:rPr>
              <w:t>7640.00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7640.00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992" w:type="dxa"/>
            <w:vAlign w:val="center"/>
          </w:tcPr>
          <w:p>
            <w:pPr>
              <w:pStyle w:val="17"/>
              <w:rPr>
                <w:lang w:eastAsia="zh-CN"/>
              </w:rPr>
            </w:pPr>
            <w:r>
              <w:rPr>
                <w:rFonts w:hint="eastAsia"/>
                <w:lang w:val="en-US" w:eastAsia="zh-CN"/>
              </w:rPr>
              <w:t>2310411</w:t>
            </w:r>
          </w:p>
        </w:tc>
        <w:tc>
          <w:tcPr>
            <w:tcW w:w="4536" w:type="dxa"/>
            <w:vAlign w:val="center"/>
          </w:tcPr>
          <w:p>
            <w:pPr>
              <w:pStyle w:val="17"/>
              <w:rPr>
                <w:lang w:eastAsia="zh-CN"/>
              </w:rPr>
            </w:pPr>
            <w:r>
              <w:rPr>
                <w:rFonts w:hint="eastAsia"/>
                <w:lang w:eastAsia="zh-CN"/>
              </w:rPr>
              <w:t>地方政府专项债务还本支出</w:t>
            </w:r>
          </w:p>
        </w:tc>
        <w:tc>
          <w:tcPr>
            <w:tcW w:w="1361" w:type="dxa"/>
            <w:vAlign w:val="center"/>
          </w:tcPr>
          <w:p>
            <w:pPr>
              <w:pStyle w:val="16"/>
              <w:rPr>
                <w:lang w:eastAsia="zh-CN"/>
              </w:rPr>
            </w:pPr>
            <w:r>
              <w:rPr>
                <w:rFonts w:hint="eastAsia"/>
                <w:lang w:val="en-US" w:eastAsia="zh-CN"/>
              </w:rPr>
              <w:t>40.00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40.00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992" w:type="dxa"/>
            <w:vAlign w:val="center"/>
          </w:tcPr>
          <w:p>
            <w:pPr>
              <w:pStyle w:val="17"/>
              <w:rPr>
                <w:lang w:eastAsia="zh-CN"/>
              </w:rPr>
            </w:pPr>
            <w:r>
              <w:rPr>
                <w:rFonts w:hint="eastAsia"/>
                <w:lang w:val="en-US" w:eastAsia="zh-CN"/>
              </w:rPr>
              <w:t>2310433</w:t>
            </w:r>
          </w:p>
        </w:tc>
        <w:tc>
          <w:tcPr>
            <w:tcW w:w="4536" w:type="dxa"/>
            <w:vAlign w:val="center"/>
          </w:tcPr>
          <w:p>
            <w:pPr>
              <w:pStyle w:val="17"/>
              <w:rPr>
                <w:lang w:eastAsia="zh-CN"/>
              </w:rPr>
            </w:pPr>
            <w:r>
              <w:rPr>
                <w:rFonts w:hint="eastAsia"/>
              </w:rPr>
              <w:t>棚户区改造专项债券</w:t>
            </w:r>
            <w:r>
              <w:rPr>
                <w:rFonts w:hint="eastAsia"/>
                <w:lang w:val="en-US" w:eastAsia="zh-CN"/>
              </w:rPr>
              <w:t>还支出出</w:t>
            </w:r>
          </w:p>
        </w:tc>
        <w:tc>
          <w:tcPr>
            <w:tcW w:w="1361" w:type="dxa"/>
            <w:vAlign w:val="center"/>
          </w:tcPr>
          <w:p>
            <w:pPr>
              <w:pStyle w:val="16"/>
              <w:rPr>
                <w:lang w:eastAsia="zh-CN"/>
              </w:rPr>
            </w:pPr>
            <w:r>
              <w:rPr>
                <w:rFonts w:hint="eastAsia"/>
                <w:lang w:val="en-US" w:eastAsia="zh-CN"/>
              </w:rPr>
              <w:t>5100.00</w:t>
            </w:r>
          </w:p>
        </w:tc>
        <w:tc>
          <w:tcPr>
            <w:tcW w:w="1361" w:type="dxa"/>
            <w:vAlign w:val="center"/>
          </w:tcPr>
          <w:p>
            <w:pPr>
              <w:jc w:val="right"/>
            </w:pPr>
          </w:p>
        </w:tc>
        <w:tc>
          <w:tcPr>
            <w:tcW w:w="1361" w:type="dxa"/>
            <w:vAlign w:val="center"/>
          </w:tcPr>
          <w:p>
            <w:pPr>
              <w:pStyle w:val="16"/>
              <w:rPr>
                <w:lang w:eastAsia="zh-CN"/>
              </w:rPr>
            </w:pPr>
            <w:r>
              <w:rPr>
                <w:rFonts w:hint="eastAsia"/>
                <w:lang w:val="en-US" w:eastAsia="zh-CN"/>
              </w:rPr>
              <w:t>5100.00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992" w:type="dxa"/>
            <w:vAlign w:val="center"/>
          </w:tcPr>
          <w:p>
            <w:pPr>
              <w:pStyle w:val="17"/>
              <w:rPr>
                <w:lang w:eastAsia="zh-CN"/>
              </w:rPr>
            </w:pPr>
            <w:r>
              <w:rPr>
                <w:rFonts w:hint="eastAsia"/>
                <w:lang w:val="en-US" w:eastAsia="zh-CN"/>
              </w:rPr>
              <w:t>2310498</w:t>
            </w:r>
          </w:p>
        </w:tc>
        <w:tc>
          <w:tcPr>
            <w:tcW w:w="4536" w:type="dxa"/>
            <w:vAlign w:val="center"/>
          </w:tcPr>
          <w:p>
            <w:pPr>
              <w:pStyle w:val="17"/>
              <w:rPr>
                <w:lang w:eastAsia="zh-CN"/>
              </w:rPr>
            </w:pPr>
            <w:r>
              <w:rPr>
                <w:rFonts w:hint="eastAsia"/>
              </w:rPr>
              <w:t>其他地方自行试点项目收益</w:t>
            </w:r>
            <w:r>
              <w:rPr>
                <w:rFonts w:hint="eastAsia"/>
                <w:lang w:val="en-US" w:eastAsia="zh-CN"/>
              </w:rPr>
              <w:t>专项债券还本支出</w:t>
            </w:r>
          </w:p>
        </w:tc>
        <w:tc>
          <w:tcPr>
            <w:tcW w:w="1361" w:type="dxa"/>
            <w:vAlign w:val="center"/>
          </w:tcPr>
          <w:p>
            <w:pPr>
              <w:pStyle w:val="16"/>
              <w:rPr>
                <w:lang w:eastAsia="zh-CN"/>
              </w:rPr>
            </w:pPr>
            <w:r>
              <w:rPr>
                <w:rFonts w:hint="eastAsia"/>
                <w:lang w:val="en-US" w:eastAsia="zh-CN"/>
              </w:rPr>
              <w:t>2500.00</w:t>
            </w:r>
          </w:p>
        </w:tc>
        <w:tc>
          <w:tcPr>
            <w:tcW w:w="1361" w:type="dxa"/>
            <w:vAlign w:val="center"/>
          </w:tcPr>
          <w:p>
            <w:pPr>
              <w:jc w:val="right"/>
            </w:pPr>
          </w:p>
        </w:tc>
        <w:tc>
          <w:tcPr>
            <w:tcW w:w="1361" w:type="dxa"/>
            <w:vAlign w:val="center"/>
          </w:tcPr>
          <w:p>
            <w:pPr>
              <w:pStyle w:val="16"/>
              <w:rPr>
                <w:lang w:eastAsia="zh-CN"/>
              </w:rPr>
            </w:pPr>
            <w:r>
              <w:rPr>
                <w:rFonts w:hint="eastAsia"/>
                <w:lang w:val="en-US" w:eastAsia="zh-CN"/>
              </w:rPr>
              <w:t>2500.00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39" w:hRule="atLeast"/>
          <w:jc w:val="center"/>
        </w:trPr>
        <w:tc>
          <w:tcPr>
            <w:tcW w:w="850" w:type="dxa"/>
            <w:vAlign w:val="center"/>
          </w:tcPr>
          <w:p>
            <w:pPr>
              <w:pStyle w:val="18"/>
              <w:rPr>
                <w:lang w:eastAsia="zh-CN"/>
              </w:rPr>
            </w:pPr>
            <w:r>
              <w:rPr>
                <w:rFonts w:hint="eastAsia"/>
                <w:lang w:eastAsia="zh-CN"/>
              </w:rPr>
              <w:t>34</w:t>
            </w:r>
          </w:p>
        </w:tc>
        <w:tc>
          <w:tcPr>
            <w:tcW w:w="992" w:type="dxa"/>
            <w:vAlign w:val="center"/>
          </w:tcPr>
          <w:p>
            <w:pPr>
              <w:pStyle w:val="17"/>
              <w:rPr>
                <w:lang w:eastAsia="zh-CN"/>
              </w:rPr>
            </w:pPr>
            <w:r>
              <w:rPr>
                <w:rFonts w:hint="eastAsia"/>
                <w:lang w:eastAsia="zh-CN"/>
              </w:rPr>
              <w:t>232</w:t>
            </w:r>
          </w:p>
        </w:tc>
        <w:tc>
          <w:tcPr>
            <w:tcW w:w="4536" w:type="dxa"/>
            <w:vAlign w:val="center"/>
          </w:tcPr>
          <w:p>
            <w:pPr>
              <w:pStyle w:val="17"/>
              <w:rPr>
                <w:lang w:eastAsia="zh-CN"/>
              </w:rPr>
            </w:pPr>
            <w:r>
              <w:rPr>
                <w:rFonts w:hint="eastAsia"/>
                <w:lang w:eastAsia="zh-CN"/>
              </w:rPr>
              <w:t>债务付息支出</w:t>
            </w:r>
          </w:p>
        </w:tc>
        <w:tc>
          <w:tcPr>
            <w:tcW w:w="1361" w:type="dxa"/>
            <w:vAlign w:val="center"/>
          </w:tcPr>
          <w:p>
            <w:pPr>
              <w:pStyle w:val="16"/>
              <w:rPr>
                <w:lang w:eastAsia="zh-CN"/>
              </w:rPr>
            </w:pPr>
            <w:r>
              <w:rPr>
                <w:rFonts w:hint="eastAsia"/>
                <w:lang w:val="en-US" w:eastAsia="zh-CN"/>
              </w:rPr>
              <w:t>36862.00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36862.00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35</w:t>
            </w:r>
          </w:p>
        </w:tc>
        <w:tc>
          <w:tcPr>
            <w:tcW w:w="992" w:type="dxa"/>
            <w:vAlign w:val="center"/>
          </w:tcPr>
          <w:p>
            <w:pPr>
              <w:pStyle w:val="17"/>
              <w:rPr>
                <w:lang w:eastAsia="zh-CN"/>
              </w:rPr>
            </w:pPr>
            <w:r>
              <w:rPr>
                <w:rFonts w:hint="eastAsia"/>
                <w:lang w:eastAsia="zh-CN"/>
              </w:rPr>
              <w:t>23203</w:t>
            </w:r>
          </w:p>
        </w:tc>
        <w:tc>
          <w:tcPr>
            <w:tcW w:w="4536" w:type="dxa"/>
            <w:vAlign w:val="center"/>
          </w:tcPr>
          <w:p>
            <w:pPr>
              <w:pStyle w:val="17"/>
            </w:pPr>
            <w:r>
              <w:rPr>
                <w:rFonts w:hint="eastAsia"/>
                <w:lang w:eastAsia="zh-CN"/>
              </w:rPr>
              <w:t>地方政府一般债务付息支出</w:t>
            </w:r>
          </w:p>
        </w:tc>
        <w:tc>
          <w:tcPr>
            <w:tcW w:w="1361" w:type="dxa"/>
            <w:vAlign w:val="center"/>
          </w:tcPr>
          <w:p>
            <w:pPr>
              <w:pStyle w:val="16"/>
              <w:rPr>
                <w:lang w:eastAsia="zh-CN"/>
              </w:rPr>
            </w:pPr>
            <w:r>
              <w:rPr>
                <w:rFonts w:hint="eastAsia"/>
                <w:lang w:val="en-US" w:eastAsia="zh-CN"/>
              </w:rPr>
              <w:t>9675.00</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val="en-US" w:eastAsia="zh-CN"/>
              </w:rPr>
              <w:t>9675.00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36</w:t>
            </w:r>
          </w:p>
        </w:tc>
        <w:tc>
          <w:tcPr>
            <w:tcW w:w="992" w:type="dxa"/>
            <w:vAlign w:val="center"/>
          </w:tcPr>
          <w:p>
            <w:pPr>
              <w:pStyle w:val="17"/>
              <w:rPr>
                <w:lang w:eastAsia="zh-CN"/>
              </w:rPr>
            </w:pPr>
            <w:r>
              <w:rPr>
                <w:rFonts w:hint="eastAsia"/>
                <w:lang w:eastAsia="zh-CN"/>
              </w:rPr>
              <w:t>2320301</w:t>
            </w:r>
          </w:p>
        </w:tc>
        <w:tc>
          <w:tcPr>
            <w:tcW w:w="4536" w:type="dxa"/>
            <w:vAlign w:val="center"/>
          </w:tcPr>
          <w:p>
            <w:pPr>
              <w:pStyle w:val="17"/>
            </w:pPr>
            <w:r>
              <w:rPr>
                <w:rFonts w:hint="eastAsia"/>
                <w:lang w:eastAsia="zh-CN"/>
              </w:rPr>
              <w:t>地方政府一般债务付息支出</w:t>
            </w:r>
          </w:p>
        </w:tc>
        <w:tc>
          <w:tcPr>
            <w:tcW w:w="1361" w:type="dxa"/>
            <w:vAlign w:val="center"/>
          </w:tcPr>
          <w:p>
            <w:pPr>
              <w:pStyle w:val="16"/>
              <w:rPr>
                <w:lang w:eastAsia="zh-CN"/>
              </w:rPr>
            </w:pPr>
            <w:r>
              <w:rPr>
                <w:rFonts w:hint="eastAsia"/>
                <w:lang w:val="en-US" w:eastAsia="zh-CN"/>
              </w:rPr>
              <w:t>9675.00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9675.00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37</w:t>
            </w:r>
          </w:p>
        </w:tc>
        <w:tc>
          <w:tcPr>
            <w:tcW w:w="992" w:type="dxa"/>
            <w:vAlign w:val="center"/>
          </w:tcPr>
          <w:p>
            <w:pPr>
              <w:pStyle w:val="17"/>
              <w:rPr>
                <w:lang w:eastAsia="zh-CN"/>
              </w:rPr>
            </w:pPr>
            <w:r>
              <w:rPr>
                <w:rFonts w:hint="eastAsia"/>
                <w:lang w:eastAsia="zh-CN"/>
              </w:rPr>
              <w:t>23204</w:t>
            </w:r>
          </w:p>
        </w:tc>
        <w:tc>
          <w:tcPr>
            <w:tcW w:w="4536" w:type="dxa"/>
            <w:vAlign w:val="center"/>
          </w:tcPr>
          <w:p>
            <w:pPr>
              <w:pStyle w:val="17"/>
              <w:rPr>
                <w:lang w:eastAsia="zh-CN"/>
              </w:rPr>
            </w:pPr>
            <w:r>
              <w:rPr>
                <w:rFonts w:hint="eastAsia"/>
              </w:rPr>
              <w:t>地方政府</w:t>
            </w:r>
            <w:r>
              <w:rPr>
                <w:rFonts w:hint="eastAsia"/>
                <w:lang w:eastAsia="zh-CN"/>
              </w:rPr>
              <w:t>专项</w:t>
            </w:r>
            <w:r>
              <w:rPr>
                <w:rFonts w:hint="eastAsia"/>
              </w:rPr>
              <w:t>债务付息支出</w:t>
            </w:r>
          </w:p>
        </w:tc>
        <w:tc>
          <w:tcPr>
            <w:tcW w:w="1361" w:type="dxa"/>
            <w:vAlign w:val="center"/>
          </w:tcPr>
          <w:p>
            <w:pPr>
              <w:pStyle w:val="16"/>
              <w:rPr>
                <w:lang w:eastAsia="zh-CN"/>
              </w:rPr>
            </w:pPr>
            <w:r>
              <w:rPr>
                <w:rFonts w:hint="eastAsia"/>
                <w:lang w:val="en-US" w:eastAsia="zh-CN"/>
              </w:rPr>
              <w:t>27187.00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27187.00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38</w:t>
            </w:r>
          </w:p>
        </w:tc>
        <w:tc>
          <w:tcPr>
            <w:tcW w:w="992" w:type="dxa"/>
            <w:vAlign w:val="center"/>
          </w:tcPr>
          <w:p>
            <w:pPr>
              <w:pStyle w:val="17"/>
              <w:rPr>
                <w:rFonts w:hint="eastAsia"/>
                <w:lang w:eastAsia="zh-CN"/>
              </w:rPr>
            </w:pPr>
            <w:r>
              <w:rPr>
                <w:rFonts w:hint="eastAsia"/>
                <w:lang w:val="en-US" w:eastAsia="zh-CN"/>
              </w:rPr>
              <w:t>2320411</w:t>
            </w:r>
          </w:p>
        </w:tc>
        <w:tc>
          <w:tcPr>
            <w:tcW w:w="4536" w:type="dxa"/>
            <w:vAlign w:val="center"/>
          </w:tcPr>
          <w:p>
            <w:pPr>
              <w:pStyle w:val="17"/>
              <w:rPr>
                <w:rFonts w:hint="eastAsia"/>
              </w:rPr>
            </w:pPr>
            <w:r>
              <w:rPr>
                <w:rFonts w:hint="eastAsia"/>
              </w:rPr>
              <w:t>国有土地使用权出让金债务付息支出</w:t>
            </w:r>
          </w:p>
        </w:tc>
        <w:tc>
          <w:tcPr>
            <w:tcW w:w="1361" w:type="dxa"/>
            <w:vAlign w:val="center"/>
          </w:tcPr>
          <w:p>
            <w:pPr>
              <w:pStyle w:val="16"/>
              <w:rPr>
                <w:rFonts w:hint="eastAsia"/>
                <w:lang w:val="en-US" w:eastAsia="zh-CN"/>
              </w:rPr>
            </w:pPr>
            <w:r>
              <w:rPr>
                <w:rFonts w:hint="eastAsia"/>
                <w:lang w:val="en-US" w:eastAsia="zh-CN"/>
              </w:rPr>
              <w:t>3201.00</w:t>
            </w:r>
          </w:p>
        </w:tc>
        <w:tc>
          <w:tcPr>
            <w:tcW w:w="1361" w:type="dxa"/>
            <w:vAlign w:val="center"/>
          </w:tcPr>
          <w:p>
            <w:pPr>
              <w:pStyle w:val="16"/>
            </w:pPr>
          </w:p>
        </w:tc>
        <w:tc>
          <w:tcPr>
            <w:tcW w:w="1361" w:type="dxa"/>
            <w:vAlign w:val="center"/>
          </w:tcPr>
          <w:p>
            <w:pPr>
              <w:pStyle w:val="16"/>
              <w:rPr>
                <w:rFonts w:hint="eastAsia"/>
                <w:lang w:val="en-US" w:eastAsia="zh-CN"/>
              </w:rPr>
            </w:pPr>
            <w:r>
              <w:rPr>
                <w:rFonts w:hint="eastAsia"/>
                <w:lang w:val="en-US" w:eastAsia="zh-CN"/>
              </w:rPr>
              <w:t>3201.00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jc w:val="center"/>
        </w:trPr>
        <w:tc>
          <w:tcPr>
            <w:tcW w:w="850" w:type="dxa"/>
            <w:vAlign w:val="center"/>
          </w:tcPr>
          <w:p>
            <w:pPr>
              <w:pStyle w:val="18"/>
              <w:rPr>
                <w:rFonts w:hint="default"/>
                <w:lang w:val="en-US" w:eastAsia="zh-CN"/>
              </w:rPr>
            </w:pPr>
            <w:r>
              <w:rPr>
                <w:rFonts w:hint="eastAsia"/>
                <w:lang w:val="en-US" w:eastAsia="zh-CN"/>
              </w:rPr>
              <w:t>39</w:t>
            </w:r>
          </w:p>
        </w:tc>
        <w:tc>
          <w:tcPr>
            <w:tcW w:w="992" w:type="dxa"/>
            <w:vAlign w:val="center"/>
          </w:tcPr>
          <w:p>
            <w:pPr>
              <w:pStyle w:val="17"/>
              <w:rPr>
                <w:rFonts w:hint="eastAsia"/>
                <w:lang w:eastAsia="zh-CN"/>
              </w:rPr>
            </w:pPr>
            <w:r>
              <w:rPr>
                <w:rFonts w:hint="eastAsia"/>
                <w:lang w:val="en-US" w:eastAsia="zh-CN"/>
              </w:rPr>
              <w:t>2320431</w:t>
            </w:r>
          </w:p>
        </w:tc>
        <w:tc>
          <w:tcPr>
            <w:tcW w:w="4536" w:type="dxa"/>
            <w:vAlign w:val="center"/>
          </w:tcPr>
          <w:p>
            <w:pPr>
              <w:pStyle w:val="17"/>
              <w:rPr>
                <w:rFonts w:hint="eastAsia"/>
              </w:rPr>
            </w:pPr>
            <w:r>
              <w:rPr>
                <w:rFonts w:hint="eastAsia"/>
                <w:lang w:eastAsia="zh-CN"/>
              </w:rPr>
              <w:t>土地储备专项债券付息支出</w:t>
            </w:r>
          </w:p>
        </w:tc>
        <w:tc>
          <w:tcPr>
            <w:tcW w:w="1361" w:type="dxa"/>
            <w:vAlign w:val="center"/>
          </w:tcPr>
          <w:p>
            <w:pPr>
              <w:pStyle w:val="16"/>
              <w:rPr>
                <w:rFonts w:hint="eastAsia"/>
                <w:lang w:val="en-US" w:eastAsia="zh-CN"/>
              </w:rPr>
            </w:pPr>
            <w:r>
              <w:rPr>
                <w:rFonts w:hint="eastAsia"/>
                <w:lang w:val="en-US" w:eastAsia="zh-CN"/>
              </w:rPr>
              <w:t>666.00</w:t>
            </w:r>
          </w:p>
        </w:tc>
        <w:tc>
          <w:tcPr>
            <w:tcW w:w="1361" w:type="dxa"/>
            <w:vAlign w:val="center"/>
          </w:tcPr>
          <w:p>
            <w:pPr>
              <w:pStyle w:val="16"/>
            </w:pPr>
          </w:p>
        </w:tc>
        <w:tc>
          <w:tcPr>
            <w:tcW w:w="1361" w:type="dxa"/>
            <w:vAlign w:val="center"/>
          </w:tcPr>
          <w:p>
            <w:pPr>
              <w:pStyle w:val="16"/>
              <w:rPr>
                <w:rFonts w:hint="eastAsia"/>
                <w:lang w:val="en-US" w:eastAsia="zh-CN"/>
              </w:rPr>
            </w:pPr>
            <w:r>
              <w:rPr>
                <w:rFonts w:hint="eastAsia"/>
                <w:lang w:val="en-US" w:eastAsia="zh-CN"/>
              </w:rPr>
              <w:t>666.00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40</w:t>
            </w:r>
          </w:p>
        </w:tc>
        <w:tc>
          <w:tcPr>
            <w:tcW w:w="992" w:type="dxa"/>
            <w:vAlign w:val="center"/>
          </w:tcPr>
          <w:p>
            <w:pPr>
              <w:pStyle w:val="17"/>
              <w:rPr>
                <w:rFonts w:hint="eastAsia"/>
                <w:lang w:eastAsia="zh-CN"/>
              </w:rPr>
            </w:pPr>
            <w:r>
              <w:rPr>
                <w:rFonts w:hint="eastAsia"/>
                <w:lang w:eastAsia="zh-CN"/>
              </w:rPr>
              <w:t>2320433</w:t>
            </w:r>
          </w:p>
        </w:tc>
        <w:tc>
          <w:tcPr>
            <w:tcW w:w="4536" w:type="dxa"/>
            <w:vAlign w:val="center"/>
          </w:tcPr>
          <w:p>
            <w:pPr>
              <w:pStyle w:val="17"/>
              <w:rPr>
                <w:rFonts w:hint="eastAsia"/>
              </w:rPr>
            </w:pPr>
            <w:r>
              <w:rPr>
                <w:rFonts w:hint="eastAsia"/>
              </w:rPr>
              <w:t>棚户区改造专项债券付息支出</w:t>
            </w:r>
          </w:p>
        </w:tc>
        <w:tc>
          <w:tcPr>
            <w:tcW w:w="1361" w:type="dxa"/>
            <w:vAlign w:val="center"/>
          </w:tcPr>
          <w:p>
            <w:pPr>
              <w:pStyle w:val="16"/>
              <w:rPr>
                <w:rFonts w:hint="eastAsia"/>
                <w:lang w:val="en-US" w:eastAsia="zh-CN"/>
              </w:rPr>
            </w:pPr>
            <w:r>
              <w:rPr>
                <w:rFonts w:hint="eastAsia"/>
                <w:lang w:val="en-US" w:eastAsia="zh-CN"/>
              </w:rPr>
              <w:t>3264.00</w:t>
            </w:r>
          </w:p>
        </w:tc>
        <w:tc>
          <w:tcPr>
            <w:tcW w:w="1361" w:type="dxa"/>
            <w:vAlign w:val="center"/>
          </w:tcPr>
          <w:p>
            <w:pPr>
              <w:pStyle w:val="16"/>
            </w:pPr>
          </w:p>
        </w:tc>
        <w:tc>
          <w:tcPr>
            <w:tcW w:w="1361" w:type="dxa"/>
            <w:vAlign w:val="center"/>
          </w:tcPr>
          <w:p>
            <w:pPr>
              <w:pStyle w:val="16"/>
              <w:rPr>
                <w:rFonts w:hint="eastAsia"/>
                <w:lang w:val="en-US" w:eastAsia="zh-CN"/>
              </w:rPr>
            </w:pPr>
            <w:r>
              <w:rPr>
                <w:rFonts w:hint="eastAsia"/>
                <w:lang w:val="en-US" w:eastAsia="zh-CN"/>
              </w:rPr>
              <w:t>3264.00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41</w:t>
            </w:r>
          </w:p>
        </w:tc>
        <w:tc>
          <w:tcPr>
            <w:tcW w:w="992" w:type="dxa"/>
            <w:vAlign w:val="center"/>
          </w:tcPr>
          <w:p>
            <w:pPr>
              <w:pStyle w:val="17"/>
              <w:rPr>
                <w:rFonts w:hint="eastAsia"/>
                <w:lang w:eastAsia="zh-CN"/>
              </w:rPr>
            </w:pPr>
            <w:r>
              <w:rPr>
                <w:rFonts w:hint="eastAsia"/>
                <w:lang w:val="en-US" w:eastAsia="zh-CN"/>
              </w:rPr>
              <w:t>2320498</w:t>
            </w:r>
          </w:p>
        </w:tc>
        <w:tc>
          <w:tcPr>
            <w:tcW w:w="4536" w:type="dxa"/>
            <w:vAlign w:val="center"/>
          </w:tcPr>
          <w:p>
            <w:pPr>
              <w:pStyle w:val="17"/>
              <w:rPr>
                <w:rFonts w:hint="eastAsia"/>
              </w:rPr>
            </w:pPr>
            <w:r>
              <w:rPr>
                <w:rFonts w:hint="eastAsia"/>
              </w:rPr>
              <w:t>其他地方自行试点项目收益专项债券付息支出</w:t>
            </w:r>
          </w:p>
        </w:tc>
        <w:tc>
          <w:tcPr>
            <w:tcW w:w="1361" w:type="dxa"/>
            <w:vAlign w:val="center"/>
          </w:tcPr>
          <w:p>
            <w:pPr>
              <w:pStyle w:val="16"/>
              <w:rPr>
                <w:rFonts w:hint="eastAsia"/>
                <w:lang w:val="en-US" w:eastAsia="zh-CN"/>
              </w:rPr>
            </w:pPr>
            <w:r>
              <w:rPr>
                <w:rFonts w:hint="eastAsia"/>
                <w:lang w:val="en-US" w:eastAsia="zh-CN"/>
              </w:rPr>
              <w:t>20056.00</w:t>
            </w:r>
          </w:p>
        </w:tc>
        <w:tc>
          <w:tcPr>
            <w:tcW w:w="1361" w:type="dxa"/>
            <w:vAlign w:val="center"/>
          </w:tcPr>
          <w:p>
            <w:pPr>
              <w:pStyle w:val="16"/>
            </w:pPr>
          </w:p>
        </w:tc>
        <w:tc>
          <w:tcPr>
            <w:tcW w:w="1361" w:type="dxa"/>
            <w:vAlign w:val="center"/>
          </w:tcPr>
          <w:p>
            <w:pPr>
              <w:pStyle w:val="16"/>
              <w:rPr>
                <w:rFonts w:hint="eastAsia"/>
                <w:lang w:val="en-US" w:eastAsia="zh-CN"/>
              </w:rPr>
            </w:pPr>
            <w:r>
              <w:rPr>
                <w:rFonts w:hint="eastAsia"/>
                <w:lang w:val="en-US" w:eastAsia="zh-CN"/>
              </w:rPr>
              <w:t>20056.00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42</w:t>
            </w:r>
          </w:p>
        </w:tc>
        <w:tc>
          <w:tcPr>
            <w:tcW w:w="992" w:type="dxa"/>
            <w:vAlign w:val="center"/>
          </w:tcPr>
          <w:p>
            <w:pPr>
              <w:pStyle w:val="17"/>
              <w:rPr>
                <w:lang w:eastAsia="zh-CN"/>
              </w:rPr>
            </w:pPr>
            <w:r>
              <w:rPr>
                <w:rFonts w:hint="eastAsia"/>
                <w:lang w:eastAsia="zh-CN"/>
              </w:rPr>
              <w:t>233</w:t>
            </w:r>
          </w:p>
        </w:tc>
        <w:tc>
          <w:tcPr>
            <w:tcW w:w="4536" w:type="dxa"/>
            <w:vAlign w:val="center"/>
          </w:tcPr>
          <w:p>
            <w:pPr>
              <w:pStyle w:val="17"/>
              <w:rPr>
                <w:lang w:eastAsia="zh-CN"/>
              </w:rPr>
            </w:pPr>
            <w:r>
              <w:rPr>
                <w:rFonts w:hint="eastAsia"/>
                <w:lang w:eastAsia="zh-CN"/>
              </w:rPr>
              <w:t>债务发行费用支出</w:t>
            </w:r>
          </w:p>
        </w:tc>
        <w:tc>
          <w:tcPr>
            <w:tcW w:w="1361" w:type="dxa"/>
            <w:vAlign w:val="center"/>
          </w:tcPr>
          <w:p>
            <w:pPr>
              <w:pStyle w:val="16"/>
              <w:rPr>
                <w:lang w:eastAsia="zh-CN"/>
              </w:rPr>
            </w:pPr>
            <w:r>
              <w:rPr>
                <w:rFonts w:hint="eastAsia"/>
                <w:lang w:val="en-US" w:eastAsia="zh-CN"/>
              </w:rPr>
              <w:t>38.00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38.00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43</w:t>
            </w:r>
          </w:p>
        </w:tc>
        <w:tc>
          <w:tcPr>
            <w:tcW w:w="992" w:type="dxa"/>
            <w:vAlign w:val="center"/>
          </w:tcPr>
          <w:p>
            <w:pPr>
              <w:pStyle w:val="17"/>
              <w:rPr>
                <w:lang w:eastAsia="zh-CN"/>
              </w:rPr>
            </w:pPr>
            <w:r>
              <w:rPr>
                <w:rFonts w:hint="eastAsia"/>
                <w:lang w:eastAsia="zh-CN"/>
              </w:rPr>
              <w:t>23303</w:t>
            </w:r>
          </w:p>
        </w:tc>
        <w:tc>
          <w:tcPr>
            <w:tcW w:w="4536" w:type="dxa"/>
            <w:vAlign w:val="center"/>
          </w:tcPr>
          <w:p>
            <w:pPr>
              <w:pStyle w:val="17"/>
              <w:rPr>
                <w:lang w:eastAsia="zh-CN"/>
              </w:rPr>
            </w:pPr>
            <w:r>
              <w:rPr>
                <w:rFonts w:hint="eastAsia"/>
                <w:lang w:eastAsia="zh-CN"/>
              </w:rPr>
              <w:t>地方政府一般债务发行费用支出</w:t>
            </w:r>
          </w:p>
        </w:tc>
        <w:tc>
          <w:tcPr>
            <w:tcW w:w="1361" w:type="dxa"/>
            <w:vAlign w:val="center"/>
          </w:tcPr>
          <w:p>
            <w:pPr>
              <w:pStyle w:val="16"/>
              <w:rPr>
                <w:lang w:eastAsia="zh-CN"/>
              </w:rPr>
            </w:pPr>
            <w:r>
              <w:rPr>
                <w:rFonts w:hint="eastAsia"/>
                <w:lang w:val="en-US" w:eastAsia="zh-CN"/>
              </w:rPr>
              <w:t>25.00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25.00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44</w:t>
            </w:r>
          </w:p>
        </w:tc>
        <w:tc>
          <w:tcPr>
            <w:tcW w:w="992" w:type="dxa"/>
            <w:vAlign w:val="center"/>
          </w:tcPr>
          <w:p>
            <w:pPr>
              <w:pStyle w:val="17"/>
              <w:rPr>
                <w:lang w:eastAsia="zh-CN"/>
              </w:rPr>
            </w:pPr>
            <w:r>
              <w:rPr>
                <w:rFonts w:hint="eastAsia"/>
                <w:lang w:val="en-US" w:eastAsia="zh-CN"/>
              </w:rPr>
              <w:t>2330301</w:t>
            </w:r>
          </w:p>
        </w:tc>
        <w:tc>
          <w:tcPr>
            <w:tcW w:w="4536" w:type="dxa"/>
            <w:vAlign w:val="center"/>
          </w:tcPr>
          <w:p>
            <w:pPr>
              <w:pStyle w:val="17"/>
            </w:pPr>
            <w:r>
              <w:rPr>
                <w:rFonts w:hint="eastAsia"/>
              </w:rPr>
              <w:t>地方政府一般债务发行费用支出</w:t>
            </w:r>
          </w:p>
        </w:tc>
        <w:tc>
          <w:tcPr>
            <w:tcW w:w="1361" w:type="dxa"/>
            <w:vAlign w:val="center"/>
          </w:tcPr>
          <w:p>
            <w:pPr>
              <w:pStyle w:val="16"/>
              <w:rPr>
                <w:lang w:eastAsia="zh-CN"/>
              </w:rPr>
            </w:pPr>
            <w:r>
              <w:rPr>
                <w:rFonts w:hint="eastAsia"/>
                <w:lang w:val="en-US" w:eastAsia="zh-CN"/>
              </w:rPr>
              <w:t>25.00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25.00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45</w:t>
            </w:r>
          </w:p>
        </w:tc>
        <w:tc>
          <w:tcPr>
            <w:tcW w:w="992" w:type="dxa"/>
            <w:vAlign w:val="center"/>
          </w:tcPr>
          <w:p>
            <w:pPr>
              <w:pStyle w:val="17"/>
              <w:rPr>
                <w:lang w:eastAsia="zh-CN"/>
              </w:rPr>
            </w:pPr>
            <w:r>
              <w:rPr>
                <w:rFonts w:hint="eastAsia"/>
                <w:lang w:eastAsia="zh-CN"/>
              </w:rPr>
              <w:t>23304</w:t>
            </w:r>
          </w:p>
        </w:tc>
        <w:tc>
          <w:tcPr>
            <w:tcW w:w="4536" w:type="dxa"/>
            <w:vAlign w:val="center"/>
          </w:tcPr>
          <w:p>
            <w:pPr>
              <w:pStyle w:val="17"/>
            </w:pPr>
            <w:r>
              <w:rPr>
                <w:rFonts w:hint="eastAsia"/>
              </w:rPr>
              <w:t>地方政府专项债务发行费用支出</w:t>
            </w:r>
          </w:p>
        </w:tc>
        <w:tc>
          <w:tcPr>
            <w:tcW w:w="1361" w:type="dxa"/>
            <w:vAlign w:val="center"/>
          </w:tcPr>
          <w:p>
            <w:pPr>
              <w:pStyle w:val="16"/>
              <w:rPr>
                <w:lang w:eastAsia="zh-CN"/>
              </w:rPr>
            </w:pPr>
            <w:r>
              <w:rPr>
                <w:rFonts w:hint="eastAsia"/>
                <w:lang w:val="en-US" w:eastAsia="zh-CN"/>
              </w:rPr>
              <w:t>13.00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13.00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46</w:t>
            </w:r>
          </w:p>
        </w:tc>
        <w:tc>
          <w:tcPr>
            <w:tcW w:w="992" w:type="dxa"/>
            <w:vAlign w:val="center"/>
          </w:tcPr>
          <w:p>
            <w:pPr>
              <w:pStyle w:val="17"/>
              <w:rPr>
                <w:lang w:eastAsia="zh-CN"/>
              </w:rPr>
            </w:pPr>
            <w:r>
              <w:rPr>
                <w:rFonts w:hint="eastAsia"/>
                <w:lang w:val="en-US" w:eastAsia="zh-CN"/>
              </w:rPr>
              <w:t>2330411</w:t>
            </w:r>
          </w:p>
        </w:tc>
        <w:tc>
          <w:tcPr>
            <w:tcW w:w="4536" w:type="dxa"/>
            <w:vAlign w:val="center"/>
          </w:tcPr>
          <w:p>
            <w:pPr>
              <w:pStyle w:val="17"/>
            </w:pPr>
            <w:r>
              <w:rPr>
                <w:rFonts w:hint="eastAsia"/>
              </w:rPr>
              <w:t>国有土地使用权出让金债务发行费用支出</w:t>
            </w:r>
          </w:p>
        </w:tc>
        <w:tc>
          <w:tcPr>
            <w:tcW w:w="1361" w:type="dxa"/>
            <w:vAlign w:val="center"/>
          </w:tcPr>
          <w:p>
            <w:pPr>
              <w:pStyle w:val="16"/>
              <w:rPr>
                <w:lang w:eastAsia="zh-CN"/>
              </w:rPr>
            </w:pPr>
            <w:r>
              <w:rPr>
                <w:rFonts w:hint="eastAsia"/>
                <w:lang w:val="en-US" w:eastAsia="zh-CN"/>
              </w:rPr>
              <w:t>1.00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47</w:t>
            </w:r>
          </w:p>
        </w:tc>
        <w:tc>
          <w:tcPr>
            <w:tcW w:w="992" w:type="dxa"/>
            <w:vAlign w:val="center"/>
          </w:tcPr>
          <w:p>
            <w:pPr>
              <w:pStyle w:val="17"/>
              <w:rPr>
                <w:lang w:eastAsia="zh-CN"/>
              </w:rPr>
            </w:pPr>
            <w:r>
              <w:rPr>
                <w:rFonts w:hint="eastAsia"/>
                <w:lang w:val="en-US" w:eastAsia="zh-CN"/>
              </w:rPr>
              <w:t>2330431</w:t>
            </w:r>
          </w:p>
        </w:tc>
        <w:tc>
          <w:tcPr>
            <w:tcW w:w="4536" w:type="dxa"/>
            <w:vAlign w:val="center"/>
          </w:tcPr>
          <w:p>
            <w:pPr>
              <w:pStyle w:val="17"/>
            </w:pPr>
            <w:r>
              <w:rPr>
                <w:rFonts w:hint="eastAsia"/>
              </w:rPr>
              <w:t>土地储备专项债券发行费用支出</w:t>
            </w:r>
          </w:p>
        </w:tc>
        <w:tc>
          <w:tcPr>
            <w:tcW w:w="1361" w:type="dxa"/>
            <w:vAlign w:val="center"/>
          </w:tcPr>
          <w:p>
            <w:pPr>
              <w:pStyle w:val="16"/>
              <w:rPr>
                <w:lang w:eastAsia="zh-CN"/>
              </w:rPr>
            </w:pPr>
            <w:r>
              <w:rPr>
                <w:rFonts w:hint="eastAsia"/>
                <w:lang w:val="en-US" w:eastAsia="zh-CN"/>
              </w:rPr>
              <w:t>1.00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48</w:t>
            </w:r>
          </w:p>
        </w:tc>
        <w:tc>
          <w:tcPr>
            <w:tcW w:w="992" w:type="dxa"/>
            <w:vAlign w:val="center"/>
          </w:tcPr>
          <w:p>
            <w:pPr>
              <w:pStyle w:val="17"/>
              <w:rPr>
                <w:lang w:eastAsia="zh-CN"/>
              </w:rPr>
            </w:pPr>
            <w:r>
              <w:rPr>
                <w:rFonts w:hint="eastAsia"/>
                <w:lang w:eastAsia="zh-CN"/>
              </w:rPr>
              <w:t>2330433</w:t>
            </w:r>
          </w:p>
        </w:tc>
        <w:tc>
          <w:tcPr>
            <w:tcW w:w="4536" w:type="dxa"/>
            <w:vAlign w:val="center"/>
          </w:tcPr>
          <w:p>
            <w:pPr>
              <w:pStyle w:val="17"/>
            </w:pPr>
            <w:r>
              <w:rPr>
                <w:rFonts w:hint="eastAsia"/>
              </w:rPr>
              <w:t>棚户区改造专项债券发行费用支出</w:t>
            </w:r>
          </w:p>
        </w:tc>
        <w:tc>
          <w:tcPr>
            <w:tcW w:w="1361" w:type="dxa"/>
            <w:vAlign w:val="center"/>
          </w:tcPr>
          <w:p>
            <w:pPr>
              <w:pStyle w:val="16"/>
              <w:rPr>
                <w:lang w:eastAsia="zh-CN"/>
              </w:rPr>
            </w:pPr>
            <w:r>
              <w:rPr>
                <w:rFonts w:hint="eastAsia"/>
                <w:lang w:val="en-US" w:eastAsia="zh-CN"/>
              </w:rPr>
              <w:t>1.00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49</w:t>
            </w:r>
          </w:p>
        </w:tc>
        <w:tc>
          <w:tcPr>
            <w:tcW w:w="992" w:type="dxa"/>
            <w:vAlign w:val="center"/>
          </w:tcPr>
          <w:p>
            <w:pPr>
              <w:pStyle w:val="17"/>
              <w:rPr>
                <w:lang w:eastAsia="zh-CN"/>
              </w:rPr>
            </w:pPr>
            <w:r>
              <w:rPr>
                <w:rFonts w:hint="eastAsia"/>
                <w:lang w:val="en-US" w:eastAsia="zh-CN"/>
              </w:rPr>
              <w:t>2330498</w:t>
            </w:r>
          </w:p>
        </w:tc>
        <w:tc>
          <w:tcPr>
            <w:tcW w:w="4536" w:type="dxa"/>
            <w:vAlign w:val="center"/>
          </w:tcPr>
          <w:p>
            <w:pPr>
              <w:pStyle w:val="17"/>
            </w:pPr>
            <w:r>
              <w:rPr>
                <w:rFonts w:hint="eastAsia"/>
                <w:lang w:eastAsia="zh-CN"/>
              </w:rPr>
              <w:t>其他地方自行试点项目收益专项债券发行费用支出</w:t>
            </w:r>
          </w:p>
        </w:tc>
        <w:tc>
          <w:tcPr>
            <w:tcW w:w="1361" w:type="dxa"/>
            <w:vAlign w:val="center"/>
          </w:tcPr>
          <w:p>
            <w:pPr>
              <w:pStyle w:val="16"/>
              <w:rPr>
                <w:lang w:eastAsia="zh-CN"/>
              </w:rPr>
            </w:pPr>
            <w:r>
              <w:rPr>
                <w:rFonts w:hint="eastAsia"/>
                <w:lang w:val="en-US" w:eastAsia="zh-CN"/>
              </w:rPr>
              <w:t>10.00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rPr>
          <w:sz w:val="21"/>
        </w:rPr>
      </w:pPr>
      <w:bookmarkStart w:id="3" w:name="_Toc_2_2_0000000004"/>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预算财政拨款收支总表</w:t>
      </w:r>
      <w:bookmarkEnd w:id="3"/>
    </w:p>
    <w:tbl>
      <w:tblPr>
        <w:tblStyle w:val="9"/>
        <w:tblW w:w="1502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318001阜平县财政局</w:t>
            </w:r>
          </w:p>
        </w:tc>
        <w:tc>
          <w:tcPr>
            <w:tcW w:w="3402"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一、一般公共预算拨款收入</w:t>
            </w:r>
          </w:p>
        </w:tc>
        <w:tc>
          <w:tcPr>
            <w:tcW w:w="1474" w:type="dxa"/>
            <w:vAlign w:val="center"/>
          </w:tcPr>
          <w:p>
            <w:pPr>
              <w:pStyle w:val="16"/>
              <w:rPr>
                <w:lang w:eastAsia="zh-CN"/>
              </w:rPr>
            </w:pPr>
            <w:r>
              <w:rPr>
                <w:rFonts w:hint="eastAsia"/>
                <w:lang w:val="en-US" w:eastAsia="zh-CN"/>
              </w:rPr>
              <w:t>12410.99</w:t>
            </w:r>
          </w:p>
        </w:tc>
        <w:tc>
          <w:tcPr>
            <w:tcW w:w="3402" w:type="dxa"/>
            <w:vAlign w:val="center"/>
          </w:tcPr>
          <w:p>
            <w:pPr>
              <w:pStyle w:val="17"/>
            </w:pPr>
            <w:r>
              <w:t>一、一般公共服务支出</w:t>
            </w:r>
          </w:p>
        </w:tc>
        <w:tc>
          <w:tcPr>
            <w:tcW w:w="1474" w:type="dxa"/>
            <w:vAlign w:val="center"/>
          </w:tcPr>
          <w:p>
            <w:pPr>
              <w:pStyle w:val="16"/>
              <w:rPr>
                <w:lang w:eastAsia="zh-CN"/>
              </w:rPr>
            </w:pPr>
            <w:r>
              <w:rPr>
                <w:rFonts w:hint="eastAsia"/>
                <w:lang w:val="en-US" w:eastAsia="zh-CN"/>
              </w:rPr>
              <w:t>969.88</w:t>
            </w:r>
          </w:p>
        </w:tc>
        <w:tc>
          <w:tcPr>
            <w:tcW w:w="1474" w:type="dxa"/>
            <w:vAlign w:val="center"/>
          </w:tcPr>
          <w:p>
            <w:pPr>
              <w:pStyle w:val="16"/>
              <w:rPr>
                <w:lang w:eastAsia="zh-CN"/>
              </w:rPr>
            </w:pPr>
            <w:r>
              <w:rPr>
                <w:rFonts w:hint="eastAsia"/>
                <w:lang w:val="en-US" w:eastAsia="zh-CN"/>
              </w:rPr>
              <w:t>969.88</w:t>
            </w:r>
          </w:p>
        </w:tc>
        <w:tc>
          <w:tcPr>
            <w:tcW w:w="1474" w:type="dxa"/>
            <w:vAlign w:val="center"/>
          </w:tcPr>
          <w:p>
            <w:pPr>
              <w:pStyle w:val="16"/>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二、政府性基金预算拨款收入</w:t>
            </w:r>
          </w:p>
        </w:tc>
        <w:tc>
          <w:tcPr>
            <w:tcW w:w="1474" w:type="dxa"/>
            <w:vAlign w:val="center"/>
          </w:tcPr>
          <w:p>
            <w:pPr>
              <w:pStyle w:val="16"/>
              <w:rPr>
                <w:lang w:eastAsia="zh-CN"/>
              </w:rPr>
            </w:pPr>
            <w:r>
              <w:rPr>
                <w:rFonts w:hint="eastAsia"/>
                <w:lang w:val="en-US" w:eastAsia="zh-CN"/>
              </w:rPr>
              <w:t>34840.00</w:t>
            </w:r>
          </w:p>
        </w:tc>
        <w:tc>
          <w:tcPr>
            <w:tcW w:w="3402" w:type="dxa"/>
            <w:vAlign w:val="center"/>
          </w:tcPr>
          <w:p>
            <w:pPr>
              <w:pStyle w:val="17"/>
            </w:pPr>
            <w:r>
              <w:t>二、外交支出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三、国有资本经营预算拨款收入</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r>
              <w:t>四、财政专户管理资金收入</w:t>
            </w: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r>
              <w:t>五、单位资金</w:t>
            </w: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val="en-US" w:eastAsia="zh-CN"/>
              </w:rPr>
              <w:t>67.12</w:t>
            </w:r>
          </w:p>
        </w:tc>
        <w:tc>
          <w:tcPr>
            <w:tcW w:w="1474" w:type="dxa"/>
            <w:vAlign w:val="center"/>
          </w:tcPr>
          <w:p>
            <w:pPr>
              <w:pStyle w:val="16"/>
              <w:rPr>
                <w:lang w:eastAsia="zh-CN"/>
              </w:rPr>
            </w:pPr>
            <w:r>
              <w:rPr>
                <w:rFonts w:hint="eastAsia"/>
                <w:lang w:val="en-US" w:eastAsia="zh-CN"/>
              </w:rPr>
              <w:t>67.12</w:t>
            </w:r>
          </w:p>
        </w:tc>
        <w:tc>
          <w:tcPr>
            <w:tcW w:w="1474" w:type="dxa"/>
            <w:vAlign w:val="center"/>
          </w:tcPr>
          <w:p>
            <w:pPr>
              <w:pStyle w:val="16"/>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val="en-US" w:eastAsia="zh-CN"/>
              </w:rPr>
              <w:t>23.90</w:t>
            </w:r>
          </w:p>
        </w:tc>
        <w:tc>
          <w:tcPr>
            <w:tcW w:w="1474" w:type="dxa"/>
            <w:vAlign w:val="center"/>
          </w:tcPr>
          <w:p>
            <w:pPr>
              <w:pStyle w:val="16"/>
              <w:rPr>
                <w:lang w:eastAsia="zh-CN"/>
              </w:rPr>
            </w:pPr>
            <w:r>
              <w:rPr>
                <w:rFonts w:hint="eastAsia"/>
                <w:lang w:val="en-US" w:eastAsia="zh-CN"/>
              </w:rPr>
              <w:t>23.90</w:t>
            </w:r>
          </w:p>
        </w:tc>
        <w:tc>
          <w:tcPr>
            <w:tcW w:w="1474" w:type="dxa"/>
            <w:vAlign w:val="center"/>
          </w:tcPr>
          <w:p>
            <w:pPr>
              <w:pStyle w:val="16"/>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rPr>
                <w:lang w:eastAsia="zh-CN"/>
              </w:rPr>
            </w:pPr>
            <w:r>
              <w:rPr>
                <w:rFonts w:hint="eastAsia"/>
                <w:lang w:val="en-US" w:eastAsia="zh-CN"/>
              </w:rPr>
              <w:t>395.00</w:t>
            </w:r>
          </w:p>
        </w:tc>
        <w:tc>
          <w:tcPr>
            <w:tcW w:w="1474" w:type="dxa"/>
            <w:vAlign w:val="center"/>
          </w:tcPr>
          <w:p>
            <w:pPr>
              <w:pStyle w:val="16"/>
              <w:rPr>
                <w:lang w:eastAsia="zh-CN"/>
              </w:rPr>
            </w:pPr>
            <w:r>
              <w:rPr>
                <w:rFonts w:hint="eastAsia"/>
                <w:lang w:val="en-US" w:eastAsia="zh-CN"/>
              </w:rPr>
              <w:t>395.00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rPr>
                <w:highlight w:val="yellow"/>
              </w:rPr>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val="en-US" w:eastAsia="zh-CN"/>
              </w:rPr>
              <w:t>26.09</w:t>
            </w:r>
          </w:p>
        </w:tc>
        <w:tc>
          <w:tcPr>
            <w:tcW w:w="1474" w:type="dxa"/>
            <w:vAlign w:val="center"/>
          </w:tcPr>
          <w:p>
            <w:pPr>
              <w:pStyle w:val="16"/>
              <w:rPr>
                <w:lang w:eastAsia="zh-CN"/>
              </w:rPr>
            </w:pPr>
            <w:r>
              <w:rPr>
                <w:rFonts w:hint="eastAsia"/>
                <w:lang w:val="en-US" w:eastAsia="zh-CN"/>
              </w:rPr>
              <w:t>26.09</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rPr>
                <w:highlight w:val="yellow"/>
                <w:lang w:eastAsia="zh-CN"/>
              </w:rPr>
            </w:pPr>
            <w:r>
              <w:rPr>
                <w:rFonts w:hint="eastAsia"/>
                <w:lang w:val="en-US" w:eastAsia="zh-CN"/>
              </w:rPr>
              <w:t>29.00</w:t>
            </w:r>
          </w:p>
        </w:tc>
        <w:tc>
          <w:tcPr>
            <w:tcW w:w="1474" w:type="dxa"/>
            <w:vAlign w:val="center"/>
          </w:tcPr>
          <w:p>
            <w:pPr>
              <w:pStyle w:val="16"/>
              <w:rPr>
                <w:highlight w:val="yellow"/>
                <w:lang w:eastAsia="zh-CN"/>
              </w:rPr>
            </w:pPr>
            <w:r>
              <w:rPr>
                <w:rFonts w:hint="eastAsia"/>
                <w:lang w:val="en-US" w:eastAsia="zh-CN"/>
              </w:rPr>
              <w:t>29.00</w:t>
            </w: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rPr>
                <w:highlight w:val="yellow"/>
                <w:lang w:eastAsia="zh-CN"/>
              </w:rPr>
            </w:pPr>
          </w:p>
        </w:tc>
        <w:tc>
          <w:tcPr>
            <w:tcW w:w="1474" w:type="dxa"/>
            <w:vAlign w:val="center"/>
          </w:tcPr>
          <w:p>
            <w:pPr>
              <w:pStyle w:val="16"/>
              <w:rPr>
                <w:highlight w:val="yellow"/>
                <w:lang w:eastAsia="zh-CN"/>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rPr>
                <w:lang w:eastAsia="zh-CN"/>
              </w:rPr>
            </w:pPr>
            <w:r>
              <w:rPr>
                <w:rFonts w:hint="eastAsia"/>
                <w:lang w:val="en-US" w:eastAsia="zh-CN"/>
              </w:rPr>
              <w:t>8840.00</w:t>
            </w:r>
          </w:p>
        </w:tc>
        <w:tc>
          <w:tcPr>
            <w:tcW w:w="1474" w:type="dxa"/>
            <w:vAlign w:val="center"/>
          </w:tcPr>
          <w:p>
            <w:pPr>
              <w:pStyle w:val="16"/>
              <w:rPr>
                <w:rFonts w:hint="default"/>
                <w:lang w:val="en-US" w:eastAsia="zh-CN"/>
              </w:rPr>
            </w:pPr>
            <w:r>
              <w:rPr>
                <w:rFonts w:hint="eastAsia"/>
                <w:lang w:val="en-US" w:eastAsia="zh-CN"/>
              </w:rPr>
              <w:t>1200.00</w:t>
            </w:r>
          </w:p>
        </w:tc>
        <w:tc>
          <w:tcPr>
            <w:tcW w:w="1474" w:type="dxa"/>
            <w:vAlign w:val="center"/>
          </w:tcPr>
          <w:p>
            <w:pPr>
              <w:pStyle w:val="16"/>
              <w:rPr>
                <w:rFonts w:hint="default"/>
                <w:lang w:val="en-US" w:eastAsia="zh-CN"/>
              </w:rPr>
            </w:pPr>
            <w:r>
              <w:rPr>
                <w:rFonts w:hint="eastAsia"/>
                <w:lang w:val="en-US" w:eastAsia="zh-CN"/>
              </w:rPr>
              <w:t>7640.00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rPr>
                <w:lang w:eastAsia="zh-CN"/>
              </w:rPr>
            </w:pPr>
            <w:r>
              <w:rPr>
                <w:rFonts w:hint="eastAsia"/>
                <w:lang w:val="en-US" w:eastAsia="zh-CN"/>
              </w:rPr>
              <w:t>36862.00</w:t>
            </w:r>
          </w:p>
        </w:tc>
        <w:tc>
          <w:tcPr>
            <w:tcW w:w="1474" w:type="dxa"/>
            <w:vAlign w:val="center"/>
          </w:tcPr>
          <w:p>
            <w:pPr>
              <w:pStyle w:val="16"/>
              <w:rPr>
                <w:rFonts w:hint="default"/>
                <w:lang w:val="en-US" w:eastAsia="zh-CN"/>
              </w:rPr>
            </w:pPr>
            <w:r>
              <w:rPr>
                <w:rFonts w:hint="eastAsia"/>
                <w:lang w:val="en-US" w:eastAsia="zh-CN"/>
              </w:rPr>
              <w:t>9675.00</w:t>
            </w:r>
          </w:p>
        </w:tc>
        <w:tc>
          <w:tcPr>
            <w:tcW w:w="1474" w:type="dxa"/>
            <w:vAlign w:val="center"/>
          </w:tcPr>
          <w:p>
            <w:pPr>
              <w:pStyle w:val="16"/>
              <w:rPr>
                <w:rFonts w:hint="default"/>
                <w:lang w:val="en-US" w:eastAsia="zh-CN"/>
              </w:rPr>
            </w:pPr>
            <w:r>
              <w:rPr>
                <w:rFonts w:hint="eastAsia"/>
                <w:lang w:val="en-US" w:eastAsia="zh-CN"/>
              </w:rPr>
              <w:t>27187.00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rPr>
                <w:lang w:eastAsia="zh-CN"/>
              </w:rPr>
            </w:pPr>
            <w:r>
              <w:rPr>
                <w:rFonts w:hint="eastAsia"/>
                <w:lang w:val="en-US" w:eastAsia="zh-CN"/>
              </w:rPr>
              <w:t>38.00</w:t>
            </w:r>
          </w:p>
        </w:tc>
        <w:tc>
          <w:tcPr>
            <w:tcW w:w="1474" w:type="dxa"/>
            <w:vAlign w:val="center"/>
          </w:tcPr>
          <w:p>
            <w:pPr>
              <w:pStyle w:val="16"/>
              <w:rPr>
                <w:rFonts w:hint="default"/>
                <w:lang w:val="en-US" w:eastAsia="zh-CN"/>
              </w:rPr>
            </w:pPr>
            <w:r>
              <w:rPr>
                <w:rFonts w:hint="eastAsia"/>
                <w:lang w:val="en-US" w:eastAsia="zh-CN"/>
              </w:rPr>
              <w:t>25.00</w:t>
            </w:r>
          </w:p>
        </w:tc>
        <w:tc>
          <w:tcPr>
            <w:tcW w:w="1474" w:type="dxa"/>
            <w:vAlign w:val="center"/>
          </w:tcPr>
          <w:p>
            <w:pPr>
              <w:pStyle w:val="16"/>
              <w:rPr>
                <w:rFonts w:hint="default"/>
                <w:lang w:val="en-US" w:eastAsia="zh-CN"/>
              </w:rPr>
            </w:pPr>
            <w:r>
              <w:rPr>
                <w:rFonts w:hint="eastAsia"/>
                <w:lang w:val="en-US" w:eastAsia="zh-CN"/>
              </w:rPr>
              <w:t>13.00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7"/>
            </w:pPr>
          </w:p>
        </w:tc>
        <w:tc>
          <w:tcPr>
            <w:tcW w:w="1474" w:type="dxa"/>
            <w:vAlign w:val="center"/>
          </w:tcPr>
          <w:p>
            <w:pPr>
              <w:pStyle w:val="16"/>
              <w:rPr>
                <w:lang w:eastAsia="zh-CN"/>
              </w:rPr>
            </w:pPr>
          </w:p>
        </w:tc>
        <w:tc>
          <w:tcPr>
            <w:tcW w:w="3402" w:type="dxa"/>
            <w:vAlign w:val="center"/>
          </w:tcPr>
          <w:p>
            <w:pPr>
              <w:pStyle w:val="17"/>
            </w:pPr>
            <w:r>
              <w:t>三十一、人行科目</w:t>
            </w:r>
          </w:p>
        </w:tc>
        <w:tc>
          <w:tcPr>
            <w:tcW w:w="1474" w:type="dxa"/>
            <w:vAlign w:val="center"/>
          </w:tcPr>
          <w:p>
            <w:pPr>
              <w:pStyle w:val="16"/>
              <w:rPr>
                <w:lang w:eastAsia="zh-CN"/>
              </w:rPr>
            </w:pPr>
          </w:p>
        </w:tc>
        <w:tc>
          <w:tcPr>
            <w:tcW w:w="1474" w:type="dxa"/>
            <w:vAlign w:val="center"/>
          </w:tcPr>
          <w:p>
            <w:pPr>
              <w:pStyle w:val="20"/>
              <w:rPr>
                <w:lang w:eastAsia="zh-CN"/>
              </w:rPr>
            </w:pPr>
          </w:p>
        </w:tc>
        <w:tc>
          <w:tcPr>
            <w:tcW w:w="1474" w:type="dxa"/>
            <w:vAlign w:val="center"/>
          </w:tcPr>
          <w:p>
            <w:pPr>
              <w:pStyle w:val="20"/>
              <w:rPr>
                <w:lang w:eastAsia="zh-CN"/>
              </w:rPr>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val="en-US" w:eastAsia="zh-CN"/>
              </w:rPr>
              <w:t>47250.99</w:t>
            </w:r>
          </w:p>
        </w:tc>
        <w:tc>
          <w:tcPr>
            <w:tcW w:w="3402" w:type="dxa"/>
            <w:vAlign w:val="center"/>
          </w:tcPr>
          <w:p>
            <w:pPr>
              <w:pStyle w:val="19"/>
            </w:pPr>
            <w:r>
              <w:t>本年支出合计</w:t>
            </w:r>
          </w:p>
        </w:tc>
        <w:tc>
          <w:tcPr>
            <w:tcW w:w="1474" w:type="dxa"/>
            <w:vAlign w:val="center"/>
          </w:tcPr>
          <w:p>
            <w:pPr>
              <w:pStyle w:val="20"/>
            </w:pPr>
            <w:r>
              <w:rPr>
                <w:rFonts w:hint="eastAsia"/>
                <w:lang w:val="en-US" w:eastAsia="zh-CN"/>
              </w:rPr>
              <w:t>47250.99</w:t>
            </w:r>
          </w:p>
        </w:tc>
        <w:tc>
          <w:tcPr>
            <w:tcW w:w="1474" w:type="dxa"/>
            <w:vAlign w:val="center"/>
          </w:tcPr>
          <w:p>
            <w:pPr>
              <w:pStyle w:val="20"/>
              <w:rPr>
                <w:rFonts w:hint="default"/>
                <w:highlight w:val="yellow"/>
                <w:lang w:val="en-US"/>
              </w:rPr>
            </w:pPr>
            <w:r>
              <w:rPr>
                <w:rFonts w:hint="eastAsia"/>
                <w:lang w:val="en-US" w:eastAsia="zh-CN"/>
              </w:rPr>
              <w:t>12410.99</w:t>
            </w:r>
          </w:p>
        </w:tc>
        <w:tc>
          <w:tcPr>
            <w:tcW w:w="1474" w:type="dxa"/>
            <w:vAlign w:val="center"/>
          </w:tcPr>
          <w:p>
            <w:pPr>
              <w:pStyle w:val="20"/>
              <w:rPr>
                <w:highlight w:val="yellow"/>
              </w:rPr>
            </w:pPr>
            <w:r>
              <w:rPr>
                <w:rFonts w:hint="eastAsia"/>
                <w:lang w:val="en-US" w:eastAsia="zh-CN"/>
              </w:rPr>
              <w:t>34840.00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上年结转结余</w:t>
            </w:r>
          </w:p>
        </w:tc>
        <w:tc>
          <w:tcPr>
            <w:tcW w:w="1474" w:type="dxa"/>
            <w:vAlign w:val="center"/>
          </w:tcPr>
          <w:p>
            <w:pPr>
              <w:pStyle w:val="16"/>
            </w:pPr>
          </w:p>
        </w:tc>
        <w:tc>
          <w:tcPr>
            <w:tcW w:w="3402" w:type="dxa"/>
            <w:vAlign w:val="center"/>
          </w:tcPr>
          <w:p>
            <w:pPr>
              <w:pStyle w:val="17"/>
            </w:pPr>
            <w:r>
              <w:t>年终结转结余</w:t>
            </w:r>
          </w:p>
        </w:tc>
        <w:tc>
          <w:tcPr>
            <w:tcW w:w="1474" w:type="dxa"/>
            <w:vAlign w:val="center"/>
          </w:tcPr>
          <w:p>
            <w:pPr>
              <w:pStyle w:val="16"/>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9"/>
            </w:pPr>
            <w:r>
              <w:t>收入总计</w:t>
            </w:r>
          </w:p>
        </w:tc>
        <w:tc>
          <w:tcPr>
            <w:tcW w:w="1474" w:type="dxa"/>
            <w:vAlign w:val="center"/>
          </w:tcPr>
          <w:p>
            <w:pPr>
              <w:pStyle w:val="20"/>
            </w:pPr>
            <w:r>
              <w:rPr>
                <w:rFonts w:hint="eastAsia"/>
                <w:lang w:val="en-US" w:eastAsia="zh-CN"/>
              </w:rPr>
              <w:t>47250.99</w:t>
            </w:r>
          </w:p>
        </w:tc>
        <w:tc>
          <w:tcPr>
            <w:tcW w:w="3402" w:type="dxa"/>
            <w:vAlign w:val="center"/>
          </w:tcPr>
          <w:p>
            <w:pPr>
              <w:pStyle w:val="19"/>
            </w:pPr>
            <w:r>
              <w:t>支出总计</w:t>
            </w:r>
          </w:p>
        </w:tc>
        <w:tc>
          <w:tcPr>
            <w:tcW w:w="1474" w:type="dxa"/>
            <w:vAlign w:val="center"/>
          </w:tcPr>
          <w:p>
            <w:pPr>
              <w:pStyle w:val="20"/>
            </w:pPr>
            <w:r>
              <w:rPr>
                <w:rFonts w:hint="eastAsia"/>
                <w:lang w:val="en-US" w:eastAsia="zh-CN"/>
              </w:rPr>
              <w:t>47250.99</w:t>
            </w:r>
          </w:p>
        </w:tc>
        <w:tc>
          <w:tcPr>
            <w:tcW w:w="1474" w:type="dxa"/>
            <w:vAlign w:val="center"/>
          </w:tcPr>
          <w:p>
            <w:pPr>
              <w:pStyle w:val="20"/>
              <w:rPr>
                <w:highlight w:val="yellow"/>
              </w:rPr>
            </w:pPr>
            <w:r>
              <w:rPr>
                <w:rFonts w:hint="eastAsia"/>
                <w:lang w:val="en-US" w:eastAsia="zh-CN"/>
              </w:rPr>
              <w:t>12410.99</w:t>
            </w:r>
          </w:p>
        </w:tc>
        <w:tc>
          <w:tcPr>
            <w:tcW w:w="1474" w:type="dxa"/>
            <w:vAlign w:val="center"/>
          </w:tcPr>
          <w:p>
            <w:pPr>
              <w:pStyle w:val="20"/>
              <w:rPr>
                <w:highlight w:val="yellow"/>
              </w:rPr>
            </w:pPr>
            <w:r>
              <w:rPr>
                <w:rFonts w:hint="eastAsia"/>
                <w:lang w:val="en-US" w:eastAsia="zh-CN"/>
              </w:rPr>
              <w:t>34840.00</w:t>
            </w: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rPr>
          <w:sz w:val="21"/>
          <w:lang w:eastAsia="zh-CN"/>
        </w:rPr>
      </w:pPr>
      <w:bookmarkStart w:id="4" w:name="_Toc_2_2_0000000005"/>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预算一般公共预算财政拨款支出表</w:t>
      </w:r>
      <w:bookmarkEnd w:id="4"/>
    </w:p>
    <w:tbl>
      <w:tblPr>
        <w:tblStyle w:val="9"/>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5"/>
        <w:gridCol w:w="2607"/>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31800</w:t>
            </w:r>
            <w:r>
              <w:rPr>
                <w:rFonts w:hint="eastAsia"/>
                <w:lang w:val="en-US" w:eastAsia="zh-CN"/>
              </w:rPr>
              <w:t>1</w:t>
            </w:r>
            <w:r>
              <w:rPr>
                <w:rFonts w:hint="eastAsia"/>
                <w:lang w:eastAsia="zh-CN"/>
              </w:rPr>
              <w:t>阜平县财政局</w:t>
            </w:r>
          </w:p>
        </w:tc>
        <w:tc>
          <w:tcPr>
            <w:tcW w:w="2495"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158"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495" w:type="dxa"/>
            <w:vMerge w:val="restart"/>
            <w:vAlign w:val="center"/>
          </w:tcPr>
          <w:p>
            <w:pPr>
              <w:pStyle w:val="15"/>
            </w:pPr>
            <w:r>
              <w:t>合计</w:t>
            </w:r>
          </w:p>
        </w:tc>
        <w:tc>
          <w:tcPr>
            <w:tcW w:w="2607"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495" w:type="dxa"/>
            <w:vMerge w:val="continue"/>
          </w:tcPr>
          <w:p/>
        </w:tc>
        <w:tc>
          <w:tcPr>
            <w:tcW w:w="2607" w:type="dxa"/>
            <w:vMerge w:val="continue"/>
          </w:tcPr>
          <w:p/>
        </w:tc>
        <w:tc>
          <w:tcPr>
            <w:tcW w:w="2551" w:type="dxa"/>
            <w:vMerge w:val="continue"/>
          </w:tcPr>
          <w:p/>
        </w:tc>
      </w:tr>
      <w:tr>
        <w:tblPrEx>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495" w:type="dxa"/>
            <w:vAlign w:val="center"/>
          </w:tcPr>
          <w:p>
            <w:pPr>
              <w:pStyle w:val="15"/>
            </w:pPr>
            <w:r>
              <w:t>3</w:t>
            </w:r>
          </w:p>
        </w:tc>
        <w:tc>
          <w:tcPr>
            <w:tcW w:w="2607"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495" w:type="dxa"/>
            <w:vAlign w:val="center"/>
          </w:tcPr>
          <w:p>
            <w:pPr>
              <w:pStyle w:val="20"/>
              <w:rPr>
                <w:rFonts w:hint="default"/>
                <w:lang w:val="en-US" w:eastAsia="zh-CN"/>
              </w:rPr>
            </w:pPr>
            <w:r>
              <w:rPr>
                <w:rFonts w:hint="eastAsia"/>
                <w:lang w:val="en-US" w:eastAsia="zh-CN"/>
              </w:rPr>
              <w:t>12410.99</w:t>
            </w:r>
          </w:p>
        </w:tc>
        <w:tc>
          <w:tcPr>
            <w:tcW w:w="2607" w:type="dxa"/>
            <w:vAlign w:val="center"/>
          </w:tcPr>
          <w:p>
            <w:pPr>
              <w:pStyle w:val="20"/>
              <w:rPr>
                <w:lang w:eastAsia="zh-CN"/>
              </w:rPr>
            </w:pPr>
            <w:r>
              <w:rPr>
                <w:rFonts w:hint="eastAsia"/>
                <w:lang w:val="en-US" w:eastAsia="zh-CN"/>
              </w:rPr>
              <w:t>475.19</w:t>
            </w:r>
          </w:p>
        </w:tc>
        <w:tc>
          <w:tcPr>
            <w:tcW w:w="2551" w:type="dxa"/>
            <w:vAlign w:val="center"/>
          </w:tcPr>
          <w:p>
            <w:pPr>
              <w:pStyle w:val="20"/>
              <w:rPr>
                <w:rFonts w:hint="default"/>
                <w:lang w:val="en-US" w:eastAsia="zh-CN"/>
              </w:rPr>
            </w:pPr>
            <w:r>
              <w:rPr>
                <w:rFonts w:hint="eastAsia"/>
                <w:lang w:val="en-US" w:eastAsia="zh-CN"/>
              </w:rPr>
              <w:t>11935.8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rPr>
                <w:lang w:eastAsia="zh-CN"/>
              </w:rPr>
            </w:pPr>
            <w:r>
              <w:rPr>
                <w:rFonts w:hint="eastAsia"/>
                <w:lang w:eastAsia="zh-CN"/>
              </w:rPr>
              <w:t>201</w:t>
            </w:r>
          </w:p>
        </w:tc>
        <w:tc>
          <w:tcPr>
            <w:tcW w:w="4535" w:type="dxa"/>
            <w:vAlign w:val="center"/>
          </w:tcPr>
          <w:p>
            <w:pPr>
              <w:pStyle w:val="17"/>
              <w:rPr>
                <w:lang w:eastAsia="zh-CN"/>
              </w:rPr>
            </w:pPr>
            <w:r>
              <w:rPr>
                <w:rFonts w:hint="eastAsia"/>
                <w:lang w:eastAsia="zh-CN"/>
              </w:rPr>
              <w:t>一般公共服务支出</w:t>
            </w:r>
          </w:p>
        </w:tc>
        <w:tc>
          <w:tcPr>
            <w:tcW w:w="2495" w:type="dxa"/>
            <w:vAlign w:val="center"/>
          </w:tcPr>
          <w:p>
            <w:pPr>
              <w:pStyle w:val="16"/>
              <w:rPr>
                <w:lang w:eastAsia="zh-CN"/>
              </w:rPr>
            </w:pPr>
            <w:r>
              <w:rPr>
                <w:rFonts w:hint="eastAsia"/>
                <w:lang w:val="en-US" w:eastAsia="zh-CN"/>
              </w:rPr>
              <w:t>969.88</w:t>
            </w:r>
          </w:p>
        </w:tc>
        <w:tc>
          <w:tcPr>
            <w:tcW w:w="2607" w:type="dxa"/>
            <w:vAlign w:val="center"/>
          </w:tcPr>
          <w:p>
            <w:pPr>
              <w:pStyle w:val="16"/>
              <w:rPr>
                <w:lang w:eastAsia="zh-CN"/>
              </w:rPr>
            </w:pPr>
            <w:r>
              <w:rPr>
                <w:rFonts w:hint="eastAsia"/>
                <w:lang w:val="en-US" w:eastAsia="zh-CN"/>
              </w:rPr>
              <w:t>358.09</w:t>
            </w:r>
          </w:p>
        </w:tc>
        <w:tc>
          <w:tcPr>
            <w:tcW w:w="2551" w:type="dxa"/>
            <w:vAlign w:val="center"/>
          </w:tcPr>
          <w:p>
            <w:pPr>
              <w:pStyle w:val="16"/>
              <w:rPr>
                <w:lang w:eastAsia="zh-CN"/>
              </w:rPr>
            </w:pPr>
            <w:r>
              <w:rPr>
                <w:rFonts w:hint="eastAsia"/>
                <w:lang w:val="en-US" w:eastAsia="zh-CN"/>
              </w:rPr>
              <w:t>611.80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02" w:hRule="atLeast"/>
          <w:jc w:val="center"/>
        </w:trPr>
        <w:tc>
          <w:tcPr>
            <w:tcW w:w="850" w:type="dxa"/>
            <w:vAlign w:val="center"/>
          </w:tcPr>
          <w:p>
            <w:pPr>
              <w:pStyle w:val="18"/>
            </w:pPr>
            <w:r>
              <w:t>3</w:t>
            </w:r>
          </w:p>
        </w:tc>
        <w:tc>
          <w:tcPr>
            <w:tcW w:w="1191" w:type="dxa"/>
            <w:vAlign w:val="center"/>
          </w:tcPr>
          <w:p>
            <w:pPr>
              <w:pStyle w:val="17"/>
              <w:rPr>
                <w:lang w:eastAsia="zh-CN"/>
              </w:rPr>
            </w:pPr>
            <w:r>
              <w:rPr>
                <w:rFonts w:hint="eastAsia"/>
                <w:lang w:eastAsia="zh-CN"/>
              </w:rPr>
              <w:t>20106</w:t>
            </w:r>
          </w:p>
        </w:tc>
        <w:tc>
          <w:tcPr>
            <w:tcW w:w="4535" w:type="dxa"/>
            <w:vAlign w:val="center"/>
          </w:tcPr>
          <w:p>
            <w:pPr>
              <w:pStyle w:val="17"/>
              <w:rPr>
                <w:lang w:eastAsia="zh-CN"/>
              </w:rPr>
            </w:pPr>
            <w:r>
              <w:rPr>
                <w:rFonts w:hint="eastAsia"/>
                <w:lang w:eastAsia="zh-CN"/>
              </w:rPr>
              <w:t>财政事务</w:t>
            </w:r>
          </w:p>
        </w:tc>
        <w:tc>
          <w:tcPr>
            <w:tcW w:w="2495" w:type="dxa"/>
            <w:vAlign w:val="center"/>
          </w:tcPr>
          <w:p>
            <w:pPr>
              <w:pStyle w:val="16"/>
              <w:rPr>
                <w:lang w:eastAsia="zh-CN"/>
              </w:rPr>
            </w:pPr>
            <w:r>
              <w:rPr>
                <w:rFonts w:hint="eastAsia"/>
                <w:lang w:val="en-US" w:eastAsia="zh-CN"/>
              </w:rPr>
              <w:t>969.88</w:t>
            </w:r>
          </w:p>
        </w:tc>
        <w:tc>
          <w:tcPr>
            <w:tcW w:w="2607" w:type="dxa"/>
            <w:vAlign w:val="center"/>
          </w:tcPr>
          <w:p>
            <w:pPr>
              <w:pStyle w:val="16"/>
              <w:rPr>
                <w:lang w:eastAsia="zh-CN"/>
              </w:rPr>
            </w:pPr>
            <w:r>
              <w:rPr>
                <w:rFonts w:hint="eastAsia"/>
                <w:lang w:val="en-US" w:eastAsia="zh-CN"/>
              </w:rPr>
              <w:t>358.09</w:t>
            </w:r>
          </w:p>
        </w:tc>
        <w:tc>
          <w:tcPr>
            <w:tcW w:w="2551" w:type="dxa"/>
            <w:vAlign w:val="center"/>
          </w:tcPr>
          <w:p>
            <w:pPr>
              <w:pStyle w:val="16"/>
              <w:rPr>
                <w:lang w:eastAsia="zh-CN"/>
              </w:rPr>
            </w:pPr>
            <w:r>
              <w:rPr>
                <w:rFonts w:hint="eastAsia"/>
                <w:lang w:val="en-US" w:eastAsia="zh-CN"/>
              </w:rPr>
              <w:t>611.80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rPr>
                <w:lang w:eastAsia="zh-CN"/>
              </w:rPr>
            </w:pPr>
            <w:r>
              <w:rPr>
                <w:rFonts w:hint="eastAsia"/>
                <w:lang w:eastAsia="zh-CN"/>
              </w:rPr>
              <w:t>2010601</w:t>
            </w:r>
          </w:p>
        </w:tc>
        <w:tc>
          <w:tcPr>
            <w:tcW w:w="4535" w:type="dxa"/>
            <w:vAlign w:val="center"/>
          </w:tcPr>
          <w:p>
            <w:pPr>
              <w:pStyle w:val="17"/>
              <w:rPr>
                <w:lang w:eastAsia="zh-CN"/>
              </w:rPr>
            </w:pPr>
            <w:r>
              <w:rPr>
                <w:rFonts w:hint="eastAsia"/>
                <w:lang w:eastAsia="zh-CN"/>
              </w:rPr>
              <w:t>行政运行</w:t>
            </w:r>
          </w:p>
        </w:tc>
        <w:tc>
          <w:tcPr>
            <w:tcW w:w="2495" w:type="dxa"/>
            <w:vAlign w:val="center"/>
          </w:tcPr>
          <w:p>
            <w:pPr>
              <w:pStyle w:val="16"/>
              <w:rPr>
                <w:lang w:eastAsia="zh-CN"/>
              </w:rPr>
            </w:pPr>
            <w:r>
              <w:rPr>
                <w:rFonts w:hint="eastAsia"/>
                <w:lang w:val="en-US" w:eastAsia="zh-CN"/>
              </w:rPr>
              <w:t>205.37</w:t>
            </w:r>
          </w:p>
        </w:tc>
        <w:tc>
          <w:tcPr>
            <w:tcW w:w="2607" w:type="dxa"/>
            <w:vAlign w:val="center"/>
          </w:tcPr>
          <w:p>
            <w:pPr>
              <w:pStyle w:val="16"/>
              <w:rPr>
                <w:lang w:eastAsia="zh-CN"/>
              </w:rPr>
            </w:pPr>
            <w:r>
              <w:rPr>
                <w:rFonts w:hint="eastAsia"/>
                <w:lang w:val="en-US" w:eastAsia="zh-CN"/>
              </w:rPr>
              <w:t>205.38</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rPr>
                <w:lang w:eastAsia="zh-CN"/>
              </w:rPr>
            </w:pPr>
            <w:r>
              <w:rPr>
                <w:rFonts w:hint="eastAsia"/>
                <w:lang w:eastAsia="zh-CN"/>
              </w:rPr>
              <w:t>2010602</w:t>
            </w:r>
          </w:p>
        </w:tc>
        <w:tc>
          <w:tcPr>
            <w:tcW w:w="4535" w:type="dxa"/>
            <w:vAlign w:val="center"/>
          </w:tcPr>
          <w:p>
            <w:pPr>
              <w:pStyle w:val="17"/>
              <w:rPr>
                <w:lang w:eastAsia="zh-CN"/>
              </w:rPr>
            </w:pPr>
            <w:r>
              <w:rPr>
                <w:rFonts w:hint="eastAsia"/>
                <w:lang w:eastAsia="zh-CN"/>
              </w:rPr>
              <w:t>一般行政管理事务</w:t>
            </w:r>
          </w:p>
        </w:tc>
        <w:tc>
          <w:tcPr>
            <w:tcW w:w="2495" w:type="dxa"/>
            <w:vAlign w:val="center"/>
          </w:tcPr>
          <w:p>
            <w:pPr>
              <w:pStyle w:val="16"/>
              <w:rPr>
                <w:lang w:eastAsia="zh-CN"/>
              </w:rPr>
            </w:pPr>
            <w:r>
              <w:rPr>
                <w:rFonts w:hint="eastAsia"/>
                <w:lang w:val="en-US" w:eastAsia="zh-CN"/>
              </w:rPr>
              <w:t>236.80</w:t>
            </w:r>
          </w:p>
        </w:tc>
        <w:tc>
          <w:tcPr>
            <w:tcW w:w="2607" w:type="dxa"/>
            <w:vAlign w:val="center"/>
          </w:tcPr>
          <w:p>
            <w:pPr>
              <w:pStyle w:val="16"/>
              <w:rPr>
                <w:lang w:eastAsia="zh-CN"/>
              </w:rPr>
            </w:pPr>
          </w:p>
        </w:tc>
        <w:tc>
          <w:tcPr>
            <w:tcW w:w="2551" w:type="dxa"/>
            <w:vAlign w:val="center"/>
          </w:tcPr>
          <w:p>
            <w:pPr>
              <w:pStyle w:val="16"/>
              <w:rPr>
                <w:lang w:eastAsia="zh-CN"/>
              </w:rPr>
            </w:pPr>
            <w:r>
              <w:rPr>
                <w:rFonts w:hint="eastAsia"/>
                <w:lang w:val="en-US" w:eastAsia="zh-CN"/>
              </w:rPr>
              <w:t>236.80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rPr>
                <w:lang w:eastAsia="zh-CN"/>
              </w:rPr>
            </w:pPr>
            <w:r>
              <w:rPr>
                <w:rFonts w:hint="eastAsia"/>
                <w:lang w:eastAsia="zh-CN"/>
              </w:rPr>
              <w:t>2010607</w:t>
            </w:r>
          </w:p>
        </w:tc>
        <w:tc>
          <w:tcPr>
            <w:tcW w:w="4535" w:type="dxa"/>
            <w:vAlign w:val="center"/>
          </w:tcPr>
          <w:p>
            <w:pPr>
              <w:pStyle w:val="17"/>
              <w:rPr>
                <w:lang w:eastAsia="zh-CN"/>
              </w:rPr>
            </w:pPr>
            <w:r>
              <w:rPr>
                <w:rFonts w:hint="eastAsia"/>
                <w:lang w:eastAsia="zh-CN"/>
              </w:rPr>
              <w:t>信息化建设</w:t>
            </w:r>
          </w:p>
        </w:tc>
        <w:tc>
          <w:tcPr>
            <w:tcW w:w="2495" w:type="dxa"/>
            <w:vAlign w:val="center"/>
          </w:tcPr>
          <w:p>
            <w:pPr>
              <w:pStyle w:val="16"/>
              <w:rPr>
                <w:lang w:eastAsia="zh-CN"/>
              </w:rPr>
            </w:pPr>
            <w:r>
              <w:rPr>
                <w:rFonts w:hint="eastAsia"/>
                <w:lang w:val="en-US" w:eastAsia="zh-CN"/>
              </w:rPr>
              <w:t>75.00</w:t>
            </w:r>
          </w:p>
        </w:tc>
        <w:tc>
          <w:tcPr>
            <w:tcW w:w="2607" w:type="dxa"/>
            <w:vAlign w:val="center"/>
          </w:tcPr>
          <w:p>
            <w:pPr>
              <w:pStyle w:val="16"/>
            </w:pPr>
          </w:p>
        </w:tc>
        <w:tc>
          <w:tcPr>
            <w:tcW w:w="2551" w:type="dxa"/>
            <w:vAlign w:val="center"/>
          </w:tcPr>
          <w:p>
            <w:pPr>
              <w:pStyle w:val="16"/>
              <w:rPr>
                <w:lang w:eastAsia="zh-CN"/>
              </w:rPr>
            </w:pPr>
            <w:r>
              <w:rPr>
                <w:rFonts w:hint="eastAsia"/>
                <w:lang w:val="en-US" w:eastAsia="zh-CN"/>
              </w:rPr>
              <w:t>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rPr>
                <w:lang w:eastAsia="zh-CN"/>
              </w:rPr>
            </w:pPr>
            <w:r>
              <w:rPr>
                <w:rFonts w:hint="eastAsia"/>
                <w:lang w:eastAsia="zh-CN"/>
              </w:rPr>
              <w:t>2010650</w:t>
            </w:r>
          </w:p>
        </w:tc>
        <w:tc>
          <w:tcPr>
            <w:tcW w:w="4535" w:type="dxa"/>
            <w:vAlign w:val="center"/>
          </w:tcPr>
          <w:p>
            <w:pPr>
              <w:pStyle w:val="17"/>
              <w:rPr>
                <w:lang w:eastAsia="zh-CN"/>
              </w:rPr>
            </w:pPr>
            <w:r>
              <w:rPr>
                <w:rFonts w:hint="eastAsia"/>
                <w:lang w:eastAsia="zh-CN"/>
              </w:rPr>
              <w:t>事业运行</w:t>
            </w:r>
          </w:p>
        </w:tc>
        <w:tc>
          <w:tcPr>
            <w:tcW w:w="2495" w:type="dxa"/>
            <w:vAlign w:val="center"/>
          </w:tcPr>
          <w:p>
            <w:pPr>
              <w:pStyle w:val="16"/>
              <w:rPr>
                <w:lang w:eastAsia="zh-CN"/>
              </w:rPr>
            </w:pPr>
            <w:r>
              <w:rPr>
                <w:rFonts w:hint="eastAsia"/>
                <w:lang w:val="en-US" w:eastAsia="zh-CN"/>
              </w:rPr>
              <w:t>152.71</w:t>
            </w:r>
          </w:p>
        </w:tc>
        <w:tc>
          <w:tcPr>
            <w:tcW w:w="2607" w:type="dxa"/>
            <w:vAlign w:val="center"/>
          </w:tcPr>
          <w:p>
            <w:pPr>
              <w:pStyle w:val="16"/>
            </w:pPr>
            <w:r>
              <w:rPr>
                <w:rFonts w:hint="eastAsia"/>
                <w:lang w:val="en-US" w:eastAsia="zh-CN"/>
              </w:rPr>
              <w:t>152.71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rPr>
                <w:lang w:eastAsia="zh-CN"/>
              </w:rPr>
            </w:pPr>
            <w:r>
              <w:rPr>
                <w:rFonts w:hint="eastAsia"/>
                <w:lang w:eastAsia="zh-CN"/>
              </w:rPr>
              <w:t>2010699</w:t>
            </w:r>
          </w:p>
        </w:tc>
        <w:tc>
          <w:tcPr>
            <w:tcW w:w="4535" w:type="dxa"/>
            <w:vAlign w:val="center"/>
          </w:tcPr>
          <w:p>
            <w:pPr>
              <w:pStyle w:val="17"/>
              <w:rPr>
                <w:lang w:eastAsia="zh-CN"/>
              </w:rPr>
            </w:pPr>
            <w:r>
              <w:rPr>
                <w:rFonts w:hint="eastAsia"/>
                <w:lang w:eastAsia="zh-CN"/>
              </w:rPr>
              <w:t>其他财政事务支出</w:t>
            </w:r>
          </w:p>
        </w:tc>
        <w:tc>
          <w:tcPr>
            <w:tcW w:w="2495" w:type="dxa"/>
            <w:vAlign w:val="center"/>
          </w:tcPr>
          <w:p>
            <w:pPr>
              <w:pStyle w:val="16"/>
              <w:rPr>
                <w:lang w:eastAsia="zh-CN"/>
              </w:rPr>
            </w:pPr>
            <w:r>
              <w:rPr>
                <w:rFonts w:hint="eastAsia"/>
                <w:lang w:val="en-US" w:eastAsia="zh-CN"/>
              </w:rPr>
              <w:t>300.00</w:t>
            </w:r>
          </w:p>
        </w:tc>
        <w:tc>
          <w:tcPr>
            <w:tcW w:w="2607" w:type="dxa"/>
            <w:vAlign w:val="center"/>
          </w:tcPr>
          <w:p>
            <w:pPr>
              <w:pStyle w:val="16"/>
              <w:rPr>
                <w:lang w:eastAsia="zh-CN"/>
              </w:rPr>
            </w:pPr>
          </w:p>
        </w:tc>
        <w:tc>
          <w:tcPr>
            <w:tcW w:w="2551" w:type="dxa"/>
            <w:vAlign w:val="center"/>
          </w:tcPr>
          <w:p>
            <w:pPr>
              <w:pStyle w:val="16"/>
              <w:rPr>
                <w:lang w:eastAsia="zh-CN"/>
              </w:rPr>
            </w:pPr>
            <w:r>
              <w:rPr>
                <w:rFonts w:hint="eastAsia"/>
                <w:lang w:val="en-US" w:eastAsia="zh-CN"/>
              </w:rP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rPr>
                <w:lang w:eastAsia="zh-CN"/>
              </w:rPr>
            </w:pPr>
            <w:r>
              <w:rPr>
                <w:rFonts w:hint="eastAsia"/>
                <w:lang w:eastAsia="zh-CN"/>
              </w:rPr>
              <w:t>208</w:t>
            </w:r>
          </w:p>
        </w:tc>
        <w:tc>
          <w:tcPr>
            <w:tcW w:w="4535" w:type="dxa"/>
            <w:vAlign w:val="center"/>
          </w:tcPr>
          <w:p>
            <w:pPr>
              <w:pStyle w:val="17"/>
              <w:rPr>
                <w:lang w:eastAsia="zh-CN"/>
              </w:rPr>
            </w:pPr>
            <w:r>
              <w:rPr>
                <w:rFonts w:hint="eastAsia"/>
                <w:lang w:eastAsia="zh-CN"/>
              </w:rPr>
              <w:t>社会保障和就业支出</w:t>
            </w:r>
          </w:p>
        </w:tc>
        <w:tc>
          <w:tcPr>
            <w:tcW w:w="2495" w:type="dxa"/>
            <w:vAlign w:val="center"/>
          </w:tcPr>
          <w:p>
            <w:pPr>
              <w:pStyle w:val="16"/>
              <w:rPr>
                <w:lang w:eastAsia="zh-CN"/>
              </w:rPr>
            </w:pPr>
            <w:r>
              <w:rPr>
                <w:rFonts w:hint="eastAsia"/>
                <w:lang w:val="en-US" w:eastAsia="zh-CN"/>
              </w:rPr>
              <w:t>67.12</w:t>
            </w:r>
          </w:p>
        </w:tc>
        <w:tc>
          <w:tcPr>
            <w:tcW w:w="2607" w:type="dxa"/>
            <w:vAlign w:val="center"/>
          </w:tcPr>
          <w:p>
            <w:pPr>
              <w:pStyle w:val="16"/>
              <w:rPr>
                <w:lang w:eastAsia="zh-CN"/>
              </w:rPr>
            </w:pPr>
            <w:r>
              <w:rPr>
                <w:rFonts w:hint="eastAsia"/>
                <w:lang w:val="en-US" w:eastAsia="zh-CN"/>
              </w:rPr>
              <w:t>67.12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rPr>
                <w:lang w:eastAsia="zh-CN"/>
              </w:rPr>
            </w:pPr>
            <w:r>
              <w:rPr>
                <w:rFonts w:hint="eastAsia"/>
                <w:lang w:eastAsia="zh-CN"/>
              </w:rPr>
              <w:t>20805</w:t>
            </w:r>
          </w:p>
        </w:tc>
        <w:tc>
          <w:tcPr>
            <w:tcW w:w="4535" w:type="dxa"/>
            <w:vAlign w:val="center"/>
          </w:tcPr>
          <w:p>
            <w:pPr>
              <w:pStyle w:val="17"/>
              <w:rPr>
                <w:lang w:eastAsia="zh-CN"/>
              </w:rPr>
            </w:pPr>
            <w:r>
              <w:t>行政事业单位养老支出</w:t>
            </w:r>
          </w:p>
        </w:tc>
        <w:tc>
          <w:tcPr>
            <w:tcW w:w="2495" w:type="dxa"/>
            <w:vAlign w:val="center"/>
          </w:tcPr>
          <w:p>
            <w:pPr>
              <w:pStyle w:val="16"/>
              <w:rPr>
                <w:lang w:eastAsia="zh-CN"/>
              </w:rPr>
            </w:pPr>
            <w:r>
              <w:rPr>
                <w:rFonts w:hint="eastAsia"/>
                <w:lang w:val="en-US" w:eastAsia="zh-CN"/>
              </w:rPr>
              <w:t>67.12</w:t>
            </w:r>
          </w:p>
        </w:tc>
        <w:tc>
          <w:tcPr>
            <w:tcW w:w="2607" w:type="dxa"/>
            <w:vAlign w:val="center"/>
          </w:tcPr>
          <w:p>
            <w:pPr>
              <w:pStyle w:val="16"/>
              <w:rPr>
                <w:lang w:eastAsia="zh-CN"/>
              </w:rPr>
            </w:pPr>
            <w:r>
              <w:rPr>
                <w:rFonts w:hint="eastAsia"/>
                <w:lang w:val="en-US" w:eastAsia="zh-CN"/>
              </w:rPr>
              <w:t>67.12</w:t>
            </w:r>
          </w:p>
        </w:tc>
        <w:tc>
          <w:tcPr>
            <w:tcW w:w="2551" w:type="dxa"/>
            <w:vAlign w:val="center"/>
          </w:tcPr>
          <w:p>
            <w:pPr>
              <w:pStyle w:val="16"/>
            </w:pPr>
          </w:p>
        </w:tc>
      </w:tr>
      <w:tr>
        <w:tblPrEx>
          <w:tblLayout w:type="fixed"/>
          <w:tblCellMar>
            <w:top w:w="0" w:type="dxa"/>
            <w:left w:w="108" w:type="dxa"/>
            <w:bottom w:w="0" w:type="dxa"/>
            <w:right w:w="108" w:type="dxa"/>
          </w:tblCellMar>
        </w:tblPrEx>
        <w:trPr>
          <w:trHeight w:val="317" w:hRule="atLeast"/>
          <w:jc w:val="center"/>
        </w:trPr>
        <w:tc>
          <w:tcPr>
            <w:tcW w:w="850" w:type="dxa"/>
            <w:vAlign w:val="center"/>
          </w:tcPr>
          <w:p>
            <w:pPr>
              <w:pStyle w:val="18"/>
            </w:pPr>
            <w:r>
              <w:t>11</w:t>
            </w:r>
          </w:p>
        </w:tc>
        <w:tc>
          <w:tcPr>
            <w:tcW w:w="1191" w:type="dxa"/>
            <w:vAlign w:val="center"/>
          </w:tcPr>
          <w:p>
            <w:pPr>
              <w:pStyle w:val="17"/>
              <w:rPr>
                <w:lang w:eastAsia="zh-CN"/>
              </w:rPr>
            </w:pPr>
            <w:r>
              <w:rPr>
                <w:rFonts w:hint="eastAsia"/>
                <w:lang w:eastAsia="zh-CN"/>
              </w:rPr>
              <w:t>2080501</w:t>
            </w:r>
          </w:p>
        </w:tc>
        <w:tc>
          <w:tcPr>
            <w:tcW w:w="4535" w:type="dxa"/>
            <w:vAlign w:val="center"/>
          </w:tcPr>
          <w:p>
            <w:pPr>
              <w:pStyle w:val="17"/>
            </w:pPr>
            <w:r>
              <w:t>行政单位离退休</w:t>
            </w:r>
          </w:p>
        </w:tc>
        <w:tc>
          <w:tcPr>
            <w:tcW w:w="2495" w:type="dxa"/>
            <w:vAlign w:val="center"/>
          </w:tcPr>
          <w:p>
            <w:pPr>
              <w:pStyle w:val="16"/>
              <w:rPr>
                <w:lang w:eastAsia="zh-CN"/>
              </w:rPr>
            </w:pPr>
            <w:r>
              <w:rPr>
                <w:rFonts w:hint="eastAsia"/>
                <w:lang w:val="en-US" w:eastAsia="zh-CN"/>
              </w:rPr>
              <w:t>32.56</w:t>
            </w:r>
          </w:p>
        </w:tc>
        <w:tc>
          <w:tcPr>
            <w:tcW w:w="2607" w:type="dxa"/>
            <w:vAlign w:val="center"/>
          </w:tcPr>
          <w:p>
            <w:pPr>
              <w:pStyle w:val="16"/>
              <w:rPr>
                <w:lang w:eastAsia="zh-CN"/>
              </w:rPr>
            </w:pPr>
            <w:r>
              <w:rPr>
                <w:rFonts w:hint="eastAsia"/>
                <w:lang w:val="en-US" w:eastAsia="zh-CN"/>
              </w:rPr>
              <w:t>32.56</w:t>
            </w:r>
          </w:p>
        </w:tc>
        <w:tc>
          <w:tcPr>
            <w:tcW w:w="255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rPr>
                <w:lang w:eastAsia="zh-CN"/>
              </w:rPr>
            </w:pPr>
            <w:r>
              <w:rPr>
                <w:rFonts w:hint="eastAsia"/>
                <w:lang w:eastAsia="zh-CN"/>
              </w:rPr>
              <w:t>2080505</w:t>
            </w:r>
          </w:p>
        </w:tc>
        <w:tc>
          <w:tcPr>
            <w:tcW w:w="4535" w:type="dxa"/>
            <w:vAlign w:val="center"/>
          </w:tcPr>
          <w:p>
            <w:pPr>
              <w:pStyle w:val="17"/>
            </w:pPr>
            <w:r>
              <w:rPr>
                <w:rFonts w:hint="eastAsia"/>
                <w:lang w:eastAsia="zh-CN"/>
              </w:rPr>
              <w:t>机关事业单位基本养老保险缴费支出</w:t>
            </w:r>
          </w:p>
        </w:tc>
        <w:tc>
          <w:tcPr>
            <w:tcW w:w="2495" w:type="dxa"/>
            <w:vAlign w:val="center"/>
          </w:tcPr>
          <w:p>
            <w:pPr>
              <w:pStyle w:val="16"/>
              <w:rPr>
                <w:lang w:eastAsia="zh-CN"/>
              </w:rPr>
            </w:pPr>
            <w:r>
              <w:rPr>
                <w:rFonts w:hint="eastAsia"/>
                <w:lang w:val="en-US" w:eastAsia="zh-CN"/>
              </w:rPr>
              <w:t>34.56</w:t>
            </w:r>
          </w:p>
        </w:tc>
        <w:tc>
          <w:tcPr>
            <w:tcW w:w="2607" w:type="dxa"/>
            <w:vAlign w:val="center"/>
          </w:tcPr>
          <w:p>
            <w:pPr>
              <w:pStyle w:val="16"/>
              <w:rPr>
                <w:lang w:eastAsia="zh-CN"/>
              </w:rPr>
            </w:pPr>
            <w:r>
              <w:rPr>
                <w:rFonts w:hint="eastAsia"/>
                <w:lang w:val="en-US" w:eastAsia="zh-CN"/>
              </w:rPr>
              <w:t>34.56</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rPr>
                <w:lang w:eastAsia="zh-CN"/>
              </w:rPr>
            </w:pPr>
            <w:r>
              <w:rPr>
                <w:rFonts w:hint="eastAsia"/>
                <w:lang w:eastAsia="zh-CN"/>
              </w:rPr>
              <w:t>210</w:t>
            </w:r>
          </w:p>
        </w:tc>
        <w:tc>
          <w:tcPr>
            <w:tcW w:w="4535" w:type="dxa"/>
            <w:vAlign w:val="center"/>
          </w:tcPr>
          <w:p>
            <w:pPr>
              <w:pStyle w:val="17"/>
              <w:rPr>
                <w:lang w:eastAsia="zh-CN"/>
              </w:rPr>
            </w:pPr>
            <w:r>
              <w:t>卫生健康支出</w:t>
            </w:r>
          </w:p>
        </w:tc>
        <w:tc>
          <w:tcPr>
            <w:tcW w:w="2495" w:type="dxa"/>
            <w:vAlign w:val="center"/>
          </w:tcPr>
          <w:p>
            <w:pPr>
              <w:pStyle w:val="16"/>
              <w:rPr>
                <w:lang w:eastAsia="zh-CN"/>
              </w:rPr>
            </w:pPr>
            <w:r>
              <w:rPr>
                <w:rFonts w:hint="eastAsia"/>
                <w:lang w:val="en-US" w:eastAsia="zh-CN"/>
              </w:rPr>
              <w:t>23.90</w:t>
            </w:r>
          </w:p>
        </w:tc>
        <w:tc>
          <w:tcPr>
            <w:tcW w:w="2607" w:type="dxa"/>
            <w:vAlign w:val="center"/>
          </w:tcPr>
          <w:p>
            <w:pPr>
              <w:pStyle w:val="16"/>
              <w:rPr>
                <w:lang w:eastAsia="zh-CN"/>
              </w:rPr>
            </w:pPr>
            <w:r>
              <w:rPr>
                <w:rFonts w:hint="eastAsia"/>
                <w:lang w:val="en-US" w:eastAsia="zh-CN"/>
              </w:rPr>
              <w:t>23.90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rPr>
                <w:lang w:eastAsia="zh-CN"/>
              </w:rPr>
            </w:pPr>
            <w:r>
              <w:rPr>
                <w:rFonts w:hint="eastAsia"/>
                <w:lang w:eastAsia="zh-CN"/>
              </w:rPr>
              <w:t>21011</w:t>
            </w:r>
          </w:p>
        </w:tc>
        <w:tc>
          <w:tcPr>
            <w:tcW w:w="4535" w:type="dxa"/>
            <w:vAlign w:val="center"/>
          </w:tcPr>
          <w:p>
            <w:pPr>
              <w:pStyle w:val="17"/>
              <w:rPr>
                <w:lang w:eastAsia="zh-CN"/>
              </w:rPr>
            </w:pPr>
            <w:r>
              <w:t>行政事业单位医疗</w:t>
            </w:r>
          </w:p>
        </w:tc>
        <w:tc>
          <w:tcPr>
            <w:tcW w:w="2495" w:type="dxa"/>
            <w:vAlign w:val="center"/>
          </w:tcPr>
          <w:p>
            <w:pPr>
              <w:pStyle w:val="16"/>
              <w:rPr>
                <w:lang w:eastAsia="zh-CN"/>
              </w:rPr>
            </w:pPr>
            <w:r>
              <w:rPr>
                <w:rFonts w:hint="eastAsia"/>
                <w:lang w:val="en-US" w:eastAsia="zh-CN"/>
              </w:rPr>
              <w:t>23.90</w:t>
            </w:r>
          </w:p>
        </w:tc>
        <w:tc>
          <w:tcPr>
            <w:tcW w:w="2607" w:type="dxa"/>
            <w:vAlign w:val="center"/>
          </w:tcPr>
          <w:p>
            <w:pPr>
              <w:pStyle w:val="16"/>
              <w:rPr>
                <w:lang w:eastAsia="zh-CN"/>
              </w:rPr>
            </w:pPr>
            <w:r>
              <w:rPr>
                <w:rFonts w:hint="eastAsia"/>
                <w:lang w:val="en-US" w:eastAsia="zh-CN"/>
              </w:rPr>
              <w:t>23.90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rPr>
                <w:lang w:eastAsia="zh-CN"/>
              </w:rPr>
            </w:pPr>
            <w:r>
              <w:rPr>
                <w:rFonts w:hint="eastAsia"/>
                <w:lang w:eastAsia="zh-CN"/>
              </w:rPr>
              <w:t>2101101</w:t>
            </w:r>
          </w:p>
        </w:tc>
        <w:tc>
          <w:tcPr>
            <w:tcW w:w="4535" w:type="dxa"/>
            <w:vAlign w:val="center"/>
          </w:tcPr>
          <w:p>
            <w:pPr>
              <w:pStyle w:val="17"/>
              <w:rPr>
                <w:lang w:eastAsia="zh-CN"/>
              </w:rPr>
            </w:pPr>
            <w:r>
              <w:t>行政单位医疗</w:t>
            </w:r>
          </w:p>
        </w:tc>
        <w:tc>
          <w:tcPr>
            <w:tcW w:w="2495" w:type="dxa"/>
            <w:vAlign w:val="center"/>
          </w:tcPr>
          <w:p>
            <w:pPr>
              <w:pStyle w:val="16"/>
              <w:rPr>
                <w:lang w:eastAsia="zh-CN"/>
              </w:rPr>
            </w:pPr>
            <w:r>
              <w:rPr>
                <w:rFonts w:hint="eastAsia"/>
                <w:lang w:val="en-US" w:eastAsia="zh-CN"/>
              </w:rPr>
              <w:t>5.76</w:t>
            </w:r>
          </w:p>
        </w:tc>
        <w:tc>
          <w:tcPr>
            <w:tcW w:w="2607" w:type="dxa"/>
            <w:vAlign w:val="center"/>
          </w:tcPr>
          <w:p>
            <w:pPr>
              <w:pStyle w:val="16"/>
              <w:rPr>
                <w:lang w:eastAsia="zh-CN"/>
              </w:rPr>
            </w:pPr>
            <w:r>
              <w:rPr>
                <w:rFonts w:hint="eastAsia"/>
                <w:lang w:val="en-US" w:eastAsia="zh-CN"/>
              </w:rPr>
              <w:t>5.76</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rPr>
                <w:lang w:eastAsia="zh-CN"/>
              </w:rPr>
            </w:pPr>
            <w:r>
              <w:rPr>
                <w:rFonts w:hint="eastAsia"/>
                <w:lang w:eastAsia="zh-CN"/>
              </w:rPr>
              <w:t>2101102</w:t>
            </w:r>
          </w:p>
        </w:tc>
        <w:tc>
          <w:tcPr>
            <w:tcW w:w="4535" w:type="dxa"/>
            <w:vAlign w:val="center"/>
          </w:tcPr>
          <w:p>
            <w:pPr>
              <w:pStyle w:val="17"/>
            </w:pPr>
            <w:r>
              <w:rPr>
                <w:rFonts w:hint="eastAsia"/>
                <w:lang w:eastAsia="zh-CN"/>
              </w:rPr>
              <w:t>事业单位医疗</w:t>
            </w:r>
          </w:p>
        </w:tc>
        <w:tc>
          <w:tcPr>
            <w:tcW w:w="2495" w:type="dxa"/>
            <w:vAlign w:val="center"/>
          </w:tcPr>
          <w:p>
            <w:pPr>
              <w:pStyle w:val="16"/>
              <w:rPr>
                <w:lang w:eastAsia="zh-CN"/>
              </w:rPr>
            </w:pPr>
            <w:r>
              <w:rPr>
                <w:rFonts w:hint="eastAsia"/>
                <w:lang w:val="en-US" w:eastAsia="zh-CN"/>
              </w:rPr>
              <w:t>10.56</w:t>
            </w:r>
          </w:p>
        </w:tc>
        <w:tc>
          <w:tcPr>
            <w:tcW w:w="2607" w:type="dxa"/>
            <w:vAlign w:val="center"/>
          </w:tcPr>
          <w:p>
            <w:pPr>
              <w:pStyle w:val="16"/>
              <w:rPr>
                <w:lang w:eastAsia="zh-CN"/>
              </w:rPr>
            </w:pPr>
            <w:r>
              <w:rPr>
                <w:rFonts w:hint="eastAsia"/>
                <w:lang w:val="en-US" w:eastAsia="zh-CN"/>
              </w:rPr>
              <w:t>10.56</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17</w:t>
            </w:r>
          </w:p>
        </w:tc>
        <w:tc>
          <w:tcPr>
            <w:tcW w:w="1191" w:type="dxa"/>
            <w:vAlign w:val="center"/>
          </w:tcPr>
          <w:p>
            <w:pPr>
              <w:pStyle w:val="17"/>
              <w:rPr>
                <w:lang w:eastAsia="zh-CN"/>
              </w:rPr>
            </w:pPr>
            <w:r>
              <w:rPr>
                <w:rFonts w:hint="eastAsia"/>
                <w:lang w:eastAsia="zh-CN"/>
              </w:rPr>
              <w:t>2101103</w:t>
            </w:r>
          </w:p>
        </w:tc>
        <w:tc>
          <w:tcPr>
            <w:tcW w:w="4535" w:type="dxa"/>
            <w:vAlign w:val="center"/>
          </w:tcPr>
          <w:p>
            <w:pPr>
              <w:pStyle w:val="17"/>
            </w:pPr>
            <w:r>
              <w:rPr>
                <w:rFonts w:hint="eastAsia"/>
                <w:lang w:eastAsia="zh-CN"/>
              </w:rPr>
              <w:t>公务员医疗补助</w:t>
            </w:r>
          </w:p>
        </w:tc>
        <w:tc>
          <w:tcPr>
            <w:tcW w:w="2495" w:type="dxa"/>
            <w:vAlign w:val="center"/>
          </w:tcPr>
          <w:p>
            <w:pPr>
              <w:pStyle w:val="16"/>
              <w:rPr>
                <w:lang w:eastAsia="zh-CN"/>
              </w:rPr>
            </w:pPr>
            <w:r>
              <w:rPr>
                <w:rFonts w:hint="eastAsia"/>
                <w:lang w:val="en-US" w:eastAsia="zh-CN"/>
              </w:rPr>
              <w:t>7.58</w:t>
            </w:r>
          </w:p>
        </w:tc>
        <w:tc>
          <w:tcPr>
            <w:tcW w:w="2607" w:type="dxa"/>
            <w:vAlign w:val="center"/>
          </w:tcPr>
          <w:p>
            <w:pPr>
              <w:pStyle w:val="16"/>
              <w:rPr>
                <w:lang w:eastAsia="zh-CN"/>
              </w:rPr>
            </w:pPr>
            <w:r>
              <w:rPr>
                <w:rFonts w:hint="eastAsia"/>
                <w:lang w:val="en-US" w:eastAsia="zh-CN"/>
              </w:rPr>
              <w:t>7.58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18</w:t>
            </w:r>
          </w:p>
        </w:tc>
        <w:tc>
          <w:tcPr>
            <w:tcW w:w="1191" w:type="dxa"/>
            <w:vAlign w:val="center"/>
          </w:tcPr>
          <w:p>
            <w:pPr>
              <w:pStyle w:val="17"/>
              <w:rPr>
                <w:lang w:eastAsia="zh-CN"/>
              </w:rPr>
            </w:pPr>
            <w:r>
              <w:rPr>
                <w:rFonts w:hint="eastAsia"/>
                <w:lang w:eastAsia="zh-CN"/>
              </w:rPr>
              <w:t>213</w:t>
            </w:r>
          </w:p>
        </w:tc>
        <w:tc>
          <w:tcPr>
            <w:tcW w:w="4535" w:type="dxa"/>
            <w:vAlign w:val="center"/>
          </w:tcPr>
          <w:p>
            <w:pPr>
              <w:pStyle w:val="17"/>
            </w:pPr>
            <w:r>
              <w:rPr>
                <w:rFonts w:hint="eastAsia"/>
                <w:lang w:eastAsia="zh-CN"/>
              </w:rPr>
              <w:t>农林水支出</w:t>
            </w:r>
          </w:p>
        </w:tc>
        <w:tc>
          <w:tcPr>
            <w:tcW w:w="2495" w:type="dxa"/>
            <w:vAlign w:val="center"/>
          </w:tcPr>
          <w:p>
            <w:pPr>
              <w:pStyle w:val="16"/>
              <w:rPr>
                <w:lang w:eastAsia="zh-CN"/>
              </w:rPr>
            </w:pPr>
            <w:r>
              <w:rPr>
                <w:rFonts w:hint="eastAsia"/>
                <w:lang w:val="en-US" w:eastAsia="zh-CN"/>
              </w:rPr>
              <w:t>395.00</w:t>
            </w:r>
          </w:p>
        </w:tc>
        <w:tc>
          <w:tcPr>
            <w:tcW w:w="2607" w:type="dxa"/>
            <w:vAlign w:val="center"/>
          </w:tcPr>
          <w:p>
            <w:pPr>
              <w:pStyle w:val="16"/>
              <w:rPr>
                <w:lang w:eastAsia="zh-CN"/>
              </w:rPr>
            </w:pPr>
          </w:p>
        </w:tc>
        <w:tc>
          <w:tcPr>
            <w:tcW w:w="2551" w:type="dxa"/>
            <w:vAlign w:val="center"/>
          </w:tcPr>
          <w:p>
            <w:pPr>
              <w:pStyle w:val="16"/>
            </w:pPr>
            <w:r>
              <w:rPr>
                <w:rFonts w:hint="eastAsia"/>
                <w:lang w:val="en-US" w:eastAsia="zh-CN"/>
              </w:rPr>
              <w:t>395.00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19</w:t>
            </w:r>
          </w:p>
        </w:tc>
        <w:tc>
          <w:tcPr>
            <w:tcW w:w="1191" w:type="dxa"/>
            <w:vAlign w:val="center"/>
          </w:tcPr>
          <w:p>
            <w:pPr>
              <w:pStyle w:val="17"/>
              <w:rPr>
                <w:lang w:eastAsia="zh-CN"/>
              </w:rPr>
            </w:pPr>
            <w:r>
              <w:rPr>
                <w:rFonts w:hint="eastAsia"/>
                <w:lang w:eastAsia="zh-CN"/>
              </w:rPr>
              <w:t>21307</w:t>
            </w:r>
          </w:p>
        </w:tc>
        <w:tc>
          <w:tcPr>
            <w:tcW w:w="4535" w:type="dxa"/>
            <w:vAlign w:val="center"/>
          </w:tcPr>
          <w:p>
            <w:pPr>
              <w:pStyle w:val="17"/>
              <w:rPr>
                <w:lang w:eastAsia="zh-CN"/>
              </w:rPr>
            </w:pPr>
            <w:r>
              <w:rPr>
                <w:rFonts w:hint="eastAsia"/>
                <w:lang w:eastAsia="zh-CN"/>
              </w:rPr>
              <w:t>农村综合改革</w:t>
            </w:r>
          </w:p>
        </w:tc>
        <w:tc>
          <w:tcPr>
            <w:tcW w:w="2495" w:type="dxa"/>
            <w:vAlign w:val="center"/>
          </w:tcPr>
          <w:p>
            <w:pPr>
              <w:pStyle w:val="16"/>
              <w:rPr>
                <w:lang w:eastAsia="zh-CN"/>
              </w:rPr>
            </w:pPr>
            <w:r>
              <w:rPr>
                <w:rFonts w:hint="eastAsia"/>
                <w:lang w:val="en-US" w:eastAsia="zh-CN"/>
              </w:rPr>
              <w:t>395.00</w:t>
            </w:r>
          </w:p>
        </w:tc>
        <w:tc>
          <w:tcPr>
            <w:tcW w:w="2607" w:type="dxa"/>
            <w:vAlign w:val="center"/>
          </w:tcPr>
          <w:p>
            <w:pPr>
              <w:pStyle w:val="16"/>
              <w:rPr>
                <w:lang w:eastAsia="zh-CN"/>
              </w:rPr>
            </w:pPr>
          </w:p>
        </w:tc>
        <w:tc>
          <w:tcPr>
            <w:tcW w:w="2551" w:type="dxa"/>
            <w:vAlign w:val="center"/>
          </w:tcPr>
          <w:p>
            <w:pPr>
              <w:pStyle w:val="16"/>
            </w:pPr>
            <w:r>
              <w:rPr>
                <w:rFonts w:hint="eastAsia"/>
                <w:lang w:val="en-US" w:eastAsia="zh-CN"/>
              </w:rPr>
              <w:t>395.00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9" w:hRule="atLeast"/>
          <w:jc w:val="center"/>
        </w:trPr>
        <w:tc>
          <w:tcPr>
            <w:tcW w:w="850" w:type="dxa"/>
            <w:vAlign w:val="center"/>
          </w:tcPr>
          <w:p>
            <w:pPr>
              <w:pStyle w:val="18"/>
            </w:pPr>
            <w:r>
              <w:rPr>
                <w:rFonts w:hint="eastAsia"/>
                <w:lang w:eastAsia="zh-CN"/>
              </w:rPr>
              <w:t>20</w:t>
            </w:r>
          </w:p>
        </w:tc>
        <w:tc>
          <w:tcPr>
            <w:tcW w:w="1191" w:type="dxa"/>
            <w:vAlign w:val="center"/>
          </w:tcPr>
          <w:p>
            <w:pPr>
              <w:pStyle w:val="17"/>
              <w:rPr>
                <w:lang w:eastAsia="zh-CN"/>
              </w:rPr>
            </w:pPr>
            <w:r>
              <w:rPr>
                <w:rFonts w:hint="eastAsia"/>
                <w:lang w:val="en-US" w:eastAsia="zh-CN"/>
              </w:rPr>
              <w:t>2130701</w:t>
            </w:r>
          </w:p>
        </w:tc>
        <w:tc>
          <w:tcPr>
            <w:tcW w:w="4535" w:type="dxa"/>
            <w:vAlign w:val="center"/>
          </w:tcPr>
          <w:p>
            <w:pPr>
              <w:pStyle w:val="17"/>
              <w:rPr>
                <w:lang w:eastAsia="zh-CN"/>
              </w:rPr>
            </w:pPr>
            <w:r>
              <w:rPr>
                <w:rFonts w:hint="eastAsia"/>
                <w:lang w:val="en-US" w:eastAsia="zh-CN"/>
              </w:rPr>
              <w:t>对村级公益事业建设的补助</w:t>
            </w:r>
          </w:p>
        </w:tc>
        <w:tc>
          <w:tcPr>
            <w:tcW w:w="2495" w:type="dxa"/>
            <w:vAlign w:val="center"/>
          </w:tcPr>
          <w:p>
            <w:pPr>
              <w:pStyle w:val="16"/>
              <w:rPr>
                <w:lang w:eastAsia="zh-CN"/>
              </w:rPr>
            </w:pPr>
            <w:r>
              <w:rPr>
                <w:rFonts w:hint="eastAsia"/>
                <w:lang w:val="en-US" w:eastAsia="zh-CN"/>
              </w:rPr>
              <w:t>395.00</w:t>
            </w:r>
          </w:p>
        </w:tc>
        <w:tc>
          <w:tcPr>
            <w:tcW w:w="2607" w:type="dxa"/>
            <w:vAlign w:val="center"/>
          </w:tcPr>
          <w:p>
            <w:pPr>
              <w:pStyle w:val="16"/>
              <w:rPr>
                <w:lang w:eastAsia="zh-CN"/>
              </w:rPr>
            </w:pPr>
          </w:p>
        </w:tc>
        <w:tc>
          <w:tcPr>
            <w:tcW w:w="2551" w:type="dxa"/>
            <w:vAlign w:val="center"/>
          </w:tcPr>
          <w:p>
            <w:pPr>
              <w:pStyle w:val="16"/>
            </w:pPr>
            <w:r>
              <w:rPr>
                <w:rFonts w:hint="eastAsia"/>
                <w:lang w:val="en-US" w:eastAsia="zh-CN"/>
              </w:rPr>
              <w:t>395.00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rPr>
                <w:lang w:eastAsia="zh-CN"/>
              </w:rPr>
            </w:pPr>
            <w:r>
              <w:rPr>
                <w:rFonts w:hint="eastAsia"/>
                <w:lang w:eastAsia="zh-CN"/>
              </w:rPr>
              <w:t>221</w:t>
            </w:r>
          </w:p>
        </w:tc>
        <w:tc>
          <w:tcPr>
            <w:tcW w:w="4535" w:type="dxa"/>
            <w:vAlign w:val="center"/>
          </w:tcPr>
          <w:p>
            <w:pPr>
              <w:pStyle w:val="17"/>
            </w:pPr>
            <w:r>
              <w:rPr>
                <w:rFonts w:hint="eastAsia"/>
                <w:lang w:eastAsia="zh-CN"/>
              </w:rPr>
              <w:t>住房保障支出</w:t>
            </w:r>
          </w:p>
        </w:tc>
        <w:tc>
          <w:tcPr>
            <w:tcW w:w="2495" w:type="dxa"/>
            <w:vAlign w:val="center"/>
          </w:tcPr>
          <w:p>
            <w:pPr>
              <w:pStyle w:val="16"/>
              <w:rPr>
                <w:lang w:eastAsia="zh-CN"/>
              </w:rPr>
            </w:pPr>
            <w:r>
              <w:rPr>
                <w:rFonts w:hint="eastAsia"/>
                <w:lang w:val="en-US" w:eastAsia="zh-CN"/>
              </w:rPr>
              <w:t>26.09</w:t>
            </w:r>
          </w:p>
        </w:tc>
        <w:tc>
          <w:tcPr>
            <w:tcW w:w="2607" w:type="dxa"/>
            <w:vAlign w:val="center"/>
          </w:tcPr>
          <w:p>
            <w:pPr>
              <w:pStyle w:val="16"/>
              <w:rPr>
                <w:lang w:eastAsia="zh-CN"/>
              </w:rPr>
            </w:pPr>
            <w:r>
              <w:rPr>
                <w:rFonts w:hint="eastAsia"/>
                <w:lang w:val="en-US" w:eastAsia="zh-CN"/>
              </w:rPr>
              <w:t>26.09</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rPr>
                <w:lang w:eastAsia="zh-CN"/>
              </w:rPr>
            </w:pPr>
            <w:r>
              <w:rPr>
                <w:rFonts w:hint="eastAsia"/>
                <w:lang w:eastAsia="zh-CN"/>
              </w:rPr>
              <w:t>22102</w:t>
            </w:r>
          </w:p>
        </w:tc>
        <w:tc>
          <w:tcPr>
            <w:tcW w:w="4535" w:type="dxa"/>
            <w:vAlign w:val="center"/>
          </w:tcPr>
          <w:p>
            <w:pPr>
              <w:pStyle w:val="17"/>
            </w:pPr>
            <w:r>
              <w:rPr>
                <w:rFonts w:hint="eastAsia"/>
                <w:lang w:eastAsia="zh-CN"/>
              </w:rPr>
              <w:t>住房改革支出</w:t>
            </w:r>
          </w:p>
        </w:tc>
        <w:tc>
          <w:tcPr>
            <w:tcW w:w="2495" w:type="dxa"/>
            <w:vAlign w:val="center"/>
          </w:tcPr>
          <w:p>
            <w:pPr>
              <w:pStyle w:val="16"/>
              <w:rPr>
                <w:lang w:eastAsia="zh-CN"/>
              </w:rPr>
            </w:pPr>
            <w:r>
              <w:rPr>
                <w:rFonts w:hint="eastAsia"/>
                <w:lang w:val="en-US" w:eastAsia="zh-CN"/>
              </w:rPr>
              <w:t>26.09</w:t>
            </w:r>
          </w:p>
        </w:tc>
        <w:tc>
          <w:tcPr>
            <w:tcW w:w="2607" w:type="dxa"/>
            <w:vAlign w:val="center"/>
          </w:tcPr>
          <w:p>
            <w:pPr>
              <w:pStyle w:val="16"/>
              <w:rPr>
                <w:lang w:eastAsia="zh-CN"/>
              </w:rPr>
            </w:pPr>
            <w:r>
              <w:rPr>
                <w:rFonts w:hint="eastAsia"/>
                <w:lang w:val="en-US" w:eastAsia="zh-CN"/>
              </w:rPr>
              <w:t>26.09</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91" w:type="dxa"/>
            <w:vAlign w:val="center"/>
          </w:tcPr>
          <w:p>
            <w:pPr>
              <w:pStyle w:val="17"/>
              <w:rPr>
                <w:lang w:eastAsia="zh-CN"/>
              </w:rPr>
            </w:pPr>
            <w:r>
              <w:rPr>
                <w:rFonts w:hint="eastAsia"/>
                <w:lang w:eastAsia="zh-CN"/>
              </w:rPr>
              <w:t>2210201</w:t>
            </w:r>
          </w:p>
        </w:tc>
        <w:tc>
          <w:tcPr>
            <w:tcW w:w="4535" w:type="dxa"/>
            <w:vAlign w:val="center"/>
          </w:tcPr>
          <w:p>
            <w:pPr>
              <w:pStyle w:val="17"/>
            </w:pPr>
            <w:r>
              <w:rPr>
                <w:rFonts w:hint="eastAsia"/>
                <w:lang w:eastAsia="zh-CN"/>
              </w:rPr>
              <w:t>住房公积金</w:t>
            </w:r>
          </w:p>
        </w:tc>
        <w:tc>
          <w:tcPr>
            <w:tcW w:w="2495" w:type="dxa"/>
            <w:vAlign w:val="center"/>
          </w:tcPr>
          <w:p>
            <w:pPr>
              <w:pStyle w:val="16"/>
              <w:rPr>
                <w:lang w:eastAsia="zh-CN"/>
              </w:rPr>
            </w:pPr>
            <w:r>
              <w:rPr>
                <w:rFonts w:hint="eastAsia"/>
                <w:lang w:val="en-US" w:eastAsia="zh-CN"/>
              </w:rPr>
              <w:t>26.09</w:t>
            </w:r>
          </w:p>
        </w:tc>
        <w:tc>
          <w:tcPr>
            <w:tcW w:w="2607" w:type="dxa"/>
            <w:vAlign w:val="center"/>
          </w:tcPr>
          <w:p>
            <w:pPr>
              <w:pStyle w:val="16"/>
              <w:rPr>
                <w:lang w:eastAsia="zh-CN"/>
              </w:rPr>
            </w:pPr>
            <w:r>
              <w:rPr>
                <w:rFonts w:hint="eastAsia"/>
                <w:lang w:val="en-US" w:eastAsia="zh-CN"/>
              </w:rPr>
              <w:t>26.09</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91" w:type="dxa"/>
            <w:vAlign w:val="top"/>
          </w:tcPr>
          <w:p>
            <w:pPr>
              <w:pStyle w:val="17"/>
              <w:rPr>
                <w:lang w:eastAsia="zh-CN"/>
              </w:rPr>
            </w:pPr>
            <w:r>
              <w:rPr>
                <w:rFonts w:hint="default"/>
                <w:lang w:val="en-US" w:eastAsia="zh-CN"/>
              </w:rPr>
              <w:t>222</w:t>
            </w:r>
          </w:p>
        </w:tc>
        <w:tc>
          <w:tcPr>
            <w:tcW w:w="4535" w:type="dxa"/>
            <w:vAlign w:val="top"/>
          </w:tcPr>
          <w:p>
            <w:pPr>
              <w:pStyle w:val="17"/>
              <w:rPr>
                <w:lang w:eastAsia="zh-CN"/>
              </w:rPr>
            </w:pPr>
            <w:r>
              <w:rPr>
                <w:rFonts w:hint="default"/>
                <w:lang w:val="en-US" w:eastAsia="zh-CN"/>
              </w:rPr>
              <w:t>粮油物资储备支出</w:t>
            </w:r>
          </w:p>
        </w:tc>
        <w:tc>
          <w:tcPr>
            <w:tcW w:w="2495" w:type="dxa"/>
            <w:vAlign w:val="top"/>
          </w:tcPr>
          <w:p>
            <w:pPr>
              <w:pStyle w:val="16"/>
              <w:rPr>
                <w:lang w:eastAsia="zh-CN"/>
              </w:rPr>
            </w:pPr>
            <w:r>
              <w:rPr>
                <w:rFonts w:hint="eastAsia"/>
                <w:lang w:val="en-US" w:eastAsia="zh-CN"/>
              </w:rPr>
              <w:t>29.00</w:t>
            </w:r>
          </w:p>
        </w:tc>
        <w:tc>
          <w:tcPr>
            <w:tcW w:w="2607" w:type="dxa"/>
            <w:vAlign w:val="center"/>
          </w:tcPr>
          <w:p>
            <w:pPr>
              <w:pStyle w:val="16"/>
            </w:pPr>
          </w:p>
        </w:tc>
        <w:tc>
          <w:tcPr>
            <w:tcW w:w="2551" w:type="dxa"/>
            <w:vAlign w:val="top"/>
          </w:tcPr>
          <w:p>
            <w:pPr>
              <w:pStyle w:val="16"/>
              <w:rPr>
                <w:lang w:eastAsia="zh-CN"/>
              </w:rPr>
            </w:pPr>
            <w:r>
              <w:rPr>
                <w:rFonts w:hint="eastAsia"/>
                <w:lang w:val="en-US" w:eastAsia="zh-CN"/>
              </w:rPr>
              <w:t>29.00</w:t>
            </w: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top"/>
          </w:tcPr>
          <w:p>
            <w:pPr>
              <w:pStyle w:val="17"/>
              <w:rPr>
                <w:lang w:eastAsia="zh-CN"/>
              </w:rPr>
            </w:pPr>
            <w:r>
              <w:rPr>
                <w:rFonts w:hint="default"/>
                <w:lang w:val="en-US" w:eastAsia="zh-CN"/>
              </w:rPr>
              <w:t>22201</w:t>
            </w:r>
          </w:p>
        </w:tc>
        <w:tc>
          <w:tcPr>
            <w:tcW w:w="4535" w:type="dxa"/>
            <w:vAlign w:val="top"/>
          </w:tcPr>
          <w:p>
            <w:pPr>
              <w:pStyle w:val="17"/>
              <w:rPr>
                <w:lang w:eastAsia="zh-CN"/>
              </w:rPr>
            </w:pPr>
            <w:r>
              <w:rPr>
                <w:rFonts w:hint="default"/>
                <w:lang w:val="en-US" w:eastAsia="zh-CN"/>
              </w:rPr>
              <w:t>粮油物资事务</w:t>
            </w:r>
          </w:p>
        </w:tc>
        <w:tc>
          <w:tcPr>
            <w:tcW w:w="2495" w:type="dxa"/>
            <w:vAlign w:val="top"/>
          </w:tcPr>
          <w:p>
            <w:pPr>
              <w:pStyle w:val="16"/>
              <w:rPr>
                <w:lang w:eastAsia="zh-CN"/>
              </w:rPr>
            </w:pPr>
            <w:r>
              <w:rPr>
                <w:rFonts w:hint="eastAsia"/>
                <w:lang w:val="en-US" w:eastAsia="zh-CN"/>
              </w:rPr>
              <w:t>29.00</w:t>
            </w:r>
          </w:p>
        </w:tc>
        <w:tc>
          <w:tcPr>
            <w:tcW w:w="2607" w:type="dxa"/>
            <w:vAlign w:val="center"/>
          </w:tcPr>
          <w:p>
            <w:pPr>
              <w:pStyle w:val="16"/>
            </w:pPr>
          </w:p>
        </w:tc>
        <w:tc>
          <w:tcPr>
            <w:tcW w:w="2551" w:type="dxa"/>
            <w:vAlign w:val="top"/>
          </w:tcPr>
          <w:p>
            <w:pPr>
              <w:pStyle w:val="16"/>
              <w:rPr>
                <w:lang w:eastAsia="zh-CN"/>
              </w:rPr>
            </w:pPr>
            <w:r>
              <w:rPr>
                <w:rFonts w:hint="eastAsia"/>
                <w:lang w:val="en-US" w:eastAsia="zh-CN"/>
              </w:rPr>
              <w:t>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vAlign w:val="top"/>
          </w:tcPr>
          <w:p>
            <w:pPr>
              <w:pStyle w:val="17"/>
              <w:rPr>
                <w:lang w:eastAsia="zh-CN"/>
              </w:rPr>
            </w:pPr>
            <w:r>
              <w:rPr>
                <w:rFonts w:hint="default"/>
                <w:lang w:val="en-US" w:eastAsia="zh-CN"/>
              </w:rPr>
              <w:t>2220112</w:t>
            </w:r>
          </w:p>
        </w:tc>
        <w:tc>
          <w:tcPr>
            <w:tcW w:w="4535" w:type="dxa"/>
            <w:vAlign w:val="top"/>
          </w:tcPr>
          <w:p>
            <w:pPr>
              <w:pStyle w:val="17"/>
              <w:rPr>
                <w:lang w:eastAsia="zh-CN"/>
              </w:rPr>
            </w:pPr>
            <w:r>
              <w:rPr>
                <w:rFonts w:hint="default"/>
                <w:lang w:val="en-US" w:eastAsia="zh-CN"/>
              </w:rPr>
              <w:t>粮食财务挂账利息补贴</w:t>
            </w:r>
          </w:p>
        </w:tc>
        <w:tc>
          <w:tcPr>
            <w:tcW w:w="2495" w:type="dxa"/>
            <w:vAlign w:val="top"/>
          </w:tcPr>
          <w:p>
            <w:pPr>
              <w:pStyle w:val="16"/>
              <w:rPr>
                <w:lang w:eastAsia="zh-CN"/>
              </w:rPr>
            </w:pPr>
            <w:r>
              <w:rPr>
                <w:rFonts w:hint="eastAsia"/>
                <w:lang w:val="en-US" w:eastAsia="zh-CN"/>
              </w:rPr>
              <w:t>29.00</w:t>
            </w:r>
          </w:p>
        </w:tc>
        <w:tc>
          <w:tcPr>
            <w:tcW w:w="2607" w:type="dxa"/>
            <w:vAlign w:val="center"/>
          </w:tcPr>
          <w:p>
            <w:pPr>
              <w:pStyle w:val="16"/>
            </w:pPr>
          </w:p>
        </w:tc>
        <w:tc>
          <w:tcPr>
            <w:tcW w:w="2551" w:type="dxa"/>
            <w:vAlign w:val="top"/>
          </w:tcPr>
          <w:p>
            <w:pPr>
              <w:pStyle w:val="16"/>
              <w:rPr>
                <w:lang w:eastAsia="zh-CN"/>
              </w:rPr>
            </w:pPr>
            <w:r>
              <w:rPr>
                <w:rFonts w:hint="eastAsia"/>
                <w:lang w:val="en-US" w:eastAsia="zh-CN"/>
              </w:rPr>
              <w:t>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1191" w:type="dxa"/>
            <w:vAlign w:val="center"/>
          </w:tcPr>
          <w:p>
            <w:pPr>
              <w:pStyle w:val="17"/>
              <w:rPr>
                <w:lang w:eastAsia="zh-CN"/>
              </w:rPr>
            </w:pPr>
            <w:r>
              <w:rPr>
                <w:rFonts w:hint="eastAsia"/>
                <w:lang w:eastAsia="zh-CN"/>
              </w:rPr>
              <w:t>231</w:t>
            </w:r>
          </w:p>
        </w:tc>
        <w:tc>
          <w:tcPr>
            <w:tcW w:w="4535" w:type="dxa"/>
            <w:vAlign w:val="center"/>
          </w:tcPr>
          <w:p>
            <w:pPr>
              <w:pStyle w:val="17"/>
              <w:rPr>
                <w:lang w:eastAsia="zh-CN"/>
              </w:rPr>
            </w:pPr>
            <w:r>
              <w:rPr>
                <w:rFonts w:hint="eastAsia"/>
              </w:rPr>
              <w:t>债务还本支出</w:t>
            </w:r>
          </w:p>
        </w:tc>
        <w:tc>
          <w:tcPr>
            <w:tcW w:w="2495" w:type="dxa"/>
            <w:vAlign w:val="center"/>
          </w:tcPr>
          <w:p>
            <w:pPr>
              <w:pStyle w:val="16"/>
              <w:rPr>
                <w:lang w:eastAsia="zh-CN"/>
              </w:rPr>
            </w:pPr>
            <w:r>
              <w:rPr>
                <w:rFonts w:hint="eastAsia"/>
                <w:lang w:val="en-US" w:eastAsia="zh-CN"/>
              </w:rPr>
              <w:t>1200.00</w:t>
            </w:r>
          </w:p>
        </w:tc>
        <w:tc>
          <w:tcPr>
            <w:tcW w:w="2607" w:type="dxa"/>
            <w:vAlign w:val="center"/>
          </w:tcPr>
          <w:p>
            <w:pPr>
              <w:pStyle w:val="16"/>
            </w:pPr>
          </w:p>
        </w:tc>
        <w:tc>
          <w:tcPr>
            <w:tcW w:w="2551" w:type="dxa"/>
            <w:vAlign w:val="center"/>
          </w:tcPr>
          <w:tbl>
            <w:tblPr>
              <w:tblStyle w:val="9"/>
              <w:tblW w:w="255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51" w:type="dxa"/>
                  <w:vAlign w:val="center"/>
                </w:tcPr>
                <w:p>
                  <w:pPr>
                    <w:pStyle w:val="16"/>
                    <w:rPr>
                      <w:lang w:eastAsia="zh-CN"/>
                    </w:rPr>
                  </w:pPr>
                  <w:r>
                    <w:rPr>
                      <w:rFonts w:hint="eastAsia"/>
                      <w:lang w:val="en-US" w:eastAsia="zh-CN"/>
                    </w:rPr>
                    <w:t>1200.00</w:t>
                  </w:r>
                </w:p>
              </w:tc>
            </w:tr>
          </w:tbl>
          <w:p>
            <w:pPr>
              <w:pStyle w:val="16"/>
              <w:rPr>
                <w:lang w:eastAsia="zh-CN"/>
              </w:rPr>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1191" w:type="dxa"/>
            <w:vAlign w:val="center"/>
          </w:tcPr>
          <w:p>
            <w:pPr>
              <w:pStyle w:val="17"/>
              <w:rPr>
                <w:lang w:eastAsia="zh-CN"/>
              </w:rPr>
            </w:pPr>
            <w:r>
              <w:rPr>
                <w:rFonts w:hint="eastAsia"/>
                <w:lang w:eastAsia="zh-CN"/>
              </w:rPr>
              <w:t>23103</w:t>
            </w:r>
          </w:p>
        </w:tc>
        <w:tc>
          <w:tcPr>
            <w:tcW w:w="4535" w:type="dxa"/>
            <w:vAlign w:val="center"/>
          </w:tcPr>
          <w:p>
            <w:pPr>
              <w:pStyle w:val="17"/>
              <w:rPr>
                <w:lang w:eastAsia="zh-CN"/>
              </w:rPr>
            </w:pPr>
            <w:r>
              <w:rPr>
                <w:rFonts w:hint="eastAsia"/>
                <w:lang w:eastAsia="zh-CN"/>
              </w:rPr>
              <w:t>地方政府一般债务还本支出</w:t>
            </w:r>
          </w:p>
        </w:tc>
        <w:tc>
          <w:tcPr>
            <w:tcW w:w="2495" w:type="dxa"/>
            <w:vAlign w:val="center"/>
          </w:tcPr>
          <w:p>
            <w:pPr>
              <w:pStyle w:val="16"/>
              <w:rPr>
                <w:lang w:eastAsia="zh-CN"/>
              </w:rPr>
            </w:pPr>
            <w:r>
              <w:rPr>
                <w:rFonts w:hint="eastAsia"/>
                <w:lang w:val="en-US" w:eastAsia="zh-CN"/>
              </w:rPr>
              <w:t>1200.00</w:t>
            </w:r>
          </w:p>
        </w:tc>
        <w:tc>
          <w:tcPr>
            <w:tcW w:w="2607" w:type="dxa"/>
            <w:vAlign w:val="center"/>
          </w:tcPr>
          <w:p>
            <w:pPr>
              <w:pStyle w:val="16"/>
              <w:rPr>
                <w:lang w:eastAsia="zh-CN"/>
              </w:rPr>
            </w:pPr>
          </w:p>
        </w:tc>
        <w:tc>
          <w:tcPr>
            <w:tcW w:w="2551" w:type="dxa"/>
            <w:vAlign w:val="center"/>
          </w:tcPr>
          <w:p>
            <w:pPr>
              <w:pStyle w:val="16"/>
              <w:rPr>
                <w:lang w:eastAsia="zh-CN"/>
              </w:rPr>
            </w:pPr>
            <w:r>
              <w:rPr>
                <w:rFonts w:hint="eastAsia"/>
                <w:lang w:val="en-US" w:eastAsia="zh-CN"/>
              </w:rPr>
              <w:t>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1191" w:type="dxa"/>
            <w:vAlign w:val="center"/>
          </w:tcPr>
          <w:p>
            <w:pPr>
              <w:pStyle w:val="17"/>
              <w:rPr>
                <w:lang w:eastAsia="zh-CN"/>
              </w:rPr>
            </w:pPr>
            <w:r>
              <w:rPr>
                <w:rFonts w:hint="eastAsia"/>
                <w:lang w:val="en-US" w:eastAsia="zh-CN"/>
              </w:rPr>
              <w:t>2310301</w:t>
            </w:r>
          </w:p>
        </w:tc>
        <w:tc>
          <w:tcPr>
            <w:tcW w:w="4535" w:type="dxa"/>
            <w:vAlign w:val="center"/>
          </w:tcPr>
          <w:p>
            <w:pPr>
              <w:pStyle w:val="17"/>
              <w:rPr>
                <w:lang w:eastAsia="zh-CN"/>
              </w:rPr>
            </w:pPr>
            <w:r>
              <w:rPr>
                <w:rFonts w:hint="eastAsia"/>
                <w:lang w:eastAsia="zh-CN"/>
              </w:rPr>
              <w:t>地方政府一般债务还本支出</w:t>
            </w:r>
          </w:p>
        </w:tc>
        <w:tc>
          <w:tcPr>
            <w:tcW w:w="2495" w:type="dxa"/>
            <w:vAlign w:val="center"/>
          </w:tcPr>
          <w:p>
            <w:pPr>
              <w:pStyle w:val="16"/>
              <w:rPr>
                <w:rFonts w:ascii="方正书宋_GBK" w:hAnsi="方正书宋_GBK" w:eastAsia="方正书宋_GBK" w:cs="方正书宋_GBK"/>
                <w:sz w:val="21"/>
                <w:lang w:eastAsia="zh-CN"/>
              </w:rPr>
            </w:pPr>
            <w:r>
              <w:rPr>
                <w:rFonts w:hint="eastAsia"/>
                <w:lang w:val="en-US" w:eastAsia="zh-CN"/>
              </w:rPr>
              <w:t>1200.00</w:t>
            </w:r>
          </w:p>
        </w:tc>
        <w:tc>
          <w:tcPr>
            <w:tcW w:w="2607" w:type="dxa"/>
            <w:vAlign w:val="center"/>
          </w:tcPr>
          <w:p>
            <w:pPr>
              <w:pStyle w:val="16"/>
              <w:rPr>
                <w:rFonts w:ascii="方正书宋_GBK" w:hAnsi="方正书宋_GBK" w:eastAsia="方正书宋_GBK" w:cs="方正书宋_GBK"/>
                <w:sz w:val="21"/>
                <w:lang w:eastAsia="zh-CN"/>
              </w:rPr>
            </w:pPr>
          </w:p>
        </w:tc>
        <w:tc>
          <w:tcPr>
            <w:tcW w:w="2551" w:type="dxa"/>
            <w:vAlign w:val="center"/>
          </w:tcPr>
          <w:p>
            <w:pPr>
              <w:pStyle w:val="16"/>
              <w:rPr>
                <w:lang w:eastAsia="zh-CN"/>
              </w:rPr>
            </w:pPr>
            <w:r>
              <w:rPr>
                <w:rFonts w:hint="eastAsia"/>
                <w:lang w:val="en-US" w:eastAsia="zh-CN"/>
              </w:rPr>
              <w:t>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1191" w:type="dxa"/>
            <w:vAlign w:val="center"/>
          </w:tcPr>
          <w:p>
            <w:pPr>
              <w:pStyle w:val="17"/>
              <w:rPr>
                <w:lang w:eastAsia="zh-CN"/>
              </w:rPr>
            </w:pPr>
            <w:r>
              <w:rPr>
                <w:rFonts w:hint="eastAsia"/>
                <w:lang w:eastAsia="zh-CN"/>
              </w:rPr>
              <w:t>232</w:t>
            </w:r>
          </w:p>
        </w:tc>
        <w:tc>
          <w:tcPr>
            <w:tcW w:w="4535" w:type="dxa"/>
            <w:vAlign w:val="center"/>
          </w:tcPr>
          <w:p>
            <w:pPr>
              <w:pStyle w:val="17"/>
              <w:rPr>
                <w:lang w:eastAsia="zh-CN"/>
              </w:rPr>
            </w:pPr>
            <w:r>
              <w:rPr>
                <w:rFonts w:hint="eastAsia"/>
                <w:lang w:eastAsia="zh-CN"/>
              </w:rPr>
              <w:t>债务付息支出</w:t>
            </w:r>
          </w:p>
        </w:tc>
        <w:tc>
          <w:tcPr>
            <w:tcW w:w="2495" w:type="dxa"/>
            <w:vAlign w:val="center"/>
          </w:tcPr>
          <w:p>
            <w:pPr>
              <w:pStyle w:val="16"/>
              <w:rPr>
                <w:rFonts w:ascii="方正书宋_GBK" w:hAnsi="方正书宋_GBK" w:eastAsia="方正书宋_GBK" w:cs="方正书宋_GBK"/>
                <w:sz w:val="21"/>
                <w:lang w:eastAsia="zh-CN"/>
              </w:rPr>
            </w:pPr>
            <w:r>
              <w:rPr>
                <w:rFonts w:hint="eastAsia"/>
                <w:lang w:val="en-US" w:eastAsia="zh-CN"/>
              </w:rPr>
              <w:t>9675.00</w:t>
            </w:r>
          </w:p>
        </w:tc>
        <w:tc>
          <w:tcPr>
            <w:tcW w:w="2607" w:type="dxa"/>
            <w:vAlign w:val="center"/>
          </w:tcPr>
          <w:p>
            <w:pPr>
              <w:pStyle w:val="16"/>
              <w:rPr>
                <w:rFonts w:ascii="方正书宋_GBK" w:hAnsi="方正书宋_GBK" w:eastAsia="方正书宋_GBK" w:cs="方正书宋_GBK"/>
                <w:sz w:val="21"/>
                <w:lang w:eastAsia="zh-CN"/>
              </w:rPr>
            </w:pPr>
          </w:p>
        </w:tc>
        <w:tc>
          <w:tcPr>
            <w:tcW w:w="2551" w:type="dxa"/>
            <w:vAlign w:val="center"/>
          </w:tcPr>
          <w:p>
            <w:pPr>
              <w:pStyle w:val="16"/>
              <w:rPr>
                <w:lang w:eastAsia="zh-CN"/>
              </w:rPr>
            </w:pPr>
            <w:r>
              <w:rPr>
                <w:rFonts w:hint="eastAsia"/>
                <w:lang w:val="en-US" w:eastAsia="zh-CN"/>
              </w:rPr>
              <w:t>9675.00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r>
              <w:rPr>
                <w:rFonts w:hint="eastAsia"/>
                <w:lang w:val="en-US" w:eastAsia="zh-CN"/>
              </w:rPr>
              <w:t>1</w:t>
            </w:r>
          </w:p>
        </w:tc>
        <w:tc>
          <w:tcPr>
            <w:tcW w:w="1191" w:type="dxa"/>
            <w:vAlign w:val="center"/>
          </w:tcPr>
          <w:p>
            <w:pPr>
              <w:pStyle w:val="17"/>
              <w:rPr>
                <w:lang w:eastAsia="zh-CN"/>
              </w:rPr>
            </w:pPr>
            <w:r>
              <w:rPr>
                <w:rFonts w:hint="eastAsia"/>
                <w:lang w:eastAsia="zh-CN"/>
              </w:rPr>
              <w:t>23203</w:t>
            </w:r>
          </w:p>
        </w:tc>
        <w:tc>
          <w:tcPr>
            <w:tcW w:w="4535" w:type="dxa"/>
            <w:vAlign w:val="center"/>
          </w:tcPr>
          <w:p>
            <w:pPr>
              <w:pStyle w:val="17"/>
              <w:rPr>
                <w:lang w:eastAsia="zh-CN"/>
              </w:rPr>
            </w:pPr>
            <w:r>
              <w:rPr>
                <w:rFonts w:hint="eastAsia"/>
                <w:lang w:eastAsia="zh-CN"/>
              </w:rPr>
              <w:t>地方政府一般债务付息支出</w:t>
            </w:r>
          </w:p>
        </w:tc>
        <w:tc>
          <w:tcPr>
            <w:tcW w:w="2495" w:type="dxa"/>
            <w:vAlign w:val="center"/>
          </w:tcPr>
          <w:p>
            <w:pPr>
              <w:pStyle w:val="16"/>
              <w:rPr>
                <w:lang w:eastAsia="zh-CN"/>
              </w:rPr>
            </w:pPr>
            <w:r>
              <w:rPr>
                <w:rFonts w:hint="eastAsia"/>
                <w:lang w:val="en-US" w:eastAsia="zh-CN"/>
              </w:rPr>
              <w:t>9675.00</w:t>
            </w:r>
          </w:p>
        </w:tc>
        <w:tc>
          <w:tcPr>
            <w:tcW w:w="2607" w:type="dxa"/>
            <w:vAlign w:val="center"/>
          </w:tcPr>
          <w:p>
            <w:pPr>
              <w:pStyle w:val="16"/>
            </w:pPr>
          </w:p>
        </w:tc>
        <w:tc>
          <w:tcPr>
            <w:tcW w:w="2551" w:type="dxa"/>
            <w:vAlign w:val="center"/>
          </w:tcPr>
          <w:p>
            <w:pPr>
              <w:pStyle w:val="16"/>
              <w:rPr>
                <w:lang w:eastAsia="zh-CN"/>
              </w:rPr>
            </w:pPr>
            <w:r>
              <w:rPr>
                <w:rFonts w:hint="eastAsia"/>
                <w:lang w:val="en-US" w:eastAsia="zh-CN"/>
              </w:rPr>
              <w:t>9675.00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1191" w:type="dxa"/>
            <w:vAlign w:val="center"/>
          </w:tcPr>
          <w:p>
            <w:pPr>
              <w:pStyle w:val="17"/>
              <w:rPr>
                <w:lang w:eastAsia="zh-CN"/>
              </w:rPr>
            </w:pPr>
            <w:r>
              <w:rPr>
                <w:rFonts w:hint="eastAsia"/>
                <w:lang w:eastAsia="zh-CN"/>
              </w:rPr>
              <w:t>2320301</w:t>
            </w:r>
          </w:p>
        </w:tc>
        <w:tc>
          <w:tcPr>
            <w:tcW w:w="4535" w:type="dxa"/>
            <w:vAlign w:val="center"/>
          </w:tcPr>
          <w:p>
            <w:pPr>
              <w:pStyle w:val="17"/>
              <w:rPr>
                <w:lang w:eastAsia="zh-CN"/>
              </w:rPr>
            </w:pPr>
            <w:r>
              <w:rPr>
                <w:rFonts w:hint="eastAsia"/>
                <w:lang w:eastAsia="zh-CN"/>
              </w:rPr>
              <w:t>地方政府一般债务付息支出</w:t>
            </w:r>
          </w:p>
        </w:tc>
        <w:tc>
          <w:tcPr>
            <w:tcW w:w="2495" w:type="dxa"/>
            <w:vAlign w:val="center"/>
          </w:tcPr>
          <w:p>
            <w:pPr>
              <w:pStyle w:val="16"/>
              <w:rPr>
                <w:lang w:eastAsia="zh-CN"/>
              </w:rPr>
            </w:pPr>
            <w:r>
              <w:rPr>
                <w:rFonts w:hint="eastAsia"/>
                <w:lang w:val="en-US" w:eastAsia="zh-CN"/>
              </w:rPr>
              <w:t>9675.00</w:t>
            </w:r>
          </w:p>
        </w:tc>
        <w:tc>
          <w:tcPr>
            <w:tcW w:w="2607" w:type="dxa"/>
            <w:vAlign w:val="center"/>
          </w:tcPr>
          <w:p>
            <w:pPr>
              <w:pStyle w:val="16"/>
            </w:pPr>
          </w:p>
        </w:tc>
        <w:tc>
          <w:tcPr>
            <w:tcW w:w="2551" w:type="dxa"/>
            <w:vAlign w:val="center"/>
          </w:tcPr>
          <w:p>
            <w:pPr>
              <w:pStyle w:val="16"/>
              <w:rPr>
                <w:lang w:eastAsia="zh-CN"/>
              </w:rPr>
            </w:pPr>
            <w:r>
              <w:rPr>
                <w:rFonts w:hint="eastAsia"/>
                <w:lang w:val="en-US" w:eastAsia="zh-CN"/>
              </w:rPr>
              <w:t>9675.00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1191" w:type="dxa"/>
            <w:vAlign w:val="center"/>
          </w:tcPr>
          <w:p>
            <w:pPr>
              <w:pStyle w:val="17"/>
              <w:rPr>
                <w:lang w:eastAsia="zh-CN"/>
              </w:rPr>
            </w:pPr>
            <w:r>
              <w:rPr>
                <w:rFonts w:hint="eastAsia"/>
                <w:lang w:eastAsia="zh-CN"/>
              </w:rPr>
              <w:t>233</w:t>
            </w:r>
          </w:p>
        </w:tc>
        <w:tc>
          <w:tcPr>
            <w:tcW w:w="4535" w:type="dxa"/>
            <w:vAlign w:val="center"/>
          </w:tcPr>
          <w:p>
            <w:pPr>
              <w:pStyle w:val="17"/>
              <w:rPr>
                <w:lang w:eastAsia="zh-CN"/>
              </w:rPr>
            </w:pPr>
            <w:r>
              <w:rPr>
                <w:rFonts w:hint="eastAsia"/>
                <w:lang w:eastAsia="zh-CN"/>
              </w:rPr>
              <w:t>债务发行费用支出</w:t>
            </w:r>
          </w:p>
        </w:tc>
        <w:tc>
          <w:tcPr>
            <w:tcW w:w="2495" w:type="dxa"/>
            <w:vAlign w:val="center"/>
          </w:tcPr>
          <w:p>
            <w:pPr>
              <w:pStyle w:val="16"/>
              <w:rPr>
                <w:lang w:eastAsia="zh-CN"/>
              </w:rPr>
            </w:pPr>
            <w:r>
              <w:rPr>
                <w:rFonts w:hint="eastAsia"/>
                <w:lang w:val="en-US" w:eastAsia="zh-CN"/>
              </w:rPr>
              <w:t>25.00</w:t>
            </w:r>
          </w:p>
        </w:tc>
        <w:tc>
          <w:tcPr>
            <w:tcW w:w="2607" w:type="dxa"/>
            <w:vAlign w:val="center"/>
          </w:tcPr>
          <w:p>
            <w:pPr>
              <w:pStyle w:val="16"/>
            </w:pPr>
          </w:p>
        </w:tc>
        <w:tc>
          <w:tcPr>
            <w:tcW w:w="2551" w:type="dxa"/>
            <w:vAlign w:val="center"/>
          </w:tcPr>
          <w:p>
            <w:pPr>
              <w:pStyle w:val="16"/>
              <w:rPr>
                <w:lang w:eastAsia="zh-CN"/>
              </w:rPr>
            </w:pPr>
            <w:r>
              <w:rPr>
                <w:rFonts w:hint="eastAsia"/>
                <w:lang w:val="en-US" w:eastAsia="zh-CN"/>
              </w:rP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1191" w:type="dxa"/>
            <w:vAlign w:val="center"/>
          </w:tcPr>
          <w:p>
            <w:pPr>
              <w:pStyle w:val="17"/>
              <w:rPr>
                <w:lang w:eastAsia="zh-CN"/>
              </w:rPr>
            </w:pPr>
            <w:r>
              <w:rPr>
                <w:rFonts w:hint="eastAsia"/>
                <w:lang w:eastAsia="zh-CN"/>
              </w:rPr>
              <w:t>23303</w:t>
            </w:r>
          </w:p>
        </w:tc>
        <w:tc>
          <w:tcPr>
            <w:tcW w:w="4535" w:type="dxa"/>
            <w:vAlign w:val="center"/>
          </w:tcPr>
          <w:p>
            <w:pPr>
              <w:pStyle w:val="17"/>
              <w:rPr>
                <w:lang w:eastAsia="zh-CN"/>
              </w:rPr>
            </w:pPr>
            <w:r>
              <w:rPr>
                <w:rFonts w:hint="eastAsia"/>
                <w:lang w:eastAsia="zh-CN"/>
              </w:rPr>
              <w:t>地方政府一般债务发行费用支出</w:t>
            </w:r>
          </w:p>
        </w:tc>
        <w:tc>
          <w:tcPr>
            <w:tcW w:w="2495" w:type="dxa"/>
            <w:vAlign w:val="center"/>
          </w:tcPr>
          <w:p>
            <w:pPr>
              <w:pStyle w:val="16"/>
              <w:rPr>
                <w:lang w:eastAsia="zh-CN"/>
              </w:rPr>
            </w:pPr>
            <w:r>
              <w:rPr>
                <w:rFonts w:hint="eastAsia"/>
                <w:lang w:val="en-US" w:eastAsia="zh-CN"/>
              </w:rPr>
              <w:t>25.00</w:t>
            </w:r>
          </w:p>
        </w:tc>
        <w:tc>
          <w:tcPr>
            <w:tcW w:w="2607" w:type="dxa"/>
            <w:vAlign w:val="center"/>
          </w:tcPr>
          <w:p>
            <w:pPr>
              <w:pStyle w:val="16"/>
            </w:pPr>
          </w:p>
        </w:tc>
        <w:tc>
          <w:tcPr>
            <w:tcW w:w="2551" w:type="dxa"/>
            <w:vAlign w:val="center"/>
          </w:tcPr>
          <w:p>
            <w:pPr>
              <w:pStyle w:val="16"/>
              <w:rPr>
                <w:lang w:eastAsia="zh-CN"/>
              </w:rPr>
            </w:pPr>
            <w:r>
              <w:rPr>
                <w:rFonts w:hint="eastAsia"/>
                <w:lang w:val="en-US" w:eastAsia="zh-CN"/>
              </w:rP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35</w:t>
            </w:r>
          </w:p>
        </w:tc>
        <w:tc>
          <w:tcPr>
            <w:tcW w:w="1191" w:type="dxa"/>
            <w:vAlign w:val="center"/>
          </w:tcPr>
          <w:p>
            <w:pPr>
              <w:pStyle w:val="17"/>
              <w:rPr>
                <w:lang w:eastAsia="zh-CN"/>
              </w:rPr>
            </w:pPr>
            <w:r>
              <w:rPr>
                <w:rFonts w:hint="eastAsia"/>
                <w:lang w:val="en-US" w:eastAsia="zh-CN"/>
              </w:rPr>
              <w:t>2330301</w:t>
            </w:r>
          </w:p>
        </w:tc>
        <w:tc>
          <w:tcPr>
            <w:tcW w:w="4535" w:type="dxa"/>
            <w:vAlign w:val="center"/>
          </w:tcPr>
          <w:p>
            <w:pPr>
              <w:pStyle w:val="17"/>
              <w:rPr>
                <w:lang w:eastAsia="zh-CN"/>
              </w:rPr>
            </w:pPr>
            <w:r>
              <w:rPr>
                <w:rFonts w:hint="eastAsia"/>
              </w:rPr>
              <w:t>地方政府一般债务发行费用支出</w:t>
            </w:r>
          </w:p>
        </w:tc>
        <w:tc>
          <w:tcPr>
            <w:tcW w:w="2495" w:type="dxa"/>
            <w:vAlign w:val="center"/>
          </w:tcPr>
          <w:p>
            <w:pPr>
              <w:pStyle w:val="16"/>
              <w:rPr>
                <w:lang w:eastAsia="zh-CN"/>
              </w:rPr>
            </w:pPr>
            <w:r>
              <w:rPr>
                <w:rFonts w:hint="eastAsia"/>
                <w:lang w:val="en-US" w:eastAsia="zh-CN"/>
              </w:rPr>
              <w:t>25.00</w:t>
            </w:r>
          </w:p>
        </w:tc>
        <w:tc>
          <w:tcPr>
            <w:tcW w:w="2607" w:type="dxa"/>
            <w:vAlign w:val="center"/>
          </w:tcPr>
          <w:p>
            <w:pPr>
              <w:pStyle w:val="16"/>
            </w:pPr>
          </w:p>
        </w:tc>
        <w:tc>
          <w:tcPr>
            <w:tcW w:w="2551" w:type="dxa"/>
            <w:vAlign w:val="center"/>
          </w:tcPr>
          <w:p>
            <w:pPr>
              <w:pStyle w:val="16"/>
              <w:rPr>
                <w:lang w:eastAsia="zh-CN"/>
              </w:rPr>
            </w:pPr>
            <w:r>
              <w:rPr>
                <w:rFonts w:hint="eastAsia"/>
                <w:lang w:val="en-US" w:eastAsia="zh-CN"/>
              </w:rPr>
              <w:t>25.00</w:t>
            </w:r>
          </w:p>
        </w:tc>
      </w:tr>
    </w:tbl>
    <w:p>
      <w:pPr>
        <w:sectPr>
          <w:pgSz w:w="16840" w:h="11900" w:orient="landscape"/>
          <w:pgMar w:top="1361" w:right="1020" w:bottom="1134" w:left="1020" w:header="720" w:footer="720" w:gutter="0"/>
          <w:cols w:space="720" w:num="1"/>
        </w:sectPr>
      </w:pPr>
    </w:p>
    <w:p>
      <w:pPr>
        <w:jc w:val="center"/>
        <w:outlineLvl w:val="1"/>
        <w:rPr>
          <w:sz w:val="21"/>
        </w:rPr>
      </w:pPr>
      <w:bookmarkStart w:id="5" w:name="_Toc_2_2_0000000006"/>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预算一般公共预算财政拨款基本支出表</w:t>
      </w:r>
      <w:bookmarkEnd w:id="5"/>
    </w:p>
    <w:tbl>
      <w:tblPr>
        <w:tblStyle w:val="9"/>
        <w:tblW w:w="1423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318001阜平县财政局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支出单位经济分类科目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val="en-US" w:eastAsia="zh-CN"/>
              </w:rPr>
              <w:t>475.19</w:t>
            </w:r>
          </w:p>
        </w:tc>
        <w:tc>
          <w:tcPr>
            <w:tcW w:w="2551" w:type="dxa"/>
            <w:vAlign w:val="center"/>
          </w:tcPr>
          <w:p>
            <w:pPr>
              <w:pStyle w:val="20"/>
              <w:rPr>
                <w:rFonts w:hint="default"/>
                <w:lang w:val="en-US" w:eastAsia="zh-CN"/>
              </w:rPr>
            </w:pPr>
            <w:r>
              <w:rPr>
                <w:rFonts w:hint="eastAsia"/>
                <w:lang w:val="en-US" w:eastAsia="zh-CN"/>
              </w:rPr>
              <w:t>388.12</w:t>
            </w:r>
          </w:p>
        </w:tc>
        <w:tc>
          <w:tcPr>
            <w:tcW w:w="2552" w:type="dxa"/>
            <w:vAlign w:val="center"/>
          </w:tcPr>
          <w:p>
            <w:pPr>
              <w:pStyle w:val="20"/>
              <w:rPr>
                <w:rFonts w:hint="default"/>
                <w:lang w:val="en-US" w:eastAsia="zh-CN"/>
              </w:rPr>
            </w:pPr>
            <w:r>
              <w:rPr>
                <w:rFonts w:hint="eastAsia"/>
                <w:lang w:val="en-US" w:eastAsia="zh-CN"/>
              </w:rPr>
              <w:t>87.07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val="en-US" w:eastAsia="zh-CN"/>
              </w:rPr>
              <w:t>353.69</w:t>
            </w:r>
          </w:p>
        </w:tc>
        <w:tc>
          <w:tcPr>
            <w:tcW w:w="2551" w:type="dxa"/>
            <w:vAlign w:val="center"/>
          </w:tcPr>
          <w:p>
            <w:pPr>
              <w:pStyle w:val="16"/>
              <w:rPr>
                <w:rFonts w:hint="default"/>
                <w:lang w:val="en-US" w:eastAsia="zh-CN"/>
              </w:rPr>
            </w:pPr>
            <w:r>
              <w:rPr>
                <w:rFonts w:hint="eastAsia"/>
                <w:lang w:val="en-US" w:eastAsia="zh-CN"/>
              </w:rPr>
              <w:t>353.69</w:t>
            </w:r>
          </w:p>
        </w:tc>
        <w:tc>
          <w:tcPr>
            <w:tcW w:w="2552"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val="en-US" w:eastAsia="zh-CN"/>
              </w:rPr>
              <w:t>145.60</w:t>
            </w:r>
          </w:p>
        </w:tc>
        <w:tc>
          <w:tcPr>
            <w:tcW w:w="2551" w:type="dxa"/>
            <w:vAlign w:val="center"/>
          </w:tcPr>
          <w:p>
            <w:pPr>
              <w:pStyle w:val="16"/>
              <w:rPr>
                <w:rFonts w:hint="default"/>
                <w:lang w:val="en-US" w:eastAsia="zh-CN"/>
              </w:rPr>
            </w:pPr>
            <w:r>
              <w:rPr>
                <w:rFonts w:hint="eastAsia"/>
                <w:lang w:val="en-US" w:eastAsia="zh-CN"/>
              </w:rPr>
              <w:t>145.60</w:t>
            </w:r>
          </w:p>
        </w:tc>
        <w:tc>
          <w:tcPr>
            <w:tcW w:w="2552"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val="en-US" w:eastAsia="zh-CN"/>
              </w:rPr>
              <w:t>32.44</w:t>
            </w:r>
          </w:p>
        </w:tc>
        <w:tc>
          <w:tcPr>
            <w:tcW w:w="2551" w:type="dxa"/>
            <w:vAlign w:val="center"/>
          </w:tcPr>
          <w:p>
            <w:pPr>
              <w:pStyle w:val="16"/>
              <w:rPr>
                <w:rFonts w:hint="default"/>
                <w:lang w:val="en-US" w:eastAsia="zh-CN"/>
              </w:rPr>
            </w:pPr>
            <w:r>
              <w:rPr>
                <w:rFonts w:hint="eastAsia"/>
                <w:lang w:val="en-US" w:eastAsia="zh-CN"/>
              </w:rPr>
              <w:t>32.44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val="en-US" w:eastAsia="zh-CN"/>
              </w:rPr>
              <w:t>15.75</w:t>
            </w:r>
          </w:p>
        </w:tc>
        <w:tc>
          <w:tcPr>
            <w:tcW w:w="2551" w:type="dxa"/>
            <w:vAlign w:val="center"/>
          </w:tcPr>
          <w:p>
            <w:pPr>
              <w:pStyle w:val="16"/>
              <w:rPr>
                <w:rFonts w:hint="default"/>
                <w:lang w:val="en-US" w:eastAsia="zh-CN"/>
              </w:rPr>
            </w:pPr>
            <w:r>
              <w:rPr>
                <w:rFonts w:hint="eastAsia"/>
                <w:lang w:val="en-US" w:eastAsia="zh-CN"/>
              </w:rPr>
              <w:t>15.75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2" w:hRule="atLeast"/>
          <w:jc w:val="center"/>
        </w:trPr>
        <w:tc>
          <w:tcPr>
            <w:tcW w:w="850" w:type="dxa"/>
            <w:vAlign w:val="center"/>
          </w:tcPr>
          <w:p>
            <w:pPr>
              <w:pStyle w:val="18"/>
            </w:pPr>
            <w:r>
              <w:t>6</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rPr>
                <w:lang w:eastAsia="zh-CN"/>
              </w:rPr>
            </w:pPr>
            <w:r>
              <w:rPr>
                <w:rFonts w:hint="eastAsia"/>
                <w:lang w:eastAsia="zh-CN"/>
              </w:rPr>
              <w:t>绩效工资</w:t>
            </w:r>
          </w:p>
        </w:tc>
        <w:tc>
          <w:tcPr>
            <w:tcW w:w="2551" w:type="dxa"/>
            <w:vAlign w:val="center"/>
          </w:tcPr>
          <w:p>
            <w:pPr>
              <w:pStyle w:val="16"/>
              <w:rPr>
                <w:lang w:eastAsia="zh-CN"/>
              </w:rPr>
            </w:pPr>
            <w:r>
              <w:rPr>
                <w:rFonts w:hint="eastAsia"/>
                <w:lang w:val="en-US" w:eastAsia="zh-CN"/>
              </w:rPr>
              <w:t>51.48</w:t>
            </w:r>
          </w:p>
        </w:tc>
        <w:tc>
          <w:tcPr>
            <w:tcW w:w="2551" w:type="dxa"/>
            <w:vAlign w:val="center"/>
          </w:tcPr>
          <w:p>
            <w:pPr>
              <w:pStyle w:val="16"/>
              <w:rPr>
                <w:rFonts w:hint="default"/>
                <w:lang w:val="en-US" w:eastAsia="zh-CN"/>
              </w:rPr>
            </w:pPr>
            <w:r>
              <w:rPr>
                <w:rFonts w:hint="eastAsia"/>
                <w:lang w:val="en-US" w:eastAsia="zh-CN"/>
              </w:rPr>
              <w:t>51.48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val="en-US" w:eastAsia="zh-CN"/>
              </w:rPr>
              <w:t>34.56</w:t>
            </w:r>
          </w:p>
        </w:tc>
        <w:tc>
          <w:tcPr>
            <w:tcW w:w="2551" w:type="dxa"/>
            <w:vAlign w:val="center"/>
          </w:tcPr>
          <w:p>
            <w:pPr>
              <w:pStyle w:val="16"/>
              <w:rPr>
                <w:rFonts w:hint="default"/>
                <w:lang w:val="en-US" w:eastAsia="zh-CN"/>
              </w:rPr>
            </w:pPr>
            <w:r>
              <w:rPr>
                <w:rFonts w:hint="eastAsia"/>
                <w:lang w:val="en-US" w:eastAsia="zh-CN"/>
              </w:rPr>
              <w:t>34.56</w:t>
            </w:r>
          </w:p>
        </w:tc>
        <w:tc>
          <w:tcPr>
            <w:tcW w:w="2552"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30110</w:t>
            </w:r>
          </w:p>
        </w:tc>
        <w:tc>
          <w:tcPr>
            <w:tcW w:w="4535" w:type="dxa"/>
            <w:vAlign w:val="center"/>
          </w:tcPr>
          <w:p>
            <w:pPr>
              <w:pStyle w:val="17"/>
            </w:pPr>
            <w:r>
              <w:t>职工基本医疗保险缴费</w:t>
            </w:r>
          </w:p>
        </w:tc>
        <w:tc>
          <w:tcPr>
            <w:tcW w:w="2551" w:type="dxa"/>
            <w:vAlign w:val="center"/>
          </w:tcPr>
          <w:p>
            <w:pPr>
              <w:pStyle w:val="16"/>
              <w:rPr>
                <w:lang w:eastAsia="zh-CN"/>
              </w:rPr>
            </w:pPr>
            <w:r>
              <w:rPr>
                <w:rFonts w:hint="eastAsia"/>
                <w:lang w:val="en-US" w:eastAsia="zh-CN"/>
              </w:rPr>
              <w:t>16.31</w:t>
            </w:r>
          </w:p>
        </w:tc>
        <w:tc>
          <w:tcPr>
            <w:tcW w:w="2551" w:type="dxa"/>
            <w:vAlign w:val="center"/>
          </w:tcPr>
          <w:p>
            <w:pPr>
              <w:pStyle w:val="16"/>
              <w:rPr>
                <w:rFonts w:hint="default"/>
                <w:lang w:val="en-US" w:eastAsia="zh-CN"/>
              </w:rPr>
            </w:pPr>
            <w:r>
              <w:rPr>
                <w:rFonts w:hint="eastAsia"/>
                <w:lang w:val="en-US" w:eastAsia="zh-CN"/>
              </w:rPr>
              <w:t>16.31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47" w:hRule="atLeast"/>
          <w:jc w:val="center"/>
        </w:trPr>
        <w:tc>
          <w:tcPr>
            <w:tcW w:w="850" w:type="dxa"/>
            <w:vAlign w:val="center"/>
          </w:tcPr>
          <w:p>
            <w:pPr>
              <w:pStyle w:val="18"/>
            </w:pPr>
            <w:r>
              <w:t>9</w:t>
            </w:r>
          </w:p>
        </w:tc>
        <w:tc>
          <w:tcPr>
            <w:tcW w:w="1191" w:type="dxa"/>
            <w:vAlign w:val="center"/>
          </w:tcPr>
          <w:p>
            <w:pPr>
              <w:pStyle w:val="17"/>
            </w:pPr>
            <w:r>
              <w:rPr>
                <w:rFonts w:hint="eastAsia"/>
                <w:lang w:val="en-US" w:eastAsia="zh-CN"/>
              </w:rPr>
              <w:t>30111</w:t>
            </w:r>
          </w:p>
        </w:tc>
        <w:tc>
          <w:tcPr>
            <w:tcW w:w="4535" w:type="dxa"/>
            <w:vAlign w:val="center"/>
          </w:tcPr>
          <w:p>
            <w:pPr>
              <w:pStyle w:val="17"/>
            </w:pPr>
            <w:r>
              <w:rPr>
                <w:rFonts w:hint="eastAsia"/>
                <w:lang w:val="en-US" w:eastAsia="zh-CN"/>
              </w:rPr>
              <w:t>公务员医疗补助缴费</w:t>
            </w:r>
          </w:p>
        </w:tc>
        <w:tc>
          <w:tcPr>
            <w:tcW w:w="2551" w:type="dxa"/>
            <w:vAlign w:val="center"/>
          </w:tcPr>
          <w:p>
            <w:pPr>
              <w:pStyle w:val="16"/>
              <w:rPr>
                <w:lang w:eastAsia="zh-CN"/>
              </w:rPr>
            </w:pPr>
            <w:r>
              <w:rPr>
                <w:rFonts w:hint="eastAsia"/>
                <w:lang w:val="en-US" w:eastAsia="zh-CN"/>
              </w:rPr>
              <w:t>7.57</w:t>
            </w:r>
          </w:p>
        </w:tc>
        <w:tc>
          <w:tcPr>
            <w:tcW w:w="2551" w:type="dxa"/>
            <w:vAlign w:val="center"/>
          </w:tcPr>
          <w:p>
            <w:pPr>
              <w:pStyle w:val="16"/>
              <w:rPr>
                <w:rFonts w:hint="default"/>
                <w:lang w:val="en-US" w:eastAsia="zh-CN"/>
              </w:rPr>
            </w:pPr>
            <w:r>
              <w:rPr>
                <w:rFonts w:hint="eastAsia"/>
                <w:lang w:val="en-US" w:eastAsia="zh-CN"/>
              </w:rPr>
              <w:t>7.57</w:t>
            </w:r>
          </w:p>
        </w:tc>
        <w:tc>
          <w:tcPr>
            <w:tcW w:w="2552"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val="en-US" w:eastAsia="zh-CN"/>
              </w:rPr>
              <w:t>2.12</w:t>
            </w:r>
          </w:p>
        </w:tc>
        <w:tc>
          <w:tcPr>
            <w:tcW w:w="2551" w:type="dxa"/>
            <w:vAlign w:val="center"/>
          </w:tcPr>
          <w:p>
            <w:pPr>
              <w:pStyle w:val="16"/>
              <w:rPr>
                <w:rFonts w:hint="default"/>
                <w:lang w:val="en-US" w:eastAsia="zh-CN"/>
              </w:rPr>
            </w:pPr>
            <w:r>
              <w:rPr>
                <w:rFonts w:hint="eastAsia"/>
                <w:lang w:val="en-US" w:eastAsia="zh-CN"/>
              </w:rPr>
              <w:t>2.12</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rPr>
                <w:lang w:eastAsia="zh-CN"/>
              </w:rPr>
            </w:pPr>
            <w:r>
              <w:t>30113</w:t>
            </w:r>
          </w:p>
        </w:tc>
        <w:tc>
          <w:tcPr>
            <w:tcW w:w="4535" w:type="dxa"/>
            <w:vAlign w:val="center"/>
          </w:tcPr>
          <w:p>
            <w:pPr>
              <w:pStyle w:val="17"/>
              <w:rPr>
                <w:lang w:eastAsia="zh-CN"/>
              </w:rPr>
            </w:pPr>
            <w:r>
              <w:t>住房公积金</w:t>
            </w:r>
          </w:p>
        </w:tc>
        <w:tc>
          <w:tcPr>
            <w:tcW w:w="2551" w:type="dxa"/>
            <w:vAlign w:val="center"/>
          </w:tcPr>
          <w:p>
            <w:pPr>
              <w:pStyle w:val="16"/>
              <w:rPr>
                <w:lang w:eastAsia="zh-CN"/>
              </w:rPr>
            </w:pPr>
            <w:r>
              <w:rPr>
                <w:rFonts w:hint="eastAsia"/>
                <w:lang w:val="en-US" w:eastAsia="zh-CN"/>
              </w:rPr>
              <w:t>26.10</w:t>
            </w:r>
          </w:p>
        </w:tc>
        <w:tc>
          <w:tcPr>
            <w:tcW w:w="2551" w:type="dxa"/>
            <w:vAlign w:val="center"/>
          </w:tcPr>
          <w:p>
            <w:pPr>
              <w:pStyle w:val="16"/>
              <w:rPr>
                <w:rFonts w:hint="default"/>
                <w:lang w:val="en-US" w:eastAsia="zh-CN"/>
              </w:rPr>
            </w:pPr>
            <w:r>
              <w:rPr>
                <w:rFonts w:hint="eastAsia"/>
                <w:lang w:val="en-US" w:eastAsia="zh-CN"/>
              </w:rPr>
              <w:t>26.10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rPr>
                <w:rFonts w:hint="eastAsia"/>
                <w:lang w:eastAsia="zh-CN"/>
              </w:rPr>
              <w:t>30199</w:t>
            </w:r>
          </w:p>
        </w:tc>
        <w:tc>
          <w:tcPr>
            <w:tcW w:w="4535" w:type="dxa"/>
            <w:vAlign w:val="center"/>
          </w:tcPr>
          <w:p>
            <w:pPr>
              <w:pStyle w:val="17"/>
            </w:pPr>
            <w:r>
              <w:rPr>
                <w:rFonts w:hint="eastAsia"/>
                <w:lang w:eastAsia="zh-CN"/>
              </w:rPr>
              <w:t>其他工资福利支出</w:t>
            </w:r>
          </w:p>
        </w:tc>
        <w:tc>
          <w:tcPr>
            <w:tcW w:w="2551" w:type="dxa"/>
            <w:vAlign w:val="center"/>
          </w:tcPr>
          <w:p>
            <w:pPr>
              <w:pStyle w:val="16"/>
              <w:rPr>
                <w:lang w:eastAsia="zh-CN"/>
              </w:rPr>
            </w:pPr>
            <w:r>
              <w:rPr>
                <w:rFonts w:hint="eastAsia"/>
                <w:lang w:val="en-US" w:eastAsia="zh-CN"/>
              </w:rPr>
              <w:t>21.76</w:t>
            </w:r>
          </w:p>
        </w:tc>
        <w:tc>
          <w:tcPr>
            <w:tcW w:w="2551" w:type="dxa"/>
            <w:vAlign w:val="center"/>
          </w:tcPr>
          <w:p>
            <w:pPr>
              <w:pStyle w:val="16"/>
              <w:rPr>
                <w:rFonts w:hint="default" w:eastAsia="方正书宋_GBK"/>
                <w:lang w:val="en-US" w:eastAsia="zh-CN"/>
              </w:rPr>
            </w:pPr>
            <w:r>
              <w:rPr>
                <w:rFonts w:hint="eastAsia"/>
                <w:lang w:val="en-US" w:eastAsia="zh-CN"/>
              </w:rPr>
              <w:t>21.76</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val="en-US" w:eastAsia="zh-CN"/>
              </w:rPr>
              <w:t>87.07</w:t>
            </w:r>
          </w:p>
        </w:tc>
        <w:tc>
          <w:tcPr>
            <w:tcW w:w="2551" w:type="dxa"/>
            <w:vAlign w:val="center"/>
          </w:tcPr>
          <w:p>
            <w:pPr>
              <w:pStyle w:val="16"/>
            </w:pPr>
          </w:p>
        </w:tc>
        <w:tc>
          <w:tcPr>
            <w:tcW w:w="2552" w:type="dxa"/>
            <w:vAlign w:val="center"/>
          </w:tcPr>
          <w:p>
            <w:pPr>
              <w:pStyle w:val="16"/>
              <w:rPr>
                <w:rFonts w:hint="default"/>
                <w:lang w:val="en-US" w:eastAsia="zh-CN"/>
              </w:rPr>
            </w:pPr>
            <w:r>
              <w:rPr>
                <w:rFonts w:hint="eastAsia"/>
                <w:lang w:val="en-US" w:eastAsia="zh-CN"/>
              </w:rPr>
              <w:t>87.07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rPr>
                <w:lang w:eastAsia="zh-CN"/>
              </w:rPr>
            </w:pPr>
            <w:r>
              <w:t>30201</w:t>
            </w:r>
          </w:p>
        </w:tc>
        <w:tc>
          <w:tcPr>
            <w:tcW w:w="4535" w:type="dxa"/>
            <w:vAlign w:val="center"/>
          </w:tcPr>
          <w:p>
            <w:pPr>
              <w:pStyle w:val="17"/>
              <w:rPr>
                <w:lang w:eastAsia="zh-CN"/>
              </w:rPr>
            </w:pPr>
            <w:r>
              <w:t>办公费</w:t>
            </w:r>
          </w:p>
        </w:tc>
        <w:tc>
          <w:tcPr>
            <w:tcW w:w="2551" w:type="dxa"/>
            <w:vAlign w:val="center"/>
          </w:tcPr>
          <w:p>
            <w:pPr>
              <w:pStyle w:val="16"/>
              <w:rPr>
                <w:lang w:eastAsia="zh-CN"/>
              </w:rPr>
            </w:pPr>
            <w:r>
              <w:rPr>
                <w:rFonts w:hint="eastAsia"/>
                <w:lang w:val="en-US" w:eastAsia="zh-CN"/>
              </w:rPr>
              <w:t>4.00</w:t>
            </w:r>
          </w:p>
        </w:tc>
        <w:tc>
          <w:tcPr>
            <w:tcW w:w="2551" w:type="dxa"/>
            <w:vAlign w:val="center"/>
          </w:tcPr>
          <w:p>
            <w:pPr>
              <w:pStyle w:val="16"/>
            </w:pPr>
          </w:p>
        </w:tc>
        <w:tc>
          <w:tcPr>
            <w:tcW w:w="2552" w:type="dxa"/>
            <w:vAlign w:val="center"/>
          </w:tcPr>
          <w:p>
            <w:pPr>
              <w:pStyle w:val="16"/>
              <w:rPr>
                <w:rFonts w:hint="default"/>
                <w:lang w:val="en-US" w:eastAsia="zh-CN"/>
              </w:rPr>
            </w:pPr>
            <w:r>
              <w:rPr>
                <w:rFonts w:hint="eastAsia"/>
                <w:lang w:val="en-US"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rPr>
                <w:rFonts w:hint="eastAsia"/>
                <w:lang w:eastAsia="zh-CN"/>
              </w:rPr>
              <w:t>30202</w:t>
            </w:r>
          </w:p>
        </w:tc>
        <w:tc>
          <w:tcPr>
            <w:tcW w:w="4535" w:type="dxa"/>
            <w:vAlign w:val="center"/>
          </w:tcPr>
          <w:p>
            <w:pPr>
              <w:pStyle w:val="17"/>
            </w:pPr>
            <w:r>
              <w:rPr>
                <w:rFonts w:hint="eastAsia"/>
                <w:lang w:eastAsia="zh-CN"/>
              </w:rPr>
              <w:t>印刷费</w:t>
            </w:r>
          </w:p>
        </w:tc>
        <w:tc>
          <w:tcPr>
            <w:tcW w:w="2551" w:type="dxa"/>
            <w:vAlign w:val="center"/>
          </w:tcPr>
          <w:p>
            <w:pPr>
              <w:pStyle w:val="16"/>
              <w:rPr>
                <w:lang w:eastAsia="zh-CN"/>
              </w:rPr>
            </w:pPr>
            <w:r>
              <w:rPr>
                <w:rFonts w:hint="eastAsia"/>
                <w:lang w:val="en-US" w:eastAsia="zh-CN"/>
              </w:rPr>
              <w:t>6.00</w:t>
            </w:r>
          </w:p>
        </w:tc>
        <w:tc>
          <w:tcPr>
            <w:tcW w:w="2551" w:type="dxa"/>
            <w:vAlign w:val="center"/>
          </w:tcPr>
          <w:p>
            <w:pPr>
              <w:pStyle w:val="16"/>
            </w:pPr>
          </w:p>
        </w:tc>
        <w:tc>
          <w:tcPr>
            <w:tcW w:w="2552" w:type="dxa"/>
            <w:vAlign w:val="center"/>
          </w:tcPr>
          <w:p>
            <w:pPr>
              <w:pStyle w:val="16"/>
              <w:rPr>
                <w:rFonts w:hint="default"/>
                <w:lang w:val="en-US" w:eastAsia="zh-CN"/>
              </w:rPr>
            </w:pPr>
            <w:r>
              <w:rPr>
                <w:rFonts w:hint="eastAsia"/>
                <w:lang w:val="en-US" w:eastAsia="zh-CN"/>
              </w:rP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rPr>
                <w:lang w:eastAsia="zh-CN"/>
              </w:rPr>
            </w:pPr>
            <w:r>
              <w:t>30207</w:t>
            </w:r>
          </w:p>
        </w:tc>
        <w:tc>
          <w:tcPr>
            <w:tcW w:w="4535" w:type="dxa"/>
            <w:vAlign w:val="center"/>
          </w:tcPr>
          <w:p>
            <w:pPr>
              <w:pStyle w:val="17"/>
              <w:rPr>
                <w:lang w:eastAsia="zh-CN"/>
              </w:rPr>
            </w:pPr>
            <w:r>
              <w:t>邮电费</w:t>
            </w:r>
          </w:p>
        </w:tc>
        <w:tc>
          <w:tcPr>
            <w:tcW w:w="2551" w:type="dxa"/>
            <w:vAlign w:val="center"/>
          </w:tcPr>
          <w:p>
            <w:pPr>
              <w:pStyle w:val="16"/>
              <w:rPr>
                <w:lang w:eastAsia="zh-CN"/>
              </w:rPr>
            </w:pPr>
            <w:r>
              <w:rPr>
                <w:rFonts w:hint="eastAsia"/>
                <w:lang w:val="en-US" w:eastAsia="zh-CN"/>
              </w:rPr>
              <w:t>5.26</w:t>
            </w:r>
          </w:p>
        </w:tc>
        <w:tc>
          <w:tcPr>
            <w:tcW w:w="2551" w:type="dxa"/>
            <w:vAlign w:val="center"/>
          </w:tcPr>
          <w:p>
            <w:pPr>
              <w:pStyle w:val="16"/>
            </w:pPr>
          </w:p>
        </w:tc>
        <w:tc>
          <w:tcPr>
            <w:tcW w:w="2552" w:type="dxa"/>
            <w:vAlign w:val="center"/>
          </w:tcPr>
          <w:p>
            <w:pPr>
              <w:pStyle w:val="16"/>
              <w:rPr>
                <w:rFonts w:hint="default"/>
                <w:lang w:val="en-US" w:eastAsia="zh-CN"/>
              </w:rPr>
            </w:pPr>
            <w:r>
              <w:rPr>
                <w:rFonts w:hint="eastAsia"/>
                <w:lang w:val="en-US" w:eastAsia="zh-CN"/>
              </w:rPr>
              <w:t>5.26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rPr>
                <w:lang w:eastAsia="zh-CN"/>
              </w:rPr>
            </w:pPr>
            <w:r>
              <w:rPr>
                <w:rFonts w:hint="eastAsia"/>
                <w:lang w:eastAsia="zh-CN"/>
              </w:rPr>
              <w:t>30208</w:t>
            </w:r>
          </w:p>
        </w:tc>
        <w:tc>
          <w:tcPr>
            <w:tcW w:w="4535" w:type="dxa"/>
            <w:vAlign w:val="center"/>
          </w:tcPr>
          <w:p>
            <w:pPr>
              <w:pStyle w:val="17"/>
              <w:rPr>
                <w:lang w:eastAsia="zh-CN"/>
              </w:rPr>
            </w:pPr>
            <w:r>
              <w:rPr>
                <w:rFonts w:hint="eastAsia"/>
                <w:lang w:eastAsia="zh-CN"/>
              </w:rPr>
              <w:t>取暖费</w:t>
            </w:r>
          </w:p>
        </w:tc>
        <w:tc>
          <w:tcPr>
            <w:tcW w:w="2551" w:type="dxa"/>
            <w:vAlign w:val="center"/>
          </w:tcPr>
          <w:p>
            <w:pPr>
              <w:pStyle w:val="16"/>
              <w:rPr>
                <w:lang w:eastAsia="zh-CN"/>
              </w:rPr>
            </w:pPr>
            <w:r>
              <w:rPr>
                <w:rFonts w:hint="eastAsia"/>
                <w:highlight w:val="none"/>
                <w:lang w:val="en-US" w:eastAsia="zh-CN"/>
              </w:rPr>
              <w:t>3.10</w:t>
            </w:r>
          </w:p>
        </w:tc>
        <w:tc>
          <w:tcPr>
            <w:tcW w:w="2551" w:type="dxa"/>
            <w:vAlign w:val="center"/>
          </w:tcPr>
          <w:p>
            <w:pPr>
              <w:pStyle w:val="16"/>
            </w:pPr>
          </w:p>
        </w:tc>
        <w:tc>
          <w:tcPr>
            <w:tcW w:w="2552" w:type="dxa"/>
            <w:vAlign w:val="center"/>
          </w:tcPr>
          <w:p>
            <w:pPr>
              <w:pStyle w:val="16"/>
              <w:rPr>
                <w:rFonts w:hint="default"/>
                <w:highlight w:val="none"/>
                <w:lang w:val="en-US" w:eastAsia="zh-CN"/>
              </w:rPr>
            </w:pPr>
            <w:r>
              <w:rPr>
                <w:rFonts w:hint="eastAsia"/>
                <w:highlight w:val="none"/>
                <w:lang w:val="en-US" w:eastAsia="zh-CN"/>
              </w:rPr>
              <w:t>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1191" w:type="dxa"/>
            <w:vAlign w:val="center"/>
          </w:tcPr>
          <w:p>
            <w:pPr>
              <w:pStyle w:val="17"/>
              <w:rPr>
                <w:lang w:eastAsia="zh-CN"/>
              </w:rPr>
            </w:pPr>
            <w:r>
              <w:rPr>
                <w:rFonts w:hint="eastAsia"/>
                <w:lang w:eastAsia="zh-CN"/>
              </w:rPr>
              <w:t>30211</w:t>
            </w:r>
          </w:p>
        </w:tc>
        <w:tc>
          <w:tcPr>
            <w:tcW w:w="4535" w:type="dxa"/>
            <w:vAlign w:val="center"/>
          </w:tcPr>
          <w:p>
            <w:pPr>
              <w:pStyle w:val="17"/>
              <w:rPr>
                <w:lang w:eastAsia="zh-CN"/>
              </w:rPr>
            </w:pPr>
            <w:r>
              <w:rPr>
                <w:rFonts w:hint="eastAsia"/>
                <w:lang w:eastAsia="zh-CN"/>
              </w:rPr>
              <w:t>差旅费</w:t>
            </w:r>
          </w:p>
        </w:tc>
        <w:tc>
          <w:tcPr>
            <w:tcW w:w="2551" w:type="dxa"/>
            <w:vAlign w:val="center"/>
          </w:tcPr>
          <w:p>
            <w:pPr>
              <w:pStyle w:val="16"/>
              <w:rPr>
                <w:lang w:eastAsia="zh-CN"/>
              </w:rPr>
            </w:pPr>
            <w:r>
              <w:rPr>
                <w:rFonts w:hint="eastAsia"/>
                <w:lang w:val="en-US" w:eastAsia="zh-CN"/>
              </w:rPr>
              <w:t>10.00</w:t>
            </w:r>
          </w:p>
        </w:tc>
        <w:tc>
          <w:tcPr>
            <w:tcW w:w="2551" w:type="dxa"/>
            <w:vAlign w:val="center"/>
          </w:tcPr>
          <w:p>
            <w:pPr>
              <w:pStyle w:val="16"/>
            </w:pPr>
          </w:p>
        </w:tc>
        <w:tc>
          <w:tcPr>
            <w:tcW w:w="2552" w:type="dxa"/>
            <w:vAlign w:val="center"/>
          </w:tcPr>
          <w:p>
            <w:pPr>
              <w:pStyle w:val="16"/>
              <w:rPr>
                <w:rFonts w:hint="default"/>
                <w:lang w:val="en-US" w:eastAsia="zh-CN"/>
              </w:rPr>
            </w:pPr>
            <w:r>
              <w:rPr>
                <w:rFonts w:hint="eastAsia"/>
                <w:lang w:val="en-US"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val="en-US" w:eastAsia="zh-CN"/>
              </w:rPr>
              <w:t>9</w:t>
            </w:r>
          </w:p>
        </w:tc>
        <w:tc>
          <w:tcPr>
            <w:tcW w:w="1191" w:type="dxa"/>
            <w:vAlign w:val="center"/>
          </w:tcPr>
          <w:p>
            <w:pPr>
              <w:pStyle w:val="17"/>
              <w:rPr>
                <w:lang w:eastAsia="zh-CN"/>
              </w:rPr>
            </w:pPr>
            <w:r>
              <w:rPr>
                <w:rFonts w:hint="eastAsia"/>
                <w:lang w:eastAsia="zh-CN"/>
              </w:rPr>
              <w:t>30213</w:t>
            </w:r>
          </w:p>
        </w:tc>
        <w:tc>
          <w:tcPr>
            <w:tcW w:w="4535" w:type="dxa"/>
            <w:vAlign w:val="center"/>
          </w:tcPr>
          <w:p>
            <w:pPr>
              <w:pStyle w:val="17"/>
              <w:rPr>
                <w:lang w:eastAsia="zh-CN"/>
              </w:rPr>
            </w:pPr>
            <w:r>
              <w:rPr>
                <w:rFonts w:hint="eastAsia"/>
                <w:lang w:eastAsia="zh-CN"/>
              </w:rPr>
              <w:t>维修（护）费</w:t>
            </w:r>
          </w:p>
        </w:tc>
        <w:tc>
          <w:tcPr>
            <w:tcW w:w="2551" w:type="dxa"/>
            <w:vAlign w:val="center"/>
          </w:tcPr>
          <w:p>
            <w:pPr>
              <w:pStyle w:val="16"/>
              <w:rPr>
                <w:lang w:eastAsia="zh-CN"/>
              </w:rPr>
            </w:pPr>
            <w:r>
              <w:rPr>
                <w:rFonts w:hint="eastAsia"/>
                <w:lang w:val="en-US" w:eastAsia="zh-CN"/>
              </w:rPr>
              <w:t>14.04</w:t>
            </w:r>
          </w:p>
        </w:tc>
        <w:tc>
          <w:tcPr>
            <w:tcW w:w="2551" w:type="dxa"/>
            <w:vAlign w:val="center"/>
          </w:tcPr>
          <w:p>
            <w:pPr>
              <w:pStyle w:val="16"/>
            </w:pPr>
          </w:p>
        </w:tc>
        <w:tc>
          <w:tcPr>
            <w:tcW w:w="2552" w:type="dxa"/>
            <w:vAlign w:val="center"/>
          </w:tcPr>
          <w:p>
            <w:pPr>
              <w:pStyle w:val="16"/>
              <w:rPr>
                <w:rFonts w:hint="default"/>
                <w:lang w:val="en-US" w:eastAsia="zh-CN"/>
              </w:rPr>
            </w:pPr>
            <w:r>
              <w:rPr>
                <w:rFonts w:hint="eastAsia"/>
                <w:lang w:val="en-US" w:eastAsia="zh-CN"/>
              </w:rPr>
              <w:t>14.04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rPr>
                <w:lang w:eastAsia="zh-CN"/>
              </w:rPr>
            </w:pPr>
            <w:r>
              <w:rPr>
                <w:rFonts w:hint="eastAsia"/>
                <w:highlight w:val="none"/>
                <w:lang w:eastAsia="zh-CN"/>
              </w:rPr>
              <w:t>30215</w:t>
            </w:r>
          </w:p>
        </w:tc>
        <w:tc>
          <w:tcPr>
            <w:tcW w:w="4535" w:type="dxa"/>
            <w:vAlign w:val="center"/>
          </w:tcPr>
          <w:p>
            <w:pPr>
              <w:pStyle w:val="17"/>
              <w:rPr>
                <w:lang w:eastAsia="zh-CN"/>
              </w:rPr>
            </w:pPr>
            <w:r>
              <w:rPr>
                <w:rFonts w:hint="eastAsia"/>
                <w:highlight w:val="none"/>
                <w:lang w:eastAsia="zh-CN"/>
              </w:rPr>
              <w:t>会议费</w:t>
            </w:r>
          </w:p>
        </w:tc>
        <w:tc>
          <w:tcPr>
            <w:tcW w:w="2551" w:type="dxa"/>
            <w:vAlign w:val="center"/>
          </w:tcPr>
          <w:p>
            <w:pPr>
              <w:pStyle w:val="16"/>
              <w:rPr>
                <w:lang w:eastAsia="zh-CN"/>
              </w:rPr>
            </w:pPr>
            <w:r>
              <w:rPr>
                <w:rFonts w:hint="eastAsia"/>
                <w:highlight w:val="none"/>
                <w:lang w:val="en-US" w:eastAsia="zh-CN"/>
              </w:rPr>
              <w:t>2.30</w:t>
            </w:r>
          </w:p>
        </w:tc>
        <w:tc>
          <w:tcPr>
            <w:tcW w:w="2551" w:type="dxa"/>
            <w:vAlign w:val="center"/>
          </w:tcPr>
          <w:p>
            <w:pPr>
              <w:pStyle w:val="16"/>
            </w:pPr>
          </w:p>
        </w:tc>
        <w:tc>
          <w:tcPr>
            <w:tcW w:w="2552" w:type="dxa"/>
            <w:vAlign w:val="center"/>
          </w:tcPr>
          <w:p>
            <w:pPr>
              <w:pStyle w:val="16"/>
              <w:rPr>
                <w:rFonts w:hint="default"/>
                <w:highlight w:val="none"/>
                <w:lang w:val="en-US" w:eastAsia="zh-CN"/>
              </w:rPr>
            </w:pPr>
            <w:r>
              <w:rPr>
                <w:rFonts w:hint="eastAsia"/>
                <w:highlight w:val="none"/>
                <w:lang w:val="en-US" w:eastAsia="zh-CN"/>
              </w:rPr>
              <w:t>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1191" w:type="dxa"/>
            <w:vAlign w:val="center"/>
          </w:tcPr>
          <w:p>
            <w:pPr>
              <w:pStyle w:val="17"/>
              <w:rPr>
                <w:lang w:eastAsia="zh-CN"/>
              </w:rPr>
            </w:pPr>
            <w:r>
              <w:rPr>
                <w:rFonts w:hint="eastAsia"/>
                <w:highlight w:val="none"/>
                <w:lang w:val="en-US" w:eastAsia="zh-CN"/>
              </w:rPr>
              <w:t>30216</w:t>
            </w:r>
          </w:p>
        </w:tc>
        <w:tc>
          <w:tcPr>
            <w:tcW w:w="4535" w:type="dxa"/>
            <w:vAlign w:val="center"/>
          </w:tcPr>
          <w:p>
            <w:pPr>
              <w:pStyle w:val="17"/>
              <w:rPr>
                <w:lang w:eastAsia="zh-CN"/>
              </w:rPr>
            </w:pPr>
            <w:r>
              <w:rPr>
                <w:rFonts w:hint="eastAsia"/>
                <w:highlight w:val="none"/>
                <w:lang w:val="en-US" w:eastAsia="zh-CN"/>
              </w:rPr>
              <w:t>培训费</w:t>
            </w:r>
          </w:p>
        </w:tc>
        <w:tc>
          <w:tcPr>
            <w:tcW w:w="2551" w:type="dxa"/>
            <w:vAlign w:val="center"/>
          </w:tcPr>
          <w:p>
            <w:pPr>
              <w:pStyle w:val="16"/>
              <w:rPr>
                <w:lang w:eastAsia="zh-CN"/>
              </w:rPr>
            </w:pPr>
            <w:r>
              <w:rPr>
                <w:rFonts w:hint="eastAsia"/>
                <w:highlight w:val="none"/>
                <w:lang w:val="en-US" w:eastAsia="zh-CN"/>
              </w:rPr>
              <w:t>3.00</w:t>
            </w:r>
          </w:p>
        </w:tc>
        <w:tc>
          <w:tcPr>
            <w:tcW w:w="2551" w:type="dxa"/>
            <w:vAlign w:val="center"/>
          </w:tcPr>
          <w:p>
            <w:pPr>
              <w:pStyle w:val="16"/>
              <w:rPr>
                <w:lang w:eastAsia="zh-CN"/>
              </w:rPr>
            </w:pPr>
          </w:p>
        </w:tc>
        <w:tc>
          <w:tcPr>
            <w:tcW w:w="2552" w:type="dxa"/>
            <w:vAlign w:val="center"/>
          </w:tcPr>
          <w:p>
            <w:pPr>
              <w:pStyle w:val="16"/>
              <w:rPr>
                <w:rFonts w:hint="default"/>
                <w:highlight w:val="none"/>
                <w:lang w:val="en-US" w:eastAsia="zh-CN"/>
              </w:rPr>
            </w:pPr>
            <w:r>
              <w:rPr>
                <w:rFonts w:hint="eastAsia"/>
                <w:highlight w:val="none"/>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1191" w:type="dxa"/>
            <w:vAlign w:val="center"/>
          </w:tcPr>
          <w:p>
            <w:pPr>
              <w:pStyle w:val="17"/>
              <w:rPr>
                <w:lang w:eastAsia="zh-CN"/>
              </w:rPr>
            </w:pPr>
            <w:r>
              <w:rPr>
                <w:rFonts w:hint="eastAsia"/>
                <w:highlight w:val="none"/>
                <w:lang w:eastAsia="zh-CN"/>
              </w:rPr>
              <w:t>30217</w:t>
            </w:r>
          </w:p>
        </w:tc>
        <w:tc>
          <w:tcPr>
            <w:tcW w:w="4535" w:type="dxa"/>
            <w:vAlign w:val="center"/>
          </w:tcPr>
          <w:p>
            <w:pPr>
              <w:pStyle w:val="17"/>
              <w:rPr>
                <w:lang w:eastAsia="zh-CN"/>
              </w:rPr>
            </w:pPr>
            <w:r>
              <w:rPr>
                <w:rFonts w:hint="eastAsia"/>
                <w:highlight w:val="none"/>
                <w:lang w:eastAsia="zh-CN"/>
              </w:rPr>
              <w:t>公务接待费</w:t>
            </w:r>
          </w:p>
        </w:tc>
        <w:tc>
          <w:tcPr>
            <w:tcW w:w="2551" w:type="dxa"/>
            <w:vAlign w:val="center"/>
          </w:tcPr>
          <w:p>
            <w:pPr>
              <w:pStyle w:val="16"/>
              <w:rPr>
                <w:lang w:eastAsia="zh-CN"/>
              </w:rPr>
            </w:pPr>
            <w:r>
              <w:rPr>
                <w:rFonts w:hint="eastAsia"/>
                <w:highlight w:val="none"/>
                <w:lang w:val="en-US" w:eastAsia="zh-CN"/>
              </w:rPr>
              <w:t>0.82</w:t>
            </w:r>
          </w:p>
        </w:tc>
        <w:tc>
          <w:tcPr>
            <w:tcW w:w="2551" w:type="dxa"/>
            <w:vAlign w:val="center"/>
          </w:tcPr>
          <w:p>
            <w:pPr>
              <w:pStyle w:val="16"/>
              <w:rPr>
                <w:lang w:eastAsia="zh-CN"/>
              </w:rPr>
            </w:pPr>
          </w:p>
        </w:tc>
        <w:tc>
          <w:tcPr>
            <w:tcW w:w="2552" w:type="dxa"/>
            <w:vAlign w:val="center"/>
          </w:tcPr>
          <w:p>
            <w:pPr>
              <w:pStyle w:val="16"/>
              <w:rPr>
                <w:rFonts w:hint="default"/>
                <w:highlight w:val="none"/>
                <w:lang w:val="en-US" w:eastAsia="zh-CN"/>
              </w:rPr>
            </w:pPr>
            <w:r>
              <w:rPr>
                <w:rFonts w:hint="eastAsia"/>
                <w:highlight w:val="none"/>
                <w:lang w:val="en-US" w:eastAsia="zh-CN"/>
              </w:rPr>
              <w:t>0.82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1191" w:type="dxa"/>
            <w:vAlign w:val="center"/>
          </w:tcPr>
          <w:p>
            <w:pPr>
              <w:pStyle w:val="17"/>
              <w:rPr>
                <w:lang w:eastAsia="zh-CN"/>
              </w:rPr>
            </w:pPr>
            <w:r>
              <w:rPr>
                <w:rFonts w:hint="eastAsia"/>
                <w:lang w:eastAsia="zh-CN"/>
              </w:rPr>
              <w:t>30218</w:t>
            </w:r>
          </w:p>
        </w:tc>
        <w:tc>
          <w:tcPr>
            <w:tcW w:w="4535" w:type="dxa"/>
            <w:vAlign w:val="center"/>
          </w:tcPr>
          <w:p>
            <w:pPr>
              <w:pStyle w:val="17"/>
              <w:rPr>
                <w:lang w:eastAsia="zh-CN"/>
              </w:rPr>
            </w:pPr>
            <w:r>
              <w:rPr>
                <w:rFonts w:hint="eastAsia"/>
                <w:lang w:eastAsia="zh-CN"/>
              </w:rPr>
              <w:t>专用材料费</w:t>
            </w:r>
          </w:p>
        </w:tc>
        <w:tc>
          <w:tcPr>
            <w:tcW w:w="2551" w:type="dxa"/>
            <w:vAlign w:val="center"/>
          </w:tcPr>
          <w:p>
            <w:pPr>
              <w:pStyle w:val="16"/>
              <w:rPr>
                <w:lang w:eastAsia="zh-CN"/>
              </w:rPr>
            </w:pPr>
            <w:r>
              <w:rPr>
                <w:rFonts w:hint="eastAsia"/>
                <w:lang w:val="en-US" w:eastAsia="zh-CN"/>
              </w:rPr>
              <w:t>0.50</w:t>
            </w:r>
          </w:p>
        </w:tc>
        <w:tc>
          <w:tcPr>
            <w:tcW w:w="2551" w:type="dxa"/>
            <w:vAlign w:val="center"/>
          </w:tcPr>
          <w:p>
            <w:pPr>
              <w:pStyle w:val="16"/>
              <w:rPr>
                <w:lang w:eastAsia="zh-CN"/>
              </w:rPr>
            </w:pPr>
          </w:p>
        </w:tc>
        <w:tc>
          <w:tcPr>
            <w:tcW w:w="2552" w:type="dxa"/>
            <w:vAlign w:val="center"/>
          </w:tcPr>
          <w:p>
            <w:pPr>
              <w:pStyle w:val="16"/>
              <w:rPr>
                <w:rFonts w:hint="default"/>
                <w:lang w:val="en-US" w:eastAsia="zh-CN"/>
              </w:rPr>
            </w:pPr>
            <w:r>
              <w:rPr>
                <w:rFonts w:hint="eastAsia"/>
                <w:lang w:val="en-US"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39" w:hRule="atLeast"/>
          <w:jc w:val="center"/>
        </w:trPr>
        <w:tc>
          <w:tcPr>
            <w:tcW w:w="850" w:type="dxa"/>
            <w:vAlign w:val="center"/>
          </w:tcPr>
          <w:p>
            <w:pPr>
              <w:pStyle w:val="18"/>
              <w:rPr>
                <w:lang w:eastAsia="zh-CN"/>
              </w:rPr>
            </w:pPr>
            <w:r>
              <w:rPr>
                <w:rFonts w:hint="eastAsia"/>
                <w:lang w:eastAsia="zh-CN"/>
              </w:rPr>
              <w:t>24</w:t>
            </w:r>
          </w:p>
        </w:tc>
        <w:tc>
          <w:tcPr>
            <w:tcW w:w="1191" w:type="dxa"/>
            <w:vAlign w:val="center"/>
          </w:tcPr>
          <w:p>
            <w:pPr>
              <w:pStyle w:val="17"/>
              <w:rPr>
                <w:lang w:eastAsia="zh-CN"/>
              </w:rPr>
            </w:pPr>
            <w:r>
              <w:rPr>
                <w:rFonts w:hint="eastAsia"/>
                <w:highlight w:val="none"/>
                <w:lang w:eastAsia="zh-CN"/>
              </w:rPr>
              <w:t>30226</w:t>
            </w:r>
          </w:p>
        </w:tc>
        <w:tc>
          <w:tcPr>
            <w:tcW w:w="4535" w:type="dxa"/>
            <w:vAlign w:val="center"/>
          </w:tcPr>
          <w:p>
            <w:pPr>
              <w:pStyle w:val="17"/>
              <w:rPr>
                <w:lang w:eastAsia="zh-CN"/>
              </w:rPr>
            </w:pPr>
            <w:r>
              <w:rPr>
                <w:rFonts w:hint="eastAsia"/>
                <w:highlight w:val="none"/>
                <w:lang w:eastAsia="zh-CN"/>
              </w:rPr>
              <w:t>劳务费</w:t>
            </w:r>
          </w:p>
        </w:tc>
        <w:tc>
          <w:tcPr>
            <w:tcW w:w="2551" w:type="dxa"/>
            <w:vAlign w:val="center"/>
          </w:tcPr>
          <w:p>
            <w:pPr>
              <w:pStyle w:val="16"/>
              <w:rPr>
                <w:lang w:eastAsia="zh-CN"/>
              </w:rPr>
            </w:pPr>
            <w:r>
              <w:rPr>
                <w:rFonts w:hint="eastAsia"/>
                <w:highlight w:val="none"/>
                <w:lang w:val="en-US" w:eastAsia="zh-CN"/>
              </w:rPr>
              <w:t>3.00</w:t>
            </w:r>
          </w:p>
        </w:tc>
        <w:tc>
          <w:tcPr>
            <w:tcW w:w="2551" w:type="dxa"/>
            <w:vAlign w:val="center"/>
          </w:tcPr>
          <w:p>
            <w:pPr>
              <w:pStyle w:val="16"/>
              <w:rPr>
                <w:lang w:eastAsia="zh-CN"/>
              </w:rPr>
            </w:pPr>
          </w:p>
        </w:tc>
        <w:tc>
          <w:tcPr>
            <w:tcW w:w="2552" w:type="dxa"/>
            <w:vAlign w:val="center"/>
          </w:tcPr>
          <w:p>
            <w:pPr>
              <w:pStyle w:val="16"/>
              <w:rPr>
                <w:rFonts w:hint="default"/>
                <w:highlight w:val="none"/>
                <w:lang w:val="en-US" w:eastAsia="zh-CN"/>
              </w:rPr>
            </w:pPr>
            <w:r>
              <w:rPr>
                <w:rFonts w:hint="eastAsia"/>
                <w:highlight w:val="none"/>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7"/>
              <w:rPr>
                <w:lang w:eastAsia="zh-CN"/>
              </w:rPr>
            </w:pPr>
            <w:r>
              <w:rPr>
                <w:rFonts w:hint="eastAsia"/>
                <w:highlight w:val="none"/>
                <w:lang w:eastAsia="zh-CN"/>
              </w:rPr>
              <w:t>30227</w:t>
            </w:r>
          </w:p>
        </w:tc>
        <w:tc>
          <w:tcPr>
            <w:tcW w:w="4535" w:type="dxa"/>
            <w:vAlign w:val="center"/>
          </w:tcPr>
          <w:p>
            <w:pPr>
              <w:pStyle w:val="17"/>
              <w:rPr>
                <w:lang w:eastAsia="zh-CN"/>
              </w:rPr>
            </w:pPr>
            <w:r>
              <w:rPr>
                <w:rFonts w:hint="eastAsia"/>
                <w:highlight w:val="none"/>
                <w:lang w:eastAsia="zh-CN"/>
              </w:rPr>
              <w:t>委托业务费</w:t>
            </w:r>
          </w:p>
        </w:tc>
        <w:tc>
          <w:tcPr>
            <w:tcW w:w="2551" w:type="dxa"/>
            <w:vAlign w:val="center"/>
          </w:tcPr>
          <w:p>
            <w:pPr>
              <w:pStyle w:val="16"/>
              <w:rPr>
                <w:lang w:eastAsia="zh-CN"/>
              </w:rPr>
            </w:pPr>
            <w:r>
              <w:rPr>
                <w:rFonts w:hint="eastAsia"/>
                <w:highlight w:val="none"/>
                <w:lang w:val="en-US" w:eastAsia="zh-CN"/>
              </w:rPr>
              <w:t>5.00</w:t>
            </w:r>
          </w:p>
        </w:tc>
        <w:tc>
          <w:tcPr>
            <w:tcW w:w="2551" w:type="dxa"/>
            <w:vAlign w:val="center"/>
          </w:tcPr>
          <w:p>
            <w:pPr>
              <w:pStyle w:val="16"/>
            </w:pPr>
          </w:p>
        </w:tc>
        <w:tc>
          <w:tcPr>
            <w:tcW w:w="2552" w:type="dxa"/>
            <w:vAlign w:val="center"/>
          </w:tcPr>
          <w:p>
            <w:pPr>
              <w:pStyle w:val="16"/>
              <w:rPr>
                <w:rFonts w:hint="default"/>
                <w:highlight w:val="none"/>
                <w:lang w:val="en-US" w:eastAsia="zh-CN"/>
              </w:rPr>
            </w:pPr>
            <w:r>
              <w:rPr>
                <w:rFonts w:hint="eastAsia"/>
                <w:highlight w:val="none"/>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vAlign w:val="center"/>
          </w:tcPr>
          <w:p>
            <w:pPr>
              <w:pStyle w:val="17"/>
              <w:rPr>
                <w:lang w:eastAsia="zh-CN"/>
              </w:rPr>
            </w:pPr>
            <w:r>
              <w:rPr>
                <w:rFonts w:hint="eastAsia"/>
                <w:lang w:eastAsia="zh-CN"/>
              </w:rPr>
              <w:t>30228</w:t>
            </w:r>
          </w:p>
        </w:tc>
        <w:tc>
          <w:tcPr>
            <w:tcW w:w="4535" w:type="dxa"/>
            <w:vAlign w:val="center"/>
          </w:tcPr>
          <w:p>
            <w:pPr>
              <w:pStyle w:val="17"/>
              <w:rPr>
                <w:lang w:eastAsia="zh-CN"/>
              </w:rPr>
            </w:pPr>
            <w:r>
              <w:rPr>
                <w:rFonts w:hint="eastAsia"/>
                <w:lang w:eastAsia="zh-CN"/>
              </w:rPr>
              <w:t>工会经费</w:t>
            </w:r>
          </w:p>
        </w:tc>
        <w:tc>
          <w:tcPr>
            <w:tcW w:w="2551" w:type="dxa"/>
            <w:vAlign w:val="center"/>
          </w:tcPr>
          <w:p>
            <w:pPr>
              <w:pStyle w:val="16"/>
              <w:rPr>
                <w:lang w:eastAsia="zh-CN"/>
              </w:rPr>
            </w:pPr>
            <w:r>
              <w:rPr>
                <w:rFonts w:hint="eastAsia"/>
                <w:highlight w:val="none"/>
                <w:lang w:val="en-US" w:eastAsia="zh-CN"/>
              </w:rPr>
              <w:t>1.00</w:t>
            </w:r>
          </w:p>
        </w:tc>
        <w:tc>
          <w:tcPr>
            <w:tcW w:w="2551" w:type="dxa"/>
            <w:vAlign w:val="center"/>
          </w:tcPr>
          <w:p>
            <w:pPr>
              <w:pStyle w:val="16"/>
            </w:pPr>
          </w:p>
        </w:tc>
        <w:tc>
          <w:tcPr>
            <w:tcW w:w="2552" w:type="dxa"/>
            <w:vAlign w:val="center"/>
          </w:tcPr>
          <w:p>
            <w:pPr>
              <w:pStyle w:val="16"/>
              <w:rPr>
                <w:rFonts w:hint="default"/>
                <w:highlight w:val="none"/>
                <w:lang w:val="en-US" w:eastAsia="zh-CN"/>
              </w:rPr>
            </w:pPr>
            <w:r>
              <w:rPr>
                <w:rFonts w:hint="eastAsia"/>
                <w:highlight w:val="none"/>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1191" w:type="dxa"/>
            <w:vAlign w:val="center"/>
          </w:tcPr>
          <w:p>
            <w:pPr>
              <w:pStyle w:val="17"/>
              <w:rPr>
                <w:lang w:eastAsia="zh-CN"/>
              </w:rPr>
            </w:pPr>
            <w:r>
              <w:rPr>
                <w:rFonts w:hint="eastAsia"/>
                <w:highlight w:val="none"/>
                <w:lang w:eastAsia="zh-CN"/>
              </w:rPr>
              <w:t>30231</w:t>
            </w:r>
          </w:p>
        </w:tc>
        <w:tc>
          <w:tcPr>
            <w:tcW w:w="4535" w:type="dxa"/>
            <w:vAlign w:val="center"/>
          </w:tcPr>
          <w:p>
            <w:pPr>
              <w:pStyle w:val="17"/>
              <w:rPr>
                <w:lang w:eastAsia="zh-CN"/>
              </w:rPr>
            </w:pPr>
            <w:r>
              <w:rPr>
                <w:rFonts w:hint="eastAsia"/>
                <w:highlight w:val="none"/>
                <w:lang w:eastAsia="zh-CN"/>
              </w:rPr>
              <w:t>公务用车运行维护费</w:t>
            </w:r>
          </w:p>
        </w:tc>
        <w:tc>
          <w:tcPr>
            <w:tcW w:w="2551" w:type="dxa"/>
            <w:vAlign w:val="center"/>
          </w:tcPr>
          <w:p>
            <w:pPr>
              <w:pStyle w:val="16"/>
              <w:rPr>
                <w:lang w:eastAsia="zh-CN"/>
              </w:rPr>
            </w:pPr>
            <w:r>
              <w:rPr>
                <w:rFonts w:hint="eastAsia"/>
                <w:lang w:val="en-US" w:eastAsia="zh-CN"/>
              </w:rPr>
              <w:t>7.20</w:t>
            </w:r>
          </w:p>
        </w:tc>
        <w:tc>
          <w:tcPr>
            <w:tcW w:w="2551" w:type="dxa"/>
            <w:vAlign w:val="center"/>
          </w:tcPr>
          <w:p>
            <w:pPr>
              <w:pStyle w:val="16"/>
              <w:rPr>
                <w:lang w:eastAsia="zh-CN"/>
              </w:rPr>
            </w:pPr>
          </w:p>
        </w:tc>
        <w:tc>
          <w:tcPr>
            <w:tcW w:w="2552" w:type="dxa"/>
            <w:vAlign w:val="center"/>
          </w:tcPr>
          <w:p>
            <w:pPr>
              <w:pStyle w:val="16"/>
              <w:rPr>
                <w:rFonts w:hint="default" w:eastAsia="方正书宋_GBK"/>
                <w:lang w:val="en-US" w:eastAsia="zh-CN"/>
              </w:rPr>
            </w:pPr>
            <w:r>
              <w:rPr>
                <w:rFonts w:hint="eastAsia"/>
                <w:lang w:val="en-US" w:eastAsia="zh-CN"/>
              </w:rPr>
              <w:t>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28</w:t>
            </w:r>
          </w:p>
        </w:tc>
        <w:tc>
          <w:tcPr>
            <w:tcW w:w="1191" w:type="dxa"/>
            <w:vAlign w:val="center"/>
          </w:tcPr>
          <w:p>
            <w:pPr>
              <w:pStyle w:val="17"/>
              <w:rPr>
                <w:lang w:eastAsia="zh-CN"/>
              </w:rPr>
            </w:pPr>
            <w:r>
              <w:rPr>
                <w:rFonts w:hint="eastAsia"/>
                <w:highlight w:val="none"/>
                <w:lang w:eastAsia="zh-CN"/>
              </w:rPr>
              <w:t>30239</w:t>
            </w:r>
          </w:p>
        </w:tc>
        <w:tc>
          <w:tcPr>
            <w:tcW w:w="4535" w:type="dxa"/>
            <w:vAlign w:val="center"/>
          </w:tcPr>
          <w:p>
            <w:pPr>
              <w:pStyle w:val="17"/>
              <w:rPr>
                <w:lang w:eastAsia="zh-CN"/>
              </w:rPr>
            </w:pPr>
            <w:r>
              <w:rPr>
                <w:rFonts w:hint="eastAsia"/>
                <w:highlight w:val="none"/>
                <w:lang w:eastAsia="zh-CN"/>
              </w:rPr>
              <w:t>其他交通费</w:t>
            </w:r>
          </w:p>
        </w:tc>
        <w:tc>
          <w:tcPr>
            <w:tcW w:w="2551" w:type="dxa"/>
            <w:vAlign w:val="center"/>
          </w:tcPr>
          <w:p>
            <w:pPr>
              <w:pStyle w:val="16"/>
              <w:rPr>
                <w:lang w:eastAsia="zh-CN"/>
              </w:rPr>
            </w:pPr>
            <w:r>
              <w:rPr>
                <w:rFonts w:hint="eastAsia"/>
                <w:lang w:val="en-US" w:eastAsia="zh-CN"/>
              </w:rPr>
              <w:t>7.96</w:t>
            </w:r>
          </w:p>
        </w:tc>
        <w:tc>
          <w:tcPr>
            <w:tcW w:w="2551" w:type="dxa"/>
            <w:vAlign w:val="center"/>
          </w:tcPr>
          <w:p>
            <w:pPr>
              <w:pStyle w:val="16"/>
              <w:rPr>
                <w:lang w:eastAsia="zh-CN"/>
              </w:rPr>
            </w:pPr>
          </w:p>
        </w:tc>
        <w:tc>
          <w:tcPr>
            <w:tcW w:w="2552" w:type="dxa"/>
            <w:vAlign w:val="center"/>
          </w:tcPr>
          <w:p>
            <w:pPr>
              <w:pStyle w:val="16"/>
              <w:rPr>
                <w:rFonts w:hint="default" w:eastAsia="方正书宋_GBK"/>
                <w:lang w:val="en-US" w:eastAsia="zh-CN"/>
              </w:rPr>
            </w:pPr>
            <w:r>
              <w:rPr>
                <w:rFonts w:hint="eastAsia"/>
                <w:lang w:val="en-US" w:eastAsia="zh-CN"/>
              </w:rPr>
              <w:t>7.96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lang w:val="en-US" w:eastAsia="zh-CN"/>
              </w:rPr>
            </w:pPr>
            <w:r>
              <w:rPr>
                <w:rFonts w:hint="eastAsia"/>
                <w:lang w:eastAsia="zh-CN"/>
              </w:rPr>
              <w:t>29</w:t>
            </w:r>
          </w:p>
        </w:tc>
        <w:tc>
          <w:tcPr>
            <w:tcW w:w="1191" w:type="dxa"/>
            <w:vAlign w:val="center"/>
          </w:tcPr>
          <w:p>
            <w:pPr>
              <w:pStyle w:val="17"/>
              <w:rPr>
                <w:rFonts w:hint="default"/>
                <w:highlight w:val="none"/>
                <w:lang w:val="en-US" w:eastAsia="zh-CN"/>
              </w:rPr>
            </w:pPr>
            <w:r>
              <w:rPr>
                <w:rFonts w:hint="eastAsia"/>
                <w:highlight w:val="none"/>
                <w:lang w:val="en-US" w:eastAsia="zh-CN"/>
              </w:rPr>
              <w:t>30299</w:t>
            </w:r>
          </w:p>
        </w:tc>
        <w:tc>
          <w:tcPr>
            <w:tcW w:w="4535" w:type="dxa"/>
            <w:vAlign w:val="center"/>
          </w:tcPr>
          <w:p>
            <w:pPr>
              <w:pStyle w:val="17"/>
              <w:rPr>
                <w:rFonts w:hint="default"/>
                <w:highlight w:val="none"/>
                <w:lang w:val="en-US" w:eastAsia="zh-CN"/>
              </w:rPr>
            </w:pPr>
            <w:r>
              <w:rPr>
                <w:rFonts w:hint="eastAsia"/>
                <w:highlight w:val="none"/>
                <w:lang w:val="en-US" w:eastAsia="zh-CN"/>
              </w:rPr>
              <w:t>其他商品服务支出</w:t>
            </w:r>
          </w:p>
        </w:tc>
        <w:tc>
          <w:tcPr>
            <w:tcW w:w="2551" w:type="dxa"/>
            <w:vAlign w:val="center"/>
          </w:tcPr>
          <w:p>
            <w:pPr>
              <w:pStyle w:val="16"/>
              <w:rPr>
                <w:rFonts w:hint="eastAsia"/>
                <w:lang w:val="en-US" w:eastAsia="zh-CN"/>
              </w:rPr>
            </w:pPr>
            <w:r>
              <w:rPr>
                <w:rFonts w:hint="eastAsia"/>
                <w:highlight w:val="none"/>
                <w:lang w:val="en-US" w:eastAsia="zh-CN"/>
              </w:rPr>
              <w:t>4.00</w:t>
            </w:r>
          </w:p>
        </w:tc>
        <w:tc>
          <w:tcPr>
            <w:tcW w:w="2551" w:type="dxa"/>
            <w:vAlign w:val="center"/>
          </w:tcPr>
          <w:p>
            <w:pPr>
              <w:pStyle w:val="16"/>
              <w:rPr>
                <w:lang w:eastAsia="zh-CN"/>
              </w:rPr>
            </w:pPr>
          </w:p>
        </w:tc>
        <w:tc>
          <w:tcPr>
            <w:tcW w:w="2552" w:type="dxa"/>
            <w:vAlign w:val="center"/>
          </w:tcPr>
          <w:p>
            <w:pPr>
              <w:pStyle w:val="16"/>
              <w:rPr>
                <w:rFonts w:hint="default" w:eastAsia="方正书宋_GBK"/>
                <w:highlight w:val="none"/>
                <w:lang w:val="en-US" w:eastAsia="zh-CN"/>
              </w:rPr>
            </w:pPr>
            <w:r>
              <w:rPr>
                <w:rFonts w:hint="eastAsia"/>
                <w:highlight w:val="none"/>
                <w:lang w:val="en-US"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30</w:t>
            </w:r>
          </w:p>
        </w:tc>
        <w:tc>
          <w:tcPr>
            <w:tcW w:w="1191" w:type="dxa"/>
            <w:vAlign w:val="center"/>
          </w:tcPr>
          <w:p>
            <w:pPr>
              <w:pStyle w:val="17"/>
              <w:rPr>
                <w:lang w:eastAsia="zh-CN"/>
              </w:rPr>
            </w:pPr>
            <w:r>
              <w:rPr>
                <w:rFonts w:hint="eastAsia"/>
                <w:lang w:eastAsia="zh-CN"/>
              </w:rPr>
              <w:t>303</w:t>
            </w:r>
          </w:p>
        </w:tc>
        <w:tc>
          <w:tcPr>
            <w:tcW w:w="4535" w:type="dxa"/>
            <w:vAlign w:val="center"/>
          </w:tcPr>
          <w:p>
            <w:pPr>
              <w:pStyle w:val="17"/>
              <w:rPr>
                <w:lang w:eastAsia="zh-CN"/>
              </w:rPr>
            </w:pPr>
            <w:r>
              <w:rPr>
                <w:rFonts w:hint="eastAsia"/>
                <w:lang w:eastAsia="zh-CN"/>
              </w:rPr>
              <w:t>对个人和家庭的补助</w:t>
            </w:r>
          </w:p>
        </w:tc>
        <w:tc>
          <w:tcPr>
            <w:tcW w:w="2551" w:type="dxa"/>
            <w:vAlign w:val="center"/>
          </w:tcPr>
          <w:p>
            <w:pPr>
              <w:pStyle w:val="16"/>
              <w:rPr>
                <w:lang w:eastAsia="zh-CN"/>
              </w:rPr>
            </w:pPr>
            <w:r>
              <w:rPr>
                <w:rFonts w:hint="eastAsia"/>
                <w:lang w:val="en-US" w:eastAsia="zh-CN"/>
              </w:rPr>
              <w:t>34.43</w:t>
            </w:r>
          </w:p>
        </w:tc>
        <w:tc>
          <w:tcPr>
            <w:tcW w:w="2551" w:type="dxa"/>
            <w:vAlign w:val="center"/>
          </w:tcPr>
          <w:p>
            <w:pPr>
              <w:pStyle w:val="16"/>
              <w:rPr>
                <w:rFonts w:hint="default"/>
                <w:lang w:val="en-US" w:eastAsia="zh-CN"/>
              </w:rPr>
            </w:pPr>
            <w:r>
              <w:rPr>
                <w:rFonts w:hint="eastAsia"/>
                <w:lang w:val="en-US" w:eastAsia="zh-CN"/>
              </w:rPr>
              <w:t>34.43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31</w:t>
            </w:r>
          </w:p>
        </w:tc>
        <w:tc>
          <w:tcPr>
            <w:tcW w:w="1191" w:type="dxa"/>
            <w:vAlign w:val="center"/>
          </w:tcPr>
          <w:p>
            <w:pPr>
              <w:pStyle w:val="17"/>
              <w:rPr>
                <w:lang w:eastAsia="zh-CN"/>
              </w:rPr>
            </w:pPr>
            <w:r>
              <w:rPr>
                <w:rFonts w:hint="eastAsia"/>
                <w:highlight w:val="none"/>
                <w:lang w:eastAsia="zh-CN"/>
              </w:rPr>
              <w:t>30302</w:t>
            </w:r>
          </w:p>
        </w:tc>
        <w:tc>
          <w:tcPr>
            <w:tcW w:w="4535" w:type="dxa"/>
            <w:vAlign w:val="center"/>
          </w:tcPr>
          <w:p>
            <w:pPr>
              <w:pStyle w:val="17"/>
              <w:rPr>
                <w:lang w:eastAsia="zh-CN"/>
              </w:rPr>
            </w:pPr>
            <w:r>
              <w:rPr>
                <w:rFonts w:hint="eastAsia"/>
                <w:highlight w:val="none"/>
                <w:lang w:eastAsia="zh-CN"/>
              </w:rPr>
              <w:t>退休费</w:t>
            </w:r>
          </w:p>
        </w:tc>
        <w:tc>
          <w:tcPr>
            <w:tcW w:w="2551" w:type="dxa"/>
            <w:vAlign w:val="center"/>
          </w:tcPr>
          <w:p>
            <w:pPr>
              <w:pStyle w:val="16"/>
              <w:rPr>
                <w:lang w:eastAsia="zh-CN"/>
              </w:rPr>
            </w:pPr>
            <w:r>
              <w:rPr>
                <w:rFonts w:hint="eastAsia"/>
                <w:lang w:val="en-US" w:eastAsia="zh-CN"/>
              </w:rPr>
              <w:t>32.56</w:t>
            </w:r>
          </w:p>
        </w:tc>
        <w:tc>
          <w:tcPr>
            <w:tcW w:w="2551" w:type="dxa"/>
            <w:vAlign w:val="center"/>
          </w:tcPr>
          <w:p>
            <w:pPr>
              <w:pStyle w:val="16"/>
              <w:rPr>
                <w:rFonts w:hint="default"/>
                <w:lang w:val="en-US"/>
              </w:rPr>
            </w:pPr>
            <w:r>
              <w:rPr>
                <w:rFonts w:hint="eastAsia"/>
                <w:lang w:val="en-US" w:eastAsia="zh-CN"/>
              </w:rPr>
              <w:t>32.56</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r>
              <w:rPr>
                <w:rFonts w:hint="eastAsia"/>
                <w:lang w:val="en-US" w:eastAsia="zh-CN"/>
              </w:rPr>
              <w:t>3</w:t>
            </w:r>
          </w:p>
        </w:tc>
        <w:tc>
          <w:tcPr>
            <w:tcW w:w="1191" w:type="dxa"/>
            <w:vAlign w:val="center"/>
          </w:tcPr>
          <w:p>
            <w:pPr>
              <w:pStyle w:val="17"/>
              <w:rPr>
                <w:lang w:eastAsia="zh-CN"/>
              </w:rPr>
            </w:pPr>
            <w:r>
              <w:rPr>
                <w:rFonts w:hint="eastAsia"/>
                <w:highlight w:val="none"/>
                <w:lang w:val="en-US" w:eastAsia="zh-CN"/>
              </w:rPr>
              <w:t>30305</w:t>
            </w:r>
          </w:p>
        </w:tc>
        <w:tc>
          <w:tcPr>
            <w:tcW w:w="4535" w:type="dxa"/>
            <w:vAlign w:val="center"/>
          </w:tcPr>
          <w:p>
            <w:pPr>
              <w:pStyle w:val="17"/>
              <w:rPr>
                <w:lang w:eastAsia="zh-CN"/>
              </w:rPr>
            </w:pPr>
            <w:r>
              <w:rPr>
                <w:rFonts w:hint="eastAsia"/>
                <w:highlight w:val="none"/>
                <w:lang w:val="en-US" w:eastAsia="zh-CN"/>
              </w:rPr>
              <w:t>生活补助</w:t>
            </w:r>
          </w:p>
        </w:tc>
        <w:tc>
          <w:tcPr>
            <w:tcW w:w="2551" w:type="dxa"/>
            <w:vAlign w:val="center"/>
          </w:tcPr>
          <w:p>
            <w:pPr>
              <w:pStyle w:val="16"/>
              <w:rPr>
                <w:lang w:eastAsia="zh-CN"/>
              </w:rPr>
            </w:pPr>
            <w:r>
              <w:rPr>
                <w:rFonts w:hint="eastAsia"/>
                <w:lang w:val="en-US" w:eastAsia="zh-CN"/>
              </w:rPr>
              <w:t>1.87</w:t>
            </w:r>
          </w:p>
        </w:tc>
        <w:tc>
          <w:tcPr>
            <w:tcW w:w="2551" w:type="dxa"/>
            <w:vAlign w:val="center"/>
          </w:tcPr>
          <w:p>
            <w:pPr>
              <w:pStyle w:val="16"/>
              <w:rPr>
                <w:rFonts w:hint="default"/>
                <w:lang w:val="en-US"/>
              </w:rPr>
            </w:pPr>
            <w:r>
              <w:rPr>
                <w:rFonts w:hint="eastAsia"/>
                <w:lang w:val="en-US" w:eastAsia="zh-CN"/>
              </w:rPr>
              <w:t>1.87</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33</w:t>
            </w:r>
          </w:p>
        </w:tc>
        <w:tc>
          <w:tcPr>
            <w:tcW w:w="1191" w:type="dxa"/>
            <w:vAlign w:val="center"/>
          </w:tcPr>
          <w:p>
            <w:pPr>
              <w:pStyle w:val="17"/>
              <w:rPr>
                <w:lang w:eastAsia="zh-CN"/>
              </w:rPr>
            </w:pPr>
            <w:r>
              <w:rPr>
                <w:rFonts w:hint="eastAsia"/>
                <w:highlight w:val="none"/>
                <w:lang w:eastAsia="zh-CN"/>
              </w:rPr>
              <w:t>310</w:t>
            </w:r>
          </w:p>
        </w:tc>
        <w:tc>
          <w:tcPr>
            <w:tcW w:w="4535" w:type="dxa"/>
            <w:vAlign w:val="center"/>
          </w:tcPr>
          <w:p>
            <w:pPr>
              <w:pStyle w:val="17"/>
              <w:rPr>
                <w:lang w:eastAsia="zh-CN"/>
              </w:rPr>
            </w:pPr>
            <w:r>
              <w:rPr>
                <w:rFonts w:hint="eastAsia"/>
                <w:highlight w:val="none"/>
                <w:lang w:eastAsia="zh-CN"/>
              </w:rPr>
              <w:t>资本性支出</w:t>
            </w:r>
          </w:p>
        </w:tc>
        <w:tc>
          <w:tcPr>
            <w:tcW w:w="2551" w:type="dxa"/>
            <w:vAlign w:val="center"/>
          </w:tcPr>
          <w:p>
            <w:pPr>
              <w:pStyle w:val="16"/>
              <w:rPr>
                <w:lang w:eastAsia="zh-CN"/>
              </w:rPr>
            </w:pPr>
            <w:r>
              <w:rPr>
                <w:rFonts w:hint="eastAsia"/>
                <w:highlight w:val="none"/>
                <w:lang w:val="en-US" w:eastAsia="zh-CN"/>
              </w:rPr>
              <w:t>9.89</w:t>
            </w:r>
          </w:p>
        </w:tc>
        <w:tc>
          <w:tcPr>
            <w:tcW w:w="2551" w:type="dxa"/>
            <w:vAlign w:val="center"/>
          </w:tcPr>
          <w:p>
            <w:pPr>
              <w:pStyle w:val="16"/>
            </w:pPr>
          </w:p>
        </w:tc>
        <w:tc>
          <w:tcPr>
            <w:tcW w:w="2552" w:type="dxa"/>
            <w:vAlign w:val="center"/>
          </w:tcPr>
          <w:p>
            <w:pPr>
              <w:pStyle w:val="16"/>
              <w:rPr>
                <w:lang w:eastAsia="zh-CN"/>
              </w:rPr>
            </w:pPr>
            <w:r>
              <w:rPr>
                <w:rFonts w:hint="eastAsia"/>
                <w:highlight w:val="none"/>
                <w:lang w:val="en-US" w:eastAsia="zh-CN"/>
              </w:rPr>
              <w:t>9.89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34</w:t>
            </w:r>
          </w:p>
        </w:tc>
        <w:tc>
          <w:tcPr>
            <w:tcW w:w="1191" w:type="dxa"/>
            <w:vAlign w:val="center"/>
          </w:tcPr>
          <w:p>
            <w:pPr>
              <w:pStyle w:val="17"/>
              <w:rPr>
                <w:lang w:eastAsia="zh-CN"/>
              </w:rPr>
            </w:pPr>
            <w:r>
              <w:rPr>
                <w:rFonts w:hint="eastAsia"/>
                <w:highlight w:val="none"/>
                <w:lang w:eastAsia="zh-CN"/>
              </w:rPr>
              <w:t>31002</w:t>
            </w:r>
          </w:p>
        </w:tc>
        <w:tc>
          <w:tcPr>
            <w:tcW w:w="4535" w:type="dxa"/>
            <w:vAlign w:val="center"/>
          </w:tcPr>
          <w:p>
            <w:pPr>
              <w:pStyle w:val="17"/>
              <w:rPr>
                <w:lang w:eastAsia="zh-CN"/>
              </w:rPr>
            </w:pPr>
            <w:r>
              <w:rPr>
                <w:rFonts w:hint="eastAsia"/>
                <w:highlight w:val="none"/>
                <w:lang w:eastAsia="zh-CN"/>
              </w:rPr>
              <w:t>办公设备购置</w:t>
            </w:r>
          </w:p>
        </w:tc>
        <w:tc>
          <w:tcPr>
            <w:tcW w:w="2551" w:type="dxa"/>
            <w:vAlign w:val="center"/>
          </w:tcPr>
          <w:p>
            <w:pPr>
              <w:pStyle w:val="16"/>
              <w:rPr>
                <w:lang w:eastAsia="zh-CN"/>
              </w:rPr>
            </w:pPr>
            <w:r>
              <w:rPr>
                <w:rFonts w:hint="eastAsia"/>
                <w:highlight w:val="none"/>
                <w:lang w:val="en-US" w:eastAsia="zh-CN"/>
              </w:rPr>
              <w:t>9.89</w:t>
            </w:r>
          </w:p>
        </w:tc>
        <w:tc>
          <w:tcPr>
            <w:tcW w:w="2551" w:type="dxa"/>
            <w:vAlign w:val="center"/>
          </w:tcPr>
          <w:p>
            <w:pPr>
              <w:pStyle w:val="16"/>
            </w:pPr>
          </w:p>
        </w:tc>
        <w:tc>
          <w:tcPr>
            <w:tcW w:w="2552" w:type="dxa"/>
            <w:vAlign w:val="center"/>
          </w:tcPr>
          <w:p>
            <w:pPr>
              <w:pStyle w:val="16"/>
              <w:rPr>
                <w:rFonts w:hint="default"/>
                <w:highlight w:val="none"/>
                <w:lang w:val="en-US" w:eastAsia="zh-CN"/>
              </w:rPr>
            </w:pPr>
            <w:r>
              <w:rPr>
                <w:rFonts w:hint="eastAsia"/>
                <w:highlight w:val="none"/>
                <w:lang w:val="en-US" w:eastAsia="zh-CN"/>
              </w:rPr>
              <w:t>9.89</w:t>
            </w:r>
          </w:p>
        </w:tc>
      </w:tr>
    </w:tbl>
    <w:p>
      <w:pPr>
        <w:rPr>
          <w:rFonts w:eastAsiaTheme="minorEastAsia"/>
          <w:lang w:eastAsia="zh-CN"/>
        </w:rPr>
        <w:sectPr>
          <w:pgSz w:w="16840" w:h="11900" w:orient="landscape"/>
          <w:pgMar w:top="1361" w:right="1020" w:bottom="1134" w:left="1020" w:header="720" w:footer="720" w:gutter="0"/>
          <w:cols w:space="720" w:num="1"/>
        </w:sectPr>
      </w:pPr>
    </w:p>
    <w:p>
      <w:pPr>
        <w:jc w:val="center"/>
        <w:outlineLvl w:val="1"/>
        <w:rPr>
          <w:sz w:val="21"/>
        </w:rPr>
      </w:pPr>
      <w:bookmarkStart w:id="6" w:name="_Toc_2_2_0000000007"/>
      <w:r>
        <w:rPr>
          <w:rFonts w:ascii="方正小标宋_GBK" w:hAnsi="方正小标宋_GBK" w:eastAsia="方正小标宋_GBK" w:cs="方正小标宋_GBK"/>
          <w:color w:val="000000"/>
          <w:sz w:val="28"/>
        </w:rPr>
        <w:t>单位预算政府基金预算财政拨款支出表</w:t>
      </w:r>
      <w:bookmarkEnd w:id="6"/>
    </w:p>
    <w:tbl>
      <w:tblPr>
        <w:tblStyle w:val="9"/>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318001阜平县财政局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8"/>
            </w:pPr>
            <w:r>
              <w:t>1</w:t>
            </w:r>
          </w:p>
        </w:tc>
        <w:tc>
          <w:tcPr>
            <w:tcW w:w="1191" w:type="dxa"/>
            <w:vAlign w:val="center"/>
          </w:tcPr>
          <w:p>
            <w:pPr>
              <w:pStyle w:val="15"/>
            </w:pPr>
          </w:p>
        </w:tc>
        <w:tc>
          <w:tcPr>
            <w:tcW w:w="4535" w:type="dxa"/>
            <w:vAlign w:val="center"/>
          </w:tcPr>
          <w:p>
            <w:pPr>
              <w:pStyle w:val="15"/>
              <w:rPr>
                <w:rFonts w:hint="eastAsia" w:eastAsia="方正书宋_GBK"/>
                <w:lang w:val="en-US" w:eastAsia="zh-CN"/>
              </w:rPr>
            </w:pPr>
            <w:r>
              <w:rPr>
                <w:rFonts w:hint="eastAsia"/>
                <w:lang w:val="en-US" w:eastAsia="zh-CN"/>
              </w:rPr>
              <w:t>合计</w:t>
            </w:r>
          </w:p>
        </w:tc>
        <w:tc>
          <w:tcPr>
            <w:tcW w:w="2551" w:type="dxa"/>
            <w:vAlign w:val="center"/>
          </w:tcPr>
          <w:p>
            <w:pPr>
              <w:pStyle w:val="15"/>
              <w:rPr>
                <w:rFonts w:hint="default" w:eastAsia="方正书宋_GBK"/>
                <w:lang w:val="en-US" w:eastAsia="zh-CN"/>
              </w:rPr>
            </w:pPr>
            <w:r>
              <w:rPr>
                <w:rFonts w:hint="eastAsia"/>
                <w:lang w:val="en-US" w:eastAsia="zh-CN"/>
              </w:rPr>
              <w:t>34840.00</w:t>
            </w:r>
          </w:p>
        </w:tc>
        <w:tc>
          <w:tcPr>
            <w:tcW w:w="2551" w:type="dxa"/>
            <w:vAlign w:val="center"/>
          </w:tcPr>
          <w:p>
            <w:pPr>
              <w:pStyle w:val="15"/>
            </w:pPr>
          </w:p>
        </w:tc>
        <w:tc>
          <w:tcPr>
            <w:tcW w:w="2551" w:type="dxa"/>
            <w:vAlign w:val="center"/>
          </w:tcPr>
          <w:p>
            <w:pPr>
              <w:pStyle w:val="15"/>
              <w:rPr>
                <w:rFonts w:hint="default" w:eastAsia="方正书宋_GBK"/>
                <w:lang w:val="en-US" w:eastAsia="zh-CN"/>
              </w:rPr>
            </w:pPr>
            <w:r>
              <w:rPr>
                <w:rFonts w:hint="eastAsia"/>
                <w:lang w:val="en-US" w:eastAsia="zh-CN"/>
              </w:rPr>
              <w:t>34840.00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p>
        </w:tc>
        <w:tc>
          <w:tcPr>
            <w:tcW w:w="1191" w:type="dxa"/>
            <w:vAlign w:val="center"/>
          </w:tcPr>
          <w:p>
            <w:pPr>
              <w:pStyle w:val="17"/>
              <w:rPr>
                <w:lang w:eastAsia="zh-CN"/>
              </w:rPr>
            </w:pPr>
            <w:r>
              <w:rPr>
                <w:rFonts w:hint="eastAsia"/>
                <w:lang w:eastAsia="zh-CN"/>
              </w:rPr>
              <w:t>231</w:t>
            </w:r>
          </w:p>
        </w:tc>
        <w:tc>
          <w:tcPr>
            <w:tcW w:w="4535" w:type="dxa"/>
            <w:vAlign w:val="center"/>
          </w:tcPr>
          <w:p>
            <w:pPr>
              <w:pStyle w:val="17"/>
            </w:pPr>
            <w:r>
              <w:rPr>
                <w:rFonts w:hint="eastAsia"/>
              </w:rPr>
              <w:t>债务还本支出</w:t>
            </w:r>
          </w:p>
        </w:tc>
        <w:tc>
          <w:tcPr>
            <w:tcW w:w="2551" w:type="dxa"/>
            <w:vAlign w:val="center"/>
          </w:tcPr>
          <w:p>
            <w:pPr>
              <w:pStyle w:val="16"/>
              <w:rPr>
                <w:lang w:eastAsia="zh-CN"/>
              </w:rPr>
            </w:pPr>
            <w:r>
              <w:rPr>
                <w:rFonts w:hint="eastAsia"/>
                <w:lang w:val="en-US" w:eastAsia="zh-CN"/>
              </w:rPr>
              <w:t>7640.00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7640.00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rPr>
                <w:lang w:eastAsia="zh-CN"/>
              </w:rPr>
            </w:pPr>
            <w:r>
              <w:rPr>
                <w:rFonts w:hint="eastAsia"/>
                <w:lang w:val="en-US" w:eastAsia="zh-CN"/>
              </w:rPr>
              <w:t>23104</w:t>
            </w:r>
          </w:p>
        </w:tc>
        <w:tc>
          <w:tcPr>
            <w:tcW w:w="4535" w:type="dxa"/>
            <w:vAlign w:val="center"/>
          </w:tcPr>
          <w:p>
            <w:pPr>
              <w:pStyle w:val="17"/>
            </w:pPr>
            <w:r>
              <w:rPr>
                <w:rFonts w:hint="eastAsia"/>
                <w:lang w:eastAsia="zh-CN"/>
              </w:rPr>
              <w:t>地方政府专项债务还本支出</w:t>
            </w:r>
          </w:p>
        </w:tc>
        <w:tc>
          <w:tcPr>
            <w:tcW w:w="2551" w:type="dxa"/>
            <w:vAlign w:val="center"/>
          </w:tcPr>
          <w:p>
            <w:pPr>
              <w:pStyle w:val="16"/>
              <w:rPr>
                <w:lang w:eastAsia="zh-CN"/>
              </w:rPr>
            </w:pPr>
            <w:r>
              <w:rPr>
                <w:rFonts w:hint="eastAsia"/>
                <w:lang w:val="en-US" w:eastAsia="zh-CN"/>
              </w:rPr>
              <w:t>7640.00</w:t>
            </w:r>
          </w:p>
        </w:tc>
        <w:tc>
          <w:tcPr>
            <w:tcW w:w="2551" w:type="dxa"/>
            <w:vAlign w:val="center"/>
          </w:tcPr>
          <w:p>
            <w:pPr>
              <w:jc w:val="right"/>
            </w:pPr>
          </w:p>
        </w:tc>
        <w:tc>
          <w:tcPr>
            <w:tcW w:w="2551" w:type="dxa"/>
            <w:vAlign w:val="center"/>
          </w:tcPr>
          <w:p>
            <w:pPr>
              <w:pStyle w:val="16"/>
              <w:rPr>
                <w:lang w:eastAsia="zh-CN"/>
              </w:rPr>
            </w:pPr>
            <w:r>
              <w:rPr>
                <w:rFonts w:hint="eastAsia"/>
                <w:lang w:val="en-US" w:eastAsia="zh-CN"/>
              </w:rPr>
              <w:t>7640.00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rPr>
                <w:lang w:eastAsia="zh-CN"/>
              </w:rPr>
            </w:pPr>
            <w:r>
              <w:rPr>
                <w:rFonts w:hint="eastAsia"/>
                <w:lang w:val="en-US" w:eastAsia="zh-CN"/>
              </w:rPr>
              <w:t>2310411</w:t>
            </w:r>
          </w:p>
        </w:tc>
        <w:tc>
          <w:tcPr>
            <w:tcW w:w="4535" w:type="dxa"/>
            <w:vAlign w:val="center"/>
          </w:tcPr>
          <w:p>
            <w:pPr>
              <w:pStyle w:val="17"/>
            </w:pPr>
            <w:r>
              <w:rPr>
                <w:rFonts w:hint="eastAsia"/>
                <w:lang w:eastAsia="zh-CN"/>
              </w:rPr>
              <w:t>地方政府专项债务还本支出</w:t>
            </w:r>
          </w:p>
        </w:tc>
        <w:tc>
          <w:tcPr>
            <w:tcW w:w="2551" w:type="dxa"/>
            <w:vAlign w:val="center"/>
          </w:tcPr>
          <w:p>
            <w:pPr>
              <w:pStyle w:val="16"/>
              <w:rPr>
                <w:lang w:eastAsia="zh-CN"/>
              </w:rPr>
            </w:pPr>
            <w:r>
              <w:rPr>
                <w:rFonts w:hint="eastAsia"/>
                <w:lang w:val="en-US" w:eastAsia="zh-CN"/>
              </w:rPr>
              <w:t>40.00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rPr>
                <w:rFonts w:ascii="宋体" w:hAnsi="宋体" w:cs="宋体" w:eastAsiaTheme="minorEastAsia"/>
                <w:sz w:val="22"/>
                <w:szCs w:val="22"/>
                <w:lang w:eastAsia="zh-CN"/>
              </w:rPr>
            </w:pPr>
            <w:r>
              <w:rPr>
                <w:rFonts w:hint="eastAsia"/>
                <w:lang w:val="en-US" w:eastAsia="zh-CN"/>
              </w:rPr>
              <w:t>2310433</w:t>
            </w:r>
          </w:p>
        </w:tc>
        <w:tc>
          <w:tcPr>
            <w:tcW w:w="4535" w:type="dxa"/>
            <w:vAlign w:val="center"/>
          </w:tcPr>
          <w:p>
            <w:pPr>
              <w:pStyle w:val="17"/>
            </w:pPr>
            <w:r>
              <w:rPr>
                <w:rFonts w:hint="eastAsia"/>
              </w:rPr>
              <w:t>棚户区改造专项债券</w:t>
            </w:r>
            <w:r>
              <w:rPr>
                <w:rFonts w:hint="eastAsia"/>
                <w:lang w:val="en-US" w:eastAsia="zh-CN"/>
              </w:rPr>
              <w:t>还支出出</w:t>
            </w:r>
          </w:p>
        </w:tc>
        <w:tc>
          <w:tcPr>
            <w:tcW w:w="2551" w:type="dxa"/>
            <w:vAlign w:val="center"/>
          </w:tcPr>
          <w:p>
            <w:pPr>
              <w:pStyle w:val="16"/>
              <w:rPr>
                <w:lang w:eastAsia="zh-CN"/>
              </w:rPr>
            </w:pPr>
            <w:r>
              <w:rPr>
                <w:rFonts w:hint="eastAsia"/>
                <w:lang w:val="en-US" w:eastAsia="zh-CN"/>
              </w:rPr>
              <w:t>5100.00</w:t>
            </w:r>
          </w:p>
        </w:tc>
        <w:tc>
          <w:tcPr>
            <w:tcW w:w="2551" w:type="dxa"/>
            <w:vAlign w:val="center"/>
          </w:tcPr>
          <w:p>
            <w:pPr>
              <w:jc w:val="right"/>
            </w:pPr>
          </w:p>
        </w:tc>
        <w:tc>
          <w:tcPr>
            <w:tcW w:w="2551" w:type="dxa"/>
            <w:vAlign w:val="center"/>
          </w:tcPr>
          <w:p>
            <w:pPr>
              <w:pStyle w:val="16"/>
              <w:rPr>
                <w:lang w:eastAsia="zh-CN"/>
              </w:rPr>
            </w:pPr>
            <w:r>
              <w:rPr>
                <w:rFonts w:hint="eastAsia"/>
                <w:lang w:val="en-US" w:eastAsia="zh-CN"/>
              </w:rPr>
              <w:t>5100.00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rPr>
                <w:rFonts w:hint="eastAsia"/>
                <w:lang w:val="en-US" w:eastAsia="zh-CN"/>
              </w:rPr>
              <w:t>2310498</w:t>
            </w:r>
          </w:p>
        </w:tc>
        <w:tc>
          <w:tcPr>
            <w:tcW w:w="4535" w:type="dxa"/>
            <w:vAlign w:val="center"/>
          </w:tcPr>
          <w:p>
            <w:pPr>
              <w:pStyle w:val="17"/>
            </w:pPr>
            <w:r>
              <w:rPr>
                <w:rFonts w:hint="eastAsia"/>
              </w:rPr>
              <w:t>其他地方自行试点项目收益</w:t>
            </w:r>
            <w:r>
              <w:rPr>
                <w:rFonts w:hint="eastAsia"/>
                <w:lang w:val="en-US" w:eastAsia="zh-CN"/>
              </w:rPr>
              <w:t>专项债券还本支出</w:t>
            </w:r>
          </w:p>
        </w:tc>
        <w:tc>
          <w:tcPr>
            <w:tcW w:w="2551" w:type="dxa"/>
            <w:vAlign w:val="center"/>
          </w:tcPr>
          <w:p>
            <w:pPr>
              <w:pStyle w:val="16"/>
              <w:rPr>
                <w:lang w:eastAsia="zh-CN"/>
              </w:rPr>
            </w:pPr>
            <w:r>
              <w:rPr>
                <w:rFonts w:hint="eastAsia"/>
                <w:lang w:val="en-US" w:eastAsia="zh-CN"/>
              </w:rPr>
              <w:t>2500.00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2500.00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rPr>
                <w:lang w:eastAsia="zh-CN"/>
              </w:rPr>
            </w:pPr>
            <w:r>
              <w:rPr>
                <w:rFonts w:hint="eastAsia"/>
                <w:lang w:eastAsia="zh-CN"/>
              </w:rPr>
              <w:t>232</w:t>
            </w:r>
          </w:p>
        </w:tc>
        <w:tc>
          <w:tcPr>
            <w:tcW w:w="4535" w:type="dxa"/>
            <w:vAlign w:val="center"/>
          </w:tcPr>
          <w:p>
            <w:pPr>
              <w:pStyle w:val="17"/>
            </w:pPr>
            <w:r>
              <w:rPr>
                <w:rFonts w:hint="eastAsia"/>
                <w:lang w:eastAsia="zh-CN"/>
              </w:rPr>
              <w:t>债务付息支出</w:t>
            </w:r>
          </w:p>
        </w:tc>
        <w:tc>
          <w:tcPr>
            <w:tcW w:w="2551" w:type="dxa"/>
            <w:vAlign w:val="center"/>
          </w:tcPr>
          <w:p>
            <w:pPr>
              <w:pStyle w:val="16"/>
              <w:rPr>
                <w:lang w:eastAsia="zh-CN"/>
              </w:rPr>
            </w:pPr>
            <w:r>
              <w:rPr>
                <w:rFonts w:hint="eastAsia"/>
                <w:lang w:val="en-US" w:eastAsia="zh-CN"/>
              </w:rPr>
              <w:t>27187.00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27187.00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rPr>
                <w:lang w:eastAsia="zh-CN"/>
              </w:rPr>
            </w:pPr>
            <w:r>
              <w:rPr>
                <w:rFonts w:hint="eastAsia"/>
                <w:lang w:val="en-US" w:eastAsia="zh-CN"/>
              </w:rPr>
              <w:t>23204</w:t>
            </w:r>
          </w:p>
        </w:tc>
        <w:tc>
          <w:tcPr>
            <w:tcW w:w="4535" w:type="dxa"/>
            <w:vAlign w:val="center"/>
          </w:tcPr>
          <w:p>
            <w:pPr>
              <w:pStyle w:val="17"/>
            </w:pPr>
            <w:r>
              <w:rPr>
                <w:rFonts w:hint="eastAsia"/>
              </w:rPr>
              <w:t>地方政府</w:t>
            </w:r>
            <w:r>
              <w:rPr>
                <w:rFonts w:hint="eastAsia"/>
                <w:lang w:eastAsia="zh-CN"/>
              </w:rPr>
              <w:t>专项</w:t>
            </w:r>
            <w:r>
              <w:rPr>
                <w:rFonts w:hint="eastAsia"/>
              </w:rPr>
              <w:t>债务付息支出</w:t>
            </w:r>
          </w:p>
        </w:tc>
        <w:tc>
          <w:tcPr>
            <w:tcW w:w="2551" w:type="dxa"/>
            <w:vAlign w:val="center"/>
          </w:tcPr>
          <w:p>
            <w:pPr>
              <w:pStyle w:val="16"/>
              <w:rPr>
                <w:lang w:eastAsia="zh-CN"/>
              </w:rPr>
            </w:pPr>
            <w:r>
              <w:rPr>
                <w:rFonts w:hint="eastAsia"/>
                <w:lang w:val="en-US" w:eastAsia="zh-CN"/>
              </w:rPr>
              <w:t>27187.00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27187.00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rPr>
                <w:lang w:eastAsia="zh-CN"/>
              </w:rPr>
            </w:pPr>
            <w:r>
              <w:rPr>
                <w:rFonts w:hint="eastAsia"/>
                <w:lang w:val="en-US" w:eastAsia="zh-CN"/>
              </w:rPr>
              <w:t>2320411</w:t>
            </w:r>
          </w:p>
        </w:tc>
        <w:tc>
          <w:tcPr>
            <w:tcW w:w="4535" w:type="dxa"/>
            <w:vAlign w:val="center"/>
          </w:tcPr>
          <w:p>
            <w:pPr>
              <w:pStyle w:val="17"/>
            </w:pPr>
            <w:r>
              <w:rPr>
                <w:rFonts w:hint="eastAsia"/>
              </w:rPr>
              <w:t>国有土地使用权出让金债务付息支出</w:t>
            </w:r>
          </w:p>
        </w:tc>
        <w:tc>
          <w:tcPr>
            <w:tcW w:w="2551" w:type="dxa"/>
            <w:vAlign w:val="center"/>
          </w:tcPr>
          <w:p>
            <w:pPr>
              <w:pStyle w:val="16"/>
              <w:rPr>
                <w:lang w:eastAsia="zh-CN"/>
              </w:rPr>
            </w:pPr>
            <w:r>
              <w:rPr>
                <w:rFonts w:hint="eastAsia"/>
                <w:lang w:val="en-US" w:eastAsia="zh-CN"/>
              </w:rPr>
              <w:t>3201.00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3201.00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rPr>
                <w:lang w:eastAsia="zh-CN"/>
              </w:rPr>
            </w:pPr>
            <w:r>
              <w:rPr>
                <w:rFonts w:hint="eastAsia"/>
                <w:lang w:val="en-US" w:eastAsia="zh-CN"/>
              </w:rPr>
              <w:t>2320431</w:t>
            </w:r>
          </w:p>
        </w:tc>
        <w:tc>
          <w:tcPr>
            <w:tcW w:w="4535" w:type="dxa"/>
            <w:vAlign w:val="center"/>
          </w:tcPr>
          <w:p>
            <w:pPr>
              <w:pStyle w:val="17"/>
            </w:pPr>
            <w:r>
              <w:rPr>
                <w:rFonts w:hint="eastAsia"/>
                <w:lang w:eastAsia="zh-CN"/>
              </w:rPr>
              <w:t>土地储备专项债券付息支出</w:t>
            </w:r>
          </w:p>
        </w:tc>
        <w:tc>
          <w:tcPr>
            <w:tcW w:w="2551" w:type="dxa"/>
            <w:vAlign w:val="center"/>
          </w:tcPr>
          <w:p>
            <w:pPr>
              <w:pStyle w:val="16"/>
              <w:rPr>
                <w:lang w:eastAsia="zh-CN"/>
              </w:rPr>
            </w:pPr>
            <w:r>
              <w:rPr>
                <w:rFonts w:hint="eastAsia"/>
                <w:lang w:val="en-US" w:eastAsia="zh-CN"/>
              </w:rPr>
              <w:t>666.00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666.00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rPr>
                <w:lang w:eastAsia="zh-CN"/>
              </w:rPr>
            </w:pPr>
            <w:r>
              <w:rPr>
                <w:rFonts w:hint="eastAsia"/>
                <w:lang w:eastAsia="zh-CN"/>
              </w:rPr>
              <w:t>2320433</w:t>
            </w:r>
          </w:p>
        </w:tc>
        <w:tc>
          <w:tcPr>
            <w:tcW w:w="4535" w:type="dxa"/>
            <w:vAlign w:val="center"/>
          </w:tcPr>
          <w:p>
            <w:pPr>
              <w:pStyle w:val="17"/>
            </w:pPr>
            <w:r>
              <w:rPr>
                <w:rFonts w:hint="eastAsia"/>
              </w:rPr>
              <w:t>棚户区改造专项债券付息支出</w:t>
            </w:r>
          </w:p>
        </w:tc>
        <w:tc>
          <w:tcPr>
            <w:tcW w:w="2551" w:type="dxa"/>
            <w:vAlign w:val="center"/>
          </w:tcPr>
          <w:p>
            <w:pPr>
              <w:pStyle w:val="16"/>
              <w:rPr>
                <w:lang w:eastAsia="zh-CN"/>
              </w:rPr>
            </w:pPr>
            <w:r>
              <w:rPr>
                <w:rFonts w:hint="eastAsia"/>
                <w:lang w:val="en-US" w:eastAsia="zh-CN"/>
              </w:rPr>
              <w:t>3264.00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3264.00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rPr>
                <w:lang w:eastAsia="zh-CN"/>
              </w:rPr>
            </w:pPr>
            <w:r>
              <w:rPr>
                <w:rFonts w:hint="eastAsia"/>
                <w:lang w:val="en-US" w:eastAsia="zh-CN"/>
              </w:rPr>
              <w:t>2320498</w:t>
            </w:r>
          </w:p>
        </w:tc>
        <w:tc>
          <w:tcPr>
            <w:tcW w:w="4535" w:type="dxa"/>
            <w:vAlign w:val="center"/>
          </w:tcPr>
          <w:p>
            <w:pPr>
              <w:pStyle w:val="17"/>
            </w:pPr>
            <w:r>
              <w:rPr>
                <w:rFonts w:hint="eastAsia"/>
              </w:rPr>
              <w:t>其他地方自行试点项目收益专项债券付息支出</w:t>
            </w:r>
          </w:p>
        </w:tc>
        <w:tc>
          <w:tcPr>
            <w:tcW w:w="2551" w:type="dxa"/>
            <w:vAlign w:val="center"/>
          </w:tcPr>
          <w:p>
            <w:pPr>
              <w:pStyle w:val="16"/>
              <w:rPr>
                <w:lang w:eastAsia="zh-CN"/>
              </w:rPr>
            </w:pPr>
            <w:r>
              <w:rPr>
                <w:rFonts w:hint="eastAsia"/>
                <w:lang w:val="en-US" w:eastAsia="zh-CN"/>
              </w:rPr>
              <w:t>20056.00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20056.00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bookmarkStart w:id="7" w:name="_Toc_2_2_0000000008"/>
            <w:r>
              <w:t>13</w:t>
            </w:r>
          </w:p>
        </w:tc>
        <w:tc>
          <w:tcPr>
            <w:tcW w:w="1191" w:type="dxa"/>
            <w:vAlign w:val="center"/>
          </w:tcPr>
          <w:p>
            <w:pPr>
              <w:pStyle w:val="17"/>
              <w:rPr>
                <w:lang w:eastAsia="zh-CN"/>
              </w:rPr>
            </w:pPr>
            <w:r>
              <w:rPr>
                <w:rFonts w:hint="eastAsia"/>
                <w:lang w:eastAsia="zh-CN"/>
              </w:rPr>
              <w:t>233</w:t>
            </w:r>
          </w:p>
        </w:tc>
        <w:tc>
          <w:tcPr>
            <w:tcW w:w="4535" w:type="dxa"/>
            <w:vAlign w:val="center"/>
          </w:tcPr>
          <w:p>
            <w:pPr>
              <w:pStyle w:val="17"/>
            </w:pPr>
            <w:r>
              <w:rPr>
                <w:rFonts w:hint="eastAsia"/>
                <w:lang w:eastAsia="zh-CN"/>
              </w:rPr>
              <w:t>债务发行费用支出</w:t>
            </w:r>
          </w:p>
        </w:tc>
        <w:tc>
          <w:tcPr>
            <w:tcW w:w="2551" w:type="dxa"/>
            <w:vAlign w:val="center"/>
          </w:tcPr>
          <w:p>
            <w:pPr>
              <w:pStyle w:val="16"/>
              <w:rPr>
                <w:lang w:eastAsia="zh-CN"/>
              </w:rPr>
            </w:pPr>
            <w:r>
              <w:rPr>
                <w:rFonts w:hint="eastAsia"/>
                <w:lang w:val="en-US" w:eastAsia="zh-CN"/>
              </w:rPr>
              <w:t>13.00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rPr>
                <w:lang w:eastAsia="zh-CN"/>
              </w:rPr>
            </w:pPr>
            <w:r>
              <w:rPr>
                <w:rFonts w:hint="eastAsia"/>
                <w:lang w:eastAsia="zh-CN"/>
              </w:rPr>
              <w:t>23304</w:t>
            </w:r>
          </w:p>
        </w:tc>
        <w:tc>
          <w:tcPr>
            <w:tcW w:w="4535" w:type="dxa"/>
            <w:vAlign w:val="center"/>
          </w:tcPr>
          <w:p>
            <w:pPr>
              <w:pStyle w:val="17"/>
            </w:pPr>
            <w:r>
              <w:rPr>
                <w:rFonts w:hint="eastAsia"/>
              </w:rPr>
              <w:t>地方政府专项债务发行费用支出</w:t>
            </w:r>
          </w:p>
        </w:tc>
        <w:tc>
          <w:tcPr>
            <w:tcW w:w="2551" w:type="dxa"/>
            <w:vAlign w:val="center"/>
          </w:tcPr>
          <w:p>
            <w:pPr>
              <w:pStyle w:val="16"/>
              <w:rPr>
                <w:lang w:eastAsia="zh-CN"/>
              </w:rPr>
            </w:pPr>
            <w:r>
              <w:rPr>
                <w:rFonts w:hint="eastAsia"/>
                <w:lang w:val="en-US" w:eastAsia="zh-CN"/>
              </w:rPr>
              <w:t>13.00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rPr>
                <w:lang w:eastAsia="zh-CN"/>
              </w:rPr>
            </w:pPr>
            <w:r>
              <w:rPr>
                <w:rFonts w:hint="eastAsia"/>
                <w:lang w:val="en-US" w:eastAsia="zh-CN"/>
              </w:rPr>
              <w:t>2330411</w:t>
            </w:r>
          </w:p>
        </w:tc>
        <w:tc>
          <w:tcPr>
            <w:tcW w:w="4535" w:type="dxa"/>
            <w:vAlign w:val="center"/>
          </w:tcPr>
          <w:p>
            <w:pPr>
              <w:pStyle w:val="17"/>
            </w:pPr>
            <w:r>
              <w:rPr>
                <w:rFonts w:hint="eastAsia"/>
              </w:rPr>
              <w:t>国有土地使用权出让金债务发行费用支出</w:t>
            </w:r>
          </w:p>
        </w:tc>
        <w:tc>
          <w:tcPr>
            <w:tcW w:w="2551" w:type="dxa"/>
            <w:vAlign w:val="center"/>
          </w:tcPr>
          <w:p>
            <w:pPr>
              <w:pStyle w:val="16"/>
              <w:rPr>
                <w:lang w:eastAsia="zh-CN"/>
              </w:rPr>
            </w:pPr>
            <w:r>
              <w:rPr>
                <w:rFonts w:hint="eastAsia"/>
                <w:lang w:val="en-US" w:eastAsia="zh-CN"/>
              </w:rPr>
              <w:t>1.00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rPr>
                <w:lang w:eastAsia="zh-CN"/>
              </w:rPr>
            </w:pPr>
            <w:r>
              <w:rPr>
                <w:rFonts w:hint="eastAsia"/>
                <w:lang w:val="en-US" w:eastAsia="zh-CN"/>
              </w:rPr>
              <w:t>2330431</w:t>
            </w:r>
          </w:p>
        </w:tc>
        <w:tc>
          <w:tcPr>
            <w:tcW w:w="4535" w:type="dxa"/>
            <w:vAlign w:val="center"/>
          </w:tcPr>
          <w:p>
            <w:pPr>
              <w:pStyle w:val="17"/>
            </w:pPr>
            <w:r>
              <w:rPr>
                <w:rFonts w:hint="eastAsia"/>
              </w:rPr>
              <w:t>土地储备专项债券发行费用支出</w:t>
            </w:r>
          </w:p>
        </w:tc>
        <w:tc>
          <w:tcPr>
            <w:tcW w:w="2551" w:type="dxa"/>
            <w:vAlign w:val="center"/>
          </w:tcPr>
          <w:p>
            <w:pPr>
              <w:pStyle w:val="16"/>
              <w:rPr>
                <w:lang w:eastAsia="zh-CN"/>
              </w:rPr>
            </w:pPr>
            <w:r>
              <w:rPr>
                <w:rFonts w:hint="eastAsia"/>
                <w:lang w:val="en-US" w:eastAsia="zh-CN"/>
              </w:rPr>
              <w:t>1.00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rPr>
                <w:lang w:eastAsia="zh-CN"/>
              </w:rPr>
            </w:pPr>
            <w:r>
              <w:rPr>
                <w:rFonts w:hint="eastAsia"/>
                <w:lang w:eastAsia="zh-CN"/>
              </w:rPr>
              <w:t>2330433</w:t>
            </w:r>
          </w:p>
        </w:tc>
        <w:tc>
          <w:tcPr>
            <w:tcW w:w="4535" w:type="dxa"/>
            <w:vAlign w:val="center"/>
          </w:tcPr>
          <w:p>
            <w:pPr>
              <w:pStyle w:val="17"/>
            </w:pPr>
            <w:r>
              <w:rPr>
                <w:rFonts w:hint="eastAsia"/>
              </w:rPr>
              <w:t>棚户区改造专项债券发行费用支出</w:t>
            </w:r>
          </w:p>
        </w:tc>
        <w:tc>
          <w:tcPr>
            <w:tcW w:w="2551" w:type="dxa"/>
            <w:vAlign w:val="center"/>
          </w:tcPr>
          <w:p>
            <w:pPr>
              <w:pStyle w:val="16"/>
              <w:rPr>
                <w:lang w:eastAsia="zh-CN"/>
              </w:rPr>
            </w:pPr>
            <w:r>
              <w:rPr>
                <w:rFonts w:hint="eastAsia"/>
                <w:lang w:val="en-US" w:eastAsia="zh-CN"/>
              </w:rPr>
              <w:t>1.00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pStyle w:val="18"/>
              <w:rPr>
                <w:rFonts w:hint="default" w:eastAsia="方正书宋_GBK"/>
                <w:lang w:val="en-US" w:eastAsia="zh-CN"/>
              </w:rPr>
            </w:pPr>
            <w:r>
              <w:rPr>
                <w:rFonts w:hint="eastAsia"/>
                <w:lang w:val="en-US" w:eastAsia="zh-CN"/>
              </w:rPr>
              <w:t>18</w:t>
            </w:r>
          </w:p>
        </w:tc>
        <w:tc>
          <w:tcPr>
            <w:tcW w:w="1191" w:type="dxa"/>
            <w:vAlign w:val="center"/>
          </w:tcPr>
          <w:p>
            <w:pPr>
              <w:pStyle w:val="17"/>
              <w:rPr>
                <w:lang w:eastAsia="zh-CN"/>
              </w:rPr>
            </w:pPr>
            <w:r>
              <w:rPr>
                <w:rFonts w:hint="eastAsia"/>
                <w:lang w:val="en-US" w:eastAsia="zh-CN"/>
              </w:rPr>
              <w:t>2330498</w:t>
            </w:r>
          </w:p>
        </w:tc>
        <w:tc>
          <w:tcPr>
            <w:tcW w:w="4535" w:type="dxa"/>
            <w:vAlign w:val="center"/>
          </w:tcPr>
          <w:p>
            <w:pPr>
              <w:pStyle w:val="17"/>
            </w:pPr>
            <w:r>
              <w:rPr>
                <w:rFonts w:hint="eastAsia"/>
                <w:lang w:eastAsia="zh-CN"/>
              </w:rPr>
              <w:t>其他地方自行试点项目收益专项债券发行费用支出</w:t>
            </w:r>
          </w:p>
        </w:tc>
        <w:tc>
          <w:tcPr>
            <w:tcW w:w="2551" w:type="dxa"/>
            <w:vAlign w:val="center"/>
          </w:tcPr>
          <w:p>
            <w:pPr>
              <w:pStyle w:val="16"/>
              <w:rPr>
                <w:lang w:eastAsia="zh-CN"/>
              </w:rPr>
            </w:pPr>
            <w:r>
              <w:rPr>
                <w:rFonts w:hint="eastAsia"/>
                <w:lang w:val="en-US" w:eastAsia="zh-CN"/>
              </w:rPr>
              <w:t>10.00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10.00</w:t>
            </w:r>
          </w:p>
        </w:tc>
      </w:tr>
    </w:tbl>
    <w:p>
      <w:pPr>
        <w:outlineLvl w:val="1"/>
        <w:rPr>
          <w:rFonts w:ascii="方正书宋_GBK" w:hAnsi="方正书宋_GBK" w:eastAsia="方正书宋_GBK" w:cs="方正书宋_GBK"/>
          <w:color w:val="000000"/>
          <w:sz w:val="21"/>
          <w:lang w:eastAsia="zh-CN"/>
        </w:rPr>
      </w:pPr>
    </w:p>
    <w:p>
      <w:pPr>
        <w:jc w:val="center"/>
        <w:outlineLvl w:val="1"/>
      </w:pPr>
      <w:r>
        <w:rPr>
          <w:rFonts w:ascii="方正小标宋_GBK" w:hAnsi="方正小标宋_GBK" w:eastAsia="方正小标宋_GBK" w:cs="方正小标宋_GBK"/>
          <w:color w:val="000000"/>
          <w:sz w:val="36"/>
        </w:rPr>
        <w:t>单位预算国有资本经营预算财政拨款支出表</w:t>
      </w:r>
      <w:bookmarkEnd w:id="7"/>
    </w:p>
    <w:tbl>
      <w:tblPr>
        <w:tblStyle w:val="9"/>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318001阜平县财政局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rPr>
          <w:rFonts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lang w:eastAsia="zh-CN"/>
        </w:rPr>
      </w:pPr>
    </w:p>
    <w:p>
      <w:pPr>
        <w:ind w:firstLine="420"/>
        <w:rPr>
          <w:lang w:eastAsia="zh-CN"/>
        </w:rPr>
        <w:sectPr>
          <w:pgSz w:w="16840" w:h="11900" w:orient="landscape"/>
          <w:pgMar w:top="1361" w:right="1020" w:bottom="1134" w:left="1020" w:header="720" w:footer="720" w:gutter="0"/>
          <w:cols w:space="720" w:num="1"/>
        </w:sectPr>
      </w:pPr>
    </w:p>
    <w:p>
      <w:pPr>
        <w:jc w:val="center"/>
        <w:outlineLvl w:val="1"/>
      </w:pPr>
      <w:bookmarkStart w:id="8" w:name="_Toc_2_2_0000000009"/>
      <w:r>
        <w:rPr>
          <w:rFonts w:ascii="方正小标宋_GBK" w:hAnsi="方正小标宋_GBK" w:eastAsia="方正小标宋_GBK" w:cs="方正小标宋_GBK"/>
          <w:color w:val="000000"/>
          <w:sz w:val="36"/>
        </w:rPr>
        <w:t>单位预算财政拨款“三公”经费支出表</w:t>
      </w:r>
      <w:bookmarkEnd w:id="8"/>
    </w:p>
    <w:tbl>
      <w:tblPr>
        <w:tblStyle w:val="9"/>
        <w:tblW w:w="1417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318001阜平县财政局</w:t>
            </w:r>
          </w:p>
        </w:tc>
        <w:tc>
          <w:tcPr>
            <w:tcW w:w="238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rFonts w:hint="default"/>
                <w:lang w:val="en-US" w:eastAsia="zh-CN"/>
              </w:rPr>
            </w:pPr>
            <w:r>
              <w:rPr>
                <w:rFonts w:hint="eastAsia"/>
                <w:lang w:val="en-US" w:eastAsia="zh-CN"/>
              </w:rPr>
              <w:t>23.86</w:t>
            </w:r>
          </w:p>
        </w:tc>
        <w:tc>
          <w:tcPr>
            <w:tcW w:w="2381" w:type="dxa"/>
            <w:vAlign w:val="center"/>
          </w:tcPr>
          <w:p>
            <w:pPr>
              <w:pStyle w:val="20"/>
              <w:rPr>
                <w:rFonts w:hint="default"/>
                <w:lang w:val="en-US" w:eastAsia="zh-CN"/>
              </w:rPr>
            </w:pPr>
            <w:r>
              <w:rPr>
                <w:rFonts w:hint="eastAsia"/>
                <w:lang w:val="en-US" w:eastAsia="zh-CN"/>
              </w:rPr>
              <w:t>23.86</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val="en-US" w:eastAsia="zh-CN"/>
              </w:rPr>
              <w:t>23.04</w:t>
            </w:r>
          </w:p>
        </w:tc>
        <w:tc>
          <w:tcPr>
            <w:tcW w:w="2381" w:type="dxa"/>
            <w:vAlign w:val="center"/>
          </w:tcPr>
          <w:p>
            <w:pPr>
              <w:pStyle w:val="16"/>
              <w:rPr>
                <w:lang w:eastAsia="zh-CN"/>
              </w:rPr>
            </w:pPr>
            <w:r>
              <w:rPr>
                <w:rFonts w:hint="eastAsia"/>
                <w:lang w:val="en-US" w:eastAsia="zh-CN"/>
              </w:rPr>
              <w:t>23.04</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rPr>
                <w:rFonts w:hint="default" w:eastAsia="方正书宋_GBK"/>
                <w:lang w:val="en-US" w:eastAsia="zh-CN"/>
              </w:rPr>
            </w:pPr>
            <w:r>
              <w:rPr>
                <w:rFonts w:hint="eastAsia"/>
                <w:lang w:val="en-US" w:eastAsia="zh-CN"/>
              </w:rPr>
              <w:t>15.84</w:t>
            </w:r>
          </w:p>
        </w:tc>
        <w:tc>
          <w:tcPr>
            <w:tcW w:w="2381" w:type="dxa"/>
            <w:vAlign w:val="center"/>
          </w:tcPr>
          <w:p>
            <w:pPr>
              <w:pStyle w:val="16"/>
              <w:rPr>
                <w:rFonts w:hint="default" w:eastAsia="方正书宋_GBK"/>
                <w:lang w:val="en-US" w:eastAsia="zh-CN"/>
              </w:rPr>
            </w:pPr>
            <w:r>
              <w:rPr>
                <w:rFonts w:hint="eastAsia"/>
                <w:lang w:val="en-US" w:eastAsia="zh-CN"/>
              </w:rPr>
              <w:t>15.84</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rFonts w:hint="default"/>
                <w:lang w:val="en-US" w:eastAsia="zh-CN"/>
              </w:rPr>
            </w:pPr>
            <w:r>
              <w:rPr>
                <w:rFonts w:hint="eastAsia"/>
                <w:lang w:val="en-US" w:eastAsia="zh-CN"/>
              </w:rPr>
              <w:t>7.20</w:t>
            </w:r>
          </w:p>
        </w:tc>
        <w:tc>
          <w:tcPr>
            <w:tcW w:w="2381" w:type="dxa"/>
            <w:vAlign w:val="center"/>
          </w:tcPr>
          <w:p>
            <w:pPr>
              <w:pStyle w:val="16"/>
              <w:rPr>
                <w:rFonts w:hint="default"/>
                <w:lang w:val="en-US" w:eastAsia="zh-CN"/>
              </w:rPr>
            </w:pPr>
            <w:r>
              <w:rPr>
                <w:rFonts w:hint="eastAsia"/>
                <w:lang w:val="en-US" w:eastAsia="zh-CN"/>
              </w:rPr>
              <w:t>7.20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r>
              <w:rPr>
                <w:rFonts w:hint="eastAsia"/>
                <w:lang w:eastAsia="zh-CN"/>
              </w:rPr>
              <w:t>0.</w:t>
            </w:r>
            <w:r>
              <w:rPr>
                <w:rFonts w:hint="eastAsia"/>
                <w:lang w:val="en-US" w:eastAsia="zh-CN"/>
              </w:rPr>
              <w:t>82</w:t>
            </w:r>
          </w:p>
        </w:tc>
        <w:tc>
          <w:tcPr>
            <w:tcW w:w="2381" w:type="dxa"/>
            <w:vAlign w:val="center"/>
          </w:tcPr>
          <w:p>
            <w:pPr>
              <w:pStyle w:val="16"/>
              <w:rPr>
                <w:lang w:eastAsia="zh-CN"/>
              </w:rPr>
            </w:pPr>
            <w:r>
              <w:rPr>
                <w:rFonts w:hint="eastAsia"/>
                <w:lang w:eastAsia="zh-CN"/>
              </w:rPr>
              <w:t>0.</w:t>
            </w:r>
            <w:r>
              <w:rPr>
                <w:rFonts w:hint="eastAsia"/>
                <w:lang w:val="en-US" w:eastAsia="zh-CN"/>
              </w:rPr>
              <w:t>82</w:t>
            </w: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2026</w:t>
      </w:r>
      <w:r>
        <w:rPr>
          <w:rFonts w:ascii="方正书宋_GBK" w:hAnsi="方正书宋_GBK" w:eastAsia="方正书宋_GBK" w:cs="方正书宋_GBK"/>
          <w:color w:val="FFFFFF"/>
          <w:sz w:val="21"/>
        </w:rPr>
        <w:t>年单位预算信息公开情况说明</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阜平县财政局</w:t>
      </w:r>
    </w:p>
    <w:p>
      <w:pPr>
        <w:jc w:val="center"/>
      </w:pPr>
      <w:r>
        <w:rPr>
          <w:rFonts w:hint="eastAsia" w:ascii="方正小标宋_GBK" w:hAnsi="方正小标宋_GBK" w:eastAsia="方正小标宋_GBK" w:cs="方正小标宋_GBK"/>
          <w:color w:val="000000"/>
          <w:sz w:val="44"/>
          <w:lang w:eastAsia="zh-CN"/>
        </w:rPr>
        <w:t>2026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阜平县财政局2026</w:t>
      </w:r>
      <w:r>
        <w:rPr>
          <w:rFonts w:eastAsia="方正仿宋_GBK"/>
          <w:color w:val="000000"/>
          <w:sz w:val="28"/>
        </w:rPr>
        <w:t>年单位预算公开如下：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一、单位职责及机构设置情况</w:t>
      </w:r>
      <w:bookmarkEnd w:id="9"/>
    </w:p>
    <w:p>
      <w:pPr>
        <w:ind w:firstLine="640"/>
      </w:pPr>
      <w:r>
        <w:rPr>
          <w:rFonts w:ascii="方正楷体_GBK" w:hAnsi="方正楷体_GBK" w:eastAsia="方正楷体_GBK" w:cs="方正楷体_GBK"/>
          <w:b/>
          <w:color w:val="000000"/>
          <w:sz w:val="32"/>
        </w:rPr>
        <w:t>单位职责：</w:t>
      </w:r>
    </w:p>
    <w:p>
      <w:pPr>
        <w:snapToGrid w:val="0"/>
        <w:spacing w:line="500" w:lineRule="exact"/>
        <w:ind w:firstLine="560" w:firstLineChars="200"/>
        <w:rPr>
          <w:rFonts w:eastAsia="方正仿宋_GBK"/>
          <w:color w:val="000000"/>
          <w:sz w:val="28"/>
        </w:rPr>
      </w:pPr>
      <w:r>
        <w:rPr>
          <w:rFonts w:hint="eastAsia" w:eastAsia="方正仿宋_GBK"/>
          <w:color w:val="000000"/>
          <w:sz w:val="28"/>
        </w:rPr>
        <w:t>（一）贯彻执行国家财税、税收的发展战略、方针、政策，组织财政收入，保证财政任务的完成，加强调控管理，统筹安排财政支出，支持生产建设和各项事业的发展，实现财政预算平衡。</w:t>
      </w:r>
    </w:p>
    <w:p>
      <w:pPr>
        <w:snapToGrid w:val="0"/>
        <w:spacing w:line="500" w:lineRule="exact"/>
        <w:ind w:firstLine="560" w:firstLineChars="200"/>
        <w:rPr>
          <w:rFonts w:eastAsia="方正仿宋_GBK"/>
          <w:color w:val="000000"/>
          <w:sz w:val="28"/>
        </w:rPr>
      </w:pPr>
      <w:r>
        <w:rPr>
          <w:rFonts w:hint="eastAsia" w:eastAsia="方正仿宋_GBK"/>
          <w:color w:val="000000"/>
          <w:sz w:val="28"/>
        </w:rPr>
        <w:t>（二）承担财政预算管理的责任。负责编制年度县本级预决算草案并组织执行，汇编全县年度预决算草案；受县政府委托，向县人民代表大会报告全县及县本级预算及其执行情况，向县人大常委会报告决算；负责审核批复单位（单位）的年度预决算。</w:t>
      </w:r>
    </w:p>
    <w:p>
      <w:pPr>
        <w:snapToGrid w:val="0"/>
        <w:spacing w:line="500" w:lineRule="exact"/>
        <w:ind w:firstLine="560" w:firstLineChars="200"/>
        <w:rPr>
          <w:rFonts w:eastAsia="方正仿宋_GBK"/>
          <w:color w:val="000000"/>
          <w:sz w:val="28"/>
        </w:rPr>
      </w:pPr>
      <w:r>
        <w:rPr>
          <w:rFonts w:hint="eastAsia" w:eastAsia="方正仿宋_GBK"/>
          <w:color w:val="000000"/>
          <w:sz w:val="28"/>
        </w:rPr>
        <w:t>（三）承担财政国库管理的责任。指导和监督县本级国库业务，按规定开展国库现金管理；负责县级政府采购监督管理；承担财政投资评审管理。</w:t>
      </w:r>
    </w:p>
    <w:p>
      <w:pPr>
        <w:snapToGrid w:val="0"/>
        <w:spacing w:line="500" w:lineRule="exact"/>
        <w:ind w:firstLine="560" w:firstLineChars="200"/>
        <w:rPr>
          <w:rFonts w:eastAsia="方正仿宋_GBK"/>
          <w:color w:val="000000"/>
          <w:sz w:val="28"/>
        </w:rPr>
      </w:pPr>
      <w:r>
        <w:rPr>
          <w:rFonts w:hint="eastAsia" w:eastAsia="方正仿宋_GBK"/>
          <w:color w:val="000000"/>
          <w:sz w:val="28"/>
        </w:rPr>
        <w:t>（四）负责政府非税收入和政府性基金管理，按规定管理行政事业性收费；管理财政票据。</w:t>
      </w:r>
    </w:p>
    <w:p>
      <w:pPr>
        <w:snapToGrid w:val="0"/>
        <w:spacing w:line="500" w:lineRule="exact"/>
        <w:ind w:firstLine="560" w:firstLineChars="200"/>
        <w:rPr>
          <w:rFonts w:eastAsia="方正仿宋_GBK"/>
          <w:color w:val="000000"/>
          <w:sz w:val="28"/>
        </w:rPr>
      </w:pPr>
      <w:r>
        <w:rPr>
          <w:rFonts w:hint="eastAsia" w:eastAsia="方正仿宋_GBK"/>
          <w:color w:val="000000"/>
          <w:sz w:val="28"/>
        </w:rPr>
        <w:t>（五）负责管理全县的国有资产产权登记及年检，国有资产评估的审核、备案，清产核资，国有资产的产权纠纷和流失查处工作。</w:t>
      </w:r>
    </w:p>
    <w:p>
      <w:pPr>
        <w:snapToGrid w:val="0"/>
        <w:spacing w:line="500" w:lineRule="exact"/>
        <w:ind w:firstLine="560" w:firstLineChars="200"/>
        <w:rPr>
          <w:rFonts w:eastAsia="方正仿宋_GBK"/>
          <w:color w:val="000000"/>
          <w:sz w:val="28"/>
        </w:rPr>
      </w:pPr>
      <w:r>
        <w:rPr>
          <w:rFonts w:hint="eastAsia" w:eastAsia="方正仿宋_GBK"/>
          <w:color w:val="000000"/>
          <w:sz w:val="28"/>
        </w:rPr>
        <w:t>（六）承担县直机关事业单位公务车辆编制职责。</w:t>
      </w:r>
    </w:p>
    <w:p>
      <w:pPr>
        <w:snapToGrid w:val="0"/>
        <w:spacing w:line="500" w:lineRule="exact"/>
        <w:ind w:firstLine="560" w:firstLineChars="200"/>
        <w:rPr>
          <w:rFonts w:eastAsia="方正仿宋_GBK"/>
          <w:color w:val="000000"/>
          <w:sz w:val="28"/>
        </w:rPr>
      </w:pPr>
      <w:r>
        <w:rPr>
          <w:rFonts w:hint="eastAsia" w:eastAsia="方正仿宋_GBK"/>
          <w:color w:val="000000"/>
          <w:sz w:val="28"/>
        </w:rPr>
        <w:t>（七）负责办理和监督县级财政的经济社会发展支出、县投资项目的财政拨款；负责有关政策性补贴和专项储备资金财政管理。</w:t>
      </w:r>
    </w:p>
    <w:p>
      <w:pPr>
        <w:snapToGrid w:val="0"/>
        <w:spacing w:line="500" w:lineRule="exact"/>
        <w:ind w:firstLine="560" w:firstLineChars="200"/>
        <w:rPr>
          <w:rFonts w:eastAsia="方正仿宋_GBK"/>
          <w:color w:val="000000"/>
          <w:sz w:val="28"/>
        </w:rPr>
      </w:pPr>
      <w:r>
        <w:rPr>
          <w:rFonts w:hint="eastAsia" w:eastAsia="方正仿宋_GBK"/>
          <w:color w:val="000000"/>
          <w:sz w:val="28"/>
        </w:rPr>
        <w:t>（八）会同有关单位管理县级财政社会保障和就业及医疗卫生支出。</w:t>
      </w:r>
    </w:p>
    <w:p>
      <w:pPr>
        <w:snapToGrid w:val="0"/>
        <w:spacing w:line="500" w:lineRule="exact"/>
        <w:ind w:firstLine="560" w:firstLineChars="200"/>
        <w:rPr>
          <w:rFonts w:eastAsia="方正仿宋_GBK"/>
          <w:color w:val="000000"/>
          <w:sz w:val="28"/>
        </w:rPr>
      </w:pPr>
      <w:r>
        <w:rPr>
          <w:rFonts w:hint="eastAsia" w:eastAsia="方正仿宋_GBK"/>
          <w:color w:val="000000"/>
          <w:sz w:val="28"/>
        </w:rPr>
        <w:t>（九）负责管理全县会计工作，监督和规范会计行为，指导和监督注册会计师和会计师事务所的业务，指导和管理社会审计。</w:t>
      </w:r>
    </w:p>
    <w:p>
      <w:pPr>
        <w:snapToGrid w:val="0"/>
        <w:spacing w:line="500" w:lineRule="exact"/>
        <w:ind w:firstLine="560" w:firstLineChars="200"/>
        <w:rPr>
          <w:rFonts w:eastAsia="方正仿宋_GBK"/>
          <w:color w:val="000000"/>
          <w:sz w:val="28"/>
        </w:rPr>
      </w:pPr>
      <w:r>
        <w:rPr>
          <w:rFonts w:hint="eastAsia" w:eastAsia="方正仿宋_GBK"/>
          <w:color w:val="000000"/>
          <w:sz w:val="28"/>
        </w:rPr>
        <w:t>（十）监督检查财税法规、政策的执行情况，反映财政收支管理中的重大问题。贯彻监督执行《企业财务通则》和分行业的财务会计制度，负责地方金融企业财务监管工作。</w:t>
      </w:r>
    </w:p>
    <w:p>
      <w:pPr>
        <w:snapToGrid w:val="0"/>
        <w:spacing w:line="500" w:lineRule="exact"/>
        <w:ind w:firstLine="560" w:firstLineChars="200"/>
        <w:rPr>
          <w:rFonts w:eastAsia="方正仿宋_GBK"/>
          <w:color w:val="000000"/>
          <w:sz w:val="28"/>
        </w:rPr>
      </w:pPr>
      <w:r>
        <w:rPr>
          <w:rFonts w:hint="eastAsia" w:eastAsia="方正仿宋_GBK"/>
          <w:color w:val="000000"/>
          <w:sz w:val="28"/>
        </w:rPr>
        <w:t>（十一）正确处理上下级财政之间以及财政与企业事业单位，居民之间的分配关系。</w:t>
      </w:r>
    </w:p>
    <w:p>
      <w:pPr>
        <w:snapToGrid w:val="0"/>
        <w:spacing w:line="500" w:lineRule="exact"/>
        <w:ind w:firstLine="560" w:firstLineChars="200"/>
        <w:rPr>
          <w:rFonts w:eastAsia="方正仿宋_GBK"/>
          <w:color w:val="000000"/>
          <w:sz w:val="28"/>
        </w:rPr>
      </w:pPr>
      <w:r>
        <w:rPr>
          <w:rFonts w:hint="eastAsia" w:eastAsia="方正仿宋_GBK"/>
          <w:color w:val="000000"/>
          <w:sz w:val="28"/>
        </w:rPr>
        <w:t>（十二）管理全县的国有资产产权登记及年检，国有资产评估的审核、备案，清产核资，国有资产的产权纠纷和流失查处工作。</w:t>
      </w:r>
    </w:p>
    <w:p>
      <w:pPr>
        <w:snapToGrid w:val="0"/>
        <w:spacing w:line="500" w:lineRule="exact"/>
        <w:ind w:firstLine="560" w:firstLineChars="200"/>
        <w:rPr>
          <w:rFonts w:eastAsia="方正仿宋_GBK"/>
          <w:color w:val="000000"/>
          <w:sz w:val="28"/>
        </w:rPr>
      </w:pPr>
      <w:r>
        <w:rPr>
          <w:rFonts w:hint="eastAsia" w:eastAsia="方正仿宋_GBK"/>
          <w:color w:val="000000"/>
          <w:sz w:val="28"/>
        </w:rPr>
        <w:t>（十三）承办县政府交办的其他事项。</w:t>
      </w:r>
    </w:p>
    <w:p>
      <w:pPr>
        <w:ind w:firstLine="640"/>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单位机构设置情况</w:t>
      </w:r>
    </w:p>
    <w:tbl>
      <w:tblPr>
        <w:tblStyle w:val="9"/>
        <w:tblW w:w="9075"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阜平县财政局</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财政拨款</w:t>
            </w:r>
          </w:p>
        </w:tc>
      </w:tr>
    </w:tbl>
    <w:p>
      <w:pPr>
        <w:pStyle w:val="15"/>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二、单位预算安排的总体情况</w:t>
      </w:r>
      <w:bookmarkEnd w:id="10"/>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r>
        <w:rPr>
          <w:rFonts w:hint="eastAsia" w:eastAsia="方正仿宋_GBK"/>
          <w:color w:val="000000"/>
          <w:sz w:val="28"/>
          <w:lang w:eastAsia="zh-CN"/>
        </w:rPr>
        <w:t>阜平县财政局</w:t>
      </w:r>
      <w:r>
        <w:rPr>
          <w:rFonts w:eastAsia="方正仿宋_GBK"/>
          <w:color w:val="000000"/>
          <w:sz w:val="28"/>
        </w:rPr>
        <w:t>的收支包含在单位预算中。</w:t>
      </w:r>
    </w:p>
    <w:p>
      <w:pPr>
        <w:pStyle w:val="23"/>
      </w:pPr>
      <w:bookmarkStart w:id="11" w:name="_Toc_3_3_0000000014"/>
      <w:r>
        <w:t>1、收入说明</w:t>
      </w:r>
    </w:p>
    <w:p>
      <w:pPr>
        <w:pStyle w:val="23"/>
        <w:rPr>
          <w:rFonts w:hint="eastAsia" w:ascii="Times New Roman" w:hAnsi="Times New Roman" w:cs="Times New Roman"/>
          <w:lang w:eastAsia="zh-CN"/>
        </w:rPr>
      </w:pPr>
      <w:r>
        <w:t>反映</w:t>
      </w:r>
      <w:r>
        <w:rPr>
          <w:rFonts w:hint="eastAsia" w:ascii="Times New Roman" w:hAnsi="Times New Roman" w:cs="Times New Roman"/>
          <w:lang w:eastAsia="zh-CN"/>
        </w:rPr>
        <w:t>本单位当年全部收入。</w:t>
      </w:r>
      <w:r>
        <w:rPr>
          <w:rFonts w:hint="eastAsia" w:cs="Times New Roman"/>
          <w:lang w:eastAsia="zh-CN"/>
        </w:rPr>
        <w:t>2026</w:t>
      </w:r>
      <w:r>
        <w:rPr>
          <w:rFonts w:hint="eastAsia" w:ascii="Times New Roman" w:hAnsi="Times New Roman" w:cs="Times New Roman"/>
          <w:lang w:eastAsia="zh-CN"/>
        </w:rPr>
        <w:t>年预算收入</w:t>
      </w:r>
      <w:r>
        <w:rPr>
          <w:rFonts w:hint="eastAsia" w:cs="Times New Roman"/>
          <w:lang w:val="en-US" w:eastAsia="zh-CN"/>
        </w:rPr>
        <w:t>47250.99</w:t>
      </w:r>
      <w:r>
        <w:rPr>
          <w:rFonts w:hint="eastAsia" w:ascii="Times New Roman" w:hAnsi="Times New Roman" w:cs="Times New Roman"/>
          <w:lang w:eastAsia="zh-CN"/>
        </w:rPr>
        <w:t>万元，其中：一般公共预算收入</w:t>
      </w:r>
      <w:r>
        <w:rPr>
          <w:rFonts w:hint="eastAsia" w:cs="Times New Roman"/>
          <w:lang w:val="en-US" w:eastAsia="zh-CN"/>
        </w:rPr>
        <w:t>12410.99</w:t>
      </w:r>
      <w:r>
        <w:rPr>
          <w:rFonts w:hint="eastAsia" w:ascii="Times New Roman" w:hAnsi="Times New Roman" w:cs="Times New Roman"/>
          <w:lang w:eastAsia="zh-CN"/>
        </w:rPr>
        <w:t>万元，基金预算收入</w:t>
      </w:r>
      <w:r>
        <w:rPr>
          <w:rFonts w:hint="eastAsia" w:cs="Times New Roman"/>
          <w:lang w:val="en-US" w:eastAsia="zh-CN"/>
        </w:rPr>
        <w:t>34840.00</w:t>
      </w:r>
      <w:r>
        <w:rPr>
          <w:rFonts w:hint="eastAsia" w:ascii="Times New Roman" w:hAnsi="Times New Roman" w:cs="Times New Roman"/>
          <w:lang w:eastAsia="zh-CN"/>
        </w:rPr>
        <w:t>万元，国有资本经营预算收入0万元，财政专户核拨收入0万元，单位资金其他收入0万元，上年结转结余</w:t>
      </w:r>
      <w:r>
        <w:rPr>
          <w:rFonts w:hint="eastAsia" w:ascii="Times New Roman" w:hAnsi="Times New Roman" w:cs="Times New Roman"/>
          <w:lang w:val="en-US" w:eastAsia="zh-CN"/>
        </w:rPr>
        <w:t>0</w:t>
      </w:r>
      <w:r>
        <w:rPr>
          <w:rFonts w:hint="eastAsia" w:ascii="Times New Roman" w:hAnsi="Times New Roman" w:cs="Times New Roman"/>
          <w:lang w:eastAsia="zh-CN"/>
        </w:rPr>
        <w:t>万元。</w:t>
      </w:r>
    </w:p>
    <w:p>
      <w:pPr>
        <w:pStyle w:val="23"/>
        <w:rPr>
          <w:rFonts w:hint="eastAsia" w:ascii="Times New Roman" w:hAnsi="Times New Roman" w:cs="Times New Roman"/>
          <w:lang w:eastAsia="zh-CN"/>
        </w:rPr>
      </w:pPr>
      <w:r>
        <w:rPr>
          <w:rFonts w:hint="eastAsia" w:ascii="Times New Roman" w:hAnsi="Times New Roman" w:cs="Times New Roman"/>
          <w:lang w:eastAsia="zh-CN"/>
        </w:rPr>
        <w:t>2、支出说明</w:t>
      </w:r>
    </w:p>
    <w:p>
      <w:pPr>
        <w:pStyle w:val="23"/>
        <w:rPr>
          <w:rFonts w:hint="eastAsia" w:ascii="Times New Roman" w:hAnsi="Times New Roman" w:cs="Times New Roman"/>
          <w:lang w:eastAsia="zh-CN"/>
        </w:rPr>
      </w:pPr>
      <w:r>
        <w:rPr>
          <w:rFonts w:hint="eastAsia" w:ascii="Times New Roman" w:hAnsi="Times New Roman" w:cs="Times New Roman"/>
          <w:lang w:eastAsia="zh-CN"/>
        </w:rPr>
        <w:t>收支预算总表支出栏、基本支出表、项目支出表按经济分类和支出功能分类科目编制，反映阜平县财政局年度单位预算中支出预算的总体情况。</w:t>
      </w:r>
      <w:r>
        <w:rPr>
          <w:rFonts w:hint="eastAsia" w:cs="Times New Roman"/>
          <w:lang w:eastAsia="zh-CN"/>
        </w:rPr>
        <w:t>2026</w:t>
      </w:r>
      <w:r>
        <w:rPr>
          <w:rFonts w:hint="eastAsia" w:ascii="Times New Roman" w:hAnsi="Times New Roman" w:cs="Times New Roman"/>
          <w:lang w:eastAsia="zh-CN"/>
        </w:rPr>
        <w:t>年支出预算</w:t>
      </w:r>
      <w:r>
        <w:rPr>
          <w:rFonts w:hint="eastAsia" w:cs="Times New Roman"/>
          <w:lang w:val="en-US" w:eastAsia="zh-CN"/>
        </w:rPr>
        <w:t>47250.99</w:t>
      </w:r>
      <w:r>
        <w:rPr>
          <w:rFonts w:hint="eastAsia" w:ascii="Times New Roman" w:hAnsi="Times New Roman" w:cs="Times New Roman"/>
          <w:lang w:eastAsia="zh-CN"/>
        </w:rPr>
        <w:t>万元，其中基本支出</w:t>
      </w:r>
      <w:r>
        <w:rPr>
          <w:rFonts w:hint="eastAsia" w:cs="Times New Roman"/>
          <w:lang w:val="en-US" w:eastAsia="zh-CN"/>
        </w:rPr>
        <w:t>475.19</w:t>
      </w:r>
      <w:r>
        <w:rPr>
          <w:rFonts w:hint="eastAsia" w:ascii="Times New Roman" w:hAnsi="Times New Roman" w:cs="Times New Roman"/>
          <w:lang w:eastAsia="zh-CN"/>
        </w:rPr>
        <w:t>万元，包括人员经费</w:t>
      </w:r>
      <w:r>
        <w:rPr>
          <w:rFonts w:hint="eastAsia" w:cs="Times New Roman"/>
          <w:lang w:val="en-US" w:eastAsia="zh-CN"/>
        </w:rPr>
        <w:t>388.12</w:t>
      </w:r>
      <w:r>
        <w:rPr>
          <w:rFonts w:hint="eastAsia" w:ascii="Times New Roman" w:hAnsi="Times New Roman" w:cs="Times New Roman"/>
          <w:lang w:eastAsia="zh-CN"/>
        </w:rPr>
        <w:t>万元和日常公用经费</w:t>
      </w:r>
      <w:r>
        <w:rPr>
          <w:rFonts w:hint="eastAsia" w:cs="Times New Roman"/>
          <w:lang w:val="en-US" w:eastAsia="zh-CN"/>
        </w:rPr>
        <w:t>87.07</w:t>
      </w:r>
      <w:r>
        <w:rPr>
          <w:rFonts w:hint="eastAsia" w:ascii="Times New Roman" w:hAnsi="Times New Roman" w:cs="Times New Roman"/>
          <w:lang w:eastAsia="zh-CN"/>
        </w:rPr>
        <w:t>万元万元；项目支出</w:t>
      </w:r>
      <w:r>
        <w:rPr>
          <w:rFonts w:hint="eastAsia" w:cs="Times New Roman"/>
          <w:lang w:val="en-US" w:eastAsia="zh-CN"/>
        </w:rPr>
        <w:t>46775.8</w:t>
      </w:r>
      <w:r>
        <w:rPr>
          <w:rFonts w:hint="eastAsia" w:ascii="Times New Roman" w:hAnsi="Times New Roman" w:cs="Times New Roman"/>
          <w:lang w:eastAsia="zh-CN"/>
        </w:rPr>
        <w:t>万元，主要为债券还本付息支出。</w:t>
      </w:r>
    </w:p>
    <w:p>
      <w:pPr>
        <w:pStyle w:val="23"/>
      </w:pPr>
      <w:r>
        <w:t>3、比上年增减情况</w:t>
      </w:r>
    </w:p>
    <w:p>
      <w:pPr>
        <w:pStyle w:val="23"/>
      </w:pPr>
      <w:r>
        <w:rPr>
          <w:rFonts w:hint="eastAsia"/>
          <w:lang w:eastAsia="zh-CN"/>
        </w:rPr>
        <w:t>2026</w:t>
      </w:r>
      <w:r>
        <w:t>年预算收支安排</w:t>
      </w:r>
      <w:r>
        <w:rPr>
          <w:rFonts w:hint="eastAsia"/>
          <w:lang w:val="en-US" w:eastAsia="zh-CN"/>
        </w:rPr>
        <w:t>47250.99</w:t>
      </w:r>
      <w:r>
        <w:t>万元，</w:t>
      </w:r>
      <w:r>
        <w:rPr>
          <w:rFonts w:hint="eastAsia" w:ascii="Times New Roman" w:hAnsi="Times New Roman" w:cs="Times New Roman"/>
          <w:lang w:val="en-US" w:eastAsia="zh-CN"/>
        </w:rPr>
        <w:t>较</w:t>
      </w:r>
      <w:r>
        <w:rPr>
          <w:rFonts w:hint="eastAsia" w:cs="Times New Roman"/>
          <w:lang w:val="en-US" w:eastAsia="zh-CN"/>
        </w:rPr>
        <w:t>2025</w:t>
      </w:r>
      <w:r>
        <w:rPr>
          <w:rFonts w:hint="eastAsia" w:ascii="Times New Roman" w:hAnsi="Times New Roman" w:cs="Times New Roman"/>
          <w:lang w:val="en-US" w:eastAsia="zh-CN"/>
        </w:rPr>
        <w:t>年预算</w:t>
      </w:r>
      <w:r>
        <w:rPr>
          <w:rFonts w:hint="eastAsia" w:cs="Times New Roman"/>
          <w:lang w:val="en-US" w:eastAsia="zh-CN"/>
        </w:rPr>
        <w:t>增加7214.09</w:t>
      </w:r>
      <w:r>
        <w:rPr>
          <w:rFonts w:hint="eastAsia" w:ascii="Times New Roman" w:hAnsi="Times New Roman" w:cs="Times New Roman"/>
          <w:lang w:val="en-US" w:eastAsia="zh-CN"/>
        </w:rPr>
        <w:t>万元，其中：基本支出增加37.62万元，主要是</w:t>
      </w:r>
      <w:r>
        <w:rPr>
          <w:rFonts w:hint="eastAsia" w:cs="Times New Roman"/>
          <w:lang w:val="en-US" w:eastAsia="zh-CN"/>
        </w:rPr>
        <w:t>专项债券还本付息增加</w:t>
      </w:r>
      <w:r>
        <w:rPr>
          <w:rFonts w:hint="eastAsia" w:ascii="Times New Roman" w:hAnsi="Times New Roman" w:cs="Times New Roman"/>
          <w:lang w:val="en-US" w:eastAsia="zh-CN"/>
        </w:rPr>
        <w:t>，所以</w:t>
      </w:r>
      <w:r>
        <w:rPr>
          <w:rFonts w:hint="eastAsia" w:cs="Times New Roman"/>
          <w:lang w:val="en-US" w:eastAsia="zh-CN"/>
        </w:rPr>
        <w:t>费用</w:t>
      </w:r>
      <w:r>
        <w:rPr>
          <w:rFonts w:hint="eastAsia" w:ascii="Times New Roman" w:hAnsi="Times New Roman" w:cs="Times New Roman"/>
          <w:lang w:val="en-US" w:eastAsia="zh-CN"/>
        </w:rPr>
        <w:t>增加</w:t>
      </w:r>
      <w:r>
        <w:rPr>
          <w:rFonts w:hint="eastAsia" w:cs="Times New Roman"/>
          <w:lang w:val="en-US" w:eastAsia="zh-CN"/>
        </w:rPr>
        <w:t>。</w:t>
      </w:r>
    </w:p>
    <w:p>
      <w:pPr>
        <w:spacing w:before="10" w:after="10" w:line="500" w:lineRule="exact"/>
        <w:ind w:firstLine="640"/>
        <w:outlineLvl w:val="2"/>
      </w:pPr>
      <w:bookmarkStart w:id="12" w:name="_Toc_3_3_0000000012"/>
      <w:r>
        <w:rPr>
          <w:rFonts w:ascii="黑体" w:hAnsi="黑体" w:eastAsia="黑体" w:cs="黑体"/>
          <w:color w:val="000000"/>
          <w:sz w:val="32"/>
        </w:rPr>
        <w:t>三、机关运行经费安排情况</w:t>
      </w:r>
      <w:bookmarkEnd w:id="12"/>
    </w:p>
    <w:p>
      <w:pPr>
        <w:pStyle w:val="24"/>
      </w:pPr>
      <w:r>
        <w:rPr>
          <w:rFonts w:hint="eastAsia"/>
          <w:lang w:eastAsia="zh-CN"/>
        </w:rPr>
        <w:t>2026</w:t>
      </w:r>
      <w:r>
        <w:t>年，我</w:t>
      </w:r>
      <w:r>
        <w:rPr>
          <w:rFonts w:hint="eastAsia"/>
          <w:lang w:eastAsia="zh-CN"/>
        </w:rPr>
        <w:t>单位</w:t>
      </w:r>
      <w:r>
        <w:t>运行经费共计安排</w:t>
      </w:r>
      <w:r>
        <w:rPr>
          <w:rFonts w:hint="eastAsia"/>
          <w:lang w:val="en-US" w:eastAsia="zh-CN"/>
        </w:rPr>
        <w:t>87.07</w:t>
      </w:r>
      <w:r>
        <w:t>万元，主要用于日常维修、办公</w:t>
      </w:r>
      <w:r>
        <w:rPr>
          <w:rFonts w:hint="eastAsia"/>
          <w:lang w:eastAsia="zh-CN"/>
        </w:rPr>
        <w:t>、</w:t>
      </w:r>
      <w:r>
        <w:rPr>
          <w:rFonts w:hint="eastAsia"/>
          <w:lang w:val="en-US" w:eastAsia="zh-CN"/>
        </w:rPr>
        <w:t>差旅</w:t>
      </w:r>
      <w:r>
        <w:t>等日常运行支出。</w:t>
      </w:r>
    </w:p>
    <w:p>
      <w:pPr>
        <w:spacing w:before="10" w:after="10" w:line="500" w:lineRule="exact"/>
        <w:ind w:firstLine="640"/>
        <w:outlineLvl w:val="2"/>
        <w:rPr>
          <w:rFonts w:ascii="黑体" w:hAnsi="黑体" w:eastAsia="黑体" w:cs="黑体"/>
          <w:color w:val="000000"/>
          <w:sz w:val="32"/>
          <w:lang w:eastAsia="zh-CN"/>
        </w:rPr>
      </w:pPr>
      <w:bookmarkStart w:id="13" w:name="_Toc_3_3_0000000013"/>
      <w:r>
        <w:rPr>
          <w:rFonts w:ascii="黑体" w:hAnsi="黑体" w:eastAsia="黑体" w:cs="黑体"/>
          <w:color w:val="000000"/>
          <w:sz w:val="32"/>
        </w:rPr>
        <w:t>四、财政拨款“三公”经费预算情况及增减变化原因</w:t>
      </w:r>
      <w:bookmarkEnd w:id="13"/>
    </w:p>
    <w:p>
      <w:pPr>
        <w:pStyle w:val="25"/>
      </w:pPr>
      <w:r>
        <w:rPr>
          <w:rFonts w:hint="eastAsia"/>
          <w:lang w:eastAsia="zh-CN"/>
        </w:rPr>
        <w:t>2026</w:t>
      </w:r>
      <w:r>
        <w:t>年，我单位财政拨款“三公”经费预算安排</w:t>
      </w:r>
      <w:r>
        <w:rPr>
          <w:rFonts w:hint="eastAsia"/>
          <w:lang w:val="en-US" w:eastAsia="zh-CN"/>
        </w:rPr>
        <w:t>23.86</w:t>
      </w:r>
      <w:r>
        <w:t>万元，其中因公出国（境）费</w:t>
      </w:r>
      <w:r>
        <w:rPr>
          <w:rFonts w:hint="eastAsia"/>
          <w:lang w:eastAsia="zh-CN"/>
        </w:rPr>
        <w:t>0</w:t>
      </w:r>
      <w:r>
        <w:t>万元；公务用车购置及运维费</w:t>
      </w:r>
      <w:r>
        <w:rPr>
          <w:rFonts w:hint="eastAsia"/>
          <w:lang w:val="en-US" w:eastAsia="zh-CN"/>
        </w:rPr>
        <w:t>23.04</w:t>
      </w:r>
      <w:r>
        <w:t>万元（其中：公务用车购置费为</w:t>
      </w:r>
      <w:r>
        <w:rPr>
          <w:rFonts w:hint="eastAsia"/>
          <w:lang w:val="en-US" w:eastAsia="zh-CN"/>
        </w:rPr>
        <w:t>15.84</w:t>
      </w:r>
      <w:r>
        <w:t>万元，公务用车运维费</w:t>
      </w:r>
      <w:r>
        <w:rPr>
          <w:rFonts w:hint="eastAsia"/>
          <w:lang w:val="en-US" w:eastAsia="zh-CN"/>
        </w:rPr>
        <w:t>7.20</w:t>
      </w:r>
      <w:r>
        <w:t>万元)；公务接待费</w:t>
      </w:r>
      <w:r>
        <w:rPr>
          <w:rFonts w:hint="eastAsia"/>
          <w:lang w:eastAsia="zh-CN"/>
        </w:rPr>
        <w:t>0.</w:t>
      </w:r>
      <w:r>
        <w:rPr>
          <w:rFonts w:hint="eastAsia"/>
          <w:lang w:val="en-US" w:eastAsia="zh-CN"/>
        </w:rPr>
        <w:t>82</w:t>
      </w:r>
      <w:r>
        <w:t>万元。与</w:t>
      </w:r>
      <w:r>
        <w:rPr>
          <w:rFonts w:hint="eastAsia"/>
          <w:lang w:eastAsia="zh-CN"/>
        </w:rPr>
        <w:t>2026</w:t>
      </w:r>
      <w:r>
        <w:t>年相比</w:t>
      </w:r>
      <w:r>
        <w:rPr>
          <w:rFonts w:hint="eastAsia"/>
          <w:lang w:val="en-US" w:eastAsia="zh-CN"/>
        </w:rPr>
        <w:t>增加15.04万元，主要是原因是本年度需要购置一辆公务用车，所以费用增加</w:t>
      </w:r>
      <w:r>
        <w:t>。</w:t>
      </w:r>
    </w:p>
    <w:p>
      <w:pPr>
        <w:spacing w:before="10" w:after="10" w:line="500" w:lineRule="exact"/>
        <w:ind w:firstLine="640"/>
        <w:outlineLvl w:val="2"/>
      </w:pPr>
      <w:r>
        <w:rPr>
          <w:rFonts w:ascii="黑体" w:hAnsi="黑体" w:eastAsia="黑体" w:cs="黑体"/>
          <w:color w:val="000000"/>
          <w:sz w:val="32"/>
        </w:rPr>
        <w:t>五、预算绩效信息</w:t>
      </w:r>
      <w:bookmarkEnd w:id="11"/>
    </w:p>
    <w:p>
      <w:pPr>
        <w:spacing w:line="500" w:lineRule="exact"/>
        <w:ind w:firstLine="640"/>
      </w:pPr>
      <w:r>
        <w:rPr>
          <w:rFonts w:ascii="方正楷体_GBK" w:hAnsi="方正楷体_GBK" w:eastAsia="方正楷体_GBK" w:cs="方正楷体_GBK"/>
          <w:b/>
          <w:color w:val="000000"/>
          <w:sz w:val="32"/>
        </w:rPr>
        <w:t>第一部分 单位整体绩效目标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pPr>
        <w:spacing w:line="500" w:lineRule="exact"/>
        <w:ind w:firstLine="560"/>
        <w:rPr>
          <w:rFonts w:eastAsia="方正仿宋_GBK"/>
          <w:sz w:val="28"/>
        </w:rPr>
      </w:pPr>
      <w:r>
        <w:rPr>
          <w:rFonts w:eastAsia="方正仿宋_GBK"/>
          <w:sz w:val="28"/>
        </w:rPr>
        <w:t>（二）分项绩效目标</w:t>
      </w:r>
    </w:p>
    <w:p>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pPr>
        <w:spacing w:line="500" w:lineRule="exact"/>
        <w:ind w:firstLine="560"/>
        <w:rPr>
          <w:rFonts w:eastAsia="方正仿宋_GBK"/>
          <w:sz w:val="28"/>
        </w:rPr>
      </w:pPr>
      <w:r>
        <w:rPr>
          <w:rFonts w:eastAsia="方正仿宋_GBK"/>
          <w:sz w:val="28"/>
        </w:rPr>
        <w:t>（三）工作保障措施</w:t>
      </w:r>
    </w:p>
    <w:p>
      <w:pPr>
        <w:spacing w:line="500" w:lineRule="exact"/>
        <w:ind w:firstLine="570"/>
        <w:rPr>
          <w:rFonts w:eastAsia="方正仿宋_GBK"/>
          <w:sz w:val="28"/>
        </w:rPr>
      </w:pPr>
      <w:r>
        <w:rPr>
          <w:rFonts w:hint="eastAsia" w:eastAsia="方正仿宋_GBK"/>
          <w:sz w:val="28"/>
        </w:rPr>
        <w:t>1</w:t>
      </w:r>
      <w:r>
        <w:rPr>
          <w:rFonts w:eastAsia="方正仿宋_GBK"/>
          <w:sz w:val="28"/>
        </w:rPr>
        <w:t>、</w:t>
      </w:r>
      <w:r>
        <w:rPr>
          <w:rFonts w:hint="eastAsia" w:eastAsia="方正仿宋_GBK"/>
          <w:sz w:val="28"/>
        </w:rPr>
        <w:t>强化税费征管力度，确保收入应收尽收</w:t>
      </w:r>
    </w:p>
    <w:p>
      <w:pPr>
        <w:spacing w:line="500" w:lineRule="exact"/>
        <w:ind w:firstLine="560" w:firstLineChars="200"/>
        <w:rPr>
          <w:rFonts w:eastAsia="方正仿宋_GBK"/>
          <w:sz w:val="28"/>
        </w:rPr>
      </w:pPr>
      <w:r>
        <w:rPr>
          <w:rFonts w:eastAsia="方正仿宋_GBK"/>
          <w:sz w:val="28"/>
        </w:rPr>
        <w:t>一是全面落</w:t>
      </w:r>
      <w:r>
        <w:rPr>
          <w:rFonts w:hint="eastAsia" w:eastAsia="方正仿宋_GBK"/>
          <w:sz w:val="28"/>
        </w:rPr>
        <w:t>实财税收入目标管理责任制。</w:t>
      </w:r>
    </w:p>
    <w:p>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强化税收分析。</w:t>
      </w:r>
    </w:p>
    <w:p>
      <w:pPr>
        <w:spacing w:line="500" w:lineRule="exact"/>
        <w:ind w:firstLine="560" w:firstLineChars="200"/>
        <w:rPr>
          <w:rFonts w:eastAsia="方正仿宋_GBK"/>
          <w:sz w:val="28"/>
        </w:rPr>
      </w:pPr>
      <w:r>
        <w:rPr>
          <w:rFonts w:hint="eastAsia" w:eastAsia="方正仿宋_GBK"/>
          <w:sz w:val="28"/>
        </w:rPr>
        <w:t>2</w:t>
      </w:r>
      <w:r>
        <w:rPr>
          <w:rFonts w:eastAsia="方正仿宋_GBK"/>
          <w:sz w:val="28"/>
        </w:rPr>
        <w:t>、</w:t>
      </w:r>
      <w:r>
        <w:rPr>
          <w:rFonts w:hint="eastAsia" w:eastAsia="方正仿宋_GBK"/>
          <w:sz w:val="28"/>
        </w:rPr>
        <w:t>严格预算支出约束，确保财政收支平衡；</w:t>
      </w:r>
    </w:p>
    <w:p>
      <w:pPr>
        <w:spacing w:line="500" w:lineRule="exact"/>
        <w:ind w:firstLine="560" w:firstLineChars="200"/>
        <w:rPr>
          <w:rFonts w:eastAsia="方正仿宋_GBK"/>
          <w:sz w:val="28"/>
        </w:rPr>
      </w:pPr>
      <w:r>
        <w:rPr>
          <w:rFonts w:eastAsia="方正仿宋_GBK"/>
          <w:sz w:val="28"/>
        </w:rPr>
        <w:t>一是切</w:t>
      </w:r>
      <w:r>
        <w:rPr>
          <w:rFonts w:hint="eastAsia" w:eastAsia="方正仿宋_GBK"/>
          <w:sz w:val="28"/>
        </w:rPr>
        <w:t>实加强预算管理，增强预算执行的严肃性。</w:t>
      </w:r>
    </w:p>
    <w:p>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继续从严控制非生产性支出。</w:t>
      </w:r>
    </w:p>
    <w:p>
      <w:pPr>
        <w:spacing w:line="500" w:lineRule="exact"/>
        <w:ind w:firstLine="570"/>
        <w:rPr>
          <w:rFonts w:eastAsia="方正仿宋_GBK"/>
          <w:sz w:val="28"/>
        </w:rPr>
      </w:pPr>
      <w:r>
        <w:rPr>
          <w:rFonts w:hint="eastAsia" w:eastAsia="方正仿宋_GBK"/>
          <w:sz w:val="28"/>
        </w:rPr>
        <w:t>3</w:t>
      </w:r>
      <w:r>
        <w:rPr>
          <w:rFonts w:eastAsia="方正仿宋_GBK"/>
          <w:sz w:val="28"/>
        </w:rPr>
        <w:t>、深化</w:t>
      </w:r>
      <w:r>
        <w:rPr>
          <w:rFonts w:hint="eastAsia" w:eastAsia="方正仿宋_GBK"/>
          <w:sz w:val="28"/>
        </w:rPr>
        <w:t>财政管理改革，完善财政运行机制，</w:t>
      </w:r>
    </w:p>
    <w:p>
      <w:pPr>
        <w:spacing w:line="500" w:lineRule="exact"/>
        <w:ind w:firstLine="560" w:firstLineChars="200"/>
        <w:rPr>
          <w:rFonts w:eastAsia="方正仿宋_GBK"/>
          <w:sz w:val="28"/>
        </w:rPr>
      </w:pPr>
      <w:r>
        <w:rPr>
          <w:rFonts w:hint="eastAsia" w:eastAsia="方正仿宋_GBK"/>
          <w:sz w:val="28"/>
        </w:rPr>
        <w:t>推进绩效预算管理改革，进一步完善指标体系。</w:t>
      </w:r>
    </w:p>
    <w:p>
      <w:pPr>
        <w:spacing w:before="10" w:after="10"/>
        <w:outlineLvl w:val="2"/>
        <w:rPr>
          <w:rFonts w:ascii="宋体" w:hAnsi="宋体" w:eastAsia="宋体" w:cs="宋体"/>
          <w:color w:val="000000"/>
          <w:sz w:val="22"/>
          <w:szCs w:val="22"/>
          <w:lang w:eastAsia="zh-CN"/>
        </w:rPr>
      </w:pPr>
      <w:bookmarkStart w:id="14" w:name="_Toc_3_3_0000000015"/>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ind w:firstLine="560"/>
        <w:outlineLvl w:val="3"/>
        <w:rPr>
          <w:rFonts w:ascii="方正仿宋_GBK" w:hAnsi="方正仿宋_GBK" w:eastAsia="方正仿宋_GBK" w:cs="方正仿宋_GBK"/>
          <w:color w:val="000000"/>
          <w:sz w:val="28"/>
        </w:rPr>
      </w:pPr>
      <w:bookmarkStart w:id="15" w:name="_Toc_4_4_0000000004"/>
    </w:p>
    <w:bookmarkEnd w:id="15"/>
    <w:p>
      <w:pPr>
        <w:ind w:firstLine="640"/>
        <w:jc w:val="center"/>
        <w:rPr>
          <w:rFonts w:ascii="方正仿宋_GBK" w:hAnsi="方正仿宋_GBK" w:eastAsia="方正仿宋_GBK" w:cs="方正仿宋_GBK"/>
          <w:color w:val="000000"/>
          <w:sz w:val="28"/>
        </w:rPr>
      </w:pPr>
      <w:r>
        <w:rPr>
          <w:rFonts w:ascii="方正楷体_GBK" w:hAnsi="方正楷体_GBK" w:eastAsia="方正楷体_GBK" w:cs="方正楷体_GBK"/>
          <w:b/>
          <w:color w:val="000000"/>
          <w:sz w:val="32"/>
        </w:rPr>
        <w:t>第二部分  专项资金绩效目标</w:t>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1.长期临时工人员经费（门卫）绩效目标表</w:t>
      </w:r>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13062425P00733810118N</w:t>
            </w:r>
          </w:p>
        </w:tc>
        <w:tc>
          <w:tcPr>
            <w:tcW w:w="1587" w:type="dxa"/>
            <w:vAlign w:val="center"/>
          </w:tcPr>
          <w:p>
            <w:pPr>
              <w:pStyle w:val="15"/>
            </w:pPr>
            <w:r>
              <w:t>项目名称</w:t>
            </w:r>
          </w:p>
        </w:tc>
        <w:tc>
          <w:tcPr>
            <w:tcW w:w="4423" w:type="dxa"/>
            <w:gridSpan w:val="3"/>
            <w:vAlign w:val="center"/>
          </w:tcPr>
          <w:p>
            <w:pPr>
              <w:pStyle w:val="17"/>
            </w:pPr>
            <w:r>
              <w:t>长期临时工人员经费（门卫）</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2.64</w:t>
            </w:r>
          </w:p>
        </w:tc>
        <w:tc>
          <w:tcPr>
            <w:tcW w:w="1587" w:type="dxa"/>
            <w:vAlign w:val="center"/>
          </w:tcPr>
          <w:p>
            <w:pPr>
              <w:pStyle w:val="15"/>
            </w:pPr>
            <w:r>
              <w:t>其中：财政    资金</w:t>
            </w:r>
          </w:p>
        </w:tc>
        <w:tc>
          <w:tcPr>
            <w:tcW w:w="1304" w:type="dxa"/>
            <w:vAlign w:val="center"/>
          </w:tcPr>
          <w:p>
            <w:pPr>
              <w:pStyle w:val="17"/>
            </w:pPr>
            <w:r>
              <w:t>2.64</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长期临聘人员经费门卫</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1.按审批时间按月支付工资</w:t>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≥96百分比</w:t>
            </w:r>
          </w:p>
        </w:tc>
        <w:tc>
          <w:tcPr>
            <w:tcW w:w="1843" w:type="dxa"/>
            <w:vAlign w:val="center"/>
          </w:tcPr>
          <w:p>
            <w:pPr>
              <w:pStyle w:val="17"/>
            </w:pPr>
            <w:r>
              <w:t>工资审批情况</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6" w:name="_Toc_4_4_0000000005"/>
      <w:r>
        <w:rPr>
          <w:rFonts w:ascii="方正仿宋_GBK" w:hAnsi="方正仿宋_GBK" w:eastAsia="方正仿宋_GBK" w:cs="方正仿宋_GBK"/>
          <w:color w:val="000000"/>
          <w:sz w:val="28"/>
        </w:rPr>
        <w:t>2.劳务派遣人员经费绩效目标表</w:t>
      </w:r>
      <w:bookmarkEnd w:id="16"/>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13062425P007338101173</w:t>
            </w:r>
          </w:p>
        </w:tc>
        <w:tc>
          <w:tcPr>
            <w:tcW w:w="1587" w:type="dxa"/>
            <w:vAlign w:val="center"/>
          </w:tcPr>
          <w:p>
            <w:pPr>
              <w:pStyle w:val="15"/>
            </w:pPr>
            <w:r>
              <w:t>项目名称</w:t>
            </w:r>
          </w:p>
        </w:tc>
        <w:tc>
          <w:tcPr>
            <w:tcW w:w="4423" w:type="dxa"/>
            <w:gridSpan w:val="3"/>
            <w:vAlign w:val="center"/>
          </w:tcPr>
          <w:p>
            <w:pPr>
              <w:pStyle w:val="17"/>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t>1</w:t>
            </w:r>
            <w:r>
              <w:rPr>
                <w:rFonts w:hint="eastAsia"/>
                <w:lang w:val="en-US" w:eastAsia="zh-CN"/>
              </w:rPr>
              <w:t>3.32</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t>1</w:t>
            </w:r>
            <w:r>
              <w:rPr>
                <w:rFonts w:hint="eastAsia"/>
                <w:lang w:val="en-US" w:eastAsia="zh-CN"/>
              </w:rPr>
              <w:t>3.32</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劳务派遣人员工资保险等人员经费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1.按审批时间按月支付工资</w:t>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≥96百分比</w:t>
            </w:r>
          </w:p>
        </w:tc>
        <w:tc>
          <w:tcPr>
            <w:tcW w:w="1843" w:type="dxa"/>
            <w:vAlign w:val="center"/>
          </w:tcPr>
          <w:p>
            <w:pPr>
              <w:pStyle w:val="17"/>
            </w:pPr>
            <w:r>
              <w:t>工资审批情况</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06"/>
      <w:r>
        <w:rPr>
          <w:rFonts w:ascii="方正仿宋_GBK" w:hAnsi="方正仿宋_GBK" w:eastAsia="方正仿宋_GBK" w:cs="方正仿宋_GBK"/>
          <w:color w:val="000000"/>
          <w:sz w:val="28"/>
        </w:rPr>
        <w:t>3.劳务派遣人员经费（ZFGM）绩效目标表</w:t>
      </w:r>
      <w:bookmarkEnd w:id="17"/>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13062425P00733810116F</w:t>
            </w:r>
          </w:p>
        </w:tc>
        <w:tc>
          <w:tcPr>
            <w:tcW w:w="1587" w:type="dxa"/>
            <w:vAlign w:val="center"/>
          </w:tcPr>
          <w:p>
            <w:pPr>
              <w:pStyle w:val="15"/>
            </w:pPr>
            <w:r>
              <w:t>项目名称</w:t>
            </w:r>
          </w:p>
        </w:tc>
        <w:tc>
          <w:tcPr>
            <w:tcW w:w="4423" w:type="dxa"/>
            <w:gridSpan w:val="3"/>
            <w:vAlign w:val="center"/>
          </w:tcPr>
          <w:p>
            <w:pPr>
              <w:pStyle w:val="17"/>
            </w:pPr>
            <w:r>
              <w:t>劳务派遣人员经费（ZFGM）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w:t>
            </w:r>
            <w:r>
              <w:rPr>
                <w:rFonts w:hint="eastAsia"/>
                <w:lang w:val="en-US" w:eastAsia="zh-CN"/>
              </w:rPr>
              <w:t>18</w:t>
            </w:r>
            <w:r>
              <w:t>.00</w:t>
            </w:r>
          </w:p>
        </w:tc>
        <w:tc>
          <w:tcPr>
            <w:tcW w:w="1587" w:type="dxa"/>
            <w:vAlign w:val="center"/>
          </w:tcPr>
          <w:p>
            <w:pPr>
              <w:pStyle w:val="15"/>
            </w:pPr>
            <w:r>
              <w:t>其中：财政    资金</w:t>
            </w:r>
          </w:p>
        </w:tc>
        <w:tc>
          <w:tcPr>
            <w:tcW w:w="1304" w:type="dxa"/>
            <w:vAlign w:val="center"/>
          </w:tcPr>
          <w:p>
            <w:pPr>
              <w:pStyle w:val="17"/>
            </w:pPr>
            <w:r>
              <w:t>1</w:t>
            </w:r>
            <w:r>
              <w:rPr>
                <w:rFonts w:hint="eastAsia"/>
                <w:lang w:val="en-US" w:eastAsia="zh-CN"/>
              </w:rPr>
              <w:t>18</w:t>
            </w:r>
            <w:r>
              <w:t>.00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政府购买服务人员经费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70%</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1.按审批时间按月支付工资</w:t>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≥96百分比</w:t>
            </w:r>
          </w:p>
        </w:tc>
        <w:tc>
          <w:tcPr>
            <w:tcW w:w="1843" w:type="dxa"/>
            <w:vAlign w:val="center"/>
          </w:tcPr>
          <w:p>
            <w:pPr>
              <w:pStyle w:val="17"/>
            </w:pPr>
            <w:r>
              <w:t>工资审批情况</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line="240" w:lineRule="auto"/>
        <w:ind w:firstLine="0"/>
        <w:jc w:val="center"/>
        <w:outlineLvl w:val="9"/>
      </w:pPr>
      <w:bookmarkStart w:id="18" w:name="_Toc_4_4_0000000007"/>
      <w:r>
        <w:rPr>
          <w:rFonts w:ascii="方正仿宋_GBK" w:hAnsi="方正仿宋_GBK" w:eastAsia="方正仿宋_GBK" w:cs="方正仿宋_GBK"/>
          <w:color w:val="000000"/>
          <w:sz w:val="28"/>
        </w:rPr>
        <w:t>4.</w:t>
      </w:r>
      <w:bookmarkEnd w:id="18"/>
      <w:r>
        <w:rPr>
          <w:rFonts w:ascii="方正仿宋_GBK" w:hAnsi="方正仿宋_GBK" w:eastAsia="方正仿宋_GBK" w:cs="方正仿宋_GBK"/>
          <w:color w:val="000000"/>
          <w:sz w:val="28"/>
        </w:rPr>
        <w:t xml:space="preserve"> </w:t>
      </w:r>
      <w:bookmarkStart w:id="19" w:name="_Toc_4_4_0000000008"/>
      <w:r>
        <w:rPr>
          <w:rFonts w:ascii="方正仿宋_GBK" w:hAnsi="方正仿宋_GBK" w:eastAsia="方正仿宋_GBK" w:cs="方正仿宋_GBK"/>
          <w:color w:val="000000"/>
          <w:sz w:val="28"/>
        </w:rPr>
        <w:t>.202</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年省级农村综合改革转移支付（冀财农【202</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26</w:t>
      </w:r>
      <w:r>
        <w:rPr>
          <w:rFonts w:ascii="方正仿宋_GBK" w:hAnsi="方正仿宋_GBK" w:eastAsia="方正仿宋_GBK" w:cs="方正仿宋_GBK"/>
          <w:color w:val="000000"/>
          <w:sz w:val="28"/>
        </w:rPr>
        <w:t>号）绩效目标表</w:t>
      </w:r>
      <w:bookmarkEnd w:id="19"/>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13062425P005204100036</w:t>
            </w:r>
          </w:p>
        </w:tc>
        <w:tc>
          <w:tcPr>
            <w:tcW w:w="1587" w:type="dxa"/>
            <w:vAlign w:val="center"/>
          </w:tcPr>
          <w:p>
            <w:pPr>
              <w:pStyle w:val="15"/>
            </w:pPr>
            <w:r>
              <w:t>项目名称</w:t>
            </w:r>
          </w:p>
        </w:tc>
        <w:tc>
          <w:tcPr>
            <w:tcW w:w="4423" w:type="dxa"/>
            <w:gridSpan w:val="3"/>
            <w:vAlign w:val="center"/>
          </w:tcPr>
          <w:p>
            <w:pPr>
              <w:pStyle w:val="17"/>
            </w:pPr>
            <w:r>
              <w:t>2025年省级农村综合改革转移支付（冀财农【2024】109号）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w:t>
            </w:r>
            <w:r>
              <w:rPr>
                <w:rFonts w:hint="eastAsia"/>
                <w:lang w:val="en-US" w:eastAsia="zh-CN"/>
              </w:rPr>
              <w:t>61</w:t>
            </w:r>
            <w:r>
              <w:t>.00</w:t>
            </w:r>
          </w:p>
        </w:tc>
        <w:tc>
          <w:tcPr>
            <w:tcW w:w="1587" w:type="dxa"/>
            <w:vAlign w:val="center"/>
          </w:tcPr>
          <w:p>
            <w:pPr>
              <w:pStyle w:val="15"/>
            </w:pPr>
            <w:r>
              <w:t>其中：财政    资金</w:t>
            </w:r>
          </w:p>
        </w:tc>
        <w:tc>
          <w:tcPr>
            <w:tcW w:w="1304" w:type="dxa"/>
            <w:vAlign w:val="center"/>
          </w:tcPr>
          <w:p>
            <w:pPr>
              <w:pStyle w:val="17"/>
            </w:pPr>
            <w:r>
              <w:t>1</w:t>
            </w:r>
            <w:r>
              <w:rPr>
                <w:rFonts w:hint="eastAsia"/>
                <w:lang w:val="en-US" w:eastAsia="zh-CN"/>
              </w:rPr>
              <w:t>61</w:t>
            </w:r>
            <w:r>
              <w:t>.00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农村综合改革资金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1.按年初预算时间支付资金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09"/>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.202</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年中央农村综合改革转移支付（冀财农【202</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103</w:t>
      </w:r>
      <w:r>
        <w:rPr>
          <w:rFonts w:ascii="方正仿宋_GBK" w:hAnsi="方正仿宋_GBK" w:eastAsia="方正仿宋_GBK" w:cs="方正仿宋_GBK"/>
          <w:color w:val="000000"/>
          <w:sz w:val="28"/>
        </w:rPr>
        <w:t>号）绩效目标表</w:t>
      </w:r>
      <w:bookmarkEnd w:id="20"/>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13062425P00520410002J</w:t>
            </w:r>
          </w:p>
        </w:tc>
        <w:tc>
          <w:tcPr>
            <w:tcW w:w="1587" w:type="dxa"/>
            <w:vAlign w:val="center"/>
          </w:tcPr>
          <w:p>
            <w:pPr>
              <w:pStyle w:val="15"/>
            </w:pPr>
            <w:r>
              <w:t>项目名称</w:t>
            </w:r>
          </w:p>
        </w:tc>
        <w:tc>
          <w:tcPr>
            <w:tcW w:w="4423" w:type="dxa"/>
            <w:gridSpan w:val="3"/>
            <w:vAlign w:val="center"/>
          </w:tcPr>
          <w:p>
            <w:pPr>
              <w:pStyle w:val="17"/>
            </w:pPr>
            <w:r>
              <w:t>2025年中央农村综合改革转移支付（冀财农【2024】93号）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rPr>
                <w:rFonts w:hint="eastAsia"/>
                <w:lang w:val="en-US" w:eastAsia="zh-CN"/>
              </w:rPr>
              <w:t>234</w:t>
            </w:r>
            <w:r>
              <w:t>.00</w:t>
            </w:r>
          </w:p>
        </w:tc>
        <w:tc>
          <w:tcPr>
            <w:tcW w:w="1587" w:type="dxa"/>
            <w:vAlign w:val="center"/>
          </w:tcPr>
          <w:p>
            <w:pPr>
              <w:pStyle w:val="15"/>
            </w:pPr>
            <w:r>
              <w:t>其中：财政    资金</w:t>
            </w:r>
          </w:p>
        </w:tc>
        <w:tc>
          <w:tcPr>
            <w:tcW w:w="1304" w:type="dxa"/>
            <w:vAlign w:val="center"/>
          </w:tcPr>
          <w:p>
            <w:pPr>
              <w:pStyle w:val="17"/>
            </w:pPr>
            <w:r>
              <w:rPr>
                <w:rFonts w:hint="eastAsia"/>
                <w:lang w:val="en-US" w:eastAsia="zh-CN"/>
              </w:rPr>
              <w:t>234</w:t>
            </w:r>
            <w:r>
              <w:t>.00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农村综合改革资金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1.按年初预算时间支付资金</w:t>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10"/>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.财政一体化建设绩效目标表</w:t>
      </w:r>
      <w:bookmarkEnd w:id="21"/>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13062425P008153100021</w:t>
            </w:r>
          </w:p>
        </w:tc>
        <w:tc>
          <w:tcPr>
            <w:tcW w:w="1587" w:type="dxa"/>
            <w:vAlign w:val="center"/>
          </w:tcPr>
          <w:p>
            <w:pPr>
              <w:pStyle w:val="15"/>
            </w:pPr>
            <w:r>
              <w:t>项目名称</w:t>
            </w:r>
          </w:p>
        </w:tc>
        <w:tc>
          <w:tcPr>
            <w:tcW w:w="4423" w:type="dxa"/>
            <w:gridSpan w:val="3"/>
            <w:vAlign w:val="center"/>
          </w:tcPr>
          <w:p>
            <w:pPr>
              <w:pStyle w:val="17"/>
            </w:pPr>
            <w:r>
              <w:t>财政一体化建设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rPr>
                <w:rFonts w:hint="eastAsia"/>
                <w:lang w:val="en-US" w:eastAsia="zh-CN"/>
              </w:rPr>
              <w:t>60</w:t>
            </w:r>
            <w:r>
              <w:t>.00</w:t>
            </w:r>
          </w:p>
        </w:tc>
        <w:tc>
          <w:tcPr>
            <w:tcW w:w="1587" w:type="dxa"/>
            <w:vAlign w:val="center"/>
          </w:tcPr>
          <w:p>
            <w:pPr>
              <w:pStyle w:val="15"/>
            </w:pPr>
            <w:r>
              <w:t>其中：财政    资金</w:t>
            </w:r>
          </w:p>
        </w:tc>
        <w:tc>
          <w:tcPr>
            <w:tcW w:w="1304" w:type="dxa"/>
            <w:vAlign w:val="center"/>
          </w:tcPr>
          <w:p>
            <w:pPr>
              <w:pStyle w:val="17"/>
            </w:pPr>
            <w:r>
              <w:rPr>
                <w:rFonts w:hint="eastAsia"/>
                <w:lang w:val="en-US" w:eastAsia="zh-CN"/>
              </w:rPr>
              <w:t>60</w:t>
            </w:r>
            <w:r>
              <w:t>.00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财政一体化建设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11"/>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.财政自身建设绩效目标表</w:t>
      </w:r>
      <w:bookmarkEnd w:id="22"/>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13062425P00815210002B</w:t>
            </w:r>
          </w:p>
        </w:tc>
        <w:tc>
          <w:tcPr>
            <w:tcW w:w="1587" w:type="dxa"/>
            <w:vAlign w:val="center"/>
          </w:tcPr>
          <w:p>
            <w:pPr>
              <w:pStyle w:val="15"/>
            </w:pPr>
            <w:r>
              <w:t>项目名称</w:t>
            </w:r>
          </w:p>
        </w:tc>
        <w:tc>
          <w:tcPr>
            <w:tcW w:w="4423" w:type="dxa"/>
            <w:gridSpan w:val="3"/>
            <w:vAlign w:val="center"/>
          </w:tcPr>
          <w:p>
            <w:pPr>
              <w:pStyle w:val="17"/>
            </w:pPr>
            <w:r>
              <w:t>财政自身建设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rPr>
                <w:rFonts w:hint="eastAsia"/>
                <w:lang w:val="en-US" w:eastAsia="zh-CN"/>
              </w:rPr>
              <w:t>4</w:t>
            </w:r>
            <w:r>
              <w:t>0.00</w:t>
            </w:r>
          </w:p>
        </w:tc>
        <w:tc>
          <w:tcPr>
            <w:tcW w:w="1587" w:type="dxa"/>
            <w:vAlign w:val="center"/>
          </w:tcPr>
          <w:p>
            <w:pPr>
              <w:pStyle w:val="15"/>
            </w:pPr>
            <w:r>
              <w:t>其中：财政    资金</w:t>
            </w:r>
          </w:p>
        </w:tc>
        <w:tc>
          <w:tcPr>
            <w:tcW w:w="1304" w:type="dxa"/>
            <w:vAlign w:val="center"/>
          </w:tcPr>
          <w:p>
            <w:pPr>
              <w:pStyle w:val="17"/>
            </w:pPr>
            <w:r>
              <w:rPr>
                <w:rFonts w:hint="eastAsia"/>
                <w:lang w:val="en-US" w:eastAsia="zh-CN"/>
              </w:rPr>
              <w:t>4</w:t>
            </w:r>
            <w:r>
              <w:t>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财政自身建设经费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3" w:name="_Toc_4_4_0000000012"/>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.国有土地使用权出让金债务发行费用支出绩效目标表</w:t>
      </w:r>
      <w:bookmarkEnd w:id="23"/>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13062425P00736410002T</w:t>
            </w:r>
          </w:p>
        </w:tc>
        <w:tc>
          <w:tcPr>
            <w:tcW w:w="1587" w:type="dxa"/>
            <w:vAlign w:val="center"/>
          </w:tcPr>
          <w:p>
            <w:pPr>
              <w:pStyle w:val="15"/>
            </w:pPr>
            <w:r>
              <w:t>项目名称</w:t>
            </w:r>
          </w:p>
        </w:tc>
        <w:tc>
          <w:tcPr>
            <w:tcW w:w="4423" w:type="dxa"/>
            <w:gridSpan w:val="3"/>
            <w:vAlign w:val="center"/>
          </w:tcPr>
          <w:p>
            <w:pPr>
              <w:pStyle w:val="17"/>
            </w:pPr>
            <w:r>
              <w:t>国有土地使用权出让金债务发行费用支出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rPr>
                <w:rFonts w:hint="eastAsia"/>
                <w:lang w:val="en-US" w:eastAsia="zh-CN"/>
              </w:rPr>
              <w:t>1.00</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rPr>
                <w:rFonts w:hint="eastAsia"/>
                <w:lang w:val="en-US" w:eastAsia="zh-CN"/>
              </w:rPr>
              <w:t>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13"/>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.国有土地使用权出让金债务付息支出绩效目标表</w:t>
      </w:r>
      <w:bookmarkEnd w:id="24"/>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13062425P00736210002F</w:t>
            </w:r>
          </w:p>
        </w:tc>
        <w:tc>
          <w:tcPr>
            <w:tcW w:w="1587" w:type="dxa"/>
            <w:vAlign w:val="center"/>
          </w:tcPr>
          <w:p>
            <w:pPr>
              <w:pStyle w:val="15"/>
            </w:pPr>
            <w:r>
              <w:t>项目名称</w:t>
            </w:r>
          </w:p>
        </w:tc>
        <w:tc>
          <w:tcPr>
            <w:tcW w:w="4423" w:type="dxa"/>
            <w:gridSpan w:val="3"/>
            <w:vAlign w:val="center"/>
          </w:tcPr>
          <w:p>
            <w:pPr>
              <w:pStyle w:val="17"/>
            </w:pPr>
            <w:r>
              <w:t>国有土地使用权出让金债务付息支出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rPr>
                <w:rFonts w:hint="eastAsia"/>
                <w:lang w:val="en-US" w:eastAsia="zh-CN"/>
              </w:rPr>
              <w:t>3201.00</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rPr>
                <w:rFonts w:hint="eastAsia"/>
                <w:lang w:val="en-US" w:eastAsia="zh-CN"/>
              </w:rPr>
              <w:t>3201.00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5" w:name="_Toc_4_4_0000000014"/>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.其他地方自行试点项目收益专项债券发行费用绩效目标表</w:t>
      </w:r>
      <w:bookmarkEnd w:id="25"/>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13062425P00736810002H</w:t>
            </w:r>
          </w:p>
        </w:tc>
        <w:tc>
          <w:tcPr>
            <w:tcW w:w="1587" w:type="dxa"/>
            <w:vAlign w:val="center"/>
          </w:tcPr>
          <w:p>
            <w:pPr>
              <w:pStyle w:val="15"/>
            </w:pPr>
            <w:r>
              <w:t>项目名称</w:t>
            </w:r>
          </w:p>
        </w:tc>
        <w:tc>
          <w:tcPr>
            <w:tcW w:w="4423" w:type="dxa"/>
            <w:gridSpan w:val="3"/>
            <w:vAlign w:val="center"/>
          </w:tcPr>
          <w:p>
            <w:pPr>
              <w:pStyle w:val="17"/>
            </w:pPr>
            <w:r>
              <w:t>其他地方自行试点项目收益专项债券发行费用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rPr>
                <w:rFonts w:hint="eastAsia"/>
                <w:lang w:val="en-US" w:eastAsia="zh-CN"/>
              </w:rPr>
              <w:t>9.75</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rPr>
                <w:rFonts w:hint="eastAsia"/>
                <w:lang w:val="en-US" w:eastAsia="zh-CN"/>
              </w:rPr>
              <w:t>9.75</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6" w:name="_Toc_4_4_0000000015"/>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.其他地方自行试点项目债券利息绩效目标表</w:t>
      </w:r>
      <w:bookmarkEnd w:id="26"/>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13062425P00736610003R</w:t>
            </w:r>
          </w:p>
        </w:tc>
        <w:tc>
          <w:tcPr>
            <w:tcW w:w="1587" w:type="dxa"/>
            <w:vAlign w:val="center"/>
          </w:tcPr>
          <w:p>
            <w:pPr>
              <w:pStyle w:val="15"/>
            </w:pPr>
            <w:r>
              <w:t>项目名称</w:t>
            </w:r>
          </w:p>
        </w:tc>
        <w:tc>
          <w:tcPr>
            <w:tcW w:w="4423" w:type="dxa"/>
            <w:gridSpan w:val="3"/>
            <w:vAlign w:val="center"/>
          </w:tcPr>
          <w:p>
            <w:pPr>
              <w:pStyle w:val="17"/>
            </w:pPr>
            <w:r>
              <w:t>其他地方自行试点项目债券利息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rPr>
                <w:rFonts w:hint="eastAsia"/>
                <w:lang w:val="en-US" w:eastAsia="zh-CN"/>
              </w:rPr>
              <w:t>20056.00</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rPr>
                <w:rFonts w:hint="eastAsia"/>
                <w:lang w:val="en-US" w:eastAsia="zh-CN"/>
              </w:rPr>
              <w:t>20056.00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7" w:name="_Toc_4_4_0000000016"/>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.土地储备专项债券发行费用支出绩效目标表</w:t>
      </w:r>
      <w:bookmarkEnd w:id="27"/>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13062425P007371100021</w:t>
            </w:r>
          </w:p>
        </w:tc>
        <w:tc>
          <w:tcPr>
            <w:tcW w:w="1587" w:type="dxa"/>
            <w:vAlign w:val="center"/>
          </w:tcPr>
          <w:p>
            <w:pPr>
              <w:pStyle w:val="15"/>
            </w:pPr>
            <w:r>
              <w:t>项目名称</w:t>
            </w:r>
          </w:p>
        </w:tc>
        <w:tc>
          <w:tcPr>
            <w:tcW w:w="4423" w:type="dxa"/>
            <w:gridSpan w:val="3"/>
            <w:vAlign w:val="center"/>
          </w:tcPr>
          <w:p>
            <w:pPr>
              <w:pStyle w:val="17"/>
            </w:pPr>
            <w:r>
              <w:t>土地储备专项债券发行费用支出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t>1.</w:t>
            </w:r>
            <w:r>
              <w:rPr>
                <w:rFonts w:hint="eastAsia"/>
                <w:lang w:val="en-US" w:eastAsia="zh-CN"/>
              </w:rPr>
              <w:t>00</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t>1.</w:t>
            </w:r>
            <w:r>
              <w:rPr>
                <w:rFonts w:hint="eastAsia"/>
                <w:lang w:val="en-US" w:eastAsia="zh-CN"/>
              </w:rPr>
              <w:t>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8" w:name="_Toc_4_4_0000000017"/>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.土地储备专项债券付息支出绩效目标表</w:t>
      </w:r>
      <w:bookmarkEnd w:id="28"/>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13062425P00737010002B</w:t>
            </w:r>
          </w:p>
        </w:tc>
        <w:tc>
          <w:tcPr>
            <w:tcW w:w="1587" w:type="dxa"/>
            <w:vAlign w:val="center"/>
          </w:tcPr>
          <w:p>
            <w:pPr>
              <w:pStyle w:val="15"/>
            </w:pPr>
            <w:r>
              <w:t>项目名称</w:t>
            </w:r>
          </w:p>
        </w:tc>
        <w:tc>
          <w:tcPr>
            <w:tcW w:w="4423" w:type="dxa"/>
            <w:gridSpan w:val="3"/>
            <w:vAlign w:val="center"/>
          </w:tcPr>
          <w:p>
            <w:pPr>
              <w:pStyle w:val="17"/>
            </w:pPr>
            <w:r>
              <w:t>土地储备专项债券付息支出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t>6</w:t>
            </w:r>
            <w:r>
              <w:rPr>
                <w:rFonts w:hint="eastAsia"/>
                <w:lang w:val="en-US" w:eastAsia="zh-CN"/>
              </w:rPr>
              <w:t>66.00</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t>6</w:t>
            </w:r>
            <w:r>
              <w:rPr>
                <w:rFonts w:hint="eastAsia"/>
                <w:lang w:val="en-US" w:eastAsia="zh-CN"/>
              </w:rPr>
              <w:t>66.00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w:t>
            </w:r>
          </w:p>
        </w:tc>
      </w:tr>
      <w:tr>
        <w:tblPrEx>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9" w:name="_Toc_4_4_0000000018"/>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.网络安全等级保护测评费绩效目标表</w:t>
      </w:r>
      <w:bookmarkEnd w:id="29"/>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13062425P00P3CF10002X</w:t>
            </w:r>
          </w:p>
        </w:tc>
        <w:tc>
          <w:tcPr>
            <w:tcW w:w="1587" w:type="dxa"/>
            <w:vAlign w:val="center"/>
          </w:tcPr>
          <w:p>
            <w:pPr>
              <w:pStyle w:val="15"/>
            </w:pPr>
            <w:r>
              <w:t>项目名称</w:t>
            </w:r>
          </w:p>
        </w:tc>
        <w:tc>
          <w:tcPr>
            <w:tcW w:w="4423" w:type="dxa"/>
            <w:gridSpan w:val="3"/>
            <w:vAlign w:val="center"/>
          </w:tcPr>
          <w:p>
            <w:pPr>
              <w:pStyle w:val="17"/>
            </w:pPr>
            <w:r>
              <w:t>网络安全等级保护测评费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8.00</w:t>
            </w:r>
          </w:p>
        </w:tc>
        <w:tc>
          <w:tcPr>
            <w:tcW w:w="1587" w:type="dxa"/>
            <w:vAlign w:val="center"/>
          </w:tcPr>
          <w:p>
            <w:pPr>
              <w:pStyle w:val="15"/>
            </w:pPr>
            <w:r>
              <w:t>其中：财政    资金</w:t>
            </w:r>
          </w:p>
        </w:tc>
        <w:tc>
          <w:tcPr>
            <w:tcW w:w="1304" w:type="dxa"/>
            <w:vAlign w:val="center"/>
          </w:tcPr>
          <w:p>
            <w:pPr>
              <w:pStyle w:val="17"/>
            </w:pPr>
            <w:r>
              <w:t>8.00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等保测评经费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足额付款</w:t>
            </w:r>
          </w:p>
        </w:tc>
        <w:tc>
          <w:tcPr>
            <w:tcW w:w="2891" w:type="dxa"/>
            <w:vAlign w:val="center"/>
          </w:tcPr>
          <w:p>
            <w:pPr>
              <w:pStyle w:val="17"/>
            </w:pPr>
            <w:r>
              <w:t>足额付款</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是否在规定时间内完成制定业务</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资金保障的经济效果</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群众财产保障度</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应用于当地生态环境的改善</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增强服务保障能力。</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办理单位满意度</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0" w:name="_Toc_4_4_0000000019"/>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.网络安全建设绩效目标表</w:t>
      </w:r>
      <w:bookmarkEnd w:id="30"/>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13062425P00814910002U</w:t>
            </w:r>
          </w:p>
        </w:tc>
        <w:tc>
          <w:tcPr>
            <w:tcW w:w="1587" w:type="dxa"/>
            <w:vAlign w:val="center"/>
          </w:tcPr>
          <w:p>
            <w:pPr>
              <w:pStyle w:val="15"/>
            </w:pPr>
            <w:r>
              <w:t>项目名称</w:t>
            </w:r>
          </w:p>
        </w:tc>
        <w:tc>
          <w:tcPr>
            <w:tcW w:w="4423" w:type="dxa"/>
            <w:gridSpan w:val="3"/>
            <w:vAlign w:val="center"/>
          </w:tcPr>
          <w:p>
            <w:pPr>
              <w:pStyle w:val="17"/>
            </w:pPr>
            <w:r>
              <w:t>网络安全建设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15.00</w:t>
            </w:r>
          </w:p>
        </w:tc>
        <w:tc>
          <w:tcPr>
            <w:tcW w:w="1587" w:type="dxa"/>
            <w:vAlign w:val="center"/>
          </w:tcPr>
          <w:p>
            <w:pPr>
              <w:pStyle w:val="15"/>
            </w:pPr>
            <w:r>
              <w:t>其中：财政    资金</w:t>
            </w:r>
          </w:p>
        </w:tc>
        <w:tc>
          <w:tcPr>
            <w:tcW w:w="1304" w:type="dxa"/>
            <w:vAlign w:val="center"/>
          </w:tcPr>
          <w:p>
            <w:pPr>
              <w:pStyle w:val="17"/>
            </w:pPr>
            <w:r>
              <w:t>15.00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网络安全建设经费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1" w:name="_Toc_4_4_0000000020"/>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.网络租赁费绩效目标表</w:t>
      </w:r>
      <w:bookmarkEnd w:id="31"/>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13062425P006Y5210002N</w:t>
            </w:r>
          </w:p>
        </w:tc>
        <w:tc>
          <w:tcPr>
            <w:tcW w:w="1587" w:type="dxa"/>
            <w:vAlign w:val="center"/>
          </w:tcPr>
          <w:p>
            <w:pPr>
              <w:pStyle w:val="15"/>
            </w:pPr>
            <w:r>
              <w:t>项目名称</w:t>
            </w:r>
          </w:p>
        </w:tc>
        <w:tc>
          <w:tcPr>
            <w:tcW w:w="4423" w:type="dxa"/>
            <w:gridSpan w:val="3"/>
            <w:vAlign w:val="center"/>
          </w:tcPr>
          <w:p>
            <w:pPr>
              <w:pStyle w:val="17"/>
            </w:pPr>
            <w:r>
              <w:t>网络租赁费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39.00</w:t>
            </w:r>
          </w:p>
        </w:tc>
        <w:tc>
          <w:tcPr>
            <w:tcW w:w="1587" w:type="dxa"/>
            <w:vAlign w:val="center"/>
          </w:tcPr>
          <w:p>
            <w:pPr>
              <w:pStyle w:val="15"/>
            </w:pPr>
            <w:r>
              <w:t>其中：财政    资金</w:t>
            </w:r>
          </w:p>
        </w:tc>
        <w:tc>
          <w:tcPr>
            <w:tcW w:w="1304" w:type="dxa"/>
            <w:vAlign w:val="center"/>
          </w:tcPr>
          <w:p>
            <w:pPr>
              <w:pStyle w:val="17"/>
            </w:pPr>
            <w:r>
              <w:t>39.00</w:t>
            </w:r>
          </w:p>
        </w:tc>
        <w:tc>
          <w:tcPr>
            <w:tcW w:w="1276" w:type="dxa"/>
            <w:vAlign w:val="center"/>
          </w:tcPr>
          <w:p>
            <w:pPr>
              <w:pStyle w:val="15"/>
            </w:pPr>
            <w:r>
              <w:t>其他资金</w:t>
            </w:r>
          </w:p>
        </w:tc>
        <w:tc>
          <w:tcPr>
            <w:tcW w:w="1843" w:type="dxa"/>
            <w:vAlign w:val="center"/>
          </w:tcPr>
          <w:p>
            <w:pPr>
              <w:pStyle w:val="17"/>
            </w:pPr>
            <w:r>
              <w:t xml:space="preserve"> </w:t>
            </w:r>
          </w:p>
        </w:tc>
      </w:tr>
      <w:tr>
        <w:tblPrEx>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网络租赁费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2" w:name="_Toc_4_4_0000000021"/>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.委托业务费绩效目标表</w:t>
      </w:r>
      <w:bookmarkEnd w:id="32"/>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13062425P00HWPR100028</w:t>
            </w:r>
          </w:p>
        </w:tc>
        <w:tc>
          <w:tcPr>
            <w:tcW w:w="1587" w:type="dxa"/>
            <w:vAlign w:val="center"/>
          </w:tcPr>
          <w:p>
            <w:pPr>
              <w:pStyle w:val="15"/>
            </w:pPr>
            <w:r>
              <w:t>项目名称</w:t>
            </w:r>
          </w:p>
        </w:tc>
        <w:tc>
          <w:tcPr>
            <w:tcW w:w="4423" w:type="dxa"/>
            <w:gridSpan w:val="3"/>
            <w:vAlign w:val="center"/>
          </w:tcPr>
          <w:p>
            <w:pPr>
              <w:pStyle w:val="17"/>
            </w:pPr>
            <w:r>
              <w:t>委托业务费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rPr>
                <w:rFonts w:hint="eastAsia"/>
                <w:lang w:val="en-US" w:eastAsia="zh-CN"/>
              </w:rPr>
              <w:t>3</w:t>
            </w:r>
            <w:r>
              <w:t>00.00</w:t>
            </w:r>
          </w:p>
        </w:tc>
        <w:tc>
          <w:tcPr>
            <w:tcW w:w="1587" w:type="dxa"/>
            <w:vAlign w:val="center"/>
          </w:tcPr>
          <w:p>
            <w:pPr>
              <w:pStyle w:val="15"/>
            </w:pPr>
            <w:r>
              <w:t>其中：财政    资金</w:t>
            </w:r>
          </w:p>
        </w:tc>
        <w:tc>
          <w:tcPr>
            <w:tcW w:w="1304" w:type="dxa"/>
            <w:vAlign w:val="center"/>
          </w:tcPr>
          <w:p>
            <w:pPr>
              <w:pStyle w:val="17"/>
            </w:pPr>
            <w:r>
              <w:rPr>
                <w:rFonts w:hint="eastAsia"/>
                <w:lang w:val="en-US" w:eastAsia="zh-CN"/>
              </w:rPr>
              <w:t>3</w:t>
            </w:r>
            <w:r>
              <w:t>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委托业务费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rPr>
          <w:color w:val="auto"/>
        </w:rPr>
      </w:pPr>
      <w:bookmarkStart w:id="33" w:name="_Toc_4_4_0000000022"/>
      <w:r>
        <w:rPr>
          <w:rFonts w:ascii="方正仿宋_GBK" w:hAnsi="方正仿宋_GBK" w:eastAsia="方正仿宋_GBK" w:cs="方正仿宋_GBK"/>
          <w:color w:val="auto"/>
          <w:sz w:val="28"/>
        </w:rPr>
        <w:t>1</w:t>
      </w:r>
      <w:r>
        <w:rPr>
          <w:rFonts w:hint="eastAsia" w:ascii="方正仿宋_GBK" w:hAnsi="方正仿宋_GBK" w:eastAsia="方正仿宋_GBK" w:cs="方正仿宋_GBK"/>
          <w:color w:val="auto"/>
          <w:sz w:val="28"/>
          <w:lang w:val="en-US" w:eastAsia="zh-CN"/>
        </w:rPr>
        <w:t>8</w:t>
      </w:r>
      <w:r>
        <w:rPr>
          <w:rFonts w:ascii="方正仿宋_GBK" w:hAnsi="方正仿宋_GBK" w:eastAsia="方正仿宋_GBK" w:cs="方正仿宋_GBK"/>
          <w:color w:val="auto"/>
          <w:sz w:val="28"/>
        </w:rPr>
        <w:t>.</w:t>
      </w:r>
      <w:r>
        <w:rPr>
          <w:rFonts w:hint="eastAsia" w:ascii="方正仿宋_GBK" w:hAnsi="方正仿宋_GBK" w:eastAsia="方正仿宋_GBK" w:cs="方正仿宋_GBK"/>
          <w:color w:val="auto"/>
          <w:sz w:val="28"/>
          <w:lang w:val="en-US" w:eastAsia="zh-CN"/>
        </w:rPr>
        <w:t>公务用车购置</w:t>
      </w:r>
      <w:r>
        <w:rPr>
          <w:rFonts w:ascii="方正仿宋_GBK" w:hAnsi="方正仿宋_GBK" w:eastAsia="方正仿宋_GBK" w:cs="方正仿宋_GBK"/>
          <w:color w:val="auto"/>
          <w:sz w:val="28"/>
        </w:rPr>
        <w:t>绩效目标表</w:t>
      </w:r>
      <w:bookmarkEnd w:id="33"/>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rPr>
                <w:color w:val="auto"/>
              </w:rPr>
            </w:pPr>
            <w:r>
              <w:rPr>
                <w:color w:val="auto"/>
              </w:rPr>
              <w:t>318001阜平县财政局本级</w:t>
            </w:r>
          </w:p>
        </w:tc>
        <w:tc>
          <w:tcPr>
            <w:tcW w:w="1843" w:type="dxa"/>
            <w:tcBorders>
              <w:top w:val="single" w:color="FFFFFF" w:sz="6" w:space="0"/>
              <w:left w:val="single" w:color="FFFFFF" w:sz="6" w:space="0"/>
              <w:right w:val="single" w:color="FFFFFF" w:sz="6" w:space="0"/>
            </w:tcBorders>
            <w:vAlign w:val="center"/>
          </w:tcPr>
          <w:p>
            <w:pPr>
              <w:pStyle w:val="16"/>
              <w:rPr>
                <w:color w:val="auto"/>
              </w:rPr>
            </w:pPr>
            <w:r>
              <w:rPr>
                <w:color w:val="auto"/>
              </w:rP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rPr>
                <w:color w:val="auto"/>
              </w:rPr>
            </w:pPr>
            <w:r>
              <w:rPr>
                <w:color w:val="auto"/>
              </w:rPr>
              <w:t>项目编码</w:t>
            </w:r>
          </w:p>
        </w:tc>
        <w:tc>
          <w:tcPr>
            <w:tcW w:w="2608" w:type="dxa"/>
            <w:gridSpan w:val="2"/>
            <w:vAlign w:val="center"/>
          </w:tcPr>
          <w:p>
            <w:pPr>
              <w:pStyle w:val="17"/>
              <w:rPr>
                <w:color w:val="auto"/>
              </w:rPr>
            </w:pPr>
            <w:r>
              <w:rPr>
                <w:color w:val="auto"/>
              </w:rPr>
              <w:t>13062425P00TLHR10003R</w:t>
            </w:r>
          </w:p>
        </w:tc>
        <w:tc>
          <w:tcPr>
            <w:tcW w:w="1587" w:type="dxa"/>
            <w:vAlign w:val="center"/>
          </w:tcPr>
          <w:p>
            <w:pPr>
              <w:pStyle w:val="15"/>
              <w:rPr>
                <w:color w:val="auto"/>
              </w:rPr>
            </w:pPr>
            <w:r>
              <w:rPr>
                <w:color w:val="auto"/>
              </w:rPr>
              <w:t>项目名称</w:t>
            </w:r>
          </w:p>
        </w:tc>
        <w:tc>
          <w:tcPr>
            <w:tcW w:w="4423" w:type="dxa"/>
            <w:gridSpan w:val="3"/>
            <w:vAlign w:val="center"/>
          </w:tcPr>
          <w:p>
            <w:pPr>
              <w:pStyle w:val="17"/>
              <w:rPr>
                <w:rFonts w:hint="default" w:eastAsia="方正书宋_GBK"/>
                <w:color w:val="auto"/>
                <w:lang w:val="en-US" w:eastAsia="zh-CN"/>
              </w:rPr>
            </w:pPr>
            <w:r>
              <w:rPr>
                <w:rFonts w:hint="eastAsia"/>
                <w:color w:val="auto"/>
                <w:lang w:val="en-US" w:eastAsia="zh-CN"/>
              </w:rPr>
              <w:t>公务用车购置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rPr>
                <w:color w:val="auto"/>
              </w:rPr>
            </w:pPr>
            <w:r>
              <w:rPr>
                <w:color w:val="auto"/>
              </w:rPr>
              <w:t>预算规模及资金用途</w:t>
            </w:r>
          </w:p>
        </w:tc>
        <w:tc>
          <w:tcPr>
            <w:tcW w:w="1276" w:type="dxa"/>
            <w:vAlign w:val="center"/>
          </w:tcPr>
          <w:p>
            <w:pPr>
              <w:pStyle w:val="15"/>
              <w:rPr>
                <w:color w:val="auto"/>
              </w:rPr>
            </w:pPr>
            <w:r>
              <w:rPr>
                <w:color w:val="auto"/>
              </w:rPr>
              <w:t>预算数</w:t>
            </w:r>
          </w:p>
        </w:tc>
        <w:tc>
          <w:tcPr>
            <w:tcW w:w="1332" w:type="dxa"/>
            <w:vAlign w:val="center"/>
          </w:tcPr>
          <w:p>
            <w:pPr>
              <w:pStyle w:val="17"/>
              <w:rPr>
                <w:rFonts w:hint="default" w:eastAsia="方正书宋_GBK"/>
                <w:color w:val="auto"/>
                <w:lang w:val="en-US" w:eastAsia="zh-CN"/>
              </w:rPr>
            </w:pPr>
            <w:r>
              <w:rPr>
                <w:rFonts w:hint="eastAsia"/>
                <w:color w:val="auto"/>
                <w:lang w:val="en-US" w:eastAsia="zh-CN"/>
              </w:rPr>
              <w:t>15.84</w:t>
            </w:r>
          </w:p>
        </w:tc>
        <w:tc>
          <w:tcPr>
            <w:tcW w:w="1587" w:type="dxa"/>
            <w:vAlign w:val="center"/>
          </w:tcPr>
          <w:p>
            <w:pPr>
              <w:pStyle w:val="15"/>
              <w:rPr>
                <w:color w:val="auto"/>
              </w:rPr>
            </w:pPr>
            <w:r>
              <w:rPr>
                <w:color w:val="auto"/>
              </w:rPr>
              <w:t>其中：财政    资金</w:t>
            </w:r>
          </w:p>
        </w:tc>
        <w:tc>
          <w:tcPr>
            <w:tcW w:w="1304" w:type="dxa"/>
            <w:vAlign w:val="center"/>
          </w:tcPr>
          <w:p>
            <w:pPr>
              <w:pStyle w:val="17"/>
              <w:rPr>
                <w:rFonts w:hint="default" w:eastAsia="方正书宋_GBK"/>
                <w:color w:val="auto"/>
                <w:lang w:val="en-US" w:eastAsia="zh-CN"/>
              </w:rPr>
            </w:pPr>
            <w:r>
              <w:rPr>
                <w:rFonts w:hint="eastAsia"/>
                <w:color w:val="auto"/>
                <w:lang w:val="en-US" w:eastAsia="zh-CN"/>
              </w:rPr>
              <w:t>15.84</w:t>
            </w:r>
          </w:p>
        </w:tc>
        <w:tc>
          <w:tcPr>
            <w:tcW w:w="1276" w:type="dxa"/>
            <w:vAlign w:val="center"/>
          </w:tcPr>
          <w:p>
            <w:pPr>
              <w:pStyle w:val="15"/>
              <w:rPr>
                <w:color w:val="auto"/>
              </w:rPr>
            </w:pPr>
            <w:r>
              <w:rPr>
                <w:color w:val="auto"/>
              </w:rPr>
              <w:t>其他资金</w:t>
            </w:r>
          </w:p>
        </w:tc>
        <w:tc>
          <w:tcPr>
            <w:tcW w:w="1843" w:type="dxa"/>
            <w:vAlign w:val="center"/>
          </w:tcPr>
          <w:p>
            <w:pPr>
              <w:pStyle w:val="17"/>
              <w:rPr>
                <w:color w:val="auto"/>
              </w:rPr>
            </w:pPr>
            <w:r>
              <w:rPr>
                <w:color w:val="auto"/>
              </w:rP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pPr>
              <w:rPr>
                <w:color w:val="auto"/>
              </w:rPr>
            </w:pPr>
          </w:p>
        </w:tc>
        <w:tc>
          <w:tcPr>
            <w:tcW w:w="8618" w:type="dxa"/>
            <w:gridSpan w:val="6"/>
            <w:vAlign w:val="center"/>
          </w:tcPr>
          <w:p>
            <w:pPr>
              <w:pStyle w:val="17"/>
              <w:rPr>
                <w:color w:val="auto"/>
              </w:rPr>
            </w:pPr>
            <w:r>
              <w:rPr>
                <w:color w:val="auto"/>
              </w:rPr>
              <w:t>一般债券利息服务费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rPr>
                <w:color w:val="auto"/>
              </w:rPr>
            </w:pPr>
            <w:r>
              <w:rPr>
                <w:color w:val="auto"/>
              </w:rPr>
              <w:t>资金支出计划（%）</w:t>
            </w:r>
          </w:p>
        </w:tc>
        <w:tc>
          <w:tcPr>
            <w:tcW w:w="2608" w:type="dxa"/>
            <w:gridSpan w:val="2"/>
            <w:vAlign w:val="center"/>
          </w:tcPr>
          <w:p>
            <w:pPr>
              <w:pStyle w:val="15"/>
              <w:rPr>
                <w:color w:val="auto"/>
              </w:rPr>
            </w:pPr>
            <w:r>
              <w:rPr>
                <w:color w:val="auto"/>
              </w:rPr>
              <w:t>3月底</w:t>
            </w:r>
          </w:p>
        </w:tc>
        <w:tc>
          <w:tcPr>
            <w:tcW w:w="1587" w:type="dxa"/>
            <w:vAlign w:val="center"/>
          </w:tcPr>
          <w:p>
            <w:pPr>
              <w:pStyle w:val="15"/>
              <w:rPr>
                <w:color w:val="auto"/>
              </w:rPr>
            </w:pPr>
            <w:r>
              <w:rPr>
                <w:color w:val="auto"/>
              </w:rPr>
              <w:t>6月底</w:t>
            </w:r>
          </w:p>
        </w:tc>
        <w:tc>
          <w:tcPr>
            <w:tcW w:w="1304" w:type="dxa"/>
            <w:vAlign w:val="center"/>
          </w:tcPr>
          <w:p>
            <w:pPr>
              <w:pStyle w:val="15"/>
              <w:rPr>
                <w:color w:val="auto"/>
              </w:rPr>
            </w:pPr>
            <w:r>
              <w:rPr>
                <w:color w:val="auto"/>
              </w:rPr>
              <w:t>10月底</w:t>
            </w:r>
          </w:p>
        </w:tc>
        <w:tc>
          <w:tcPr>
            <w:tcW w:w="3119" w:type="dxa"/>
            <w:gridSpan w:val="2"/>
            <w:vAlign w:val="center"/>
          </w:tcPr>
          <w:p>
            <w:pPr>
              <w:pStyle w:val="15"/>
              <w:rPr>
                <w:color w:val="auto"/>
              </w:rPr>
            </w:pPr>
            <w:r>
              <w:rPr>
                <w:color w:val="auto"/>
              </w:rP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pPr>
              <w:rPr>
                <w:color w:val="auto"/>
              </w:rPr>
            </w:pPr>
          </w:p>
        </w:tc>
        <w:tc>
          <w:tcPr>
            <w:tcW w:w="2608" w:type="dxa"/>
            <w:gridSpan w:val="2"/>
            <w:vAlign w:val="center"/>
          </w:tcPr>
          <w:p>
            <w:pPr>
              <w:pStyle w:val="18"/>
              <w:rPr>
                <w:color w:val="auto"/>
              </w:rPr>
            </w:pPr>
            <w:r>
              <w:rPr>
                <w:color w:val="auto"/>
              </w:rPr>
              <w:t>25%</w:t>
            </w:r>
          </w:p>
        </w:tc>
        <w:tc>
          <w:tcPr>
            <w:tcW w:w="1587" w:type="dxa"/>
            <w:vAlign w:val="center"/>
          </w:tcPr>
          <w:p>
            <w:pPr>
              <w:pStyle w:val="18"/>
              <w:rPr>
                <w:color w:val="auto"/>
              </w:rPr>
            </w:pPr>
            <w:r>
              <w:rPr>
                <w:color w:val="auto"/>
              </w:rPr>
              <w:t>50%</w:t>
            </w:r>
          </w:p>
        </w:tc>
        <w:tc>
          <w:tcPr>
            <w:tcW w:w="1304" w:type="dxa"/>
            <w:vAlign w:val="center"/>
          </w:tcPr>
          <w:p>
            <w:pPr>
              <w:pStyle w:val="18"/>
              <w:rPr>
                <w:color w:val="auto"/>
              </w:rPr>
            </w:pPr>
            <w:r>
              <w:rPr>
                <w:color w:val="auto"/>
              </w:rPr>
              <w:t>75%</w:t>
            </w:r>
          </w:p>
        </w:tc>
        <w:tc>
          <w:tcPr>
            <w:tcW w:w="3119" w:type="dxa"/>
            <w:gridSpan w:val="2"/>
            <w:vAlign w:val="center"/>
          </w:tcPr>
          <w:p>
            <w:pPr>
              <w:pStyle w:val="18"/>
              <w:rPr>
                <w:color w:val="auto"/>
              </w:rPr>
            </w:pPr>
            <w:r>
              <w:rPr>
                <w:color w:val="auto"/>
              </w:rP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rPr>
                <w:color w:val="auto"/>
              </w:rPr>
            </w:pPr>
            <w:r>
              <w:rPr>
                <w:color w:val="auto"/>
              </w:rPr>
              <w:t>绩效目标</w:t>
            </w:r>
          </w:p>
        </w:tc>
        <w:tc>
          <w:tcPr>
            <w:tcW w:w="8618" w:type="dxa"/>
            <w:gridSpan w:val="6"/>
            <w:vAlign w:val="center"/>
          </w:tcPr>
          <w:p>
            <w:pPr>
              <w:pStyle w:val="17"/>
              <w:rPr>
                <w:color w:val="auto"/>
              </w:rPr>
            </w:pPr>
            <w:r>
              <w:rPr>
                <w:color w:val="auto"/>
              </w:rPr>
              <w:t>1.按预算约定金额支付费用</w:t>
            </w:r>
          </w:p>
        </w:tc>
      </w:tr>
    </w:tbl>
    <w:p>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rPr>
                <w:color w:val="auto"/>
              </w:rPr>
            </w:pPr>
            <w:r>
              <w:rPr>
                <w:color w:val="auto"/>
              </w:rPr>
              <w:t>一级指标</w:t>
            </w:r>
          </w:p>
        </w:tc>
        <w:tc>
          <w:tcPr>
            <w:tcW w:w="1276" w:type="dxa"/>
            <w:vAlign w:val="center"/>
          </w:tcPr>
          <w:p>
            <w:pPr>
              <w:pStyle w:val="15"/>
              <w:rPr>
                <w:color w:val="auto"/>
              </w:rPr>
            </w:pPr>
            <w:r>
              <w:rPr>
                <w:color w:val="auto"/>
              </w:rPr>
              <w:t>二级指标</w:t>
            </w:r>
          </w:p>
        </w:tc>
        <w:tc>
          <w:tcPr>
            <w:tcW w:w="1332" w:type="dxa"/>
            <w:vAlign w:val="center"/>
          </w:tcPr>
          <w:p>
            <w:pPr>
              <w:pStyle w:val="15"/>
              <w:rPr>
                <w:color w:val="auto"/>
              </w:rPr>
            </w:pPr>
            <w:r>
              <w:rPr>
                <w:color w:val="auto"/>
              </w:rPr>
              <w:t>三级指标</w:t>
            </w:r>
          </w:p>
        </w:tc>
        <w:tc>
          <w:tcPr>
            <w:tcW w:w="2891" w:type="dxa"/>
            <w:vAlign w:val="center"/>
          </w:tcPr>
          <w:p>
            <w:pPr>
              <w:pStyle w:val="15"/>
              <w:rPr>
                <w:color w:val="auto"/>
              </w:rPr>
            </w:pPr>
            <w:r>
              <w:rPr>
                <w:color w:val="auto"/>
              </w:rPr>
              <w:t>绩效指标描述</w:t>
            </w:r>
          </w:p>
        </w:tc>
        <w:tc>
          <w:tcPr>
            <w:tcW w:w="1276" w:type="dxa"/>
            <w:vAlign w:val="center"/>
          </w:tcPr>
          <w:p>
            <w:pPr>
              <w:pStyle w:val="15"/>
              <w:rPr>
                <w:color w:val="auto"/>
              </w:rPr>
            </w:pPr>
            <w:r>
              <w:rPr>
                <w:color w:val="auto"/>
              </w:rPr>
              <w:t>指标值</w:t>
            </w:r>
          </w:p>
        </w:tc>
        <w:tc>
          <w:tcPr>
            <w:tcW w:w="1843" w:type="dxa"/>
            <w:vAlign w:val="center"/>
          </w:tcPr>
          <w:p>
            <w:pPr>
              <w:pStyle w:val="15"/>
              <w:rPr>
                <w:color w:val="auto"/>
              </w:rPr>
            </w:pPr>
            <w:r>
              <w:rPr>
                <w:color w:val="auto"/>
              </w:rP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rPr>
                <w:color w:val="auto"/>
              </w:rPr>
            </w:pPr>
            <w:r>
              <w:rPr>
                <w:color w:val="auto"/>
              </w:rPr>
              <w:t>产出指标</w:t>
            </w:r>
          </w:p>
        </w:tc>
        <w:tc>
          <w:tcPr>
            <w:tcW w:w="1276" w:type="dxa"/>
            <w:vAlign w:val="center"/>
          </w:tcPr>
          <w:p>
            <w:pPr>
              <w:pStyle w:val="17"/>
              <w:rPr>
                <w:color w:val="auto"/>
              </w:rPr>
            </w:pPr>
            <w:r>
              <w:rPr>
                <w:color w:val="auto"/>
              </w:rPr>
              <w:t>数量指标</w:t>
            </w:r>
          </w:p>
        </w:tc>
        <w:tc>
          <w:tcPr>
            <w:tcW w:w="1332" w:type="dxa"/>
            <w:vAlign w:val="center"/>
          </w:tcPr>
          <w:p>
            <w:pPr>
              <w:pStyle w:val="17"/>
              <w:rPr>
                <w:color w:val="auto"/>
              </w:rPr>
            </w:pPr>
            <w:r>
              <w:rPr>
                <w:color w:val="auto"/>
              </w:rPr>
              <w:t>足额支付</w:t>
            </w:r>
          </w:p>
        </w:tc>
        <w:tc>
          <w:tcPr>
            <w:tcW w:w="2891" w:type="dxa"/>
            <w:vAlign w:val="center"/>
          </w:tcPr>
          <w:p>
            <w:pPr>
              <w:pStyle w:val="17"/>
              <w:rPr>
                <w:color w:val="auto"/>
              </w:rPr>
            </w:pPr>
            <w:r>
              <w:rPr>
                <w:color w:val="auto"/>
              </w:rPr>
              <w:t>足额支付</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质量指标</w:t>
            </w:r>
          </w:p>
        </w:tc>
        <w:tc>
          <w:tcPr>
            <w:tcW w:w="1332" w:type="dxa"/>
            <w:vAlign w:val="center"/>
          </w:tcPr>
          <w:p>
            <w:pPr>
              <w:pStyle w:val="17"/>
              <w:rPr>
                <w:color w:val="auto"/>
              </w:rPr>
            </w:pPr>
            <w:r>
              <w:rPr>
                <w:color w:val="auto"/>
              </w:rPr>
              <w:t>资金保障</w:t>
            </w:r>
          </w:p>
        </w:tc>
        <w:tc>
          <w:tcPr>
            <w:tcW w:w="2891" w:type="dxa"/>
            <w:vAlign w:val="center"/>
          </w:tcPr>
          <w:p>
            <w:pPr>
              <w:pStyle w:val="17"/>
              <w:rPr>
                <w:color w:val="auto"/>
              </w:rPr>
            </w:pPr>
            <w:r>
              <w:rPr>
                <w:color w:val="auto"/>
              </w:rPr>
              <w:t>资金保障</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4" w:name="_Toc_4_4_0000000023"/>
      <w:r>
        <w:rPr>
          <w:rFonts w:hint="eastAsia" w:ascii="方正仿宋_GBK" w:hAnsi="方正仿宋_GBK" w:eastAsia="方正仿宋_GBK" w:cs="方正仿宋_GBK"/>
          <w:color w:val="000000"/>
          <w:sz w:val="28"/>
          <w:lang w:val="en-US" w:eastAsia="zh-CN"/>
        </w:rPr>
        <w:t>19</w:t>
      </w:r>
      <w:r>
        <w:rPr>
          <w:rFonts w:ascii="方正仿宋_GBK" w:hAnsi="方正仿宋_GBK" w:eastAsia="方正仿宋_GBK" w:cs="方正仿宋_GBK"/>
          <w:color w:val="000000"/>
          <w:sz w:val="28"/>
        </w:rPr>
        <w:t>.一般债券还本绩效目标表</w:t>
      </w:r>
      <w:bookmarkEnd w:id="34"/>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13062425P00KTYU10003F</w:t>
            </w:r>
          </w:p>
        </w:tc>
        <w:tc>
          <w:tcPr>
            <w:tcW w:w="1587" w:type="dxa"/>
            <w:vAlign w:val="center"/>
          </w:tcPr>
          <w:p>
            <w:pPr>
              <w:pStyle w:val="15"/>
            </w:pPr>
            <w:r>
              <w:t>项目名称</w:t>
            </w:r>
          </w:p>
        </w:tc>
        <w:tc>
          <w:tcPr>
            <w:tcW w:w="4423" w:type="dxa"/>
            <w:gridSpan w:val="3"/>
            <w:vAlign w:val="center"/>
          </w:tcPr>
          <w:p>
            <w:pPr>
              <w:pStyle w:val="17"/>
            </w:pPr>
            <w:r>
              <w:t>一般债券还本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rPr>
                <w:rFonts w:hint="eastAsia"/>
                <w:lang w:val="en-US" w:eastAsia="zh-CN"/>
              </w:rPr>
              <w:t>12</w:t>
            </w:r>
            <w:r>
              <w:t>00.00</w:t>
            </w:r>
          </w:p>
        </w:tc>
        <w:tc>
          <w:tcPr>
            <w:tcW w:w="1587" w:type="dxa"/>
            <w:vAlign w:val="center"/>
          </w:tcPr>
          <w:p>
            <w:pPr>
              <w:pStyle w:val="15"/>
            </w:pPr>
            <w:r>
              <w:t>其中：财政    资金</w:t>
            </w:r>
          </w:p>
        </w:tc>
        <w:tc>
          <w:tcPr>
            <w:tcW w:w="1304" w:type="dxa"/>
            <w:vAlign w:val="center"/>
          </w:tcPr>
          <w:p>
            <w:pPr>
              <w:pStyle w:val="17"/>
            </w:pPr>
            <w:r>
              <w:rPr>
                <w:rFonts w:hint="eastAsia"/>
                <w:lang w:val="en-US" w:eastAsia="zh-CN"/>
              </w:rPr>
              <w:t>12</w:t>
            </w:r>
            <w:r>
              <w:t>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一般债券还本支出资金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 按预算约定时间支付资金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5" w:name="_Toc_4_4_0000000024"/>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.一般债券利息绩效目标表</w:t>
      </w:r>
      <w:bookmarkEnd w:id="35"/>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13062425P00H7LJ100028</w:t>
            </w:r>
          </w:p>
        </w:tc>
        <w:tc>
          <w:tcPr>
            <w:tcW w:w="1587" w:type="dxa"/>
            <w:vAlign w:val="center"/>
          </w:tcPr>
          <w:p>
            <w:pPr>
              <w:pStyle w:val="15"/>
            </w:pPr>
            <w:r>
              <w:t>项目名称</w:t>
            </w:r>
          </w:p>
        </w:tc>
        <w:tc>
          <w:tcPr>
            <w:tcW w:w="4423" w:type="dxa"/>
            <w:gridSpan w:val="3"/>
            <w:vAlign w:val="center"/>
          </w:tcPr>
          <w:p>
            <w:pPr>
              <w:pStyle w:val="17"/>
            </w:pPr>
            <w:r>
              <w:t>一般债券利息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9</w:t>
            </w:r>
            <w:r>
              <w:rPr>
                <w:rFonts w:hint="eastAsia"/>
                <w:lang w:val="en-US" w:eastAsia="zh-CN"/>
              </w:rPr>
              <w:t>7</w:t>
            </w:r>
            <w:r>
              <w:t>00.00</w:t>
            </w:r>
          </w:p>
        </w:tc>
        <w:tc>
          <w:tcPr>
            <w:tcW w:w="1587" w:type="dxa"/>
            <w:vAlign w:val="center"/>
          </w:tcPr>
          <w:p>
            <w:pPr>
              <w:pStyle w:val="15"/>
            </w:pPr>
            <w:r>
              <w:t>其中：财政    资金</w:t>
            </w:r>
          </w:p>
        </w:tc>
        <w:tc>
          <w:tcPr>
            <w:tcW w:w="1304" w:type="dxa"/>
            <w:vAlign w:val="center"/>
          </w:tcPr>
          <w:p>
            <w:pPr>
              <w:pStyle w:val="17"/>
            </w:pPr>
            <w:r>
              <w:t>9</w:t>
            </w:r>
            <w:r>
              <w:rPr>
                <w:rFonts w:hint="eastAsia"/>
                <w:lang w:val="en-US" w:eastAsia="zh-CN"/>
              </w:rPr>
              <w:t>7</w:t>
            </w:r>
            <w:r>
              <w:t>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pacing w:before="0" w:after="0" w:line="240" w:lineRule="auto"/>
        <w:ind w:firstLine="0"/>
        <w:jc w:val="both"/>
        <w:outlineLvl w:val="9"/>
        <w:sectPr>
          <w:pgSz w:w="11900" w:h="16840"/>
          <w:pgMar w:top="1984" w:right="1304" w:bottom="1134" w:left="1304" w:header="720" w:footer="720" w:gutter="0"/>
        </w:sectPr>
      </w:pPr>
    </w:p>
    <w:p>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6" w:name="_Toc_4_4_0000000026"/>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.政策性新增粮食财务挂账补贴利息绩效目标表</w:t>
      </w:r>
      <w:bookmarkEnd w:id="36"/>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13062425P004DF210003R</w:t>
            </w:r>
          </w:p>
        </w:tc>
        <w:tc>
          <w:tcPr>
            <w:tcW w:w="1587" w:type="dxa"/>
            <w:vAlign w:val="center"/>
          </w:tcPr>
          <w:p>
            <w:pPr>
              <w:pStyle w:val="15"/>
            </w:pPr>
            <w:r>
              <w:t>项目名称</w:t>
            </w:r>
          </w:p>
        </w:tc>
        <w:tc>
          <w:tcPr>
            <w:tcW w:w="4423" w:type="dxa"/>
            <w:gridSpan w:val="3"/>
            <w:vAlign w:val="center"/>
          </w:tcPr>
          <w:p>
            <w:pPr>
              <w:pStyle w:val="17"/>
            </w:pPr>
            <w:r>
              <w:t>政策性新增粮食财务挂账补贴利息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29.00</w:t>
            </w:r>
          </w:p>
        </w:tc>
        <w:tc>
          <w:tcPr>
            <w:tcW w:w="1587" w:type="dxa"/>
            <w:vAlign w:val="center"/>
          </w:tcPr>
          <w:p>
            <w:pPr>
              <w:pStyle w:val="15"/>
            </w:pPr>
            <w:r>
              <w:t>其中：财政    资金</w:t>
            </w:r>
          </w:p>
        </w:tc>
        <w:tc>
          <w:tcPr>
            <w:tcW w:w="1304" w:type="dxa"/>
            <w:vAlign w:val="center"/>
          </w:tcPr>
          <w:p>
            <w:pPr>
              <w:pStyle w:val="17"/>
            </w:pPr>
            <w:r>
              <w:t>29.00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粮食挂账利息补贴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rPr>
          <w:color w:val="0000FF"/>
        </w:rPr>
      </w:pPr>
      <w:r>
        <w:rPr>
          <w:rFonts w:ascii="方正仿宋_GBK" w:hAnsi="方正仿宋_GBK" w:eastAsia="方正仿宋_GBK" w:cs="方正仿宋_GBK"/>
          <w:color w:val="0000FF"/>
          <w:sz w:val="28"/>
        </w:rPr>
        <w:t xml:space="preserve"> </w:t>
      </w:r>
    </w:p>
    <w:p>
      <w:pPr>
        <w:spacing w:before="0" w:after="0"/>
        <w:ind w:firstLine="560"/>
        <w:jc w:val="left"/>
        <w:outlineLvl w:val="3"/>
        <w:rPr>
          <w:color w:val="auto"/>
        </w:rPr>
      </w:pPr>
      <w:bookmarkStart w:id="37" w:name="_Toc_4_4_0000000027"/>
      <w:r>
        <w:rPr>
          <w:rFonts w:ascii="方正仿宋_GBK" w:hAnsi="方正仿宋_GBK" w:eastAsia="方正仿宋_GBK" w:cs="方正仿宋_GBK"/>
          <w:color w:val="auto"/>
          <w:sz w:val="28"/>
        </w:rPr>
        <w:t>2</w:t>
      </w:r>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.专项债券</w:t>
      </w:r>
      <w:r>
        <w:rPr>
          <w:rFonts w:hint="eastAsia" w:ascii="方正仿宋_GBK" w:hAnsi="方正仿宋_GBK" w:eastAsia="方正仿宋_GBK" w:cs="方正仿宋_GBK"/>
          <w:color w:val="auto"/>
          <w:sz w:val="28"/>
          <w:lang w:val="en-US" w:eastAsia="zh-CN"/>
        </w:rPr>
        <w:t>利息服务</w:t>
      </w:r>
      <w:r>
        <w:rPr>
          <w:rFonts w:ascii="方正仿宋_GBK" w:hAnsi="方正仿宋_GBK" w:eastAsia="方正仿宋_GBK" w:cs="方正仿宋_GBK"/>
          <w:color w:val="auto"/>
          <w:sz w:val="28"/>
        </w:rPr>
        <w:t>费绩效目标表</w:t>
      </w:r>
      <w:bookmarkEnd w:id="37"/>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rPr>
                <w:color w:val="auto"/>
              </w:rPr>
            </w:pPr>
            <w:r>
              <w:rPr>
                <w:color w:val="auto"/>
              </w:rPr>
              <w:t>318001阜平县财政局本级</w:t>
            </w:r>
          </w:p>
        </w:tc>
        <w:tc>
          <w:tcPr>
            <w:tcW w:w="1843" w:type="dxa"/>
            <w:tcBorders>
              <w:top w:val="single" w:color="FFFFFF" w:sz="6" w:space="0"/>
              <w:left w:val="single" w:color="FFFFFF" w:sz="6" w:space="0"/>
              <w:right w:val="single" w:color="FFFFFF" w:sz="6" w:space="0"/>
            </w:tcBorders>
            <w:vAlign w:val="center"/>
          </w:tcPr>
          <w:p>
            <w:pPr>
              <w:pStyle w:val="16"/>
              <w:rPr>
                <w:color w:val="auto"/>
              </w:rPr>
            </w:pPr>
            <w:r>
              <w:rPr>
                <w:color w:val="auto"/>
              </w:rP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rPr>
                <w:color w:val="auto"/>
              </w:rPr>
            </w:pPr>
            <w:r>
              <w:rPr>
                <w:color w:val="auto"/>
              </w:rPr>
              <w:t>项目编码</w:t>
            </w:r>
          </w:p>
        </w:tc>
        <w:tc>
          <w:tcPr>
            <w:tcW w:w="2608" w:type="dxa"/>
            <w:gridSpan w:val="2"/>
            <w:vAlign w:val="center"/>
          </w:tcPr>
          <w:p>
            <w:pPr>
              <w:pStyle w:val="17"/>
              <w:rPr>
                <w:color w:val="auto"/>
              </w:rPr>
            </w:pPr>
            <w:r>
              <w:rPr>
                <w:color w:val="auto"/>
              </w:rPr>
              <w:t>13062425P00AKRE10006Y</w:t>
            </w:r>
          </w:p>
        </w:tc>
        <w:tc>
          <w:tcPr>
            <w:tcW w:w="1587" w:type="dxa"/>
            <w:vAlign w:val="center"/>
          </w:tcPr>
          <w:p>
            <w:pPr>
              <w:pStyle w:val="15"/>
              <w:rPr>
                <w:color w:val="auto"/>
              </w:rPr>
            </w:pPr>
            <w:r>
              <w:rPr>
                <w:color w:val="auto"/>
              </w:rPr>
              <w:t>项目名称</w:t>
            </w:r>
          </w:p>
        </w:tc>
        <w:tc>
          <w:tcPr>
            <w:tcW w:w="4423" w:type="dxa"/>
            <w:gridSpan w:val="3"/>
            <w:vAlign w:val="center"/>
          </w:tcPr>
          <w:p>
            <w:pPr>
              <w:pStyle w:val="17"/>
              <w:rPr>
                <w:color w:val="auto"/>
              </w:rPr>
            </w:pPr>
            <w:r>
              <w:rPr>
                <w:color w:val="auto"/>
              </w:rPr>
              <w:t>专项债券</w:t>
            </w:r>
            <w:r>
              <w:rPr>
                <w:rFonts w:hint="eastAsia"/>
                <w:color w:val="auto"/>
                <w:lang w:val="en-US" w:eastAsia="zh-CN"/>
              </w:rPr>
              <w:t>利息服务</w:t>
            </w:r>
            <w:r>
              <w:rPr>
                <w:color w:val="auto"/>
              </w:rPr>
              <w:t>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rPr>
                <w:color w:val="auto"/>
              </w:rPr>
            </w:pPr>
            <w:r>
              <w:rPr>
                <w:color w:val="auto"/>
              </w:rPr>
              <w:t>预算规模及资金用途</w:t>
            </w:r>
          </w:p>
        </w:tc>
        <w:tc>
          <w:tcPr>
            <w:tcW w:w="1276" w:type="dxa"/>
            <w:vAlign w:val="center"/>
          </w:tcPr>
          <w:p>
            <w:pPr>
              <w:pStyle w:val="15"/>
              <w:rPr>
                <w:color w:val="auto"/>
              </w:rPr>
            </w:pPr>
            <w:r>
              <w:rPr>
                <w:color w:val="auto"/>
              </w:rPr>
              <w:t>预算数</w:t>
            </w:r>
          </w:p>
        </w:tc>
        <w:tc>
          <w:tcPr>
            <w:tcW w:w="1332" w:type="dxa"/>
            <w:vAlign w:val="center"/>
          </w:tcPr>
          <w:p>
            <w:pPr>
              <w:pStyle w:val="17"/>
              <w:rPr>
                <w:color w:val="auto"/>
              </w:rPr>
            </w:pPr>
            <w:r>
              <w:rPr>
                <w:rFonts w:hint="eastAsia"/>
                <w:color w:val="auto"/>
                <w:lang w:val="en-US" w:eastAsia="zh-CN"/>
              </w:rPr>
              <w:t>756.23</w:t>
            </w:r>
          </w:p>
        </w:tc>
        <w:tc>
          <w:tcPr>
            <w:tcW w:w="1587" w:type="dxa"/>
            <w:vAlign w:val="center"/>
          </w:tcPr>
          <w:p>
            <w:pPr>
              <w:pStyle w:val="15"/>
              <w:rPr>
                <w:color w:val="auto"/>
              </w:rPr>
            </w:pPr>
            <w:r>
              <w:rPr>
                <w:color w:val="auto"/>
              </w:rPr>
              <w:t>其中：财政    资金</w:t>
            </w:r>
          </w:p>
        </w:tc>
        <w:tc>
          <w:tcPr>
            <w:tcW w:w="1304" w:type="dxa"/>
            <w:vAlign w:val="center"/>
          </w:tcPr>
          <w:p>
            <w:pPr>
              <w:pStyle w:val="17"/>
              <w:rPr>
                <w:rFonts w:hint="default" w:eastAsia="方正书宋_GBK"/>
                <w:color w:val="auto"/>
                <w:lang w:val="en-US" w:eastAsia="zh-CN"/>
              </w:rPr>
            </w:pPr>
            <w:r>
              <w:rPr>
                <w:rFonts w:hint="eastAsia"/>
                <w:color w:val="auto"/>
                <w:lang w:val="en-US" w:eastAsia="zh-CN"/>
              </w:rPr>
              <w:t>756.23</w:t>
            </w:r>
          </w:p>
        </w:tc>
        <w:tc>
          <w:tcPr>
            <w:tcW w:w="1276" w:type="dxa"/>
            <w:vAlign w:val="center"/>
          </w:tcPr>
          <w:p>
            <w:pPr>
              <w:pStyle w:val="15"/>
              <w:rPr>
                <w:color w:val="auto"/>
              </w:rPr>
            </w:pPr>
            <w:r>
              <w:rPr>
                <w:color w:val="auto"/>
              </w:rPr>
              <w:t>其他资金</w:t>
            </w:r>
          </w:p>
        </w:tc>
        <w:tc>
          <w:tcPr>
            <w:tcW w:w="1843" w:type="dxa"/>
            <w:vAlign w:val="center"/>
          </w:tcPr>
          <w:p>
            <w:pPr>
              <w:pStyle w:val="17"/>
              <w:rPr>
                <w:color w:val="auto"/>
              </w:rPr>
            </w:pPr>
            <w:r>
              <w:rPr>
                <w:color w:val="auto"/>
              </w:rP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pPr>
              <w:rPr>
                <w:color w:val="auto"/>
              </w:rPr>
            </w:pPr>
          </w:p>
        </w:tc>
        <w:tc>
          <w:tcPr>
            <w:tcW w:w="8618" w:type="dxa"/>
            <w:gridSpan w:val="6"/>
            <w:vAlign w:val="center"/>
          </w:tcPr>
          <w:p>
            <w:pPr>
              <w:pStyle w:val="17"/>
              <w:rPr>
                <w:color w:val="auto"/>
              </w:rPr>
            </w:pPr>
            <w:r>
              <w:rPr>
                <w:color w:val="auto"/>
              </w:rPr>
              <w:t>债券利息服务费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rPr>
                <w:color w:val="auto"/>
              </w:rPr>
            </w:pPr>
            <w:r>
              <w:rPr>
                <w:color w:val="auto"/>
              </w:rPr>
              <w:t>资金支出计划（%）</w:t>
            </w:r>
          </w:p>
        </w:tc>
        <w:tc>
          <w:tcPr>
            <w:tcW w:w="2608" w:type="dxa"/>
            <w:gridSpan w:val="2"/>
            <w:vAlign w:val="center"/>
          </w:tcPr>
          <w:p>
            <w:pPr>
              <w:pStyle w:val="15"/>
              <w:rPr>
                <w:color w:val="auto"/>
              </w:rPr>
            </w:pPr>
            <w:r>
              <w:rPr>
                <w:color w:val="auto"/>
              </w:rPr>
              <w:t>3月底</w:t>
            </w:r>
          </w:p>
        </w:tc>
        <w:tc>
          <w:tcPr>
            <w:tcW w:w="1587" w:type="dxa"/>
            <w:vAlign w:val="center"/>
          </w:tcPr>
          <w:p>
            <w:pPr>
              <w:pStyle w:val="15"/>
              <w:rPr>
                <w:color w:val="auto"/>
              </w:rPr>
            </w:pPr>
            <w:r>
              <w:rPr>
                <w:color w:val="auto"/>
              </w:rPr>
              <w:t>6月底</w:t>
            </w:r>
          </w:p>
        </w:tc>
        <w:tc>
          <w:tcPr>
            <w:tcW w:w="1304" w:type="dxa"/>
            <w:vAlign w:val="center"/>
          </w:tcPr>
          <w:p>
            <w:pPr>
              <w:pStyle w:val="15"/>
              <w:rPr>
                <w:color w:val="auto"/>
              </w:rPr>
            </w:pPr>
            <w:r>
              <w:rPr>
                <w:color w:val="auto"/>
              </w:rPr>
              <w:t>10月底</w:t>
            </w:r>
          </w:p>
        </w:tc>
        <w:tc>
          <w:tcPr>
            <w:tcW w:w="3119" w:type="dxa"/>
            <w:gridSpan w:val="2"/>
            <w:vAlign w:val="center"/>
          </w:tcPr>
          <w:p>
            <w:pPr>
              <w:pStyle w:val="15"/>
              <w:rPr>
                <w:color w:val="auto"/>
              </w:rPr>
            </w:pPr>
            <w:r>
              <w:rPr>
                <w:color w:val="auto"/>
              </w:rP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pPr>
              <w:rPr>
                <w:color w:val="auto"/>
              </w:rPr>
            </w:pPr>
          </w:p>
        </w:tc>
        <w:tc>
          <w:tcPr>
            <w:tcW w:w="2608" w:type="dxa"/>
            <w:gridSpan w:val="2"/>
            <w:vAlign w:val="center"/>
          </w:tcPr>
          <w:p>
            <w:pPr>
              <w:pStyle w:val="18"/>
              <w:rPr>
                <w:color w:val="auto"/>
              </w:rPr>
            </w:pPr>
            <w:r>
              <w:rPr>
                <w:color w:val="auto"/>
              </w:rPr>
              <w:t>25%</w:t>
            </w:r>
          </w:p>
        </w:tc>
        <w:tc>
          <w:tcPr>
            <w:tcW w:w="1587" w:type="dxa"/>
            <w:vAlign w:val="center"/>
          </w:tcPr>
          <w:p>
            <w:pPr>
              <w:pStyle w:val="18"/>
              <w:rPr>
                <w:color w:val="auto"/>
              </w:rPr>
            </w:pPr>
            <w:r>
              <w:rPr>
                <w:color w:val="auto"/>
              </w:rPr>
              <w:t>50%</w:t>
            </w:r>
          </w:p>
        </w:tc>
        <w:tc>
          <w:tcPr>
            <w:tcW w:w="1304" w:type="dxa"/>
            <w:vAlign w:val="center"/>
          </w:tcPr>
          <w:p>
            <w:pPr>
              <w:pStyle w:val="18"/>
              <w:rPr>
                <w:color w:val="auto"/>
              </w:rPr>
            </w:pPr>
            <w:r>
              <w:rPr>
                <w:color w:val="auto"/>
              </w:rPr>
              <w:t>75%</w:t>
            </w:r>
          </w:p>
        </w:tc>
        <w:tc>
          <w:tcPr>
            <w:tcW w:w="3119" w:type="dxa"/>
            <w:gridSpan w:val="2"/>
            <w:vAlign w:val="center"/>
          </w:tcPr>
          <w:p>
            <w:pPr>
              <w:pStyle w:val="18"/>
              <w:rPr>
                <w:color w:val="auto"/>
              </w:rPr>
            </w:pPr>
            <w:r>
              <w:rPr>
                <w:color w:val="auto"/>
              </w:rP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rPr>
                <w:color w:val="auto"/>
              </w:rPr>
            </w:pPr>
            <w:r>
              <w:rPr>
                <w:color w:val="auto"/>
              </w:rPr>
              <w:t>绩效目标</w:t>
            </w:r>
          </w:p>
        </w:tc>
        <w:tc>
          <w:tcPr>
            <w:tcW w:w="8618" w:type="dxa"/>
            <w:gridSpan w:val="6"/>
            <w:vAlign w:val="center"/>
          </w:tcPr>
          <w:p>
            <w:pPr>
              <w:pStyle w:val="17"/>
              <w:rPr>
                <w:color w:val="auto"/>
              </w:rPr>
            </w:pPr>
            <w:r>
              <w:rPr>
                <w:color w:val="auto"/>
              </w:rPr>
              <w:t>1.按预算约定金额支付费用</w:t>
            </w:r>
          </w:p>
        </w:tc>
      </w:tr>
    </w:tbl>
    <w:p>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rPr>
                <w:color w:val="auto"/>
              </w:rPr>
            </w:pPr>
            <w:r>
              <w:rPr>
                <w:color w:val="auto"/>
              </w:rPr>
              <w:t>一级指标</w:t>
            </w:r>
          </w:p>
        </w:tc>
        <w:tc>
          <w:tcPr>
            <w:tcW w:w="1276" w:type="dxa"/>
            <w:vAlign w:val="center"/>
          </w:tcPr>
          <w:p>
            <w:pPr>
              <w:pStyle w:val="15"/>
              <w:rPr>
                <w:color w:val="auto"/>
              </w:rPr>
            </w:pPr>
            <w:r>
              <w:rPr>
                <w:color w:val="auto"/>
              </w:rPr>
              <w:t>二级指标</w:t>
            </w:r>
          </w:p>
        </w:tc>
        <w:tc>
          <w:tcPr>
            <w:tcW w:w="1332" w:type="dxa"/>
            <w:vAlign w:val="center"/>
          </w:tcPr>
          <w:p>
            <w:pPr>
              <w:pStyle w:val="15"/>
              <w:rPr>
                <w:color w:val="auto"/>
              </w:rPr>
            </w:pPr>
            <w:r>
              <w:rPr>
                <w:color w:val="auto"/>
              </w:rPr>
              <w:t>三级指标</w:t>
            </w:r>
          </w:p>
        </w:tc>
        <w:tc>
          <w:tcPr>
            <w:tcW w:w="2891" w:type="dxa"/>
            <w:vAlign w:val="center"/>
          </w:tcPr>
          <w:p>
            <w:pPr>
              <w:pStyle w:val="15"/>
              <w:rPr>
                <w:color w:val="auto"/>
              </w:rPr>
            </w:pPr>
            <w:r>
              <w:rPr>
                <w:color w:val="auto"/>
              </w:rPr>
              <w:t>绩效指标描述</w:t>
            </w:r>
          </w:p>
        </w:tc>
        <w:tc>
          <w:tcPr>
            <w:tcW w:w="1276" w:type="dxa"/>
            <w:vAlign w:val="center"/>
          </w:tcPr>
          <w:p>
            <w:pPr>
              <w:pStyle w:val="15"/>
              <w:rPr>
                <w:color w:val="auto"/>
              </w:rPr>
            </w:pPr>
            <w:r>
              <w:rPr>
                <w:color w:val="auto"/>
              </w:rPr>
              <w:t>指标值</w:t>
            </w:r>
          </w:p>
        </w:tc>
        <w:tc>
          <w:tcPr>
            <w:tcW w:w="1843" w:type="dxa"/>
            <w:vAlign w:val="center"/>
          </w:tcPr>
          <w:p>
            <w:pPr>
              <w:pStyle w:val="15"/>
              <w:rPr>
                <w:color w:val="auto"/>
              </w:rPr>
            </w:pPr>
            <w:r>
              <w:rPr>
                <w:color w:val="auto"/>
              </w:rP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rPr>
                <w:color w:val="auto"/>
              </w:rPr>
            </w:pPr>
            <w:r>
              <w:rPr>
                <w:color w:val="auto"/>
              </w:rPr>
              <w:t>产出指标</w:t>
            </w:r>
          </w:p>
        </w:tc>
        <w:tc>
          <w:tcPr>
            <w:tcW w:w="1276" w:type="dxa"/>
            <w:vAlign w:val="center"/>
          </w:tcPr>
          <w:p>
            <w:pPr>
              <w:pStyle w:val="17"/>
              <w:rPr>
                <w:color w:val="auto"/>
              </w:rPr>
            </w:pPr>
            <w:r>
              <w:rPr>
                <w:color w:val="auto"/>
              </w:rPr>
              <w:t>数量指标</w:t>
            </w:r>
          </w:p>
        </w:tc>
        <w:tc>
          <w:tcPr>
            <w:tcW w:w="1332" w:type="dxa"/>
            <w:vAlign w:val="center"/>
          </w:tcPr>
          <w:p>
            <w:pPr>
              <w:pStyle w:val="17"/>
              <w:rPr>
                <w:color w:val="auto"/>
              </w:rPr>
            </w:pPr>
            <w:r>
              <w:rPr>
                <w:color w:val="auto"/>
              </w:rPr>
              <w:t>足额支付</w:t>
            </w:r>
          </w:p>
        </w:tc>
        <w:tc>
          <w:tcPr>
            <w:tcW w:w="2891" w:type="dxa"/>
            <w:vAlign w:val="center"/>
          </w:tcPr>
          <w:p>
            <w:pPr>
              <w:pStyle w:val="17"/>
              <w:rPr>
                <w:color w:val="auto"/>
              </w:rPr>
            </w:pPr>
            <w:r>
              <w:rPr>
                <w:color w:val="auto"/>
              </w:rPr>
              <w:t>足额支付</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质量指标</w:t>
            </w:r>
          </w:p>
        </w:tc>
        <w:tc>
          <w:tcPr>
            <w:tcW w:w="1332" w:type="dxa"/>
            <w:vAlign w:val="center"/>
          </w:tcPr>
          <w:p>
            <w:pPr>
              <w:pStyle w:val="17"/>
              <w:rPr>
                <w:color w:val="auto"/>
              </w:rPr>
            </w:pPr>
            <w:r>
              <w:rPr>
                <w:color w:val="auto"/>
              </w:rPr>
              <w:t>资金保障</w:t>
            </w:r>
          </w:p>
        </w:tc>
        <w:tc>
          <w:tcPr>
            <w:tcW w:w="2891" w:type="dxa"/>
            <w:vAlign w:val="center"/>
          </w:tcPr>
          <w:p>
            <w:pPr>
              <w:pStyle w:val="17"/>
              <w:rPr>
                <w:color w:val="auto"/>
              </w:rPr>
            </w:pPr>
            <w:r>
              <w:rPr>
                <w:color w:val="auto"/>
              </w:rPr>
              <w:t>资金保障</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时效指标</w:t>
            </w:r>
          </w:p>
        </w:tc>
        <w:tc>
          <w:tcPr>
            <w:tcW w:w="1332" w:type="dxa"/>
            <w:vAlign w:val="center"/>
          </w:tcPr>
          <w:p>
            <w:pPr>
              <w:pStyle w:val="17"/>
              <w:rPr>
                <w:color w:val="auto"/>
              </w:rPr>
            </w:pPr>
            <w:r>
              <w:rPr>
                <w:color w:val="auto"/>
              </w:rPr>
              <w:t>业务时效性</w:t>
            </w:r>
          </w:p>
        </w:tc>
        <w:tc>
          <w:tcPr>
            <w:tcW w:w="2891" w:type="dxa"/>
            <w:vAlign w:val="center"/>
          </w:tcPr>
          <w:p>
            <w:pPr>
              <w:pStyle w:val="17"/>
              <w:rPr>
                <w:color w:val="auto"/>
              </w:rPr>
            </w:pPr>
            <w:r>
              <w:rPr>
                <w:color w:val="auto"/>
              </w:rPr>
              <w:t>是否在规定时间内完成</w:t>
            </w:r>
          </w:p>
        </w:tc>
        <w:tc>
          <w:tcPr>
            <w:tcW w:w="1276" w:type="dxa"/>
            <w:vAlign w:val="center"/>
          </w:tcPr>
          <w:p>
            <w:pPr>
              <w:pStyle w:val="17"/>
              <w:rPr>
                <w:color w:val="auto"/>
              </w:rPr>
            </w:pPr>
            <w:r>
              <w:rPr>
                <w:color w:val="auto"/>
              </w:rPr>
              <w:t>1天内</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成本指标</w:t>
            </w:r>
          </w:p>
        </w:tc>
        <w:tc>
          <w:tcPr>
            <w:tcW w:w="1332" w:type="dxa"/>
            <w:vAlign w:val="center"/>
          </w:tcPr>
          <w:p>
            <w:pPr>
              <w:pStyle w:val="17"/>
              <w:rPr>
                <w:color w:val="auto"/>
              </w:rPr>
            </w:pPr>
            <w:r>
              <w:rPr>
                <w:color w:val="auto"/>
              </w:rPr>
              <w:t>按照预算拨付</w:t>
            </w:r>
          </w:p>
        </w:tc>
        <w:tc>
          <w:tcPr>
            <w:tcW w:w="2891" w:type="dxa"/>
            <w:vAlign w:val="center"/>
          </w:tcPr>
          <w:p>
            <w:pPr>
              <w:pStyle w:val="17"/>
              <w:rPr>
                <w:color w:val="auto"/>
              </w:rPr>
            </w:pPr>
            <w:r>
              <w:rPr>
                <w:color w:val="auto"/>
              </w:rPr>
              <w:t>按照预算拨付</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rPr>
                <w:color w:val="auto"/>
              </w:rPr>
            </w:pPr>
            <w:r>
              <w:rPr>
                <w:color w:val="auto"/>
              </w:rPr>
              <w:t>效益指标</w:t>
            </w:r>
          </w:p>
        </w:tc>
        <w:tc>
          <w:tcPr>
            <w:tcW w:w="1276" w:type="dxa"/>
            <w:vAlign w:val="center"/>
          </w:tcPr>
          <w:p>
            <w:pPr>
              <w:pStyle w:val="17"/>
              <w:rPr>
                <w:color w:val="auto"/>
              </w:rPr>
            </w:pPr>
            <w:r>
              <w:rPr>
                <w:color w:val="auto"/>
              </w:rPr>
              <w:t>经济效益指标</w:t>
            </w:r>
          </w:p>
        </w:tc>
        <w:tc>
          <w:tcPr>
            <w:tcW w:w="1332" w:type="dxa"/>
            <w:vAlign w:val="center"/>
          </w:tcPr>
          <w:p>
            <w:pPr>
              <w:pStyle w:val="17"/>
              <w:rPr>
                <w:color w:val="auto"/>
              </w:rPr>
            </w:pPr>
            <w:r>
              <w:rPr>
                <w:color w:val="auto"/>
              </w:rPr>
              <w:t>经济效益指标</w:t>
            </w:r>
          </w:p>
        </w:tc>
        <w:tc>
          <w:tcPr>
            <w:tcW w:w="2891" w:type="dxa"/>
            <w:vAlign w:val="center"/>
          </w:tcPr>
          <w:p>
            <w:pPr>
              <w:pStyle w:val="17"/>
              <w:rPr>
                <w:color w:val="auto"/>
              </w:rPr>
            </w:pPr>
            <w:r>
              <w:rPr>
                <w:color w:val="auto"/>
              </w:rPr>
              <w:t>资金保障的经济效果</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社会效益指标</w:t>
            </w:r>
          </w:p>
        </w:tc>
        <w:tc>
          <w:tcPr>
            <w:tcW w:w="1332" w:type="dxa"/>
            <w:vAlign w:val="center"/>
          </w:tcPr>
          <w:p>
            <w:pPr>
              <w:pStyle w:val="17"/>
              <w:rPr>
                <w:color w:val="auto"/>
              </w:rPr>
            </w:pPr>
            <w:r>
              <w:rPr>
                <w:color w:val="auto"/>
              </w:rPr>
              <w:t>社会效益指标</w:t>
            </w:r>
          </w:p>
        </w:tc>
        <w:tc>
          <w:tcPr>
            <w:tcW w:w="2891" w:type="dxa"/>
            <w:vAlign w:val="center"/>
          </w:tcPr>
          <w:p>
            <w:pPr>
              <w:pStyle w:val="17"/>
              <w:rPr>
                <w:color w:val="auto"/>
              </w:rPr>
            </w:pPr>
            <w:r>
              <w:rPr>
                <w:color w:val="auto"/>
              </w:rPr>
              <w:t>群众财产保障度</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生态效益指标</w:t>
            </w:r>
          </w:p>
        </w:tc>
        <w:tc>
          <w:tcPr>
            <w:tcW w:w="1332" w:type="dxa"/>
            <w:vAlign w:val="center"/>
          </w:tcPr>
          <w:p>
            <w:pPr>
              <w:pStyle w:val="17"/>
              <w:rPr>
                <w:color w:val="auto"/>
              </w:rPr>
            </w:pPr>
            <w:r>
              <w:rPr>
                <w:color w:val="auto"/>
              </w:rPr>
              <w:t>生态效益指标</w:t>
            </w:r>
          </w:p>
        </w:tc>
        <w:tc>
          <w:tcPr>
            <w:tcW w:w="2891" w:type="dxa"/>
            <w:vAlign w:val="center"/>
          </w:tcPr>
          <w:p>
            <w:pPr>
              <w:pStyle w:val="17"/>
              <w:rPr>
                <w:color w:val="auto"/>
              </w:rPr>
            </w:pPr>
            <w:r>
              <w:rPr>
                <w:color w:val="auto"/>
              </w:rPr>
              <w:t>应用于当地生态环境的改善</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可持续影响指标</w:t>
            </w:r>
          </w:p>
        </w:tc>
        <w:tc>
          <w:tcPr>
            <w:tcW w:w="1332" w:type="dxa"/>
            <w:vAlign w:val="center"/>
          </w:tcPr>
          <w:p>
            <w:pPr>
              <w:pStyle w:val="17"/>
              <w:rPr>
                <w:color w:val="auto"/>
              </w:rPr>
            </w:pPr>
            <w:r>
              <w:rPr>
                <w:color w:val="auto"/>
              </w:rPr>
              <w:t>可持续影响指标</w:t>
            </w:r>
          </w:p>
        </w:tc>
        <w:tc>
          <w:tcPr>
            <w:tcW w:w="2891" w:type="dxa"/>
            <w:vAlign w:val="center"/>
          </w:tcPr>
          <w:p>
            <w:pPr>
              <w:pStyle w:val="17"/>
              <w:rPr>
                <w:color w:val="auto"/>
              </w:rPr>
            </w:pPr>
            <w:r>
              <w:rPr>
                <w:color w:val="auto"/>
              </w:rPr>
              <w:t>增强服务保障能力。</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rPr>
                <w:color w:val="auto"/>
              </w:rPr>
            </w:pPr>
            <w:r>
              <w:rPr>
                <w:color w:val="auto"/>
              </w:rPr>
              <w:t>满意度指标</w:t>
            </w:r>
          </w:p>
        </w:tc>
        <w:tc>
          <w:tcPr>
            <w:tcW w:w="1276" w:type="dxa"/>
            <w:vAlign w:val="center"/>
          </w:tcPr>
          <w:p>
            <w:pPr>
              <w:pStyle w:val="17"/>
              <w:rPr>
                <w:color w:val="auto"/>
              </w:rPr>
            </w:pPr>
            <w:r>
              <w:rPr>
                <w:color w:val="auto"/>
              </w:rPr>
              <w:t>服务对象满意度指标</w:t>
            </w:r>
          </w:p>
        </w:tc>
        <w:tc>
          <w:tcPr>
            <w:tcW w:w="1332" w:type="dxa"/>
            <w:vAlign w:val="center"/>
          </w:tcPr>
          <w:p>
            <w:pPr>
              <w:pStyle w:val="17"/>
              <w:rPr>
                <w:color w:val="auto"/>
              </w:rPr>
            </w:pPr>
            <w:r>
              <w:rPr>
                <w:color w:val="auto"/>
              </w:rPr>
              <w:t>服务对象满意度指标</w:t>
            </w:r>
          </w:p>
        </w:tc>
        <w:tc>
          <w:tcPr>
            <w:tcW w:w="2891" w:type="dxa"/>
            <w:vAlign w:val="center"/>
          </w:tcPr>
          <w:p>
            <w:pPr>
              <w:pStyle w:val="17"/>
              <w:rPr>
                <w:color w:val="auto"/>
              </w:rPr>
            </w:pPr>
            <w:r>
              <w:rPr>
                <w:color w:val="auto"/>
              </w:rPr>
              <w:t>办理单位满意度</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bl>
    <w:p>
      <w:pPr>
        <w:rPr>
          <w:color w:val="auto"/>
        </w:r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8" w:name="_Toc_4_4_0000000028"/>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.专项债券还本绩效目标表</w:t>
      </w:r>
      <w:bookmarkEnd w:id="38"/>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13062425P000758100052</w:t>
            </w:r>
          </w:p>
        </w:tc>
        <w:tc>
          <w:tcPr>
            <w:tcW w:w="1587" w:type="dxa"/>
            <w:vAlign w:val="center"/>
          </w:tcPr>
          <w:p>
            <w:pPr>
              <w:pStyle w:val="15"/>
            </w:pPr>
            <w:r>
              <w:t>项目名称</w:t>
            </w:r>
          </w:p>
        </w:tc>
        <w:tc>
          <w:tcPr>
            <w:tcW w:w="4423" w:type="dxa"/>
            <w:gridSpan w:val="3"/>
            <w:vAlign w:val="center"/>
          </w:tcPr>
          <w:p>
            <w:pPr>
              <w:pStyle w:val="17"/>
            </w:pPr>
            <w:r>
              <w:t>专项债券还本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7</w:t>
            </w:r>
            <w:r>
              <w:rPr>
                <w:rFonts w:hint="eastAsia"/>
                <w:lang w:val="en-US" w:eastAsia="zh-CN"/>
              </w:rPr>
              <w:t>64</w:t>
            </w:r>
            <w:r>
              <w:t>0.00</w:t>
            </w:r>
          </w:p>
        </w:tc>
        <w:tc>
          <w:tcPr>
            <w:tcW w:w="1587" w:type="dxa"/>
            <w:vAlign w:val="center"/>
          </w:tcPr>
          <w:p>
            <w:pPr>
              <w:pStyle w:val="15"/>
            </w:pPr>
            <w:r>
              <w:t>其中：财政    资金</w:t>
            </w:r>
          </w:p>
        </w:tc>
        <w:tc>
          <w:tcPr>
            <w:tcW w:w="1304" w:type="dxa"/>
            <w:vAlign w:val="center"/>
          </w:tcPr>
          <w:p>
            <w:pPr>
              <w:pStyle w:val="17"/>
            </w:pPr>
            <w:r>
              <w:t>7</w:t>
            </w:r>
            <w:r>
              <w:rPr>
                <w:rFonts w:hint="eastAsia"/>
                <w:lang w:val="en-US" w:eastAsia="zh-CN"/>
              </w:rPr>
              <w:t>64</w:t>
            </w:r>
            <w:r>
              <w:t>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专项债券还本支出资金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 按预算约定时间支付资金</w:t>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9" w:name="_Toc_4_4_0000000030"/>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棚户区改造专项</w:t>
      </w:r>
      <w:r>
        <w:rPr>
          <w:rFonts w:ascii="方正仿宋_GBK" w:hAnsi="方正仿宋_GBK" w:eastAsia="方正仿宋_GBK" w:cs="方正仿宋_GBK"/>
          <w:color w:val="000000"/>
          <w:sz w:val="28"/>
        </w:rPr>
        <w:t>债券</w:t>
      </w:r>
      <w:r>
        <w:rPr>
          <w:rFonts w:hint="eastAsia" w:ascii="方正仿宋_GBK" w:hAnsi="方正仿宋_GBK" w:eastAsia="方正仿宋_GBK" w:cs="方正仿宋_GBK"/>
          <w:color w:val="000000"/>
          <w:sz w:val="28"/>
          <w:lang w:val="en-US" w:eastAsia="zh-CN"/>
        </w:rPr>
        <w:t>发行</w:t>
      </w:r>
      <w:r>
        <w:rPr>
          <w:rFonts w:ascii="方正仿宋_GBK" w:hAnsi="方正仿宋_GBK" w:eastAsia="方正仿宋_GBK" w:cs="方正仿宋_GBK"/>
          <w:color w:val="000000"/>
          <w:sz w:val="28"/>
        </w:rPr>
        <w:t>费</w:t>
      </w:r>
      <w:r>
        <w:rPr>
          <w:rFonts w:hint="eastAsia" w:ascii="方正仿宋_GBK" w:hAnsi="方正仿宋_GBK" w:eastAsia="方正仿宋_GBK" w:cs="方正仿宋_GBK"/>
          <w:color w:val="000000"/>
          <w:sz w:val="28"/>
          <w:lang w:val="en-US" w:eastAsia="zh-CN"/>
        </w:rPr>
        <w:t>用支出</w:t>
      </w:r>
      <w:r>
        <w:rPr>
          <w:rFonts w:ascii="方正仿宋_GBK" w:hAnsi="方正仿宋_GBK" w:eastAsia="方正仿宋_GBK" w:cs="方正仿宋_GBK"/>
          <w:color w:val="000000"/>
          <w:sz w:val="28"/>
        </w:rPr>
        <w:t>绩效目标表</w:t>
      </w:r>
      <w:bookmarkEnd w:id="39"/>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13062425P005021100034</w:t>
            </w:r>
          </w:p>
        </w:tc>
        <w:tc>
          <w:tcPr>
            <w:tcW w:w="1587" w:type="dxa"/>
            <w:vAlign w:val="center"/>
          </w:tcPr>
          <w:p>
            <w:pPr>
              <w:pStyle w:val="15"/>
            </w:pPr>
            <w:r>
              <w:t>项目名称</w:t>
            </w:r>
          </w:p>
        </w:tc>
        <w:tc>
          <w:tcPr>
            <w:tcW w:w="4423" w:type="dxa"/>
            <w:gridSpan w:val="3"/>
            <w:vAlign w:val="center"/>
          </w:tcPr>
          <w:p>
            <w:pPr>
              <w:pStyle w:val="17"/>
            </w:pPr>
            <w:r>
              <w:rPr>
                <w:rFonts w:hint="eastAsia"/>
                <w:lang w:val="en-US" w:eastAsia="zh-CN"/>
              </w:rPr>
              <w:t>棚户区改造专项</w:t>
            </w:r>
            <w:r>
              <w:t>债券</w:t>
            </w:r>
            <w:r>
              <w:rPr>
                <w:rFonts w:hint="eastAsia"/>
                <w:lang w:val="en-US" w:eastAsia="zh-CN"/>
              </w:rPr>
              <w:t>发行</w:t>
            </w:r>
            <w:r>
              <w:t>费</w:t>
            </w:r>
            <w:r>
              <w:rPr>
                <w:rFonts w:hint="eastAsia"/>
                <w:lang w:val="en-US" w:eastAsia="zh-CN"/>
              </w:rPr>
              <w:t>用支出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t>0.</w:t>
            </w:r>
            <w:r>
              <w:rPr>
                <w:rFonts w:hint="eastAsia"/>
                <w:lang w:val="en-US" w:eastAsia="zh-CN"/>
              </w:rPr>
              <w:t>96</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t>0.</w:t>
            </w:r>
            <w:r>
              <w:rPr>
                <w:rFonts w:hint="eastAsia"/>
                <w:lang w:val="en-US" w:eastAsia="zh-CN"/>
              </w:rPr>
              <w:t>96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办理单位满意度</w:t>
            </w:r>
          </w:p>
        </w:tc>
        <w:tc>
          <w:tcPr>
            <w:tcW w:w="1276" w:type="dxa"/>
            <w:vAlign w:val="center"/>
          </w:tcPr>
          <w:p>
            <w:pPr>
              <w:pStyle w:val="17"/>
            </w:pPr>
            <w:r>
              <w:t>≥95百分比</w:t>
            </w:r>
          </w:p>
        </w:tc>
        <w:tc>
          <w:tcPr>
            <w:tcW w:w="1843" w:type="dxa"/>
            <w:vAlign w:val="center"/>
          </w:tcPr>
          <w:p>
            <w:pPr>
              <w:pStyle w:val="17"/>
            </w:pPr>
            <w:r>
              <w:t>业务协议</w:t>
            </w:r>
          </w:p>
        </w:tc>
      </w:tr>
    </w:tbl>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pPr>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棚户区改造专项</w:t>
      </w:r>
      <w:r>
        <w:rPr>
          <w:rFonts w:ascii="方正仿宋_GBK" w:hAnsi="方正仿宋_GBK" w:eastAsia="方正仿宋_GBK" w:cs="方正仿宋_GBK"/>
          <w:color w:val="000000"/>
          <w:sz w:val="28"/>
        </w:rPr>
        <w:t>债券</w:t>
      </w:r>
      <w:r>
        <w:rPr>
          <w:rFonts w:hint="eastAsia" w:ascii="方正仿宋_GBK" w:hAnsi="方正仿宋_GBK" w:eastAsia="方正仿宋_GBK" w:cs="方正仿宋_GBK"/>
          <w:color w:val="000000"/>
          <w:sz w:val="28"/>
          <w:lang w:val="en-US" w:eastAsia="zh-CN"/>
        </w:rPr>
        <w:t>付息支出</w:t>
      </w:r>
      <w:r>
        <w:rPr>
          <w:rFonts w:ascii="方正仿宋_GBK" w:hAnsi="方正仿宋_GBK" w:eastAsia="方正仿宋_GBK" w:cs="方正仿宋_GBK"/>
          <w:color w:val="000000"/>
          <w:sz w:val="28"/>
        </w:rPr>
        <w:t>绩效目标表</w:t>
      </w:r>
    </w:p>
    <w:tbl>
      <w:tblPr>
        <w:tblStyle w:val="9"/>
        <w:tblW w:w="928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318001</w:t>
            </w:r>
            <w:r>
              <w:t>阜平县财政局</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rPr>
                <w:rFonts w:ascii="微软雅黑" w:hAnsi="微软雅黑" w:eastAsia="微软雅黑" w:cs="微软雅黑"/>
                <w:i w:val="0"/>
                <w:caps w:val="0"/>
                <w:color w:val="000000"/>
                <w:spacing w:val="0"/>
                <w:sz w:val="18"/>
                <w:szCs w:val="18"/>
                <w:shd w:val="clear" w:fill="FFFFFF"/>
              </w:rPr>
              <w:t>13062425P005021100034</w:t>
            </w:r>
          </w:p>
        </w:tc>
        <w:tc>
          <w:tcPr>
            <w:tcW w:w="1327" w:type="dxa"/>
            <w:vAlign w:val="center"/>
          </w:tcPr>
          <w:p>
            <w:pPr>
              <w:pStyle w:val="15"/>
            </w:pPr>
            <w:r>
              <w:t>项目名称</w:t>
            </w:r>
          </w:p>
        </w:tc>
        <w:tc>
          <w:tcPr>
            <w:tcW w:w="3981" w:type="dxa"/>
            <w:gridSpan w:val="3"/>
            <w:vAlign w:val="center"/>
          </w:tcPr>
          <w:p>
            <w:pPr>
              <w:pStyle w:val="17"/>
            </w:pPr>
            <w:r>
              <w:rPr>
                <w:rFonts w:hint="eastAsia"/>
                <w:lang w:val="en-US" w:eastAsia="zh-CN"/>
              </w:rPr>
              <w:t>棚户区改造专项</w:t>
            </w:r>
            <w:r>
              <w:t>债券</w:t>
            </w:r>
            <w:r>
              <w:rPr>
                <w:rFonts w:hint="eastAsia"/>
                <w:lang w:val="en-US" w:eastAsia="zh-CN"/>
              </w:rPr>
              <w:t>付息支出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rPr>
                <w:rFonts w:hint="default"/>
                <w:lang w:val="en-US"/>
              </w:rPr>
            </w:pPr>
            <w:r>
              <w:rPr>
                <w:rFonts w:hint="eastAsia"/>
                <w:lang w:val="en-US" w:eastAsia="zh-CN"/>
              </w:rPr>
              <w:t>2508.05</w:t>
            </w:r>
          </w:p>
        </w:tc>
        <w:tc>
          <w:tcPr>
            <w:tcW w:w="1327" w:type="dxa"/>
            <w:vAlign w:val="center"/>
          </w:tcPr>
          <w:p>
            <w:pPr>
              <w:pStyle w:val="15"/>
            </w:pPr>
            <w:r>
              <w:t>其中：财政    资金</w:t>
            </w:r>
          </w:p>
        </w:tc>
        <w:tc>
          <w:tcPr>
            <w:tcW w:w="1327" w:type="dxa"/>
            <w:vAlign w:val="center"/>
          </w:tcPr>
          <w:p>
            <w:pPr>
              <w:pStyle w:val="17"/>
              <w:rPr>
                <w:rFonts w:hint="default" w:eastAsia="方正书宋_GBK"/>
                <w:lang w:val="en-US" w:eastAsia="zh-CN"/>
              </w:rPr>
            </w:pPr>
            <w:r>
              <w:rPr>
                <w:rFonts w:hint="eastAsia"/>
                <w:lang w:val="en-US" w:eastAsia="zh-CN"/>
              </w:rPr>
              <w:t>2508.05</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专项债券利息服务费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rPr>
                <w:rFonts w:hint="eastAsia"/>
                <w:highlight w:val="none"/>
                <w:lang w:val="en-US" w:eastAsia="zh-CN"/>
              </w:rPr>
              <w:t>25</w:t>
            </w:r>
          </w:p>
        </w:tc>
        <w:tc>
          <w:tcPr>
            <w:tcW w:w="1327" w:type="dxa"/>
            <w:vAlign w:val="center"/>
          </w:tcPr>
          <w:p>
            <w:pPr>
              <w:pStyle w:val="18"/>
            </w:pPr>
            <w:r>
              <w:rPr>
                <w:rFonts w:hint="eastAsia"/>
                <w:highlight w:val="none"/>
                <w:lang w:val="en-US" w:eastAsia="zh-CN"/>
              </w:rPr>
              <w:t>50</w:t>
            </w:r>
          </w:p>
        </w:tc>
        <w:tc>
          <w:tcPr>
            <w:tcW w:w="1327" w:type="dxa"/>
            <w:vAlign w:val="center"/>
          </w:tcPr>
          <w:p>
            <w:pPr>
              <w:pStyle w:val="18"/>
            </w:pPr>
            <w:r>
              <w:rPr>
                <w:rFonts w:hint="eastAsia"/>
                <w:highlight w:val="none"/>
                <w:lang w:val="en-US" w:eastAsia="zh-CN"/>
              </w:rPr>
              <w:t>75</w:t>
            </w:r>
          </w:p>
        </w:tc>
        <w:tc>
          <w:tcPr>
            <w:tcW w:w="2654" w:type="dxa"/>
            <w:gridSpan w:val="2"/>
            <w:vAlign w:val="center"/>
          </w:tcPr>
          <w:p>
            <w:pPr>
              <w:pStyle w:val="18"/>
            </w:pPr>
            <w:r>
              <w:rPr>
                <w:rFonts w:hint="eastAsia"/>
                <w:highlight w:val="none"/>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1.按时支付</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vAlign w:val="center"/>
          </w:tcPr>
          <w:p>
            <w:pPr>
              <w:pStyle w:val="17"/>
            </w:pPr>
            <w:r>
              <w:t>足额支付</w:t>
            </w:r>
          </w:p>
        </w:tc>
        <w:tc>
          <w:tcPr>
            <w:tcW w:w="2654" w:type="dxa"/>
            <w:vAlign w:val="center"/>
          </w:tcPr>
          <w:p>
            <w:pPr>
              <w:pStyle w:val="17"/>
            </w:pPr>
            <w:r>
              <w:t>足额支付</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vAlign w:val="center"/>
          </w:tcPr>
          <w:p>
            <w:pPr>
              <w:pStyle w:val="17"/>
            </w:pPr>
            <w:r>
              <w:t>资金保障</w:t>
            </w:r>
          </w:p>
        </w:tc>
        <w:tc>
          <w:tcPr>
            <w:tcW w:w="2654" w:type="dxa"/>
            <w:vAlign w:val="center"/>
          </w:tcPr>
          <w:p>
            <w:pPr>
              <w:pStyle w:val="17"/>
            </w:pPr>
            <w:r>
              <w:t>资金保障</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vAlign w:val="center"/>
          </w:tcPr>
          <w:p>
            <w:pPr>
              <w:pStyle w:val="17"/>
            </w:pPr>
            <w:r>
              <w:t>业务时效性</w:t>
            </w:r>
          </w:p>
        </w:tc>
        <w:tc>
          <w:tcPr>
            <w:tcW w:w="2654" w:type="dxa"/>
            <w:vAlign w:val="center"/>
          </w:tcPr>
          <w:p>
            <w:pPr>
              <w:pStyle w:val="17"/>
            </w:pPr>
            <w:r>
              <w:t>是否在规定时间内完成</w:t>
            </w:r>
          </w:p>
        </w:tc>
        <w:tc>
          <w:tcPr>
            <w:tcW w:w="1327" w:type="dxa"/>
            <w:vAlign w:val="center"/>
          </w:tcPr>
          <w:p>
            <w:pPr>
              <w:pStyle w:val="17"/>
            </w:pPr>
            <w:r>
              <w:t>1天内</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vAlign w:val="center"/>
          </w:tcPr>
          <w:p>
            <w:pPr>
              <w:pStyle w:val="17"/>
            </w:pPr>
            <w:r>
              <w:t>按照预算拨付</w:t>
            </w:r>
          </w:p>
        </w:tc>
        <w:tc>
          <w:tcPr>
            <w:tcW w:w="2654" w:type="dxa"/>
            <w:vAlign w:val="center"/>
          </w:tcPr>
          <w:p>
            <w:pPr>
              <w:pStyle w:val="17"/>
            </w:pPr>
            <w:r>
              <w:t>按照预算拨付</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经济效益指标</w:t>
            </w:r>
          </w:p>
        </w:tc>
        <w:tc>
          <w:tcPr>
            <w:tcW w:w="1327" w:type="dxa"/>
            <w:vAlign w:val="center"/>
          </w:tcPr>
          <w:p>
            <w:pPr>
              <w:pStyle w:val="17"/>
            </w:pPr>
            <w:r>
              <w:t>经济效益指标</w:t>
            </w:r>
          </w:p>
        </w:tc>
        <w:tc>
          <w:tcPr>
            <w:tcW w:w="2654" w:type="dxa"/>
            <w:vAlign w:val="center"/>
          </w:tcPr>
          <w:p>
            <w:pPr>
              <w:pStyle w:val="17"/>
            </w:pPr>
            <w:r>
              <w:t>资金保障的经济效果</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社会效益指标</w:t>
            </w:r>
          </w:p>
        </w:tc>
        <w:tc>
          <w:tcPr>
            <w:tcW w:w="1327" w:type="dxa"/>
            <w:vAlign w:val="center"/>
          </w:tcPr>
          <w:p>
            <w:pPr>
              <w:pStyle w:val="17"/>
            </w:pPr>
            <w:r>
              <w:t>社会效益指标</w:t>
            </w:r>
          </w:p>
        </w:tc>
        <w:tc>
          <w:tcPr>
            <w:tcW w:w="2654" w:type="dxa"/>
            <w:vAlign w:val="center"/>
          </w:tcPr>
          <w:p>
            <w:pPr>
              <w:pStyle w:val="17"/>
            </w:pPr>
            <w:r>
              <w:t>群众财产保障度</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vAlign w:val="center"/>
          </w:tcPr>
          <w:p>
            <w:pPr>
              <w:pStyle w:val="17"/>
            </w:pPr>
            <w:r>
              <w:t>生态效益指标</w:t>
            </w:r>
          </w:p>
        </w:tc>
        <w:tc>
          <w:tcPr>
            <w:tcW w:w="2654" w:type="dxa"/>
            <w:vAlign w:val="center"/>
          </w:tcPr>
          <w:p>
            <w:pPr>
              <w:pStyle w:val="17"/>
            </w:pPr>
            <w:r>
              <w:t>应用于当地生态环境的改善</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vAlign w:val="center"/>
          </w:tcPr>
          <w:p>
            <w:pPr>
              <w:pStyle w:val="17"/>
            </w:pPr>
            <w:r>
              <w:t>可持续影响指标</w:t>
            </w:r>
          </w:p>
        </w:tc>
        <w:tc>
          <w:tcPr>
            <w:tcW w:w="2654" w:type="dxa"/>
            <w:vAlign w:val="center"/>
          </w:tcPr>
          <w:p>
            <w:pPr>
              <w:pStyle w:val="17"/>
            </w:pPr>
            <w:r>
              <w:t>增强服务保障能力。</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vAlign w:val="center"/>
          </w:tcPr>
          <w:p>
            <w:pPr>
              <w:pStyle w:val="17"/>
            </w:pPr>
            <w:r>
              <w:t>服务对象满意度指标</w:t>
            </w:r>
          </w:p>
        </w:tc>
        <w:tc>
          <w:tcPr>
            <w:tcW w:w="2654" w:type="dxa"/>
            <w:vAlign w:val="center"/>
          </w:tcPr>
          <w:p>
            <w:pPr>
              <w:pStyle w:val="17"/>
            </w:pPr>
            <w:r>
              <w:t>办理单位满意度</w:t>
            </w:r>
          </w:p>
        </w:tc>
        <w:tc>
          <w:tcPr>
            <w:tcW w:w="1327" w:type="dxa"/>
            <w:vAlign w:val="center"/>
          </w:tcPr>
          <w:p>
            <w:pPr>
              <w:pStyle w:val="17"/>
            </w:pPr>
            <w:r>
              <w:t>≥95百分比</w:t>
            </w:r>
          </w:p>
        </w:tc>
        <w:tc>
          <w:tcPr>
            <w:tcW w:w="1327" w:type="dxa"/>
            <w:vAlign w:val="center"/>
          </w:tcPr>
          <w:p>
            <w:pPr>
              <w:pStyle w:val="17"/>
            </w:pPr>
            <w:r>
              <w:t>业务协议</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
      <w:pPr>
        <w:spacing w:before="10" w:after="10"/>
        <w:outlineLvl w:val="2"/>
        <w:rPr>
          <w:rFonts w:ascii="黑体" w:hAnsi="黑体" w:eastAsia="黑体" w:cs="黑体"/>
          <w:color w:val="000000"/>
          <w:sz w:val="32"/>
          <w:lang w:eastAsia="zh-CN"/>
        </w:rPr>
      </w:pPr>
    </w:p>
    <w:p>
      <w:pPr>
        <w:spacing w:before="10" w:after="10"/>
        <w:ind w:firstLine="640"/>
        <w:outlineLvl w:val="2"/>
      </w:pPr>
      <w:r>
        <w:rPr>
          <w:rFonts w:ascii="黑体" w:hAnsi="黑体" w:eastAsia="黑体" w:cs="黑体"/>
          <w:color w:val="000000"/>
          <w:sz w:val="32"/>
        </w:rPr>
        <w:t>六、政府采购预算情况</w:t>
      </w:r>
      <w:bookmarkEnd w:id="14"/>
    </w:p>
    <w:p>
      <w:pPr>
        <w:spacing w:line="500" w:lineRule="exact"/>
        <w:ind w:firstLine="560"/>
        <w:rPr>
          <w:rFonts w:eastAsia="方正仿宋_GBK"/>
          <w:color w:val="000000"/>
          <w:sz w:val="28"/>
        </w:rPr>
      </w:pPr>
      <w:r>
        <w:rPr>
          <w:rFonts w:hint="eastAsia" w:eastAsia="方正仿宋_GBK"/>
          <w:color w:val="000000"/>
          <w:sz w:val="28"/>
          <w:lang w:eastAsia="zh-CN"/>
        </w:rPr>
        <w:t>2026</w:t>
      </w:r>
      <w:r>
        <w:rPr>
          <w:rFonts w:hint="eastAsia" w:eastAsia="方正仿宋_GBK"/>
          <w:color w:val="000000"/>
          <w:sz w:val="28"/>
        </w:rPr>
        <w:t>年，我</w:t>
      </w:r>
      <w:r>
        <w:rPr>
          <w:rFonts w:hint="eastAsia" w:eastAsia="方正仿宋_GBK"/>
          <w:color w:val="000000"/>
          <w:sz w:val="28"/>
          <w:lang w:eastAsia="zh-CN"/>
        </w:rPr>
        <w:t>单位</w:t>
      </w:r>
      <w:r>
        <w:rPr>
          <w:rFonts w:hint="eastAsia" w:eastAsia="方正仿宋_GBK"/>
          <w:color w:val="000000"/>
          <w:sz w:val="28"/>
        </w:rPr>
        <w:t>政府采购预算总额</w:t>
      </w:r>
      <w:r>
        <w:rPr>
          <w:rFonts w:eastAsia="方正仿宋_GBK"/>
          <w:color w:val="000000"/>
          <w:sz w:val="28"/>
        </w:rPr>
        <w:t>0</w:t>
      </w:r>
      <w:r>
        <w:rPr>
          <w:rFonts w:hint="eastAsia" w:eastAsia="方正仿宋_GBK"/>
          <w:color w:val="000000"/>
          <w:sz w:val="28"/>
        </w:rPr>
        <w:t>万元，采购项目</w:t>
      </w:r>
      <w:r>
        <w:rPr>
          <w:rFonts w:eastAsia="方正仿宋_GBK"/>
          <w:color w:val="000000"/>
          <w:sz w:val="28"/>
        </w:rPr>
        <w:t>0</w:t>
      </w:r>
      <w:r>
        <w:rPr>
          <w:rFonts w:hint="eastAsia" w:eastAsia="方正仿宋_GBK"/>
          <w:color w:val="000000"/>
          <w:sz w:val="28"/>
        </w:rPr>
        <w:t>个，采购物品</w:t>
      </w:r>
      <w:r>
        <w:rPr>
          <w:rFonts w:eastAsia="方正仿宋_GBK"/>
          <w:color w:val="000000"/>
          <w:sz w:val="28"/>
        </w:rPr>
        <w:t>0</w:t>
      </w:r>
      <w:r>
        <w:rPr>
          <w:rFonts w:hint="eastAsia" w:eastAsia="方正仿宋_GBK"/>
          <w:color w:val="000000"/>
          <w:sz w:val="28"/>
        </w:rPr>
        <w:t>元，采购数目</w:t>
      </w:r>
      <w:r>
        <w:rPr>
          <w:rFonts w:eastAsia="方正仿宋_GBK"/>
          <w:color w:val="000000"/>
          <w:sz w:val="28"/>
        </w:rPr>
        <w:t>0</w:t>
      </w:r>
      <w:r>
        <w:rPr>
          <w:rFonts w:hint="eastAsia" w:eastAsia="方正仿宋_GBK"/>
          <w:color w:val="000000"/>
          <w:sz w:val="28"/>
        </w:rPr>
        <w:t>个，采购数量</w:t>
      </w:r>
      <w:r>
        <w:rPr>
          <w:rFonts w:eastAsia="方正仿宋_GBK"/>
          <w:color w:val="000000"/>
          <w:sz w:val="28"/>
        </w:rPr>
        <w:t>0</w:t>
      </w:r>
      <w:r>
        <w:rPr>
          <w:rFonts w:hint="eastAsia" w:eastAsia="方正仿宋_GBK"/>
          <w:color w:val="000000"/>
          <w:sz w:val="28"/>
        </w:rPr>
        <w:t>个，采购金额</w:t>
      </w:r>
      <w:r>
        <w:rPr>
          <w:rFonts w:eastAsia="方正仿宋_GBK"/>
          <w:color w:val="000000"/>
          <w:sz w:val="28"/>
        </w:rPr>
        <w:t>0</w:t>
      </w:r>
      <w:r>
        <w:rPr>
          <w:rFonts w:hint="eastAsia" w:eastAsia="方正仿宋_GBK"/>
          <w:color w:val="000000"/>
          <w:sz w:val="28"/>
        </w:rPr>
        <w:t>万元。从采购类型来看，政府采购货物支出</w:t>
      </w:r>
      <w:r>
        <w:rPr>
          <w:rFonts w:eastAsia="方正仿宋_GBK"/>
          <w:color w:val="000000"/>
          <w:sz w:val="28"/>
        </w:rPr>
        <w:t>0</w:t>
      </w:r>
      <w:r>
        <w:rPr>
          <w:rFonts w:hint="eastAsia" w:eastAsia="方正仿宋_GBK"/>
          <w:color w:val="000000"/>
          <w:sz w:val="28"/>
        </w:rPr>
        <w:t>万元、政府采购工程支出</w:t>
      </w:r>
      <w:r>
        <w:rPr>
          <w:rFonts w:eastAsia="方正仿宋_GBK"/>
          <w:color w:val="000000"/>
          <w:sz w:val="28"/>
        </w:rPr>
        <w:t>0</w:t>
      </w:r>
      <w:r>
        <w:rPr>
          <w:rFonts w:hint="eastAsia" w:eastAsia="方正仿宋_GBK"/>
          <w:color w:val="000000"/>
          <w:sz w:val="28"/>
        </w:rPr>
        <w:t>万元，占</w:t>
      </w:r>
      <w:r>
        <w:rPr>
          <w:rFonts w:eastAsia="方正仿宋_GBK"/>
          <w:color w:val="000000"/>
          <w:sz w:val="28"/>
        </w:rPr>
        <w:t>0%</w:t>
      </w:r>
      <w:r>
        <w:rPr>
          <w:rFonts w:hint="eastAsia" w:eastAsia="方正仿宋_GBK"/>
          <w:color w:val="000000"/>
          <w:sz w:val="28"/>
        </w:rPr>
        <w:t>、政府采购服务支出</w:t>
      </w:r>
      <w:r>
        <w:rPr>
          <w:rFonts w:eastAsia="方正仿宋_GBK"/>
          <w:color w:val="000000"/>
          <w:sz w:val="28"/>
        </w:rPr>
        <w:t>0</w:t>
      </w:r>
      <w:r>
        <w:rPr>
          <w:rFonts w:hint="eastAsia" w:eastAsia="方正仿宋_GBK"/>
          <w:color w:val="000000"/>
          <w:sz w:val="28"/>
        </w:rPr>
        <w:t>万元，</w:t>
      </w:r>
      <w:r>
        <w:rPr>
          <w:rFonts w:eastAsia="方正仿宋_GBK"/>
          <w:color w:val="000000"/>
          <w:sz w:val="28"/>
        </w:rPr>
        <w:t>0%</w:t>
      </w:r>
      <w:r>
        <w:rPr>
          <w:rFonts w:hint="eastAsia" w:eastAsia="方正仿宋_GBK"/>
          <w:color w:val="000000"/>
          <w:sz w:val="28"/>
        </w:rPr>
        <w:t>。授予中小企业合同金额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0%</w:t>
      </w:r>
      <w:r>
        <w:rPr>
          <w:rFonts w:hint="eastAsia" w:eastAsia="方正仿宋_GBK"/>
          <w:color w:val="000000"/>
          <w:sz w:val="28"/>
        </w:rPr>
        <w:t>，其中授予小微企业合同金额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 xml:space="preserve"> 0%</w:t>
      </w:r>
      <w:r>
        <w:rPr>
          <w:rFonts w:hint="eastAsia" w:eastAsia="方正仿宋_GBK"/>
          <w:color w:val="000000"/>
          <w:sz w:val="28"/>
        </w:rPr>
        <w:t>。</w:t>
      </w:r>
    </w:p>
    <w:p>
      <w:pPr>
        <w:spacing w:line="500" w:lineRule="exact"/>
        <w:ind w:firstLine="560"/>
        <w:rPr>
          <w:rFonts w:eastAsia="方正仿宋_GBK"/>
          <w:color w:val="000000"/>
          <w:sz w:val="28"/>
        </w:rPr>
      </w:pPr>
    </w:p>
    <w:p>
      <w:pPr>
        <w:spacing w:line="500" w:lineRule="exact"/>
        <w:ind w:firstLine="560"/>
        <w:rPr>
          <w:rFonts w:eastAsia="方正仿宋_GBK"/>
          <w:color w:val="000000"/>
          <w:sz w:val="28"/>
          <w:lang w:eastAsia="zh-CN"/>
        </w:rPr>
      </w:pPr>
    </w:p>
    <w:p>
      <w:pPr>
        <w:jc w:val="center"/>
        <w:outlineLvl w:val="1"/>
        <w:rPr>
          <w:rFonts w:hAnsi="宋体"/>
          <w:sz w:val="32"/>
        </w:rPr>
      </w:pPr>
      <w:bookmarkStart w:id="40"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40"/>
    </w:p>
    <w:tbl>
      <w:tblPr>
        <w:tblStyle w:val="9"/>
        <w:tblW w:w="15507"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ascii="方正小标宋_GBK" w:eastAsia="方正小标宋_GBK"/>
                <w:lang w:eastAsia="zh-CN"/>
              </w:rPr>
              <w:t>31800100</w:t>
            </w:r>
            <w:r>
              <w:rPr>
                <w:rFonts w:hint="eastAsia" w:ascii="方正小标宋_GBK" w:eastAsia="方正小标宋_GBK"/>
                <w:lang w:val="en-US" w:eastAsia="zh-CN"/>
              </w:rPr>
              <w:t>1</w:t>
            </w:r>
            <w:r>
              <w:rPr>
                <w:rFonts w:hint="eastAsia" w:ascii="方正小标宋_GBK" w:eastAsia="方正小标宋_GBK"/>
                <w:lang w:eastAsia="zh-CN"/>
              </w:rPr>
              <w:t xml:space="preserve">  阜平县财政局  </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w:t>
            </w:r>
            <w:r>
              <w:rPr>
                <w:rFonts w:hint="eastAsia" w:ascii="方正书宋_GBK" w:eastAsia="方正书宋_GBK"/>
                <w:b/>
                <w:lang w:eastAsia="zh-CN"/>
              </w:rPr>
              <w:t>单位</w:t>
            </w:r>
            <w:r>
              <w:rPr>
                <w:rFonts w:hint="eastAsia" w:ascii="方正书宋_GBK" w:eastAsia="方正书宋_GBK"/>
                <w:b/>
              </w:rPr>
              <w:t>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rPr>
          <w:lang w:eastAsia="zh-CN"/>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单位政府采购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r>
        <w:rPr>
          <w:rFonts w:eastAsia="方正仿宋_GBK"/>
          <w:color w:val="000000"/>
          <w:sz w:val="32"/>
        </w:rPr>
        <w:t xml:space="preserve"> </w:t>
      </w:r>
    </w:p>
    <w:p>
      <w:pPr>
        <w:spacing w:before="10" w:after="10"/>
        <w:ind w:firstLine="640"/>
        <w:outlineLvl w:val="2"/>
      </w:pPr>
      <w:bookmarkStart w:id="41" w:name="_Toc_3_3_0000000016"/>
      <w:r>
        <w:rPr>
          <w:rFonts w:ascii="黑体" w:hAnsi="黑体" w:eastAsia="黑体" w:cs="黑体"/>
          <w:color w:val="000000"/>
          <w:sz w:val="32"/>
        </w:rPr>
        <w:t>七、国有资产信息</w:t>
      </w:r>
      <w:bookmarkEnd w:id="41"/>
    </w:p>
    <w:p>
      <w:pPr>
        <w:spacing w:line="500" w:lineRule="exact"/>
        <w:ind w:firstLine="560"/>
        <w:rPr>
          <w:lang w:eastAsia="zh-CN"/>
        </w:rPr>
      </w:pPr>
      <w:r>
        <w:rPr>
          <w:rFonts w:hint="eastAsia" w:eastAsia="方正仿宋_GBK"/>
          <w:color w:val="000000"/>
          <w:sz w:val="28"/>
          <w:lang w:eastAsia="zh-CN"/>
        </w:rPr>
        <w:t>阜平县财政局</w:t>
      </w:r>
      <w:r>
        <w:rPr>
          <w:rFonts w:eastAsia="方正仿宋_GBK"/>
          <w:color w:val="000000"/>
          <w:sz w:val="28"/>
        </w:rPr>
        <w:t>上年末固定资产金额为</w:t>
      </w:r>
      <w:r>
        <w:rPr>
          <w:rFonts w:hint="eastAsia" w:eastAsia="方正仿宋_GBK"/>
          <w:color w:val="000000"/>
          <w:sz w:val="28"/>
          <w:lang w:val="en-US" w:eastAsia="zh-CN"/>
        </w:rPr>
        <w:t>646.24</w:t>
      </w:r>
      <w:r>
        <w:rPr>
          <w:rFonts w:eastAsia="方正仿宋_GBK"/>
          <w:color w:val="000000"/>
          <w:sz w:val="28"/>
        </w:rPr>
        <w:t>万元（详见下表）。</w:t>
      </w:r>
      <w:r>
        <w:rPr>
          <w:rFonts w:hint="eastAsia" w:eastAsia="方正仿宋_GBK"/>
          <w:color w:val="000000"/>
          <w:sz w:val="28"/>
          <w:lang w:eastAsia="zh-CN"/>
        </w:rPr>
        <w:t>2026</w:t>
      </w:r>
      <w:r>
        <w:rPr>
          <w:rFonts w:hint="eastAsia" w:eastAsia="方正仿宋_GBK"/>
          <w:color w:val="000000"/>
          <w:sz w:val="28"/>
        </w:rPr>
        <w:t>年拟购置固定资产0万元。</w:t>
      </w:r>
    </w:p>
    <w:p>
      <w:pPr>
        <w:jc w:val="center"/>
      </w:pPr>
      <w:r>
        <w:rPr>
          <w:rFonts w:ascii="方正小标宋_GBK" w:hAnsi="方正小标宋_GBK" w:eastAsia="方正小标宋_GBK" w:cs="方正小标宋_GBK"/>
          <w:color w:val="000000"/>
          <w:sz w:val="36"/>
        </w:rPr>
        <w:t>单位固定资产占用情况表</w:t>
      </w:r>
    </w:p>
    <w:tbl>
      <w:tblPr>
        <w:tblStyle w:val="9"/>
        <w:tblW w:w="875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40"/>
        <w:gridCol w:w="2410"/>
        <w:gridCol w:w="24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394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318001 阜平县财政局</w:t>
            </w:r>
          </w:p>
        </w:tc>
        <w:tc>
          <w:tcPr>
            <w:tcW w:w="4819" w:type="dxa"/>
            <w:gridSpan w:val="2"/>
            <w:tcBorders>
              <w:top w:val="single" w:color="FFFFFF" w:sz="6" w:space="0"/>
              <w:left w:val="single" w:color="FFFFFF" w:sz="6" w:space="0"/>
              <w:right w:val="single" w:color="FFFFFF" w:sz="6" w:space="0"/>
            </w:tcBorders>
            <w:vAlign w:val="center"/>
          </w:tcPr>
          <w:p>
            <w:pPr>
              <w:pStyle w:val="12"/>
            </w:pPr>
            <w:r>
              <w:t>截止时间：</w:t>
            </w:r>
            <w:r>
              <w:rPr>
                <w:rFonts w:hint="eastAsia"/>
                <w:lang w:eastAsia="zh-CN"/>
              </w:rPr>
              <w:t>202</w:t>
            </w:r>
            <w:r>
              <w:rPr>
                <w:rFonts w:hint="eastAsia"/>
                <w:lang w:val="en-US" w:eastAsia="zh-CN"/>
              </w:rPr>
              <w:t>5</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3940" w:type="dxa"/>
            <w:vAlign w:val="center"/>
          </w:tcPr>
          <w:p>
            <w:pPr>
              <w:pStyle w:val="15"/>
            </w:pPr>
            <w:r>
              <w:t>项   目</w:t>
            </w:r>
          </w:p>
        </w:tc>
        <w:tc>
          <w:tcPr>
            <w:tcW w:w="2410" w:type="dxa"/>
            <w:vAlign w:val="center"/>
          </w:tcPr>
          <w:p>
            <w:pPr>
              <w:pStyle w:val="15"/>
            </w:pPr>
            <w:r>
              <w:t>数量</w:t>
            </w:r>
          </w:p>
        </w:tc>
        <w:tc>
          <w:tcPr>
            <w:tcW w:w="2409"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3940" w:type="dxa"/>
            <w:vAlign w:val="center"/>
          </w:tcPr>
          <w:p>
            <w:pPr>
              <w:pStyle w:val="17"/>
            </w:pPr>
            <w:r>
              <w:t>资产总额</w:t>
            </w:r>
          </w:p>
        </w:tc>
        <w:tc>
          <w:tcPr>
            <w:tcW w:w="2410" w:type="dxa"/>
            <w:vAlign w:val="center"/>
          </w:tcPr>
          <w:p>
            <w:pPr>
              <w:pStyle w:val="18"/>
            </w:pPr>
          </w:p>
        </w:tc>
        <w:tc>
          <w:tcPr>
            <w:tcW w:w="2409" w:type="dxa"/>
            <w:vAlign w:val="center"/>
          </w:tcPr>
          <w:p>
            <w:pPr>
              <w:pStyle w:val="16"/>
              <w:rPr>
                <w:lang w:eastAsia="zh-CN"/>
              </w:rPr>
            </w:pPr>
            <w:r>
              <w:rPr>
                <w:rFonts w:hint="eastAsia"/>
                <w:lang w:val="en-US" w:eastAsia="zh-CN"/>
              </w:rPr>
              <w:t>646.24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3940" w:type="dxa"/>
            <w:vAlign w:val="center"/>
          </w:tcPr>
          <w:p>
            <w:pPr>
              <w:pStyle w:val="17"/>
            </w:pPr>
            <w:r>
              <w:t>1、房屋（平方米）</w:t>
            </w:r>
          </w:p>
        </w:tc>
        <w:tc>
          <w:tcPr>
            <w:tcW w:w="2410" w:type="dxa"/>
            <w:vAlign w:val="center"/>
          </w:tcPr>
          <w:p>
            <w:pPr>
              <w:pStyle w:val="18"/>
              <w:rPr>
                <w:lang w:eastAsia="zh-CN"/>
              </w:rPr>
            </w:pPr>
            <w:r>
              <w:rPr>
                <w:rFonts w:hint="eastAsia"/>
                <w:lang w:eastAsia="zh-CN"/>
              </w:rPr>
              <w:t>1623</w:t>
            </w:r>
          </w:p>
        </w:tc>
        <w:tc>
          <w:tcPr>
            <w:tcW w:w="2409" w:type="dxa"/>
            <w:vAlign w:val="center"/>
          </w:tcPr>
          <w:p>
            <w:pPr>
              <w:pStyle w:val="16"/>
              <w:rPr>
                <w:lang w:eastAsia="zh-CN"/>
              </w:rPr>
            </w:pPr>
            <w:r>
              <w:rPr>
                <w:rFonts w:hint="eastAsia"/>
                <w:lang w:eastAsia="zh-CN"/>
              </w:rPr>
              <w:t>143.45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3940" w:type="dxa"/>
            <w:vAlign w:val="center"/>
          </w:tcPr>
          <w:p>
            <w:pPr>
              <w:pStyle w:val="17"/>
            </w:pPr>
            <w:r>
              <w:t>　　其中：办公用房（平方米）</w:t>
            </w:r>
          </w:p>
        </w:tc>
        <w:tc>
          <w:tcPr>
            <w:tcW w:w="2410" w:type="dxa"/>
            <w:vAlign w:val="center"/>
          </w:tcPr>
          <w:p>
            <w:pPr>
              <w:pStyle w:val="18"/>
            </w:pPr>
          </w:p>
        </w:tc>
        <w:tc>
          <w:tcPr>
            <w:tcW w:w="240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3940" w:type="dxa"/>
            <w:vAlign w:val="center"/>
          </w:tcPr>
          <w:p>
            <w:pPr>
              <w:pStyle w:val="17"/>
            </w:pPr>
            <w:r>
              <w:t>2、车辆（台、辆）</w:t>
            </w:r>
          </w:p>
        </w:tc>
        <w:tc>
          <w:tcPr>
            <w:tcW w:w="2410" w:type="dxa"/>
            <w:vAlign w:val="center"/>
          </w:tcPr>
          <w:p>
            <w:pPr>
              <w:pStyle w:val="18"/>
              <w:rPr>
                <w:lang w:eastAsia="zh-CN"/>
              </w:rPr>
            </w:pPr>
            <w:r>
              <w:rPr>
                <w:rFonts w:hint="eastAsia"/>
                <w:lang w:val="en-US" w:eastAsia="zh-CN"/>
              </w:rPr>
              <w:t>1</w:t>
            </w:r>
          </w:p>
        </w:tc>
        <w:tc>
          <w:tcPr>
            <w:tcW w:w="2409" w:type="dxa"/>
            <w:vAlign w:val="center"/>
          </w:tcPr>
          <w:p>
            <w:pPr>
              <w:pStyle w:val="16"/>
              <w:rPr>
                <w:rFonts w:hint="default"/>
                <w:lang w:val="en-US" w:eastAsia="zh-CN"/>
              </w:rPr>
            </w:pPr>
            <w:r>
              <w:rPr>
                <w:rFonts w:hint="eastAsia"/>
                <w:lang w:val="en-US" w:eastAsia="zh-CN"/>
              </w:rPr>
              <w:t>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3940" w:type="dxa"/>
            <w:vAlign w:val="center"/>
          </w:tcPr>
          <w:p>
            <w:pPr>
              <w:pStyle w:val="17"/>
            </w:pPr>
            <w:r>
              <w:t>3、单价在20万元以上的设备</w:t>
            </w:r>
          </w:p>
        </w:tc>
        <w:tc>
          <w:tcPr>
            <w:tcW w:w="2410" w:type="dxa"/>
            <w:vAlign w:val="center"/>
          </w:tcPr>
          <w:p>
            <w:pPr>
              <w:pStyle w:val="18"/>
            </w:pPr>
          </w:p>
        </w:tc>
        <w:tc>
          <w:tcPr>
            <w:tcW w:w="2409" w:type="dxa"/>
            <w:vAlign w:val="center"/>
          </w:tcPr>
          <w:p>
            <w:pPr>
              <w:pStyle w:val="16"/>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3940" w:type="dxa"/>
            <w:vAlign w:val="center"/>
          </w:tcPr>
          <w:p>
            <w:pPr>
              <w:pStyle w:val="17"/>
            </w:pPr>
            <w:r>
              <w:t>4、其他固定资产</w:t>
            </w:r>
          </w:p>
        </w:tc>
        <w:tc>
          <w:tcPr>
            <w:tcW w:w="2410" w:type="dxa"/>
            <w:vAlign w:val="center"/>
          </w:tcPr>
          <w:p>
            <w:pPr>
              <w:pStyle w:val="18"/>
            </w:pPr>
          </w:p>
        </w:tc>
        <w:tc>
          <w:tcPr>
            <w:tcW w:w="2409" w:type="dxa"/>
            <w:vAlign w:val="center"/>
          </w:tcPr>
          <w:p>
            <w:pPr>
              <w:pStyle w:val="16"/>
              <w:rPr>
                <w:rFonts w:hint="default"/>
                <w:lang w:val="en-US" w:eastAsia="zh-CN"/>
              </w:rPr>
            </w:pPr>
            <w:r>
              <w:rPr>
                <w:rFonts w:hint="eastAsia"/>
                <w:lang w:val="en-US" w:eastAsia="zh-CN"/>
              </w:rPr>
              <w:t>489.39</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42" w:name="_Toc_3_3_0000000017"/>
      <w:r>
        <w:rPr>
          <w:rFonts w:ascii="黑体" w:hAnsi="黑体" w:eastAsia="黑体" w:cs="黑体"/>
          <w:color w:val="000000"/>
          <w:sz w:val="32"/>
        </w:rPr>
        <w:t>八、名词解释</w:t>
      </w:r>
      <w:bookmarkEnd w:id="42"/>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43" w:name="_Toc_3_3_0000000018"/>
      <w:r>
        <w:rPr>
          <w:rFonts w:ascii="黑体" w:hAnsi="黑体" w:eastAsia="黑体" w:cs="黑体"/>
          <w:color w:val="000000"/>
          <w:sz w:val="32"/>
        </w:rPr>
        <w:t>九、其他需要说明的事项</w:t>
      </w:r>
      <w:bookmarkEnd w:id="43"/>
    </w:p>
    <w:p>
      <w:pPr>
        <w:spacing w:line="500" w:lineRule="exact"/>
        <w:ind w:firstLine="560"/>
        <w:rPr>
          <w:rFonts w:eastAsiaTheme="minorEastAsia"/>
          <w:lang w:eastAsia="zh-CN"/>
        </w:rPr>
      </w:pPr>
      <w:r>
        <w:rPr>
          <w:rFonts w:eastAsia="方正仿宋_GBK"/>
          <w:color w:val="000000"/>
          <w:sz w:val="28"/>
        </w:rPr>
        <w:t>我单位无其他需要说明的事项</w:t>
      </w:r>
      <w:r>
        <w:rPr>
          <w:rFonts w:hint="eastAsia" w:eastAsia="方正仿宋_GBK"/>
          <w:color w:val="000000"/>
          <w:sz w:val="28"/>
          <w:lang w:eastAsia="zh-CN"/>
        </w:rPr>
        <w:t>。</w:t>
      </w: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宋体"/>
    <w:panose1 w:val="00000000000000000000"/>
    <w:charset w:val="86"/>
    <w:family w:val="roman"/>
    <w:pitch w:val="default"/>
    <w:sig w:usb0="00000000" w:usb1="00000000" w:usb2="00000000"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宋体"/>
    <w:panose1 w:val="00000000000000000000"/>
    <w:charset w:val="86"/>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M1ZTBhYzkyODhlNzhjMDc1ZGMwMTU1MmMwZmRmMmIifQ=="/>
  </w:docVars>
  <w:rsids>
    <w:rsidRoot w:val="00BB3BBC"/>
    <w:rsid w:val="000133C3"/>
    <w:rsid w:val="00014693"/>
    <w:rsid w:val="0006419B"/>
    <w:rsid w:val="00077BF0"/>
    <w:rsid w:val="00092937"/>
    <w:rsid w:val="00093291"/>
    <w:rsid w:val="000973EA"/>
    <w:rsid w:val="000A1D33"/>
    <w:rsid w:val="000B11C6"/>
    <w:rsid w:val="000B3700"/>
    <w:rsid w:val="000D2356"/>
    <w:rsid w:val="00123130"/>
    <w:rsid w:val="00123CEC"/>
    <w:rsid w:val="001263C6"/>
    <w:rsid w:val="0013151E"/>
    <w:rsid w:val="0015442F"/>
    <w:rsid w:val="00173627"/>
    <w:rsid w:val="00190D1A"/>
    <w:rsid w:val="00191E13"/>
    <w:rsid w:val="00196497"/>
    <w:rsid w:val="001A038E"/>
    <w:rsid w:val="001A1C47"/>
    <w:rsid w:val="001A24B4"/>
    <w:rsid w:val="001A3B58"/>
    <w:rsid w:val="001A66E1"/>
    <w:rsid w:val="001B1F4F"/>
    <w:rsid w:val="001B4EDA"/>
    <w:rsid w:val="001C54AB"/>
    <w:rsid w:val="001C6A6B"/>
    <w:rsid w:val="001E19A6"/>
    <w:rsid w:val="001E7527"/>
    <w:rsid w:val="001E7A90"/>
    <w:rsid w:val="002027C9"/>
    <w:rsid w:val="00207DAF"/>
    <w:rsid w:val="00207FD6"/>
    <w:rsid w:val="00213F68"/>
    <w:rsid w:val="002170A0"/>
    <w:rsid w:val="002316AD"/>
    <w:rsid w:val="002320E3"/>
    <w:rsid w:val="002474FF"/>
    <w:rsid w:val="002523C0"/>
    <w:rsid w:val="00253FE6"/>
    <w:rsid w:val="00276A5A"/>
    <w:rsid w:val="002833BA"/>
    <w:rsid w:val="002845F4"/>
    <w:rsid w:val="002956C9"/>
    <w:rsid w:val="00296358"/>
    <w:rsid w:val="00296D0C"/>
    <w:rsid w:val="002C4050"/>
    <w:rsid w:val="002C703D"/>
    <w:rsid w:val="002F2830"/>
    <w:rsid w:val="00327932"/>
    <w:rsid w:val="00332F02"/>
    <w:rsid w:val="00335893"/>
    <w:rsid w:val="003377AF"/>
    <w:rsid w:val="003478F2"/>
    <w:rsid w:val="00356479"/>
    <w:rsid w:val="00381309"/>
    <w:rsid w:val="00382ED3"/>
    <w:rsid w:val="003857C4"/>
    <w:rsid w:val="00390258"/>
    <w:rsid w:val="00396333"/>
    <w:rsid w:val="00397180"/>
    <w:rsid w:val="00397ACC"/>
    <w:rsid w:val="003D5097"/>
    <w:rsid w:val="003E3DBD"/>
    <w:rsid w:val="003F2778"/>
    <w:rsid w:val="00406415"/>
    <w:rsid w:val="00421C5A"/>
    <w:rsid w:val="004231BE"/>
    <w:rsid w:val="00426F5B"/>
    <w:rsid w:val="00430CCC"/>
    <w:rsid w:val="004500E5"/>
    <w:rsid w:val="004566C6"/>
    <w:rsid w:val="004C1F3C"/>
    <w:rsid w:val="004D0908"/>
    <w:rsid w:val="004D16F8"/>
    <w:rsid w:val="004E076F"/>
    <w:rsid w:val="004E6A58"/>
    <w:rsid w:val="00501E03"/>
    <w:rsid w:val="005102D8"/>
    <w:rsid w:val="00510A97"/>
    <w:rsid w:val="00510DE0"/>
    <w:rsid w:val="00523B6C"/>
    <w:rsid w:val="005335F3"/>
    <w:rsid w:val="00534EDF"/>
    <w:rsid w:val="0057119E"/>
    <w:rsid w:val="00573ED8"/>
    <w:rsid w:val="00595E0A"/>
    <w:rsid w:val="005A2ED9"/>
    <w:rsid w:val="005F669C"/>
    <w:rsid w:val="00612F99"/>
    <w:rsid w:val="006134B0"/>
    <w:rsid w:val="00625942"/>
    <w:rsid w:val="00632F60"/>
    <w:rsid w:val="00641927"/>
    <w:rsid w:val="00645341"/>
    <w:rsid w:val="006459F4"/>
    <w:rsid w:val="00664AAA"/>
    <w:rsid w:val="006921E5"/>
    <w:rsid w:val="00692E71"/>
    <w:rsid w:val="0069617B"/>
    <w:rsid w:val="006D4535"/>
    <w:rsid w:val="006E247C"/>
    <w:rsid w:val="00702004"/>
    <w:rsid w:val="00722DCB"/>
    <w:rsid w:val="0073227E"/>
    <w:rsid w:val="00744606"/>
    <w:rsid w:val="0075220B"/>
    <w:rsid w:val="007864C2"/>
    <w:rsid w:val="007B0105"/>
    <w:rsid w:val="007D0569"/>
    <w:rsid w:val="007F0C51"/>
    <w:rsid w:val="007F2F07"/>
    <w:rsid w:val="00803004"/>
    <w:rsid w:val="008302BF"/>
    <w:rsid w:val="00835AA8"/>
    <w:rsid w:val="00835F95"/>
    <w:rsid w:val="00846AC8"/>
    <w:rsid w:val="008515C0"/>
    <w:rsid w:val="00865600"/>
    <w:rsid w:val="008C78F7"/>
    <w:rsid w:val="008E75D3"/>
    <w:rsid w:val="008F52AC"/>
    <w:rsid w:val="00906D74"/>
    <w:rsid w:val="00907345"/>
    <w:rsid w:val="009376A2"/>
    <w:rsid w:val="009410F9"/>
    <w:rsid w:val="00954A90"/>
    <w:rsid w:val="0096260B"/>
    <w:rsid w:val="00992D4F"/>
    <w:rsid w:val="009A0055"/>
    <w:rsid w:val="009B243C"/>
    <w:rsid w:val="009C061B"/>
    <w:rsid w:val="009F4A28"/>
    <w:rsid w:val="00A0025F"/>
    <w:rsid w:val="00A01B11"/>
    <w:rsid w:val="00A16289"/>
    <w:rsid w:val="00A16903"/>
    <w:rsid w:val="00A24658"/>
    <w:rsid w:val="00A25602"/>
    <w:rsid w:val="00A272EA"/>
    <w:rsid w:val="00A40461"/>
    <w:rsid w:val="00A405BC"/>
    <w:rsid w:val="00A549A4"/>
    <w:rsid w:val="00A555B3"/>
    <w:rsid w:val="00A64D1F"/>
    <w:rsid w:val="00A93EEB"/>
    <w:rsid w:val="00A96493"/>
    <w:rsid w:val="00A97111"/>
    <w:rsid w:val="00AB31AB"/>
    <w:rsid w:val="00AE1D15"/>
    <w:rsid w:val="00B35962"/>
    <w:rsid w:val="00B47D22"/>
    <w:rsid w:val="00B90ED7"/>
    <w:rsid w:val="00B9769E"/>
    <w:rsid w:val="00BB3BBC"/>
    <w:rsid w:val="00BC1103"/>
    <w:rsid w:val="00BE2588"/>
    <w:rsid w:val="00BE5B4F"/>
    <w:rsid w:val="00BF3B18"/>
    <w:rsid w:val="00BF7C4F"/>
    <w:rsid w:val="00BF7F32"/>
    <w:rsid w:val="00C40259"/>
    <w:rsid w:val="00C4308D"/>
    <w:rsid w:val="00C553F8"/>
    <w:rsid w:val="00C67290"/>
    <w:rsid w:val="00C94BAF"/>
    <w:rsid w:val="00CB01FF"/>
    <w:rsid w:val="00CB7767"/>
    <w:rsid w:val="00CC2D19"/>
    <w:rsid w:val="00CC52A0"/>
    <w:rsid w:val="00CC5DCC"/>
    <w:rsid w:val="00CC7894"/>
    <w:rsid w:val="00CD281F"/>
    <w:rsid w:val="00CD50E3"/>
    <w:rsid w:val="00CF7B32"/>
    <w:rsid w:val="00D019F7"/>
    <w:rsid w:val="00D0667A"/>
    <w:rsid w:val="00D23EA0"/>
    <w:rsid w:val="00D324C7"/>
    <w:rsid w:val="00D40AC8"/>
    <w:rsid w:val="00D4772E"/>
    <w:rsid w:val="00D511C3"/>
    <w:rsid w:val="00D7659C"/>
    <w:rsid w:val="00D820D9"/>
    <w:rsid w:val="00D82C7B"/>
    <w:rsid w:val="00D9102E"/>
    <w:rsid w:val="00D91847"/>
    <w:rsid w:val="00DA0EE1"/>
    <w:rsid w:val="00DB0EBA"/>
    <w:rsid w:val="00DD72BF"/>
    <w:rsid w:val="00DE5408"/>
    <w:rsid w:val="00E1396E"/>
    <w:rsid w:val="00E17958"/>
    <w:rsid w:val="00E303F9"/>
    <w:rsid w:val="00E32244"/>
    <w:rsid w:val="00E464D4"/>
    <w:rsid w:val="00E5312D"/>
    <w:rsid w:val="00E77EFD"/>
    <w:rsid w:val="00E95675"/>
    <w:rsid w:val="00ED309C"/>
    <w:rsid w:val="00EE0592"/>
    <w:rsid w:val="00EE41C5"/>
    <w:rsid w:val="00F110E8"/>
    <w:rsid w:val="00F15B03"/>
    <w:rsid w:val="00F23EFD"/>
    <w:rsid w:val="00F26080"/>
    <w:rsid w:val="00F32696"/>
    <w:rsid w:val="00F37677"/>
    <w:rsid w:val="00F41464"/>
    <w:rsid w:val="00F61D17"/>
    <w:rsid w:val="00F67DFD"/>
    <w:rsid w:val="00F84527"/>
    <w:rsid w:val="00F91C45"/>
    <w:rsid w:val="00FB5910"/>
    <w:rsid w:val="00FF64C5"/>
    <w:rsid w:val="035917F4"/>
    <w:rsid w:val="03EE2DA9"/>
    <w:rsid w:val="05D6779E"/>
    <w:rsid w:val="140F12FA"/>
    <w:rsid w:val="1649567F"/>
    <w:rsid w:val="16951D1B"/>
    <w:rsid w:val="1BD11C33"/>
    <w:rsid w:val="1EA56395"/>
    <w:rsid w:val="27412AA4"/>
    <w:rsid w:val="2909558A"/>
    <w:rsid w:val="31287715"/>
    <w:rsid w:val="34B82A72"/>
    <w:rsid w:val="35FD5321"/>
    <w:rsid w:val="3A2439E8"/>
    <w:rsid w:val="3ACE6CF9"/>
    <w:rsid w:val="3B121B0E"/>
    <w:rsid w:val="3D1B3789"/>
    <w:rsid w:val="3EE4338A"/>
    <w:rsid w:val="41AA6632"/>
    <w:rsid w:val="46BE6009"/>
    <w:rsid w:val="46DB2647"/>
    <w:rsid w:val="49585697"/>
    <w:rsid w:val="496C7E80"/>
    <w:rsid w:val="507879EF"/>
    <w:rsid w:val="586D4A78"/>
    <w:rsid w:val="590F093D"/>
    <w:rsid w:val="5C0E5553"/>
    <w:rsid w:val="611C643D"/>
    <w:rsid w:val="63E33660"/>
    <w:rsid w:val="6AEB4396"/>
    <w:rsid w:val="6FDA4CB2"/>
    <w:rsid w:val="72E11751"/>
    <w:rsid w:val="77147E3E"/>
    <w:rsid w:val="7853123A"/>
    <w:rsid w:val="7C477142"/>
    <w:rsid w:val="7F7E5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Balloon Text"/>
    <w:basedOn w:val="1"/>
    <w:link w:val="40"/>
    <w:semiHidden/>
    <w:unhideWhenUsed/>
    <w:qFormat/>
    <w:uiPriority w:val="99"/>
    <w:rPr>
      <w:sz w:val="18"/>
      <w:szCs w:val="18"/>
    </w:r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批注框文本 Char"/>
    <w:basedOn w:val="11"/>
    <w:link w:val="3"/>
    <w:semiHidden/>
    <w:qFormat/>
    <w:uiPriority w:val="99"/>
    <w:rPr>
      <w:rFonts w:ascii="Times New Roman" w:hAnsi="Times New Roman" w:eastAsia="Times New Roman" w:cs="Times New Roman"/>
      <w:kern w:val="0"/>
      <w:sz w:val="18"/>
      <w:szCs w:val="18"/>
      <w:lang w:eastAsia="uk-UA"/>
    </w:rPr>
  </w:style>
  <w:style w:type="character" w:customStyle="1" w:styleId="41">
    <w:name w:val="font71"/>
    <w:basedOn w:val="11"/>
    <w:qFormat/>
    <w:uiPriority w:val="0"/>
    <w:rPr>
      <w:rFonts w:hint="default" w:ascii="Times New Roman" w:hAnsi="Times New Roman" w:eastAsia="楷体_GB2312" w:cs="Times New Roman"/>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681188-3BEB-4832-942A-85CCEE659E9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15724</Words>
  <Characters>20616</Characters>
  <Lines>185</Lines>
  <Paragraphs>52</Paragraphs>
  <TotalTime>13</TotalTime>
  <ScaleCrop>false</ScaleCrop>
  <LinksUpToDate>false</LinksUpToDate>
  <CharactersWithSpaces>20879</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2022-03-09T02:23:00Z</dcterms:created>
  <dc:creator>user</dc:creator>
  <cp:lastModifiedBy>Administrator</cp:lastModifiedBy>
  <cp:lastPrinted>2022-03-03T06:00:00Z</cp:lastPrinted>
  <dcterms:modified xsi:type="dcterms:W3CDTF">2026-02-27T02:04:55Z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82DD7EB017B1442EAB82D92D367E434D_12</vt:lpwstr>
  </property>
</Properties>
</file>