
<file path=[Content_Types].xml><?xml version="1.0" encoding="utf-8"?>
<Types xmlns="http://schemas.openxmlformats.org/package/2006/content-types">
  <Default Extension="xml" ContentType="application/xml"/>
  <Default Extension="bmp" ContentType="image/bmp"/>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even"/>
          <w:pgSz w:w="11906" w:h="16838"/>
          <w:pgMar w:top="0" w:right="0" w:bottom="0" w:left="0" w:header="851" w:footer="992" w:gutter="0"/>
          <w:cols w:space="425" w:num="1"/>
          <w:titlePg/>
          <w:docGrid w:type="lines" w:linePitch="312" w:charSpace="0"/>
        </w:sectPr>
      </w:pPr>
      <w:bookmarkStart w:id="0" w:name="_GoBack"/>
      <w:r>
        <mc:AlternateContent>
          <mc:Choice Requires="wpg">
            <w:drawing>
              <wp:anchor distT="0" distB="0" distL="114300" distR="114300" simplePos="0" relativeHeight="251659264" behindDoc="1" locked="0" layoutInCell="1" allowOverlap="1">
                <wp:simplePos x="0" y="0"/>
                <wp:positionH relativeFrom="column">
                  <wp:posOffset>-31750</wp:posOffset>
                </wp:positionH>
                <wp:positionV relativeFrom="paragraph">
                  <wp:posOffset>0</wp:posOffset>
                </wp:positionV>
                <wp:extent cx="7623175" cy="2537460"/>
                <wp:effectExtent l="0" t="0" r="0" b="0"/>
                <wp:wrapNone/>
                <wp:docPr id="3" name="组合 16"/>
                <wp:cNvGraphicFramePr/>
                <a:graphic xmlns:a="http://schemas.openxmlformats.org/drawingml/2006/main">
                  <a:graphicData uri="http://schemas.microsoft.com/office/word/2010/wordprocessingGroup">
                    <wpg:wgp>
                      <wpg:cNvGrpSpPr/>
                      <wpg:grpSpPr>
                        <a:xfrm>
                          <a:off x="0" y="0"/>
                          <a:ext cx="7623175" cy="2537459"/>
                          <a:chOff x="13622" y="283"/>
                          <a:chExt cx="12005" cy="3996131"/>
                        </a:xfrm>
                      </wpg:grpSpPr>
                      <wps:wsp>
                        <wps:cNvPr id="1" name="矩形 5"/>
                        <wps:cNvSpPr/>
                        <wps:spPr>
                          <a:xfrm>
                            <a:off x="13622" y="283"/>
                            <a:ext cx="12005" cy="6170"/>
                          </a:xfrm>
                          <a:prstGeom prst="rect">
                            <a:avLst/>
                          </a:prstGeom>
                          <a:solidFill>
                            <a:srgbClr val="FDBC11"/>
                          </a:solidFill>
                          <a:ln w="12700">
                            <a:noFill/>
                          </a:ln>
                        </wps:spPr>
                        <wps:bodyPr anchor="ctr" anchorCtr="0" upright="1"/>
                      </wps:wsp>
                      <wps:wsp>
                        <wps:cNvPr id="2" name="文本框 18"/>
                        <wps:cNvSpPr txBox="1"/>
                        <wps:spPr>
                          <a:xfrm>
                            <a:off x="17229" y="2648370"/>
                            <a:ext cx="8083" cy="1348044"/>
                          </a:xfrm>
                          <a:prstGeom prst="rect">
                            <a:avLst/>
                          </a:prstGeom>
                          <a:noFill/>
                          <a:ln>
                            <a:noFill/>
                          </a:ln>
                        </wps:spPr>
                        <wps:txbx>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wps:txbx>
                        <wps:bodyPr upright="1">
                          <a:noAutofit/>
                        </wps:bodyPr>
                      </wps:wsp>
                    </wpg:wgp>
                  </a:graphicData>
                </a:graphic>
              </wp:anchor>
            </w:drawing>
          </mc:Choice>
          <mc:Fallback>
            <w:pict>
              <v:group id="组合 16" o:spid="_x0000_s1026" o:spt="203" style="position:absolute;left:0pt;margin-left:-2.5pt;margin-top:0pt;height:199.8pt;width:600.25pt;z-index:-251657216;mso-width-relative:page;mso-height-relative:page;" coordorigin="13622,283" coordsize="12005,3996131" o:gfxdata="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Og2HGvZAAAACAEAAA8AAAAAAAAAAQAgAAAAIgAAAGRycy9kb3ducmV2&#10;LnhtbFBLAQIUABQAAAAIAIdO4kDAuL06pgIAAE8GAAAOAAAAAAAAAAEAIAAAACgBAABkcnMvZTJv&#10;RG9jLnhtbFBLBQYAAAAABgAGAFkBAABABgAAAAA=&#10;">
                <o:lock v:ext="edit" aspectratio="f"/>
                <v:rect id="矩形 5" o:spid="_x0000_s1026" o:spt="1" style="position:absolute;left:13622;top:283;height:6170;width:12005;v-text-anchor:middle;" fillcolor="#FDBC11" filled="t" stroked="f" coordsize="21600,21600" o:gfxdata="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k2cS65AAAA2gAA&#10;AA8AAAAAAAAAAQAgAAAAIgAAAGRycy9kb3ducmV2LnhtbFBLAQIUABQAAAAIAIdO4kAzLwWeOwAA&#10;ADkAAAAQAAAAAAAAAAEAIAAAAAgBAABkcnMvc2hhcGV4bWwueG1sUEsFBgAAAAAGAAYAWwEAALID&#10;AAAAAA==&#10;">
                  <v:fill on="t" focussize="0,0"/>
                  <v:stroke on="f" weight="1pt"/>
                  <v:imagedata o:title=""/>
                  <o:lock v:ext="edit" aspectratio="f"/>
                </v:rect>
                <v:shape id="文本框 18" o:spid="_x0000_s1026" o:spt="202" type="#_x0000_t202" style="position:absolute;left:17229;top:2648370;height:1348044;width:8083;" filled="f" stroked="f" coordsize="21600,21600" o:gfxdata="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4Z3u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1349375</wp:posOffset>
                </wp:positionH>
                <wp:positionV relativeFrom="paragraph">
                  <wp:posOffset>8808085</wp:posOffset>
                </wp:positionV>
                <wp:extent cx="5132705" cy="101536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5132705" cy="1015365"/>
                        </a:xfrm>
                        <a:prstGeom prst="rect">
                          <a:avLst/>
                        </a:prstGeom>
                        <a:noFill/>
                        <a:ln>
                          <a:noFill/>
                        </a:ln>
                      </wps:spPr>
                      <wps:txbx>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txbxContent>
                      </wps:txbx>
                      <wps:bodyPr upright="1">
                        <a:spAutoFit/>
                      </wps:bodyPr>
                    </wps:wsp>
                  </a:graphicData>
                </a:graphic>
              </wp:anchor>
            </w:drawing>
          </mc:Choice>
          <mc:Fallback>
            <w:pict>
              <v:shape id="_x0000_s1026" o:spid="_x0000_s1026" o:spt="202" type="#_x0000_t202" style="position:absolute;left:0pt;margin-left:106.25pt;margin-top:693.55pt;height:79.95pt;width:404.15pt;z-index:251664384;mso-width-relative:page;mso-height-relative:page;" filled="f" stroked="f" coordsize="21600,21600" o:gfxdata="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L2WSzZAAAADgEAAA8AAAAAAAAAAQAgAAAAIgAAAGRycy9kb3ducmV2LnhtbFBLAQIU&#10;ABQAAAAIAIdO4kBjjE5+uQEAAGsDAAAOAAAAAAAAAAEAIAAAACgBAABkcnMvZTJvRG9jLnhtbFBL&#10;BQYAAAAABgAGAFkBAABTBQAAAAA=&#10;">
                <v:fill on="f" focussize="0,0"/>
                <v:stroke on="f"/>
                <v:imagedata o:title=""/>
                <o:lock v:ext="edit" aspectratio="f"/>
                <v:textbox style="mso-fit-shape-to-text:t;">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679450</wp:posOffset>
                </wp:positionH>
                <wp:positionV relativeFrom="paragraph">
                  <wp:posOffset>2952115</wp:posOffset>
                </wp:positionV>
                <wp:extent cx="1548765" cy="1548765"/>
                <wp:effectExtent l="0" t="0" r="13335" b="13335"/>
                <wp:wrapNone/>
                <wp:docPr id="5" name="椭圆 8"/>
                <wp:cNvGraphicFramePr/>
                <a:graphic xmlns:a="http://schemas.openxmlformats.org/drawingml/2006/main">
                  <a:graphicData uri="http://schemas.microsoft.com/office/word/2010/wordprocessingShape">
                    <wps:wsp>
                      <wps:cNvSpPr/>
                      <wps:spPr>
                        <a:xfrm>
                          <a:off x="0" y="0"/>
                          <a:ext cx="1548765" cy="1548765"/>
                        </a:xfrm>
                        <a:prstGeom prst="ellipse">
                          <a:avLst/>
                        </a:prstGeom>
                        <a:solidFill>
                          <a:srgbClr val="FFFFFF"/>
                        </a:solidFill>
                        <a:ln w="12700">
                          <a:noFill/>
                        </a:ln>
                      </wps:spPr>
                      <wps:bodyPr anchor="ctr" anchorCtr="0" upright="1"/>
                    </wps:wsp>
                  </a:graphicData>
                </a:graphic>
              </wp:anchor>
            </w:drawing>
          </mc:Choice>
          <mc:Fallback>
            <w:pict>
              <v:shape id="椭圆 8" o:spid="_x0000_s1026" o:spt="3" type="#_x0000_t3" style="position:absolute;left:0pt;margin-left:53.5pt;margin-top:232.45pt;height:121.95pt;width:121.95pt;z-index:251661312;v-text-anchor:middle;mso-width-relative:page;mso-height-relative:page;" fillcolor="#FFFFFF" filled="t" stroked="f" coordsize="21600,21600" o:gfxdata="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R6xkY2gAAAAsBAAAPAAAAAAAAAAEAIAAAACIAAABkcnMvZG93&#10;bnJldi54bWxQSwECFAAUAAAACACHTuJAU/Y0p8UBAACIAwAADgAAAAAAAAABACAAAAApAQAAZHJz&#10;L2Uyb0RvYy54bWxQSwUGAAAAAAYABgBZAQAAYAUAAAAA&#10;">
                <v:fill on="t" focussize="0,0"/>
                <v:stroke on="f" weight="1pt"/>
                <v:imagedata o:title=""/>
                <o:lock v:ext="edit" aspectratio="f"/>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426720</wp:posOffset>
                </wp:positionH>
                <wp:positionV relativeFrom="paragraph">
                  <wp:posOffset>3260725</wp:posOffset>
                </wp:positionV>
                <wp:extent cx="2040255" cy="883920"/>
                <wp:effectExtent l="0" t="0" r="0" b="0"/>
                <wp:wrapNone/>
                <wp:docPr id="12" name="矩形 14"/>
                <wp:cNvGraphicFramePr/>
                <a:graphic xmlns:a="http://schemas.openxmlformats.org/drawingml/2006/main">
                  <a:graphicData uri="http://schemas.microsoft.com/office/word/2010/wordprocessingShape">
                    <wps:wsp>
                      <wps:cNvSpPr/>
                      <wps:spPr>
                        <a:xfrm>
                          <a:off x="0" y="0"/>
                          <a:ext cx="2040255" cy="883920"/>
                        </a:xfrm>
                        <a:prstGeom prst="rect">
                          <a:avLst/>
                        </a:prstGeom>
                        <a:noFill/>
                        <a:ln>
                          <a:noFill/>
                        </a:ln>
                      </wps:spPr>
                      <wps:txbx>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wps:txbx>
                      <wps:bodyPr upright="1">
                        <a:spAutoFit/>
                      </wps:bodyPr>
                    </wps:wsp>
                  </a:graphicData>
                </a:graphic>
              </wp:anchor>
            </w:drawing>
          </mc:Choice>
          <mc:Fallback>
            <w:pict>
              <v:rect id="矩形 14" o:spid="_x0000_s1026" o:spt="1" style="position:absolute;left:0pt;margin-left:33.6pt;margin-top:256.75pt;height:69.6pt;width:160.65pt;z-index:251666432;mso-width-relative:page;mso-height-relative:page;" filled="f" stroked="f" coordsize="21600,21600" o:gfxdata="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pV&#10;qbnZAAAACgEAAA8AAAAAAAAAAQAgAAAAIgAAAGRycy9kb3ducmV2LnhtbFBLAQIUABQAAAAIAIdO&#10;4kAE7FKEsAEAAF0DAAAOAAAAAAAAAAEAIAAAACgBAABkcnMvZTJvRG9jLnhtbFBLBQYAAAAABgAG&#10;AFkBAABKBQAAAAA=&#10;">
                <v:fill on="f" focussize="0,0"/>
                <v:stroke on="f"/>
                <v:imagedata o:title=""/>
                <o:lock v:ext="edit" aspectratio="f"/>
                <v:textbox style="mso-fit-shape-to-text:t;">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789940</wp:posOffset>
                </wp:positionH>
                <wp:positionV relativeFrom="paragraph">
                  <wp:posOffset>3082925</wp:posOffset>
                </wp:positionV>
                <wp:extent cx="1313815" cy="1313815"/>
                <wp:effectExtent l="0" t="0" r="635" b="635"/>
                <wp:wrapNone/>
                <wp:docPr id="11" name="椭圆 9"/>
                <wp:cNvGraphicFramePr/>
                <a:graphic xmlns:a="http://schemas.openxmlformats.org/drawingml/2006/main">
                  <a:graphicData uri="http://schemas.microsoft.com/office/word/2010/wordprocessingShape">
                    <wps:wsp>
                      <wps:cNvSpPr/>
                      <wps:spPr>
                        <a:xfrm>
                          <a:off x="0" y="0"/>
                          <a:ext cx="1313815" cy="1313815"/>
                        </a:xfrm>
                        <a:prstGeom prst="ellipse">
                          <a:avLst/>
                        </a:prstGeom>
                        <a:solidFill>
                          <a:srgbClr val="1F2959"/>
                        </a:solidFill>
                        <a:ln w="12700">
                          <a:noFill/>
                        </a:ln>
                      </wps:spPr>
                      <wps:bodyPr anchor="ctr" anchorCtr="0" upright="1"/>
                    </wps:wsp>
                  </a:graphicData>
                </a:graphic>
              </wp:anchor>
            </w:drawing>
          </mc:Choice>
          <mc:Fallback>
            <w:pict>
              <v:shape id="椭圆 9" o:spid="_x0000_s1026" o:spt="3" type="#_x0000_t3" style="position:absolute;left:0pt;margin-left:62.2pt;margin-top:242.75pt;height:103.45pt;width:103.45pt;z-index:251665408;v-text-anchor:middle;mso-width-relative:page;mso-height-relative:page;" fillcolor="#1F2959" filled="t" stroked="f" coordsize="21600,21600" o:gfxdata="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5z98TbAAAACwEAAA8AAAAAAAAAAQAgAAAAIgAAAGRy&#10;cy9kb3ducmV2LnhtbFBLAQIUABQAAAAIAIdO4kDaYvFyyQEAAIkDAAAOAAAAAAAAAAEAIAAAACoB&#10;AABkcnMvZTJvRG9jLnhtbFBLBQYAAAAABgAGAFkBAABlBQAAAAA=&#10;">
                <v:fill on="t" focussize="0,0"/>
                <v:stroke on="f" weight="1pt"/>
                <v:imagedata o:title=""/>
                <o:lock v:ext="edit" aspectratio="f"/>
              </v:shape>
            </w:pict>
          </mc:Fallback>
        </mc:AlternateContent>
      </w:r>
      <w:r>
        <mc:AlternateContent>
          <mc:Choice Requires="wpg">
            <w:drawing>
              <wp:anchor distT="0" distB="0" distL="114300" distR="114300" simplePos="0" relativeHeight="251662336" behindDoc="0" locked="0" layoutInCell="1" allowOverlap="1">
                <wp:simplePos x="0" y="0"/>
                <wp:positionH relativeFrom="column">
                  <wp:posOffset>15875</wp:posOffset>
                </wp:positionH>
                <wp:positionV relativeFrom="paragraph">
                  <wp:posOffset>10435590</wp:posOffset>
                </wp:positionV>
                <wp:extent cx="7559675" cy="272415"/>
                <wp:effectExtent l="0" t="0" r="0" b="0"/>
                <wp:wrapNone/>
                <wp:docPr id="8" name="组合 13"/>
                <wp:cNvGraphicFramePr/>
                <a:graphic xmlns:a="http://schemas.openxmlformats.org/drawingml/2006/main">
                  <a:graphicData uri="http://schemas.microsoft.com/office/word/2010/wordprocessingGroup">
                    <wpg:wgp>
                      <wpg:cNvGrpSpPr/>
                      <wpg:grpSpPr>
                        <a:xfrm>
                          <a:off x="0" y="0"/>
                          <a:ext cx="7559675" cy="272415"/>
                          <a:chOff x="1483" y="16692"/>
                          <a:chExt cx="11905" cy="429203"/>
                        </a:xfrm>
                      </wpg:grpSpPr>
                      <wps:wsp>
                        <wps:cNvPr id="6" name="矩形 6"/>
                        <wps:cNvSpPr/>
                        <wps:spPr>
                          <a:xfrm>
                            <a:off x="1483" y="16692"/>
                            <a:ext cx="1125" cy="428"/>
                          </a:xfrm>
                          <a:prstGeom prst="rect">
                            <a:avLst/>
                          </a:prstGeom>
                          <a:solidFill>
                            <a:srgbClr val="FDBC11"/>
                          </a:solidFill>
                          <a:ln w="12700">
                            <a:noFill/>
                          </a:ln>
                        </wps:spPr>
                        <wps:bodyPr anchor="ctr" anchorCtr="0" upright="1"/>
                      </wps:wsp>
                      <wps:wsp>
                        <wps:cNvPr id="7" name="矩形 7"/>
                        <wps:cNvSpPr/>
                        <wps:spPr>
                          <a:xfrm>
                            <a:off x="2608" y="16693"/>
                            <a:ext cx="10780" cy="428"/>
                          </a:xfrm>
                          <a:prstGeom prst="rect">
                            <a:avLst/>
                          </a:prstGeom>
                          <a:solidFill>
                            <a:srgbClr val="1F2959"/>
                          </a:solidFill>
                          <a:ln w="12700">
                            <a:noFill/>
                          </a:ln>
                        </wps:spPr>
                        <wps:bodyPr anchor="ctr" anchorCtr="0" upright="1"/>
                      </wps:wsp>
                    </wpg:wgp>
                  </a:graphicData>
                </a:graphic>
              </wp:anchor>
            </w:drawing>
          </mc:Choice>
          <mc:Fallback>
            <w:pict>
              <v:group id="组合 13" o:spid="_x0000_s1026" o:spt="203" style="position:absolute;left:0pt;margin-left:1.25pt;margin-top:821.7pt;height:21.45pt;width:595.25pt;z-index:251662336;mso-width-relative:page;mso-height-relative:page;" coordorigin="1483,16692" coordsize="11905,429203" o:gfxdata="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01yfJdoAAAAMAQAADwAAAAAAAAABACAAAAAiAAAAZHJzL2Rvd25yZXYueG1s&#10;UEsBAhQAFAAAAAgAh07iQLVMhI9oAgAAYgYAAA4AAAAAAAAAAQAgAAAAKQEAAGRycy9lMm9Eb2Mu&#10;eG1sUEsFBgAAAAAGAAYAWQEAAAMGAAAAAA==&#10;">
                <o:lock v:ext="edit" aspectratio="f"/>
                <v:rect id="_x0000_s1026" o:spid="_x0000_s1026" o:spt="1" style="position:absolute;left:1483;top:16692;height:428;width:1125;v-text-anchor:middle;" fillcolor="#FDBC11" filled="t" stroked="f" coordsize="21600,21600" o:gfxdata="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f6Vq8AAAA&#10;2gAAAA8AAAAAAAAAAQAgAAAAIgAAAGRycy9kb3ducmV2LnhtbFBLAQIUABQAAAAIAIdO4kAzLwWe&#10;OwAAADkAAAAQAAAAAAAAAAEAIAAAAAsBAABkcnMvc2hhcGV4bWwueG1sUEsFBgAAAAAGAAYAWwEA&#10;ALUDAAAAAA==&#10;">
                  <v:fill on="t" focussize="0,0"/>
                  <v:stroke on="f" weight="1pt"/>
                  <v:imagedata o:title=""/>
                  <o:lock v:ext="edit" aspectratio="f"/>
                </v:rect>
                <v:rect id="_x0000_s1026" o:spid="_x0000_s1026" o:spt="1" style="position:absolute;left:2608;top:16693;height:428;width:10780;v-text-anchor:middle;" fillcolor="#1F2959" filled="t" stroked="f" coordsize="21600,21600" o:gfxdata="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jIUwugAAANoA&#10;AAAPAAAAAAAAAAEAIAAAACIAAABkcnMvZG93bnJldi54bWxQSwECFAAUAAAACACHTuJAMy8FnjsA&#10;AAA5AAAAEAAAAAAAAAABACAAAAAJAQAAZHJzL3NoYXBleG1sLnhtbFBLBQYAAAAABgAGAFsBAACz&#10;AwAAAAA=&#10;">
                  <v:fill on="t" focussize="0,0"/>
                  <v:stroke on="f" weight="1pt"/>
                  <v:imagedata o:title=""/>
                  <o:lock v:ext="edit" aspectratio="f"/>
                </v:rect>
              </v:group>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2346325</wp:posOffset>
                </wp:positionH>
                <wp:positionV relativeFrom="paragraph">
                  <wp:posOffset>3639820</wp:posOffset>
                </wp:positionV>
                <wp:extent cx="4313555" cy="396875"/>
                <wp:effectExtent l="0" t="0" r="0" b="0"/>
                <wp:wrapNone/>
                <wp:docPr id="9" name="矩形 11"/>
                <wp:cNvGraphicFramePr/>
                <a:graphic xmlns:a="http://schemas.openxmlformats.org/drawingml/2006/main">
                  <a:graphicData uri="http://schemas.microsoft.com/office/word/2010/wordprocessingShape">
                    <wps:wsp>
                      <wps:cNvSpPr/>
                      <wps:spPr>
                        <a:xfrm>
                          <a:off x="0" y="0"/>
                          <a:ext cx="4313555" cy="396875"/>
                        </a:xfrm>
                        <a:prstGeom prst="rect">
                          <a:avLst/>
                        </a:prstGeom>
                        <a:noFill/>
                        <a:ln>
                          <a:noFill/>
                        </a:ln>
                      </wps:spPr>
                      <wps:txbx>
                        <w:txbxContent>
                          <w:p/>
                        </w:txbxContent>
                      </wps:txbx>
                      <wps:bodyPr wrap="none" upright="1">
                        <a:spAutoFit/>
                      </wps:bodyPr>
                    </wps:wsp>
                  </a:graphicData>
                </a:graphic>
              </wp:anchor>
            </w:drawing>
          </mc:Choice>
          <mc:Fallback>
            <w:pict>
              <v:rect id="矩形 11" o:spid="_x0000_s1026" o:spt="1" style="position:absolute;left:0pt;margin-left:184.75pt;margin-top:286.6pt;height:31.25pt;width:339.65pt;mso-wrap-style:none;z-index:251663360;mso-width-relative:page;mso-height-relative:page;" filled="f" stroked="f" coordsize="21600,21600" o:gfxdata="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WZBfR2wAAAAwBAAAPAAAAAAAAAAEAIAAAACIAAABkcnMvZG93bnJldi54bWxQSwEC&#10;FAAUAAAACACHTuJAsGbtX7gBAABoAwAADgAAAAAAAAABACAAAAAqAQAAZHJzL2Uyb0RvYy54bWxQ&#10;SwUGAAAAAAYABgBZAQAAVAUAAAAA&#10;">
                <v:fill on="f" focussize="0,0"/>
                <v:stroke on="f"/>
                <v:imagedata o:title=""/>
                <o:lock v:ext="edit" aspectratio="f"/>
                <v:textbox style="mso-fit-shape-to-text:t;">
                  <w:txbxContent>
                    <w:p/>
                  </w:txbxContent>
                </v:textbox>
              </v:rect>
            </w:pict>
          </mc:Fallback>
        </mc:AlternateContent>
      </w:r>
    </w:p>
    <w:p/>
    <w:p>
      <w:pPr>
        <w:jc w:val="center"/>
        <w:rPr>
          <w:rFonts w:ascii="黑体" w:hAnsi="黑体" w:eastAsia="黑体" w:cs="黑体"/>
          <w:sz w:val="56"/>
          <w:szCs w:val="72"/>
        </w:rPr>
      </w:pPr>
    </w:p>
    <w:p>
      <w:pPr>
        <w:jc w:val="center"/>
        <w:rPr>
          <w:rFonts w:ascii="黑体" w:hAnsi="黑体" w:eastAsia="黑体" w:cs="黑体"/>
          <w:sz w:val="56"/>
          <w:szCs w:val="72"/>
        </w:rPr>
      </w:pPr>
    </w:p>
    <w:p>
      <w:pPr>
        <w:rPr>
          <w:rFonts w:ascii="黑体" w:hAnsi="Times New Roman" w:eastAsia="黑体"/>
          <w:sz w:val="48"/>
          <w:szCs w:val="48"/>
        </w:rPr>
      </w:pPr>
      <w:r>
        <w:rPr>
          <w:rFonts w:ascii="黑体" w:hAnsi="Times New Roman" w:eastAsia="黑体"/>
          <w:sz w:val="48"/>
          <w:szCs w:val="48"/>
        </w:rPr>
        <w:br w:type="page"/>
      </w:r>
    </w:p>
    <w:p>
      <w:pPr>
        <w:tabs>
          <w:tab w:val="left" w:pos="2728"/>
        </w:tabs>
        <w:rPr>
          <w:rFonts w:ascii="黑体" w:hAnsi="Times New Roman" w:eastAsia="黑体"/>
          <w:sz w:val="48"/>
          <w:szCs w:val="48"/>
        </w:rPr>
      </w:pPr>
      <w:r>
        <w:rPr>
          <w:rFonts w:ascii="黑体" w:hAnsi="Times New Roman" w:eastAsia="黑体"/>
          <w:sz w:val="48"/>
          <w:szCs w:val="48"/>
        </w:rPr>
        <w:tab/>
      </w:r>
    </w:p>
    <w:p>
      <w:pPr>
        <w:rPr>
          <w:rFonts w:ascii="黑体" w:hAnsi="黑体" w:eastAsia="黑体" w:cs="黑体"/>
          <w:sz w:val="56"/>
          <w:szCs w:val="72"/>
        </w:rPr>
      </w:pPr>
    </w:p>
    <w:p>
      <w:pPr>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spacing w:line="480" w:lineRule="auto"/>
        <w:jc w:val="center"/>
        <w:rPr>
          <w:rFonts w:ascii="黑体" w:hAnsi="黑体" w:eastAsia="黑体" w:cs="黑体"/>
          <w:sz w:val="56"/>
          <w:szCs w:val="72"/>
        </w:rPr>
      </w:pPr>
      <w:r>
        <w:rPr>
          <w:rFonts w:hint="eastAsia" w:ascii="黑体" w:hAnsi="黑体" w:eastAsia="黑体" w:cs="黑体"/>
          <w:sz w:val="56"/>
          <w:szCs w:val="72"/>
        </w:rPr>
        <w:t>阜平县财政局</w:t>
      </w:r>
    </w:p>
    <w:p>
      <w:pPr>
        <w:snapToGrid w:val="0"/>
        <w:jc w:val="center"/>
        <w:rPr>
          <w:rFonts w:ascii="楷体_GB2312" w:hAnsi="楷体_GB2312" w:eastAsia="楷体_GB2312" w:cs="楷体_GB2312"/>
          <w:color w:val="000000"/>
          <w:kern w:val="0"/>
          <w:sz w:val="44"/>
          <w:szCs w:val="44"/>
        </w:rPr>
        <w:sectPr>
          <w:headerReference r:id="rId5" w:type="first"/>
          <w:footerReference r:id="rId6" w:type="first"/>
          <w:headerReference r:id="rId4"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p>
      <w:pPr>
        <w:widowControl/>
        <w:spacing w:line="600" w:lineRule="exact"/>
        <w:jc w:val="left"/>
        <w:rPr>
          <w:rFonts w:ascii="黑体" w:hAnsi="黑体" w:eastAsia="黑体" w:cs="黑体"/>
          <w:bCs/>
          <w:sz w:val="32"/>
          <w:szCs w:val="32"/>
          <w:highlight w:val="yellow"/>
        </w:rPr>
      </w:pPr>
    </w:p>
    <w:p>
      <w:pPr>
        <w:jc w:val="center"/>
        <w:rPr>
          <w:rFonts w:ascii="黑体" w:hAnsi="黑体" w:eastAsia="黑体" w:cs="黑体"/>
          <w:sz w:val="56"/>
          <w:szCs w:val="72"/>
        </w:rPr>
        <w:sectPr>
          <w:headerReference r:id="rId8" w:type="first"/>
          <w:footerReference r:id="rId10" w:type="first"/>
          <w:headerReference r:id="rId7" w:type="default"/>
          <w:footerReference r:id="rId9" w:type="default"/>
          <w:type w:val="continuous"/>
          <w:pgSz w:w="11906" w:h="16838"/>
          <w:pgMar w:top="2041" w:right="1531" w:bottom="2041" w:left="1531" w:header="851" w:footer="992" w:gutter="0"/>
          <w:cols w:space="0" w:num="1"/>
          <w:titlePg/>
          <w:docGrid w:type="lines" w:linePitch="312" w:charSpace="0"/>
        </w:sectPr>
      </w:pPr>
    </w:p>
    <w:p>
      <w:pPr>
        <w:jc w:val="center"/>
        <w:rPr>
          <w:rFonts w:ascii="黑体" w:hAnsi="Times New Roman" w:eastAsia="黑体"/>
          <w:sz w:val="48"/>
          <w:szCs w:val="48"/>
        </w:rPr>
      </w:pPr>
      <w:r>
        <w:rPr>
          <w:rFonts w:ascii="黑体" w:hAnsi="Times New Roman" w:eastAsia="黑体"/>
          <w:sz w:val="48"/>
          <w:szCs w:val="48"/>
        </w:rPr>
        <w:br w:type="page"/>
      </w:r>
      <w:r>
        <w:rPr>
          <w:rFonts w:hint="eastAsia" w:ascii="黑体" w:hAnsi="Times New Roman" w:eastAsia="黑体"/>
          <w:sz w:val="48"/>
          <w:szCs w:val="48"/>
        </w:rPr>
        <w:t>目</w:t>
      </w:r>
      <w:r>
        <w:rPr>
          <w:rFonts w:ascii="黑体" w:hAnsi="Times New Roman" w:eastAsia="黑体"/>
          <w:sz w:val="48"/>
          <w:szCs w:val="48"/>
        </w:rPr>
        <w:t xml:space="preserve">    </w:t>
      </w:r>
      <w:r>
        <w:rPr>
          <w:rFonts w:hint="eastAsia" w:ascii="黑体" w:hAnsi="Times New Roman" w:eastAsia="黑体"/>
          <w:sz w:val="48"/>
          <w:szCs w:val="48"/>
        </w:rPr>
        <w:t>录</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w:t>
      </w:r>
      <w:r>
        <w:rPr>
          <w:rFonts w:ascii="Times New Roman" w:hAnsi="Times New Roman" w:eastAsia="黑体"/>
          <w:sz w:val="32"/>
          <w:szCs w:val="32"/>
        </w:rPr>
        <w:t xml:space="preserve">   </w:t>
      </w:r>
      <w:r>
        <w:rPr>
          <w:rFonts w:hint="eastAsia" w:ascii="Times New Roman" w:hAnsi="Times New Roman" w:eastAsia="黑体"/>
          <w:sz w:val="32"/>
          <w:szCs w:val="32"/>
        </w:rPr>
        <w:t>部门概况</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一、部门职责</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二、机构设置</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第二部分</w:t>
      </w:r>
      <w:r>
        <w:rPr>
          <w:rFonts w:ascii="Times New Roman" w:hAnsi="Times New Roman" w:eastAsia="黑体"/>
          <w:sz w:val="32"/>
          <w:szCs w:val="32"/>
        </w:rPr>
        <w:t xml:space="preserve">   2019</w:t>
      </w:r>
      <w:r>
        <w:rPr>
          <w:rFonts w:hint="eastAsia" w:ascii="Times New Roman" w:hAnsi="Times New Roman" w:eastAsia="黑体"/>
          <w:sz w:val="32"/>
          <w:szCs w:val="32"/>
        </w:rPr>
        <w:t>年部门决算情况说明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二、收入决算情况说明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五、一般公共预算</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六、预算绩效情况说明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七、其他重要事项的说明</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第三部分</w:t>
      </w:r>
      <w:r>
        <w:rPr>
          <w:rFonts w:ascii="Times New Roman" w:hAnsi="Times New Roman" w:eastAsia="黑体"/>
          <w:sz w:val="32"/>
          <w:szCs w:val="32"/>
        </w:rPr>
        <w:t xml:space="preserve">  </w:t>
      </w:r>
      <w:r>
        <w:rPr>
          <w:rFonts w:hint="eastAsia" w:ascii="Times New Roman" w:hAnsi="Times New Roman" w:eastAsia="黑体"/>
          <w:sz w:val="32"/>
          <w:szCs w:val="32"/>
        </w:rPr>
        <w:t>名词解释</w:t>
      </w:r>
    </w:p>
    <w:p>
      <w:pPr>
        <w:widowControl/>
        <w:spacing w:after="160" w:line="580" w:lineRule="exact"/>
        <w:ind w:firstLine="640" w:firstLineChars="200"/>
        <w:rPr>
          <w:rFonts w:ascii="Times New Roman" w:hAnsi="Times New Roman" w:eastAsia="仿宋_GB2312"/>
          <w:sz w:val="20"/>
          <w:szCs w:val="32"/>
        </w:rPr>
      </w:pPr>
      <w:r>
        <w:rPr>
          <w:rFonts w:hint="eastAsia" w:ascii="Times New Roman" w:hAnsi="Times New Roman" w:eastAsia="黑体"/>
          <w:sz w:val="32"/>
          <w:szCs w:val="32"/>
        </w:rPr>
        <w:t>第四部分</w:t>
      </w:r>
      <w:r>
        <w:rPr>
          <w:rFonts w:ascii="Times New Roman" w:hAnsi="Times New Roman" w:eastAsia="黑体"/>
          <w:sz w:val="32"/>
          <w:szCs w:val="32"/>
        </w:rPr>
        <w:t xml:space="preserve">  2019</w:t>
      </w:r>
      <w:r>
        <w:rPr>
          <w:rFonts w:hint="eastAsia" w:ascii="Times New Roman" w:hAnsi="Times New Roman" w:eastAsia="黑体"/>
          <w:sz w:val="32"/>
          <w:szCs w:val="32"/>
        </w:rPr>
        <w:t>年度部门决算报表</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headerReference r:id="rId12" w:type="first"/>
          <w:footerReference r:id="rId14" w:type="first"/>
          <w:headerReference r:id="rId11" w:type="default"/>
          <w:footerReference r:id="rId13" w:type="default"/>
          <w:type w:val="continuous"/>
          <w:pgSz w:w="11906" w:h="16838"/>
          <w:pgMar w:top="2041" w:right="1531" w:bottom="2041"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mc:AlternateContent>
          <mc:Choice Requires="wps">
            <w:drawing>
              <wp:anchor distT="0" distB="0" distL="114300" distR="114300" simplePos="0" relativeHeight="251667456" behindDoc="0" locked="0" layoutInCell="1" allowOverlap="1">
                <wp:simplePos x="0" y="0"/>
                <wp:positionH relativeFrom="column">
                  <wp:posOffset>-1088390</wp:posOffset>
                </wp:positionH>
                <wp:positionV relativeFrom="paragraph">
                  <wp:posOffset>1024890</wp:posOffset>
                </wp:positionV>
                <wp:extent cx="7793355" cy="3341370"/>
                <wp:effectExtent l="6350" t="6350" r="10795" b="24130"/>
                <wp:wrapNone/>
                <wp:docPr id="13" name="文本框 29"/>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1270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wps:txbx>
                      <wps:bodyPr anchor="ctr" anchorCtr="0" upright="1"/>
                    </wps:wsp>
                  </a:graphicData>
                </a:graphic>
              </wp:anchor>
            </w:drawing>
          </mc:Choice>
          <mc:Fallback>
            <w:pict>
              <v:shape id="文本框 29" o:spid="_x0000_s1026" o:spt="202" type="#_x0000_t202" style="position:absolute;left:0pt;margin-left:-85.7pt;margin-top:80.7pt;height:263.1pt;width:613.65pt;z-index:251667456;v-text-anchor:middle;mso-width-relative:page;mso-height-relative:page;" fillcolor="#FFD966" filled="t" stroked="t" coordsize="21600,21600" o:gfxdata="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OEk92wAAAA0BAAAPAAAAAAAAAAEAIAAAACIAAABk&#10;cnMvZG93bnJldi54bWxQSwECFAAUAAAACACHTuJAxXhGkDwCAACeBAAADgAAAAAAAAABACAAAAAq&#10;AQAAZHJzL2Uyb0RvYy54bWxQSwUGAAAAAAYABgBZAQAA2AUAAAAA&#10;">
                <v:fill type="pattern" on="t" color2="#FFFFFF" focussize="0,0" r:id="rId18"/>
                <v:stroke weight="1pt" color="#FFD966" joinstyle="round"/>
                <v:imagedata o:title=""/>
                <o:lock v:ext="edit" aspectratio="f"/>
                <v:textbo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v:textbox>
              </v:shape>
            </w:pict>
          </mc:Fallback>
        </mc:AlternateConten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（一）贯彻执行国家财税、税收的发展战略、方针、政策，组织财政收入，保证财政任务的完成，加强调控管理，统筹安排财政支出，支持生产建设和各项事业的发展，实现财政预算平衡。</w:t>
      </w:r>
    </w:p>
    <w:p>
      <w:pPr>
        <w:spacing w:line="600" w:lineRule="exact"/>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二）承担财政预算管理的责任。负责编制年度县本级预决算草案并组织执行，汇编全县年度预决算草案；受县政府委托，向县人民代表大会报告全县及县本级预算及其执行情况，向县人大常委会报告决算；负责审核批复部门（单位）的年度预决算。</w:t>
      </w:r>
    </w:p>
    <w:p>
      <w:pPr>
        <w:spacing w:line="600" w:lineRule="exact"/>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（三）承担财政国库管理的责任。指导和监督县本级国库业务，按规定开展国库现金管理；负责县级政府采购监督管理；承担财政投资评审管理。</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（四）负责政府非税收入和政府性基金管理，按规定管理行政事业性收费；管理财政票据。</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（五）负责管理全县的国有资产产权登记及年检，国有资产评估的审核、备案，清产核资，国有资产的产权纠纷和流失查处工作。</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（六）承担县直机关事业单位公务车辆编制职责。</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（七）负责办理和监督县级财政的经济社会发展支出、县投资项目的财政拨款；负责有关政策性补贴和专项储备资金财政管理。</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（八）会同有关部门管理县级财政社会保障和就业及医疗卫生支出。</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（九）负责管理全县会计工作，监督和规范会计行为，指导和监督注册会计师和会计师事务所的业务，指导和管理社会审计。</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（十）监督检查财税法规、政策的执行情况，反映财政收支管理中的重大问题。贯彻监督执行《企业财务通则》和分行业的财务会计制度，负责地方金融企业财务监管工作。</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（十一）正确处理上下级财政之间以及财政与企业事业单位，居民之间的分配关系。</w:t>
      </w:r>
    </w:p>
    <w:p>
      <w:pPr>
        <w:spacing w:line="600" w:lineRule="exact"/>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（十二）管理全县的国有资产产权登记及年检，国有资产评估的审核、备案，清产核资，国有资产的产权纠纷和流失查处工作。</w:t>
      </w:r>
    </w:p>
    <w:p>
      <w:pPr>
        <w:pStyle w:val="6"/>
        <w:widowControl/>
        <w:spacing w:before="0" w:beforeAutospacing="0" w:after="0" w:afterAutospacing="0"/>
        <w:ind w:firstLine="640" w:firstLineChars="200"/>
        <w:jc w:val="both"/>
        <w:rPr>
          <w:rFonts w:hint="eastAsia" w:ascii="仿宋_GB2312" w:eastAsia="仿宋_GB2312" w:cs="仿宋_GB2312"/>
          <w:sz w:val="32"/>
          <w:szCs w:val="32"/>
        </w:rPr>
      </w:pPr>
      <w:r>
        <w:rPr>
          <w:rFonts w:hint="eastAsia" w:ascii="仿宋_GB2312" w:eastAsia="仿宋_GB2312" w:cs="仿宋_GB2312"/>
          <w:sz w:val="32"/>
          <w:szCs w:val="32"/>
        </w:rPr>
        <w:t>（十三）承办县政府交办的其他事项。</w:t>
      </w:r>
    </w:p>
    <w:p>
      <w:pPr>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根据《阜平县机构编制委员会关于设置阜平县农业综合开发办公室通知》的规定，农开办主要职责：贯彻执行国家农业综合开发方针、政策；指定全县农业综合开发规划和实施计划；对全县农业综合开发工作进行综合协调和服务；督促检查农业综合开发项目及其计划执行情况；管理全县农业综合开发资金；管理和组织实施国家立项的农业综合开发土地治理项目、多种经营项目、科技项目以及其他农业综合开发项目；承办县政府和上级主管部门交办的其他事项。</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从决算编报单位构成看，纳入</w:t>
      </w:r>
      <w:r>
        <w:rPr>
          <w:rFonts w:ascii="仿宋_GB2312" w:hAnsi="Calibri" w:eastAsia="仿宋_GB2312" w:cs="ArialUnicodeMS"/>
          <w:kern w:val="0"/>
          <w:sz w:val="32"/>
          <w:szCs w:val="32"/>
        </w:rPr>
        <w:t xml:space="preserve">2019 </w:t>
      </w:r>
      <w:r>
        <w:rPr>
          <w:rFonts w:hint="eastAsia" w:ascii="仿宋_GB2312" w:hAnsi="Calibri" w:eastAsia="仿宋_GB2312" w:cs="ArialUnicodeMS"/>
          <w:kern w:val="0"/>
          <w:sz w:val="32"/>
          <w:szCs w:val="32"/>
        </w:rPr>
        <w:t>年度本部门决算汇编范围的独立核算单位（以下简称“单位”）共</w:t>
      </w:r>
      <w:r>
        <w:rPr>
          <w:rFonts w:ascii="仿宋_GB2312" w:hAnsi="Calibri" w:eastAsia="仿宋_GB2312" w:cs="ArialUnicodeMS"/>
          <w:kern w:val="0"/>
          <w:sz w:val="32"/>
          <w:szCs w:val="32"/>
        </w:rPr>
        <w:t xml:space="preserve"> </w:t>
      </w:r>
      <w:r>
        <w:rPr>
          <w:rFonts w:hint="eastAsia" w:ascii="仿宋_GB2312" w:hAnsi="Calibri" w:eastAsia="仿宋_GB2312" w:cs="ArialUnicodeMS"/>
          <w:kern w:val="0"/>
          <w:sz w:val="32"/>
          <w:szCs w:val="32"/>
          <w:lang w:val="en-US" w:eastAsia="zh-CN"/>
        </w:rPr>
        <w:t>2</w:t>
      </w:r>
      <w:r>
        <w:rPr>
          <w:rFonts w:hint="eastAsia" w:ascii="仿宋_GB2312" w:hAnsi="Calibri" w:eastAsia="仿宋_GB2312" w:cs="ArialUnicodeMS"/>
          <w:kern w:val="0"/>
          <w:sz w:val="32"/>
          <w:szCs w:val="32"/>
        </w:rPr>
        <w:t>个，具体情况如下：</w:t>
      </w:r>
    </w:p>
    <w:tbl>
      <w:tblPr>
        <w:tblStyle w:val="7"/>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1</w:t>
            </w:r>
          </w:p>
        </w:tc>
        <w:tc>
          <w:tcPr>
            <w:tcW w:w="3485" w:type="dxa"/>
          </w:tcPr>
          <w:p>
            <w:pPr>
              <w:spacing w:line="560" w:lineRule="exac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阜平县财政局</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eastAsia="仿宋_GB2312" w:cs="仿宋_GB2312"/>
                <w:kern w:val="0"/>
                <w:sz w:val="32"/>
                <w:szCs w:val="32"/>
              </w:rPr>
              <w:t>行政</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eastAsia="仿宋_GB2312" w:cs="仿宋_GB2312"/>
                <w:kern w:val="0"/>
                <w:sz w:val="32"/>
                <w:szCs w:val="32"/>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2</w:t>
            </w:r>
          </w:p>
        </w:tc>
        <w:tc>
          <w:tcPr>
            <w:tcW w:w="3485" w:type="dxa"/>
          </w:tcPr>
          <w:p>
            <w:pPr>
              <w:spacing w:line="560" w:lineRule="exac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农开办</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行政</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3</w:t>
            </w:r>
          </w:p>
        </w:tc>
        <w:tc>
          <w:tcPr>
            <w:tcW w:w="3485" w:type="dxa"/>
          </w:tcPr>
          <w:p>
            <w:pPr>
              <w:spacing w:line="560" w:lineRule="exact"/>
              <w:rPr>
                <w:rFonts w:ascii="仿宋_GB2312" w:hAnsi="Calibri" w:eastAsia="仿宋_GB2312" w:cs="ArialUnicodeMS"/>
                <w:kern w:val="0"/>
                <w:sz w:val="28"/>
                <w:szCs w:val="28"/>
              </w:rPr>
            </w:pPr>
          </w:p>
        </w:tc>
        <w:tc>
          <w:tcPr>
            <w:tcW w:w="2445" w:type="dxa"/>
          </w:tcPr>
          <w:p>
            <w:pPr>
              <w:spacing w:line="560" w:lineRule="exact"/>
              <w:jc w:val="center"/>
              <w:rPr>
                <w:rFonts w:ascii="仿宋_GB2312" w:hAnsi="Calibri" w:eastAsia="仿宋_GB2312" w:cs="ArialUnicodeMS"/>
                <w:kern w:val="0"/>
                <w:sz w:val="28"/>
                <w:szCs w:val="28"/>
              </w:rPr>
            </w:pPr>
          </w:p>
        </w:tc>
        <w:tc>
          <w:tcPr>
            <w:tcW w:w="2665" w:type="dxa"/>
          </w:tcPr>
          <w:p>
            <w:pPr>
              <w:spacing w:line="560" w:lineRule="exact"/>
              <w:jc w:val="center"/>
              <w:rPr>
                <w:rFonts w:ascii="仿宋_GB2312" w:hAnsi="Calibri" w:eastAsia="仿宋_GB2312" w:cs="ArialUnicodeMS"/>
                <w:kern w:val="0"/>
                <w:sz w:val="28"/>
                <w:szCs w:val="28"/>
              </w:rPr>
            </w:pPr>
          </w:p>
        </w:tc>
      </w:tr>
    </w:tbl>
    <w:p>
      <w:pPr>
        <w:widowControl/>
        <w:spacing w:after="160" w:line="580" w:lineRule="exact"/>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rPr>
          <w:rFonts w:ascii="Times New Roman" w:hAnsi="Times New Roman" w:eastAsia="黑体"/>
          <w:sz w:val="32"/>
          <w:szCs w:val="32"/>
        </w:rPr>
        <w:sectPr>
          <w:pgSz w:w="11906" w:h="16838"/>
          <w:pgMar w:top="2041" w:right="1531" w:bottom="2041" w:left="1531" w:header="851" w:footer="992" w:gutter="0"/>
          <w:pgNumType w:fmt="numberInDash" w:start="1"/>
          <w:cols w:space="0" w:num="1"/>
          <w:titlePg/>
          <w:docGrid w:type="lines" w:linePitch="312" w:charSpace="0"/>
        </w:sectPr>
      </w:pPr>
    </w:p>
    <w:p>
      <w:pPr>
        <w:widowControl/>
        <w:spacing w:after="160" w:line="580" w:lineRule="exact"/>
        <w:rPr>
          <w:rFonts w:ascii="Times New Roman" w:hAnsi="Times New Roman" w:eastAsia="黑体"/>
          <w:sz w:val="32"/>
          <w:szCs w:val="32"/>
        </w:rPr>
        <w:sectPr>
          <w:type w:val="continuous"/>
          <w:pgSz w:w="11906" w:h="16838"/>
          <w:pgMar w:top="2041" w:right="1531" w:bottom="2041" w:left="1531" w:header="851" w:footer="992" w:gutter="0"/>
          <w:pgNumType w:fmt="numberInDash"/>
          <w:cols w:space="0" w:num="1"/>
          <w:titlePg/>
          <w:docGrid w:type="lines" w:linePitch="312" w:charSpace="0"/>
        </w:sectPr>
      </w:pPr>
    </w:p>
    <w:p>
      <w:pPr>
        <w:widowControl/>
        <w:spacing w:after="160" w:line="580" w:lineRule="exact"/>
        <w:rPr>
          <w:rFonts w:eastAsia="黑体"/>
          <w:sz w:val="32"/>
          <w:szCs w:val="32"/>
        </w:rPr>
      </w:pPr>
    </w:p>
    <w:p>
      <w:pPr>
        <w:widowControl/>
        <w:spacing w:after="160" w:line="580" w:lineRule="exact"/>
        <w:rPr>
          <w:rFonts w:eastAsia="黑体"/>
          <w:sz w:val="32"/>
          <w:szCs w:val="32"/>
        </w:rPr>
      </w:pPr>
    </w:p>
    <w:p>
      <w:pPr>
        <w:jc w:val="both"/>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mc:AlternateContent>
          <mc:Choice Requires="wps">
            <w:drawing>
              <wp:anchor distT="0" distB="0" distL="114300" distR="114300" simplePos="0" relativeHeight="251671552" behindDoc="0" locked="0" layoutInCell="1" allowOverlap="1">
                <wp:simplePos x="0" y="0"/>
                <wp:positionH relativeFrom="column">
                  <wp:posOffset>-1153160</wp:posOffset>
                </wp:positionH>
                <wp:positionV relativeFrom="paragraph">
                  <wp:posOffset>55245</wp:posOffset>
                </wp:positionV>
                <wp:extent cx="7793355" cy="3341370"/>
                <wp:effectExtent l="4445" t="4445" r="12700" b="6985"/>
                <wp:wrapNone/>
                <wp:docPr id="23" name="文本框 83"/>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wps:txbx>
                      <wps:bodyPr anchor="ctr" anchorCtr="0" upright="1"/>
                    </wps:wsp>
                  </a:graphicData>
                </a:graphic>
              </wp:anchor>
            </w:drawing>
          </mc:Choice>
          <mc:Fallback>
            <w:pict>
              <v:shape id="文本框 83" o:spid="_x0000_s1026" o:spt="202" type="#_x0000_t202" style="position:absolute;left:0pt;margin-left:-90.8pt;margin-top:4.35pt;height:263.1pt;width:613.65pt;z-index:251671552;v-text-anchor:middle;mso-width-relative:page;mso-height-relative:page;" fillcolor="#FFD966" filled="t" stroked="t" coordsize="21600,21600" o:gfxdata="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rRRYl1wAAAAsBAAAPAAAAAAAAAAEAIAAAACIAAABkcnMv&#10;ZG93bnJldi54bWxQSwECFAAUAAAACACHTuJAk+SUyj0CAACdBAAADgAAAAAAAAABACAAAAAmAQAA&#10;ZHJzL2Uyb0RvYy54bWxQSwUGAAAAAAYABgBZAQAA1QUAAAAA&#10;">
                <v:fill type="pattern" on="t" color2="#FFFFFF" focussize="0,0" r:id="rId18"/>
                <v:stroke weight="0.5pt" color="#FFD966" joinstyle="round"/>
                <v:imagedata o:title=""/>
                <o:lock v:ext="edit" aspectratio="f"/>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v:textbox>
              </v:shape>
            </w:pict>
          </mc:Fallback>
        </mc:AlternateContent>
      </w: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keepNext/>
        <w:keepLines/>
        <w:snapToGrid w:val="0"/>
        <w:spacing w:line="580" w:lineRule="exact"/>
        <w:outlineLvl w:val="1"/>
        <w:rPr>
          <w:rFonts w:hint="eastAsia" w:ascii="黑体" w:hAnsi="Calibri" w:eastAsia="黑体"/>
          <w:sz w:val="32"/>
          <w:szCs w:val="32"/>
        </w:rPr>
        <w:sectPr>
          <w:pgSz w:w="11906" w:h="16838"/>
          <w:pgMar w:top="2098" w:right="1474" w:bottom="1984" w:left="1588" w:header="851" w:footer="992" w:gutter="0"/>
          <w:pgNumType w:fmt="numberInDash"/>
          <w:cols w:space="0" w:num="1"/>
          <w:docGrid w:type="lines" w:linePitch="312" w:charSpace="0"/>
        </w:sectPr>
      </w:pPr>
    </w:p>
    <w:p>
      <w:pPr>
        <w:keepNext/>
        <w:keepLines/>
        <w:pageBreakBefore w:val="0"/>
        <w:widowControl w:val="0"/>
        <w:numPr>
          <w:ilvl w:val="0"/>
          <w:numId w:val="0"/>
        </w:numPr>
        <w:kinsoku/>
        <w:wordWrap/>
        <w:overflowPunct/>
        <w:topLinePunct w:val="0"/>
        <w:autoSpaceDE/>
        <w:autoSpaceDN/>
        <w:bidi w:val="0"/>
        <w:adjustRightInd/>
        <w:snapToGrid w:val="0"/>
        <w:spacing w:line="580" w:lineRule="exact"/>
        <w:ind w:left="630" w:leftChars="0"/>
        <w:textAlignment w:val="auto"/>
        <w:outlineLvl w:val="1"/>
        <w:rPr>
          <w:rFonts w:hint="eastAsia" w:ascii="黑体" w:hAnsi="Calibri" w:eastAsia="黑体"/>
          <w:sz w:val="32"/>
          <w:szCs w:val="32"/>
        </w:rPr>
      </w:pPr>
      <w:r>
        <w:rPr>
          <w:rFonts w:hint="eastAsia" w:ascii="黑体" w:hAnsi="Calibri" w:eastAsia="黑体"/>
          <w:sz w:val="32"/>
          <w:szCs w:val="32"/>
          <w:lang w:eastAsia="zh-CN"/>
        </w:rPr>
        <w:t>一、</w:t>
      </w:r>
      <w:r>
        <w:rPr>
          <w:rFonts w:hint="eastAsia" w:ascii="黑体" w:hAnsi="Calibri" w:eastAsia="黑体"/>
          <w:sz w:val="32"/>
          <w:szCs w:val="32"/>
        </w:rPr>
        <w:t>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pPr>
        <w:adjustRightInd w:val="0"/>
        <w:snapToGrid w:val="0"/>
        <w:spacing w:line="580" w:lineRule="exact"/>
        <w:ind w:firstLine="640" w:firstLineChars="200"/>
        <w:rPr>
          <w:rFonts w:hint="eastAsia" w:ascii="黑体" w:hAnsi="Calibri" w:eastAsia="黑体"/>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年度收入总</w:t>
      </w:r>
      <w:r>
        <w:rPr>
          <w:rFonts w:hint="eastAsia" w:ascii="仿宋_GB2312" w:hAnsi="Times New Roman" w:eastAsia="仿宋_GB2312" w:cs="DengXian-Regular"/>
          <w:sz w:val="32"/>
          <w:szCs w:val="32"/>
          <w:highlight w:val="none"/>
        </w:rPr>
        <w:t>计（含结转和结余）</w:t>
      </w:r>
      <w:r>
        <w:rPr>
          <w:rFonts w:hint="eastAsia" w:ascii="仿宋_GB2312" w:hAnsi="Times New Roman" w:eastAsia="仿宋_GB2312" w:cs="DengXian-Regular"/>
          <w:sz w:val="32"/>
          <w:szCs w:val="32"/>
          <w:highlight w:val="none"/>
          <w:lang w:val="en-US" w:eastAsia="zh-CN"/>
        </w:rPr>
        <w:t>23102.05</w:t>
      </w:r>
      <w:r>
        <w:rPr>
          <w:rFonts w:hint="eastAsia" w:ascii="仿宋_GB2312" w:hAnsi="Times New Roman" w:eastAsia="仿宋_GB2312" w:cs="DengXian-Regular"/>
          <w:sz w:val="32"/>
          <w:szCs w:val="32"/>
          <w:highlight w:val="none"/>
        </w:rPr>
        <w:t>万元。与</w:t>
      </w:r>
      <w:r>
        <w:rPr>
          <w:rFonts w:hint="eastAsia" w:ascii="仿宋_GB2312" w:hAnsi="Times New Roman" w:eastAsia="仿宋_GB2312" w:cs="DengXian-Regular"/>
          <w:sz w:val="32"/>
          <w:szCs w:val="32"/>
          <w:highlight w:val="none"/>
          <w:lang w:eastAsia="zh-CN"/>
        </w:rPr>
        <w:t>年初预算</w:t>
      </w:r>
      <w:r>
        <w:rPr>
          <w:rFonts w:hint="eastAsia" w:ascii="仿宋_GB2312" w:hAnsi="Times New Roman" w:eastAsia="仿宋_GB2312" w:cs="DengXian-Regular"/>
          <w:sz w:val="32"/>
          <w:szCs w:val="32"/>
          <w:highlight w:val="none"/>
        </w:rPr>
        <w:t>相比增加</w:t>
      </w:r>
      <w:r>
        <w:rPr>
          <w:rFonts w:hint="eastAsia" w:ascii="仿宋_GB2312" w:hAnsi="Times New Roman" w:eastAsia="仿宋_GB2312" w:cs="DengXian-Regular"/>
          <w:sz w:val="32"/>
          <w:szCs w:val="32"/>
          <w:highlight w:val="none"/>
          <w:lang w:val="en-US" w:eastAsia="zh-CN"/>
        </w:rPr>
        <w:t>10313.85</w:t>
      </w:r>
      <w:r>
        <w:rPr>
          <w:rFonts w:hint="eastAsia" w:ascii="仿宋_GB2312" w:hAnsi="Times New Roman" w:eastAsia="仿宋_GB2312" w:cs="DengXian-Regular"/>
          <w:sz w:val="32"/>
          <w:szCs w:val="32"/>
          <w:highlight w:val="none"/>
        </w:rPr>
        <w:t>万元，增长</w:t>
      </w:r>
      <w:r>
        <w:rPr>
          <w:rFonts w:hint="eastAsia" w:ascii="仿宋_GB2312" w:hAnsi="Times New Roman" w:eastAsia="仿宋_GB2312" w:cs="DengXian-Regular"/>
          <w:sz w:val="32"/>
          <w:szCs w:val="32"/>
          <w:highlight w:val="none"/>
          <w:lang w:val="en-US" w:eastAsia="zh-CN"/>
        </w:rPr>
        <w:t>80.65</w:t>
      </w:r>
      <w:r>
        <w:rPr>
          <w:rFonts w:ascii="仿宋_GB2312" w:hAnsi="Times New Roman" w:eastAsia="仿宋_GB2312" w:cs="DengXian-Regular"/>
          <w:sz w:val="32"/>
          <w:szCs w:val="32"/>
          <w:highlight w:val="none"/>
        </w:rPr>
        <w:t>%</w:t>
      </w:r>
      <w:r>
        <w:rPr>
          <w:rFonts w:hint="eastAsia" w:ascii="仿宋_GB2312" w:hAnsi="Times New Roman" w:eastAsia="仿宋_GB2312" w:cs="DengXian-Regular"/>
          <w:sz w:val="32"/>
          <w:szCs w:val="32"/>
          <w:highlight w:val="none"/>
        </w:rPr>
        <w:t>，</w:t>
      </w:r>
      <w:r>
        <w:rPr>
          <w:rFonts w:hint="eastAsia" w:ascii="仿宋_GB2312" w:hAnsi="Times New Roman" w:eastAsia="仿宋_GB2312" w:cs="DengXian-Regular"/>
          <w:sz w:val="32"/>
          <w:szCs w:val="32"/>
        </w:rPr>
        <w:t>主要原因是</w:t>
      </w:r>
      <w:r>
        <w:rPr>
          <w:rFonts w:hint="eastAsia" w:ascii="仿宋_GB2312" w:eastAsia="仿宋_GB2312" w:cs="仿宋"/>
          <w:color w:val="000000"/>
          <w:sz w:val="32"/>
          <w:szCs w:val="32"/>
        </w:rPr>
        <w:t>阜裕公司注册资本金增加</w:t>
      </w:r>
      <w:r>
        <w:rPr>
          <w:rFonts w:hint="eastAsia" w:ascii="仿宋_GB2312" w:hAnsi="Times New Roman" w:eastAsia="仿宋_GB2312" w:cs="DengXian-Regular"/>
          <w:sz w:val="32"/>
          <w:szCs w:val="32"/>
        </w:rPr>
        <w:t>。支出总计（含结转和结余）</w:t>
      </w:r>
      <w:r>
        <w:rPr>
          <w:rFonts w:hint="eastAsia" w:ascii="仿宋_GB2312" w:hAnsi="Times New Roman" w:eastAsia="仿宋_GB2312" w:cs="DengXian-Regular"/>
          <w:sz w:val="32"/>
          <w:szCs w:val="32"/>
          <w:lang w:val="en-US" w:eastAsia="zh-CN"/>
        </w:rPr>
        <w:t>23102.05</w:t>
      </w:r>
      <w:r>
        <w:rPr>
          <w:rFonts w:hint="eastAsia" w:ascii="仿宋_GB2312" w:hAnsi="Times New Roman" w:eastAsia="仿宋_GB2312" w:cs="DengXian-Regular"/>
          <w:sz w:val="32"/>
          <w:szCs w:val="32"/>
        </w:rPr>
        <w:t>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年度决算相比，支出增加</w:t>
      </w:r>
      <w:r>
        <w:rPr>
          <w:rFonts w:hint="eastAsia" w:ascii="仿宋_GB2312" w:hAnsi="Times New Roman" w:eastAsia="仿宋_GB2312" w:cs="DengXian-Regular"/>
          <w:sz w:val="32"/>
          <w:szCs w:val="32"/>
          <w:lang w:val="en-US" w:eastAsia="zh-CN"/>
        </w:rPr>
        <w:t>10313.85</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80.65</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eastAsia="仿宋_GB2312" w:cs="仿宋"/>
          <w:color w:val="000000"/>
          <w:sz w:val="32"/>
          <w:szCs w:val="32"/>
        </w:rPr>
        <w:t>阜裕公司注册资本金增加</w:t>
      </w:r>
      <w:r>
        <w:rPr>
          <w:rFonts w:hint="eastAsia" w:ascii="仿宋_GB2312" w:hAnsi="Times New Roman" w:eastAsia="仿宋_GB2312" w:cs="DengXian-Regular"/>
          <w:sz w:val="32"/>
          <w:szCs w:val="32"/>
        </w:rPr>
        <w:t>。</w:t>
      </w:r>
    </w:p>
    <w:p>
      <w:pPr>
        <w:keepNext/>
        <w:keepLines/>
        <w:numPr>
          <w:ilvl w:val="0"/>
          <w:numId w:val="0"/>
        </w:numPr>
        <w:snapToGrid w:val="0"/>
        <w:spacing w:line="580" w:lineRule="exact"/>
        <w:ind w:left="630" w:leftChars="0"/>
        <w:outlineLvl w:val="1"/>
        <w:rPr>
          <w:rFonts w:hint="eastAsia" w:ascii="黑体" w:hAnsi="Calibri" w:eastAsia="黑体"/>
          <w:sz w:val="32"/>
          <w:szCs w:val="32"/>
        </w:rPr>
      </w:pPr>
      <w:r>
        <w:rPr>
          <w:rFonts w:hint="eastAsia" w:ascii="黑体" w:hAnsi="Calibri" w:eastAsia="黑体"/>
          <w:sz w:val="32"/>
          <w:szCs w:val="32"/>
          <w:lang w:eastAsia="zh-CN"/>
        </w:rPr>
        <w:t>二、</w:t>
      </w:r>
      <w:r>
        <w:rPr>
          <w:rFonts w:hint="eastAsia" w:ascii="黑体" w:hAnsi="Calibri" w:eastAsia="黑体"/>
          <w:sz w:val="32"/>
          <w:szCs w:val="32"/>
        </w:rPr>
        <w:t>收入决算情况说明</w:t>
      </w:r>
    </w:p>
    <w:p>
      <w:pPr>
        <w:keepNext/>
        <w:keepLines/>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outlineLvl w:val="1"/>
        <w:rPr>
          <w:rFonts w:hint="eastAsia" w:ascii="黑体" w:hAnsi="Calibri" w:eastAsia="黑体"/>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年度本年收入合计</w:t>
      </w:r>
      <w:r>
        <w:rPr>
          <w:rFonts w:hint="eastAsia" w:ascii="仿宋_GB2312" w:hAnsi="Times New Roman" w:eastAsia="仿宋_GB2312" w:cs="DengXian-Regular"/>
          <w:sz w:val="32"/>
          <w:szCs w:val="32"/>
          <w:lang w:val="en-US" w:eastAsia="zh-CN"/>
        </w:rPr>
        <w:t>23102.05</w:t>
      </w:r>
      <w:r>
        <w:rPr>
          <w:rFonts w:hint="eastAsia" w:ascii="仿宋_GB2312" w:hAnsi="Times New Roman" w:eastAsia="仿宋_GB2312" w:cs="DengXian-Regular"/>
          <w:sz w:val="32"/>
          <w:szCs w:val="32"/>
        </w:rPr>
        <w:t>万元，其中：财政拨款收入</w:t>
      </w:r>
      <w:r>
        <w:rPr>
          <w:rFonts w:hint="eastAsia" w:ascii="仿宋_GB2312" w:hAnsi="Times New Roman" w:eastAsia="仿宋_GB2312" w:cs="DengXian-Regular"/>
          <w:sz w:val="32"/>
          <w:szCs w:val="32"/>
          <w:lang w:val="en-US" w:eastAsia="zh-CN"/>
        </w:rPr>
        <w:t>23102.05</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；事业收入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；其他收入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keepNext/>
        <w:keepLines/>
        <w:numPr>
          <w:ilvl w:val="0"/>
          <w:numId w:val="0"/>
        </w:numPr>
        <w:snapToGrid w:val="0"/>
        <w:spacing w:line="580" w:lineRule="exact"/>
        <w:ind w:left="630" w:leftChars="0"/>
        <w:outlineLvl w:val="1"/>
        <w:rPr>
          <w:rFonts w:hint="eastAsia" w:ascii="黑体" w:hAnsi="Calibri" w:eastAsia="黑体"/>
          <w:sz w:val="32"/>
          <w:szCs w:val="32"/>
        </w:rPr>
      </w:pPr>
      <w:r>
        <w:rPr>
          <w:rFonts w:hint="eastAsia" w:ascii="黑体" w:hAnsi="Calibri" w:eastAsia="黑体"/>
          <w:sz w:val="32"/>
          <w:szCs w:val="32"/>
          <w:lang w:eastAsia="zh-CN"/>
        </w:rPr>
        <w:t>三、</w:t>
      </w:r>
      <w:r>
        <w:rPr>
          <w:rFonts w:hint="eastAsia" w:ascii="黑体" w:hAnsi="Calibri" w:eastAsia="黑体"/>
          <w:sz w:val="32"/>
          <w:szCs w:val="32"/>
        </w:rPr>
        <w:t>支出决算情况说明</w:t>
      </w:r>
    </w:p>
    <w:p>
      <w:pPr>
        <w:adjustRightInd w:val="0"/>
        <w:snapToGrid w:val="0"/>
        <w:spacing w:line="580" w:lineRule="exact"/>
        <w:ind w:firstLine="640" w:firstLineChars="200"/>
        <w:rPr>
          <w:rFonts w:hint="eastAsia" w:ascii="黑体" w:hAnsi="Calibri" w:eastAsia="黑体"/>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年度本年支出合计</w:t>
      </w:r>
      <w:r>
        <w:rPr>
          <w:rFonts w:hint="eastAsia" w:ascii="仿宋_GB2312" w:hAnsi="Times New Roman" w:eastAsia="仿宋_GB2312" w:cs="DengXian-Regular"/>
          <w:sz w:val="32"/>
          <w:szCs w:val="32"/>
          <w:lang w:val="en-US" w:eastAsia="zh-CN"/>
        </w:rPr>
        <w:t>23102.05</w:t>
      </w:r>
      <w:r>
        <w:rPr>
          <w:rFonts w:hint="eastAsia" w:ascii="仿宋_GB2312" w:hAnsi="Times New Roman" w:eastAsia="仿宋_GB2312" w:cs="DengXian-Regular"/>
          <w:sz w:val="32"/>
          <w:szCs w:val="32"/>
        </w:rPr>
        <w:t>万元，其中：基本支出</w:t>
      </w:r>
      <w:r>
        <w:rPr>
          <w:rFonts w:hint="eastAsia" w:ascii="仿宋_GB2312" w:hAnsi="Times New Roman" w:eastAsia="仿宋_GB2312" w:cs="DengXian-Regular"/>
          <w:sz w:val="32"/>
          <w:szCs w:val="32"/>
          <w:lang w:val="en-US" w:eastAsia="zh-CN"/>
        </w:rPr>
        <w:t>513.43</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2.22</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；项目支出</w:t>
      </w:r>
      <w:r>
        <w:rPr>
          <w:rFonts w:hint="eastAsia" w:ascii="仿宋_GB2312" w:hAnsi="Times New Roman" w:eastAsia="仿宋_GB2312" w:cs="DengXian-Regular"/>
          <w:sz w:val="32"/>
          <w:szCs w:val="32"/>
          <w:lang w:val="en-US" w:eastAsia="zh-CN"/>
        </w:rPr>
        <w:t>22588.62</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97.78</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年度财政拨款本年收入</w:t>
      </w:r>
      <w:r>
        <w:rPr>
          <w:rFonts w:hint="eastAsia" w:ascii="仿宋_GB2312" w:hAnsi="Times New Roman" w:eastAsia="仿宋_GB2312" w:cs="DengXian-Regular"/>
          <w:sz w:val="32"/>
          <w:szCs w:val="32"/>
          <w:lang w:val="en-US" w:eastAsia="zh-CN"/>
        </w:rPr>
        <w:t>23102.05</w:t>
      </w:r>
      <w:r>
        <w:rPr>
          <w:rFonts w:hint="eastAsia" w:ascii="仿宋_GB2312" w:hAnsi="Times New Roman" w:eastAsia="仿宋_GB2312" w:cs="DengXian-Regular"/>
          <w:sz w:val="32"/>
          <w:szCs w:val="32"/>
        </w:rPr>
        <w:t>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hint="eastAsia" w:ascii="仿宋_GB2312" w:hAnsi="Times New Roman" w:eastAsia="仿宋_GB2312" w:cs="DengXian-Regular"/>
          <w:sz w:val="32"/>
          <w:szCs w:val="32"/>
          <w:lang w:eastAsia="zh-CN"/>
        </w:rPr>
        <w:t>上年决算相比</w:t>
      </w:r>
      <w:r>
        <w:rPr>
          <w:rFonts w:hint="eastAsia" w:ascii="仿宋_GB2312" w:hAnsi="Times New Roman" w:eastAsia="仿宋_GB2312" w:cs="DengXian-Regular"/>
          <w:sz w:val="32"/>
          <w:szCs w:val="32"/>
        </w:rPr>
        <w:t>增加</w:t>
      </w:r>
      <w:r>
        <w:rPr>
          <w:rFonts w:hint="eastAsia" w:ascii="仿宋_GB2312" w:hAnsi="Times New Roman" w:eastAsia="仿宋_GB2312" w:cs="DengXian-Regular"/>
          <w:sz w:val="32"/>
          <w:szCs w:val="32"/>
          <w:lang w:val="en-US" w:eastAsia="zh-CN"/>
        </w:rPr>
        <w:t>10313.85</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80.65</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eastAsia="仿宋_GB2312" w:cs="仿宋"/>
          <w:color w:val="000000"/>
          <w:sz w:val="32"/>
          <w:szCs w:val="32"/>
        </w:rPr>
        <w:t>阜裕公司注册资本金增加</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23102.05</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与上年决算相比</w:t>
      </w:r>
      <w:r>
        <w:rPr>
          <w:rFonts w:hint="eastAsia" w:ascii="仿宋_GB2312" w:hAnsi="Times New Roman" w:eastAsia="仿宋_GB2312" w:cs="DengXian-Regular"/>
          <w:sz w:val="32"/>
          <w:szCs w:val="32"/>
        </w:rPr>
        <w:t>增加</w:t>
      </w:r>
      <w:r>
        <w:rPr>
          <w:rFonts w:hint="eastAsia" w:ascii="仿宋_GB2312" w:hAnsi="Times New Roman" w:eastAsia="仿宋_GB2312" w:cs="DengXian-Regular"/>
          <w:sz w:val="32"/>
          <w:szCs w:val="32"/>
          <w:lang w:val="en-US" w:eastAsia="zh-CN"/>
        </w:rPr>
        <w:t>10313.85</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80.65</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eastAsia="仿宋_GB2312" w:cs="仿宋"/>
          <w:color w:val="000000"/>
          <w:sz w:val="32"/>
          <w:szCs w:val="32"/>
        </w:rPr>
        <w:t>阜裕公司注册资本金增加</w:t>
      </w:r>
      <w:r>
        <w:rPr>
          <w:rFonts w:hint="eastAsia" w:ascii="仿宋_GB2312" w:hAnsi="Times New Roman" w:eastAsia="仿宋_GB2312" w:cs="DengXian-Regular"/>
          <w:sz w:val="32"/>
          <w:szCs w:val="32"/>
        </w:rPr>
        <w:t>。具体情况如下：</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ascii="仿宋_GB2312" w:hAnsi="Times New Roman" w:eastAsia="仿宋_GB2312" w:cs="DengXian-Regular"/>
          <w:sz w:val="32"/>
          <w:szCs w:val="32"/>
        </w:rPr>
      </w:pP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一般公共预算财政拨款本年收入</w:t>
      </w:r>
      <w:r>
        <w:rPr>
          <w:rFonts w:hint="eastAsia" w:ascii="仿宋_GB2312" w:hAnsi="Times New Roman" w:eastAsia="仿宋_GB2312" w:cs="DengXian-Regular"/>
          <w:sz w:val="32"/>
          <w:szCs w:val="32"/>
          <w:lang w:val="en-US" w:eastAsia="zh-CN"/>
        </w:rPr>
        <w:t>6379.92</w:t>
      </w:r>
      <w:r>
        <w:rPr>
          <w:rFonts w:hint="eastAsia" w:ascii="仿宋_GB2312" w:hAnsi="Times New Roman" w:eastAsia="仿宋_GB2312" w:cs="DengXian-Regular"/>
          <w:sz w:val="32"/>
          <w:szCs w:val="32"/>
        </w:rPr>
        <w:t>万元，比上年增加</w:t>
      </w:r>
      <w:r>
        <w:rPr>
          <w:rFonts w:hint="eastAsia" w:ascii="仿宋_GB2312" w:hAnsi="Times New Roman" w:eastAsia="仿宋_GB2312" w:cs="DengXian-Regular"/>
          <w:sz w:val="32"/>
          <w:szCs w:val="32"/>
          <w:lang w:val="en-US" w:eastAsia="zh-CN"/>
        </w:rPr>
        <w:t>1075.01</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highlight w:val="none"/>
          <w:lang w:eastAsia="zh-CN"/>
        </w:rPr>
        <w:t>增长</w:t>
      </w:r>
      <w:r>
        <w:rPr>
          <w:rFonts w:hint="eastAsia" w:ascii="仿宋_GB2312" w:hAnsi="Times New Roman" w:eastAsia="仿宋_GB2312" w:cs="DengXian-Regular"/>
          <w:sz w:val="32"/>
          <w:szCs w:val="32"/>
          <w:highlight w:val="none"/>
          <w:lang w:val="en-US" w:eastAsia="zh-CN"/>
        </w:rPr>
        <w:t>14.42%，</w:t>
      </w:r>
      <w:r>
        <w:rPr>
          <w:rFonts w:hint="eastAsia" w:ascii="仿宋_GB2312" w:hAnsi="Times New Roman" w:eastAsia="仿宋_GB2312" w:cs="DengXian-Regular"/>
          <w:sz w:val="32"/>
          <w:szCs w:val="32"/>
          <w:highlight w:val="none"/>
        </w:rPr>
        <w:t>主要</w:t>
      </w:r>
      <w:r>
        <w:rPr>
          <w:rFonts w:hint="eastAsia" w:ascii="仿宋_GB2312" w:hAnsi="Times New Roman" w:eastAsia="仿宋_GB2312" w:cs="DengXian-Regular"/>
          <w:sz w:val="32"/>
          <w:szCs w:val="32"/>
        </w:rPr>
        <w:t>是</w:t>
      </w:r>
      <w:r>
        <w:rPr>
          <w:rFonts w:hint="eastAsia" w:ascii="仿宋_GB2312" w:eastAsia="仿宋_GB2312" w:cs="仿宋"/>
          <w:color w:val="000000"/>
          <w:sz w:val="32"/>
          <w:szCs w:val="32"/>
        </w:rPr>
        <w:t>业务开展需要，项目增加，费用增加</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6379.92</w:t>
      </w:r>
      <w:r>
        <w:rPr>
          <w:rFonts w:hint="eastAsia" w:ascii="仿宋_GB2312" w:hAnsi="Times New Roman" w:eastAsia="仿宋_GB2312" w:cs="DengXian-Regular"/>
          <w:sz w:val="32"/>
          <w:szCs w:val="32"/>
        </w:rPr>
        <w:t>万元，比上年增加</w:t>
      </w:r>
      <w:r>
        <w:rPr>
          <w:rFonts w:hint="eastAsia" w:ascii="仿宋_GB2312" w:hAnsi="Times New Roman" w:eastAsia="仿宋_GB2312" w:cs="DengXian-Regular"/>
          <w:sz w:val="32"/>
          <w:szCs w:val="32"/>
          <w:lang w:val="en-US" w:eastAsia="zh-CN"/>
        </w:rPr>
        <w:t>1075.01</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20.26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eastAsia="仿宋_GB2312" w:cs="仿宋"/>
          <w:color w:val="000000"/>
          <w:sz w:val="32"/>
          <w:szCs w:val="32"/>
        </w:rPr>
        <w:t>业务开展需要，项目增加，费用增加</w:t>
      </w:r>
      <w:r>
        <w:rPr>
          <w:rFonts w:hint="eastAsia" w:ascii="仿宋_GB2312" w:hAnsi="Times New Roman" w:eastAsia="仿宋_GB2312" w:cs="DengXian-Regular"/>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ascii="仿宋_GB2312" w:hAnsi="Times New Roman" w:eastAsia="仿宋_GB2312" w:cs="DengXian-Regular"/>
          <w:sz w:val="32"/>
          <w:szCs w:val="32"/>
        </w:rPr>
      </w:pP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政府性基金预算财政拨款本年收入</w:t>
      </w:r>
      <w:r>
        <w:rPr>
          <w:rFonts w:hint="eastAsia" w:ascii="仿宋_GB2312" w:hAnsi="Times New Roman" w:eastAsia="仿宋_GB2312" w:cs="DengXian-Regular"/>
          <w:sz w:val="32"/>
          <w:szCs w:val="32"/>
          <w:lang w:val="en-US" w:eastAsia="zh-CN"/>
        </w:rPr>
        <w:t>16722.13</w:t>
      </w:r>
      <w:r>
        <w:rPr>
          <w:rFonts w:hint="eastAsia" w:ascii="仿宋_GB2312" w:hAnsi="Times New Roman" w:eastAsia="仿宋_GB2312" w:cs="DengXian-Regular"/>
          <w:sz w:val="32"/>
          <w:szCs w:val="32"/>
        </w:rPr>
        <w:t>万元，比上年增加</w:t>
      </w:r>
      <w:r>
        <w:rPr>
          <w:rFonts w:hint="eastAsia" w:ascii="仿宋_GB2312" w:hAnsi="Times New Roman" w:eastAsia="仿宋_GB2312" w:cs="DengXian-Regular"/>
          <w:sz w:val="32"/>
          <w:szCs w:val="32"/>
          <w:lang w:val="en-US" w:eastAsia="zh-CN"/>
        </w:rPr>
        <w:t>69238.84</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925.24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eastAsia="仿宋_GB2312" w:cs="仿宋"/>
          <w:color w:val="000000"/>
          <w:sz w:val="32"/>
          <w:szCs w:val="32"/>
        </w:rPr>
        <w:t>阜裕公司注册资本金增加</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16722.13</w:t>
      </w:r>
      <w:r>
        <w:rPr>
          <w:rFonts w:hint="eastAsia" w:ascii="仿宋_GB2312" w:hAnsi="Times New Roman" w:eastAsia="仿宋_GB2312" w:cs="DengXian-Regular"/>
          <w:sz w:val="32"/>
          <w:szCs w:val="32"/>
        </w:rPr>
        <w:t>万元，比上年增加</w:t>
      </w:r>
      <w:r>
        <w:rPr>
          <w:rFonts w:hint="eastAsia" w:ascii="仿宋_GB2312" w:hAnsi="Times New Roman" w:eastAsia="仿宋_GB2312" w:cs="DengXian-Regular"/>
          <w:sz w:val="32"/>
          <w:szCs w:val="32"/>
          <w:lang w:val="en-US" w:eastAsia="zh-CN"/>
        </w:rPr>
        <w:t>69238.84</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925.24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eastAsia="仿宋_GB2312" w:cs="仿宋"/>
          <w:color w:val="000000"/>
          <w:sz w:val="32"/>
          <w:szCs w:val="32"/>
        </w:rPr>
        <w:t>阜裕公司注册资本金增加</w:t>
      </w:r>
      <w:r>
        <w:rPr>
          <w:rFonts w:hint="eastAsia" w:ascii="仿宋_GB2312" w:hAnsi="Times New Roman" w:eastAsia="仿宋_GB2312" w:cs="DengXian-Regular"/>
          <w:sz w:val="32"/>
          <w:szCs w:val="32"/>
        </w:rPr>
        <w:t>。</w:t>
      </w:r>
    </w:p>
    <w:p>
      <w:pPr>
        <w:numPr>
          <w:ilvl w:val="0"/>
          <w:numId w:val="1"/>
        </w:numPr>
        <w:adjustRightInd w:val="0"/>
        <w:snapToGrid w:val="0"/>
        <w:spacing w:line="580" w:lineRule="exact"/>
        <w:ind w:firstLine="643" w:firstLineChars="200"/>
        <w:rPr>
          <w:rFonts w:hint="eastAsia"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财政拨款收支与年初预算数对比情况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年度财政拨款本年收入</w:t>
      </w:r>
      <w:r>
        <w:rPr>
          <w:rFonts w:hint="eastAsia" w:ascii="仿宋_GB2312" w:hAnsi="Times New Roman" w:eastAsia="仿宋_GB2312" w:cs="DengXian-Regular"/>
          <w:sz w:val="32"/>
          <w:szCs w:val="32"/>
          <w:lang w:val="en-US" w:eastAsia="zh-CN"/>
        </w:rPr>
        <w:t>23102.05</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37.00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39343.31</w:t>
      </w:r>
      <w:r>
        <w:rPr>
          <w:rFonts w:hint="eastAsia" w:ascii="仿宋_GB2312" w:hAnsi="Times New Roman" w:eastAsia="仿宋_GB2312" w:cs="DengXian-Regular"/>
          <w:sz w:val="32"/>
          <w:szCs w:val="32"/>
        </w:rPr>
        <w:t>万元，决算数小于预算数主要原因是</w:t>
      </w:r>
      <w:r>
        <w:rPr>
          <w:rFonts w:hint="eastAsia" w:ascii="仿宋_GB2312" w:eastAsia="仿宋_GB2312" w:cs="仿宋_GB2312"/>
          <w:kern w:val="2"/>
          <w:sz w:val="32"/>
          <w:szCs w:val="32"/>
          <w:lang w:eastAsia="zh-CN"/>
        </w:rPr>
        <w:t>今年没有债务还本支出，</w:t>
      </w:r>
      <w:r>
        <w:rPr>
          <w:rFonts w:hint="eastAsia" w:ascii="仿宋_GB2312" w:eastAsia="仿宋_GB2312" w:cs="仿宋_GB2312"/>
          <w:kern w:val="2"/>
          <w:sz w:val="32"/>
          <w:szCs w:val="32"/>
        </w:rPr>
        <w:t>所以费用减少</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23102.05</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37.00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39343.31</w:t>
      </w:r>
      <w:r>
        <w:rPr>
          <w:rFonts w:hint="eastAsia" w:ascii="仿宋_GB2312" w:hAnsi="Times New Roman" w:eastAsia="仿宋_GB2312" w:cs="DengXian-Regular"/>
          <w:sz w:val="32"/>
          <w:szCs w:val="32"/>
        </w:rPr>
        <w:t>万元，决算数小于预算数主要原因是</w:t>
      </w:r>
      <w:r>
        <w:rPr>
          <w:rFonts w:hint="eastAsia" w:ascii="仿宋_GB2312" w:eastAsia="仿宋_GB2312" w:cs="仿宋_GB2312"/>
          <w:kern w:val="2"/>
          <w:sz w:val="32"/>
          <w:szCs w:val="32"/>
          <w:lang w:eastAsia="zh-CN"/>
        </w:rPr>
        <w:t>今年没有债务还本支出</w:t>
      </w:r>
      <w:r>
        <w:rPr>
          <w:rFonts w:hint="eastAsia" w:ascii="仿宋_GB2312" w:eastAsia="仿宋_GB2312" w:cs="仿宋_GB2312"/>
          <w:kern w:val="2"/>
          <w:sz w:val="32"/>
          <w:szCs w:val="32"/>
        </w:rPr>
        <w:t>，所以费用减少</w:t>
      </w:r>
      <w:r>
        <w:rPr>
          <w:rFonts w:hint="eastAsia" w:ascii="仿宋_GB2312" w:hAnsi="Times New Roman" w:eastAsia="仿宋_GB2312" w:cs="DengXian-Regular"/>
          <w:sz w:val="32"/>
          <w:szCs w:val="32"/>
        </w:rPr>
        <w:t>。具体情况如下：</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ascii="仿宋_GB2312" w:hAnsi="Times New Roman" w:eastAsia="仿宋_GB2312" w:cs="DengXian-Regular"/>
          <w:sz w:val="32"/>
          <w:szCs w:val="32"/>
        </w:rPr>
      </w:pP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一般公共预算财政拨款本年收入完成年初预算</w:t>
      </w:r>
      <w:r>
        <w:rPr>
          <w:rFonts w:hint="eastAsia" w:ascii="仿宋_GB2312" w:hAnsi="Times New Roman" w:eastAsia="仿宋_GB2312" w:cs="DengXian-Regular"/>
          <w:sz w:val="32"/>
          <w:szCs w:val="32"/>
          <w:lang w:val="en-US" w:eastAsia="zh-CN"/>
        </w:rPr>
        <w:t>15.29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35347.33</w:t>
      </w:r>
      <w:r>
        <w:rPr>
          <w:rFonts w:hint="eastAsia" w:ascii="仿宋_GB2312" w:hAnsi="Times New Roman" w:eastAsia="仿宋_GB2312" w:cs="DengXian-Regular"/>
          <w:sz w:val="32"/>
          <w:szCs w:val="32"/>
        </w:rPr>
        <w:t>万元，主要是</w:t>
      </w:r>
      <w:r>
        <w:rPr>
          <w:rFonts w:hint="eastAsia" w:ascii="仿宋_GB2312" w:eastAsia="仿宋_GB2312" w:cs="仿宋_GB2312"/>
          <w:kern w:val="2"/>
          <w:sz w:val="32"/>
          <w:szCs w:val="32"/>
          <w:lang w:eastAsia="zh-CN"/>
        </w:rPr>
        <w:t>今年没有债务还本支出</w:t>
      </w:r>
      <w:r>
        <w:rPr>
          <w:rFonts w:hint="eastAsia" w:ascii="仿宋_GB2312" w:eastAsia="仿宋_GB2312" w:cs="仿宋_GB2312"/>
          <w:kern w:val="2"/>
          <w:sz w:val="32"/>
          <w:szCs w:val="32"/>
        </w:rPr>
        <w:t>，所以费用减少</w:t>
      </w:r>
      <w:r>
        <w:rPr>
          <w:rFonts w:hint="eastAsia" w:ascii="仿宋_GB2312" w:hAnsi="Times New Roman" w:eastAsia="仿宋_GB2312" w:cs="DengXian-Regular"/>
          <w:sz w:val="32"/>
          <w:szCs w:val="32"/>
        </w:rPr>
        <w:t>；支出完成年初预算</w:t>
      </w:r>
      <w:r>
        <w:rPr>
          <w:rFonts w:hint="eastAsia" w:ascii="仿宋_GB2312" w:hAnsi="Times New Roman" w:eastAsia="仿宋_GB2312" w:cs="DengXian-Regular"/>
          <w:sz w:val="32"/>
          <w:szCs w:val="32"/>
          <w:lang w:val="en-US" w:eastAsia="zh-CN"/>
        </w:rPr>
        <w:t>15.29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35347.3</w:t>
      </w:r>
      <w:r>
        <w:rPr>
          <w:rFonts w:hint="eastAsia" w:ascii="仿宋_GB2312" w:hAnsi="Times New Roman" w:eastAsia="仿宋_GB2312" w:cs="DengXian-Regular"/>
          <w:sz w:val="30"/>
          <w:szCs w:val="30"/>
          <w:lang w:val="en-US" w:eastAsia="zh-CN"/>
        </w:rPr>
        <w:t>3</w:t>
      </w:r>
      <w:r>
        <w:rPr>
          <w:rFonts w:hint="eastAsia" w:ascii="仿宋_GB2312" w:hAnsi="Times New Roman" w:eastAsia="仿宋_GB2312" w:cs="DengXian-Regular"/>
          <w:sz w:val="30"/>
          <w:szCs w:val="30"/>
        </w:rPr>
        <w:t>万</w:t>
      </w:r>
      <w:r>
        <w:rPr>
          <w:rFonts w:hint="eastAsia" w:ascii="仿宋_GB2312" w:hAnsi="Times New Roman" w:eastAsia="仿宋_GB2312" w:cs="DengXian-Regular"/>
          <w:sz w:val="32"/>
          <w:szCs w:val="32"/>
        </w:rPr>
        <w:t>元，主要是</w:t>
      </w:r>
      <w:r>
        <w:rPr>
          <w:rFonts w:hint="eastAsia" w:ascii="仿宋_GB2312" w:eastAsia="仿宋_GB2312" w:cs="仿宋_GB2312"/>
          <w:kern w:val="2"/>
          <w:sz w:val="32"/>
          <w:szCs w:val="32"/>
          <w:lang w:eastAsia="zh-CN"/>
        </w:rPr>
        <w:t>今年没有债务还本支出</w:t>
      </w:r>
      <w:r>
        <w:rPr>
          <w:rFonts w:hint="eastAsia" w:ascii="仿宋_GB2312" w:eastAsia="仿宋_GB2312" w:cs="仿宋_GB2312"/>
          <w:kern w:val="2"/>
          <w:sz w:val="32"/>
          <w:szCs w:val="32"/>
        </w:rPr>
        <w:t>，所以费用减少</w:t>
      </w:r>
      <w:r>
        <w:rPr>
          <w:rFonts w:hint="eastAsia" w:ascii="仿宋_GB2312" w:hAnsi="Times New Roman" w:eastAsia="仿宋_GB2312" w:cs="DengXian-Regular"/>
          <w:sz w:val="32"/>
          <w:szCs w:val="32"/>
        </w:rPr>
        <w:t>。</w:t>
      </w:r>
    </w:p>
    <w:p>
      <w:pPr>
        <w:pStyle w:val="6"/>
        <w:widowControl/>
        <w:spacing w:before="0" w:beforeAutospacing="0" w:after="0" w:afterAutospacing="0" w:line="580" w:lineRule="exact"/>
        <w:ind w:firstLine="642"/>
        <w:rPr>
          <w:rFonts w:ascii="楷体_GB2312" w:hAnsi="Times New Roman" w:eastAsia="楷体_GB2312" w:cs="DengXian-Bold"/>
          <w:b/>
          <w:bCs/>
          <w:sz w:val="32"/>
          <w:szCs w:val="32"/>
        </w:rPr>
      </w:pP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政府性基金预算财政拨款本年收入完成年初预算</w:t>
      </w:r>
      <w:r>
        <w:rPr>
          <w:rFonts w:hint="eastAsia" w:ascii="仿宋_GB2312" w:hAnsi="Times New Roman" w:eastAsia="仿宋_GB2312" w:cs="DengXian-Regular"/>
          <w:sz w:val="32"/>
          <w:szCs w:val="32"/>
          <w:lang w:val="en-US" w:eastAsia="zh-CN"/>
        </w:rPr>
        <w:t>80.71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3995.98</w:t>
      </w:r>
      <w:r>
        <w:rPr>
          <w:rFonts w:hint="eastAsia" w:ascii="仿宋_GB2312" w:hAnsi="Times New Roman" w:eastAsia="仿宋_GB2312" w:cs="DengXian-Regular"/>
          <w:sz w:val="32"/>
          <w:szCs w:val="32"/>
        </w:rPr>
        <w:t>万元，主要是</w:t>
      </w:r>
      <w:r>
        <w:rPr>
          <w:rFonts w:hint="eastAsia" w:ascii="仿宋_GB2312" w:eastAsia="仿宋_GB2312" w:cs="仿宋_GB2312"/>
          <w:kern w:val="2"/>
          <w:sz w:val="32"/>
          <w:szCs w:val="32"/>
          <w:lang w:eastAsia="zh-CN"/>
        </w:rPr>
        <w:t>今年没有债务还本支出</w:t>
      </w:r>
      <w:r>
        <w:rPr>
          <w:rFonts w:hint="eastAsia" w:ascii="仿宋_GB2312" w:eastAsia="仿宋_GB2312" w:cs="仿宋_GB2312"/>
          <w:kern w:val="2"/>
          <w:sz w:val="32"/>
          <w:szCs w:val="32"/>
        </w:rPr>
        <w:t>，所以费用减少</w:t>
      </w:r>
      <w:r>
        <w:rPr>
          <w:rFonts w:ascii="等线" w:hAnsi="等线" w:eastAsia="等线" w:cs="Times New Roman"/>
          <w:sz w:val="21"/>
          <w:szCs w:val="22"/>
        </w:rPr>
        <mc:AlternateContent>
          <mc:Choice Requires="wpg">
            <w:drawing>
              <wp:anchor distT="0" distB="0" distL="114300" distR="114300" simplePos="0" relativeHeight="251672576" behindDoc="1" locked="0" layoutInCell="1" allowOverlap="1">
                <wp:simplePos x="0" y="0"/>
                <wp:positionH relativeFrom="column">
                  <wp:posOffset>741045</wp:posOffset>
                </wp:positionH>
                <wp:positionV relativeFrom="paragraph">
                  <wp:posOffset>-269240</wp:posOffset>
                </wp:positionV>
                <wp:extent cx="3656965" cy="2449195"/>
                <wp:effectExtent l="0" t="0" r="0" b="0"/>
                <wp:wrapNone/>
                <wp:docPr id="28" name="组合 28"/>
                <wp:cNvGraphicFramePr/>
                <a:graphic xmlns:a="http://schemas.openxmlformats.org/drawingml/2006/main">
                  <a:graphicData uri="http://schemas.microsoft.com/office/word/2010/wordprocessingGroup">
                    <wpg:wgp>
                      <wpg:cNvGrpSpPr/>
                      <wpg:grpSpPr>
                        <a:xfrm>
                          <a:off x="0" y="0"/>
                          <a:ext cx="3656965" cy="2449195"/>
                          <a:chOff x="7032" y="190738"/>
                          <a:chExt cx="4600" cy="3345203"/>
                        </a:xfrm>
                      </wpg:grpSpPr>
                      <pic:pic xmlns:pic="http://schemas.openxmlformats.org/drawingml/2006/picture">
                        <pic:nvPicPr>
                          <pic:cNvPr id="26" name="图片 3"/>
                          <pic:cNvPicPr>
                            <a:picLocks noChangeAspect="1"/>
                          </pic:cNvPicPr>
                        </pic:nvPicPr>
                        <pic:blipFill>
                          <a:blip r:embed="rId19"/>
                          <a:srcRect l="3252" t="2274" r="1859" b="7961"/>
                          <a:stretch>
                            <a:fillRect/>
                          </a:stretch>
                        </pic:blipFill>
                        <pic:spPr>
                          <a:xfrm>
                            <a:off x="7032" y="190738"/>
                            <a:ext cx="4600" cy="2665"/>
                          </a:xfrm>
                          <a:prstGeom prst="rect">
                            <a:avLst/>
                          </a:prstGeom>
                          <a:noFill/>
                          <a:ln>
                            <a:noFill/>
                          </a:ln>
                        </pic:spPr>
                      </pic:pic>
                      <wps:wsp>
                        <wps:cNvPr id="27" name="文本框 27"/>
                        <wps:cNvSpPr txBox="1"/>
                        <wps:spPr>
                          <a:xfrm>
                            <a:off x="7289" y="193423"/>
                            <a:ext cx="4169" cy="660"/>
                          </a:xfrm>
                          <a:prstGeom prst="rect">
                            <a:avLst/>
                          </a:prstGeom>
                          <a:solidFill>
                            <a:srgbClr val="FFFFFF"/>
                          </a:solidFill>
                          <a:ln w="6350">
                            <a:noFill/>
                          </a:ln>
                        </wps:spPr>
                        <wps:txb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：支出构成情况（按支出性质）</w:t>
                              </w:r>
                            </w:p>
                            <w:p>
                              <w:pPr>
                                <w:spacing w:after="160" w:line="480" w:lineRule="auto"/>
                                <w:rPr>
                                  <w:rFonts w:ascii="Times New Roman" w:hAnsi="Times New Roman" w:eastAsia="宋体"/>
                                  <w:sz w:val="20"/>
                                </w:rPr>
                              </w:pPr>
                            </w:p>
                          </w:txbxContent>
                        </wps:txbx>
                        <wps:bodyPr upright="1"/>
                      </wps:wsp>
                    </wpg:wgp>
                  </a:graphicData>
                </a:graphic>
              </wp:anchor>
            </w:drawing>
          </mc:Choice>
          <mc:Fallback>
            <w:pict>
              <v:group id="_x0000_s1026" o:spid="_x0000_s1026" o:spt="203" style="position:absolute;left:0pt;margin-left:58.35pt;margin-top:-21.2pt;height:192.85pt;width:287.95pt;z-index:-251643904;mso-width-relative:page;mso-height-relative:page;" coordorigin="7032,190738" coordsize="4600,3345203" o:gfxdata="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">
                <o:lock v:ext="edit" aspectratio="f"/>
                <v:shape id="图片 3" o:spid="_x0000_s1026" o:spt="75" type="#_x0000_t75" style="position:absolute;left:7032;top:190738;height:2665;width:4600;" filled="f" o:preferrelative="t" stroked="f" coordsize="21600,21600" o:gfxdata="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hmfyLgAAADbAAAA&#10;DwAAAAAAAAABACAAAAAiAAAAZHJzL2Rvd25yZXYueG1sUEsBAhQAFAAAAAgAh07iQDMvBZ47AAAA&#10;OQAAABAAAAAAAAAAAQAgAAAABwEAAGRycy9zaGFwZXhtbC54bWxQSwUGAAAAAAYABgBbAQAAsQMA&#10;AAAA&#10;">
                  <v:fill on="f" focussize="0,0"/>
                  <v:stroke on="f"/>
                  <v:imagedata r:id="rId19" cropleft="2131f" croptop="1490f" cropright="1218f" cropbottom="5217f" o:title=""/>
                  <o:lock v:ext="edit" aspectratio="t"/>
                </v:shape>
                <v:shape id="_x0000_s1026" o:spid="_x0000_s1026" o:spt="202" type="#_x0000_t202" style="position:absolute;left:7289;top:193423;height:660;width:4169;" fillcolor="#FFFFFF" filled="t" stroked="f" coordsize="21600,21600" o:gfxdata="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o1+H+8AAAA&#10;2wAAAA8AAAAAAAAAAQAgAAAAIgAAAGRycy9kb3ducmV2LnhtbFBLAQIUABQAAAAIAIdO4kAzLwWe&#10;OwAAADkAAAAQAAAAAAAAAAEAIAAAAAsBAABkcnMvc2hhcGV4bWwueG1sUEsFBgAAAAAGAAYAWwEA&#10;ALUDAAAAAA==&#10;">
                  <v:fill on="t" focussize="0,0"/>
                  <v:stroke on="f" weight="0.5pt"/>
                  <v:imagedata o:title=""/>
                  <o:lock v:ext="edit" aspectratio="f"/>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：支出构成情况（按支出性质）</w:t>
                        </w:r>
                      </w:p>
                      <w:p>
                        <w:pPr>
                          <w:spacing w:after="160" w:line="480" w:lineRule="auto"/>
                          <w:rPr>
                            <w:rFonts w:ascii="Times New Roman" w:hAnsi="Times New Roman" w:eastAsia="宋体"/>
                            <w:sz w:val="20"/>
                          </w:rPr>
                        </w:pPr>
                      </w:p>
                    </w:txbxContent>
                  </v:textbox>
                </v:shape>
              </v:group>
            </w:pict>
          </mc:Fallback>
        </mc:AlternateContent>
      </w:r>
      <w:r>
        <w:rPr>
          <w:rFonts w:hint="eastAsia" w:ascii="仿宋_GB2312" w:eastAsia="仿宋_GB2312" w:cs="仿宋"/>
          <w:color w:val="000000"/>
          <w:sz w:val="32"/>
          <w:szCs w:val="32"/>
          <w:lang w:eastAsia="zh-CN"/>
        </w:rPr>
        <w:t>；</w:t>
      </w:r>
      <w:r>
        <w:rPr>
          <w:rFonts w:hint="eastAsia" w:ascii="仿宋_GB2312" w:hAnsi="Times New Roman" w:eastAsia="仿宋_GB2312" w:cs="DengXian-Regular"/>
          <w:sz w:val="32"/>
          <w:szCs w:val="32"/>
        </w:rPr>
        <w:t>支出完成年初预算</w:t>
      </w:r>
      <w:r>
        <w:rPr>
          <w:rFonts w:hint="eastAsia" w:ascii="仿宋_GB2312" w:hAnsi="Times New Roman" w:eastAsia="仿宋_GB2312" w:cs="DengXian-Regular"/>
          <w:sz w:val="32"/>
          <w:szCs w:val="32"/>
          <w:lang w:val="en-US" w:eastAsia="zh-CN"/>
        </w:rPr>
        <w:t>80.71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3995.98</w:t>
      </w:r>
      <w:r>
        <w:rPr>
          <w:rFonts w:hint="eastAsia" w:ascii="仿宋_GB2312" w:hAnsi="Times New Roman" w:eastAsia="仿宋_GB2312" w:cs="DengXian-Regular"/>
          <w:sz w:val="32"/>
          <w:szCs w:val="32"/>
        </w:rPr>
        <w:t>万元，主要是</w:t>
      </w:r>
      <w:r>
        <w:rPr>
          <w:rFonts w:hint="eastAsia" w:ascii="仿宋_GB2312" w:eastAsia="仿宋_GB2312" w:cs="仿宋_GB2312"/>
          <w:kern w:val="2"/>
          <w:sz w:val="32"/>
          <w:szCs w:val="32"/>
          <w:lang w:eastAsia="zh-CN"/>
        </w:rPr>
        <w:t>今年没有债务还本支出</w:t>
      </w:r>
      <w:r>
        <w:rPr>
          <w:rFonts w:hint="eastAsia" w:ascii="仿宋_GB2312" w:eastAsia="仿宋_GB2312" w:cs="仿宋_GB2312"/>
          <w:kern w:val="2"/>
          <w:sz w:val="32"/>
          <w:szCs w:val="32"/>
        </w:rPr>
        <w:t>，所以费用减少</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（三）财政拨款支出决算结构情况</w:t>
      </w:r>
    </w:p>
    <w:p>
      <w:pPr>
        <w:adjustRightInd w:val="0"/>
        <w:snapToGrid w:val="0"/>
        <w:spacing w:line="580" w:lineRule="exact"/>
        <w:ind w:firstLine="640" w:firstLineChars="200"/>
        <w:rPr>
          <w:rFonts w:hint="default" w:ascii="仿宋_GB2312" w:eastAsia="仿宋_GB2312" w:cs="仿宋_GB2312"/>
          <w:sz w:val="32"/>
          <w:szCs w:val="32"/>
          <w:lang w:val="en-US" w:eastAsia="zh-CN"/>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年度财政拨款支出</w:t>
      </w:r>
      <w:r>
        <w:rPr>
          <w:rFonts w:hint="eastAsia" w:ascii="仿宋_GB2312" w:hAnsi="Times New Roman" w:eastAsia="仿宋_GB2312" w:cs="DengXian-Regular"/>
          <w:sz w:val="32"/>
          <w:szCs w:val="32"/>
          <w:lang w:val="en-US" w:eastAsia="zh-CN"/>
        </w:rPr>
        <w:t>23102.05</w:t>
      </w:r>
      <w:r>
        <w:rPr>
          <w:rFonts w:hint="eastAsia" w:ascii="仿宋_GB2312" w:hAnsi="Times New Roman" w:eastAsia="仿宋_GB2312" w:cs="DengXian-Regular"/>
          <w:sz w:val="32"/>
          <w:szCs w:val="32"/>
        </w:rPr>
        <w:t>万元，主要用于以下方面一般公共服务（类）支出</w:t>
      </w:r>
      <w:r>
        <w:rPr>
          <w:rFonts w:hint="eastAsia" w:ascii="仿宋_GB2312" w:hAnsi="Times New Roman" w:eastAsia="仿宋_GB2312" w:cs="DengXian-Regular"/>
          <w:sz w:val="32"/>
          <w:szCs w:val="32"/>
          <w:lang w:val="en-US" w:eastAsia="zh-CN"/>
        </w:rPr>
        <w:t>835.36</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3.62</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r>
        <w:rPr>
          <w:rFonts w:hint="eastAsia" w:ascii="仿宋_GB2312" w:eastAsia="仿宋_GB2312" w:cs="仿宋_GB2312"/>
          <w:sz w:val="32"/>
          <w:szCs w:val="32"/>
        </w:rPr>
        <w:t>社会和保障就业</w:t>
      </w:r>
      <w:r>
        <w:rPr>
          <w:rFonts w:hint="eastAsia" w:ascii="仿宋_GB2312" w:eastAsia="仿宋_GB2312" w:cs="仿宋_GB2312"/>
          <w:sz w:val="32"/>
          <w:szCs w:val="32"/>
          <w:lang w:eastAsia="zh-CN"/>
        </w:rPr>
        <w:t>（类）</w:t>
      </w:r>
      <w:r>
        <w:rPr>
          <w:rFonts w:hint="eastAsia" w:ascii="仿宋_GB2312" w:eastAsia="仿宋_GB2312" w:cs="仿宋_GB2312"/>
          <w:sz w:val="32"/>
          <w:szCs w:val="32"/>
        </w:rPr>
        <w:t>支出</w:t>
      </w:r>
      <w:r>
        <w:rPr>
          <w:rFonts w:hint="eastAsia" w:ascii="仿宋_GB2312" w:eastAsia="仿宋_GB2312" w:cs="仿宋_GB2312"/>
          <w:sz w:val="32"/>
          <w:szCs w:val="32"/>
          <w:lang w:val="en-US" w:eastAsia="zh-CN"/>
        </w:rPr>
        <w:t>40.28万元，占0.17%；卫生健康（类）支出21.70万元，占0.09%；</w:t>
      </w:r>
      <w:r>
        <w:rPr>
          <w:rFonts w:hint="eastAsia" w:ascii="仿宋_GB2312" w:hAnsi="Times New Roman" w:eastAsia="仿宋_GB2312" w:cs="DengXian-Regular"/>
          <w:sz w:val="32"/>
          <w:szCs w:val="32"/>
          <w:lang w:eastAsia="zh-CN"/>
        </w:rPr>
        <w:t>城乡社区（类）支出</w:t>
      </w:r>
      <w:r>
        <w:rPr>
          <w:rFonts w:hint="eastAsia" w:ascii="仿宋_GB2312" w:hAnsi="Times New Roman" w:eastAsia="仿宋_GB2312" w:cs="DengXian-Regular"/>
          <w:sz w:val="32"/>
          <w:szCs w:val="32"/>
          <w:lang w:val="en-US" w:eastAsia="zh-CN"/>
        </w:rPr>
        <w:t>12663.00万元</w:t>
      </w:r>
      <w:r>
        <w:rPr>
          <w:rFonts w:hint="eastAsia" w:ascii="仿宋_GB2312" w:eastAsia="仿宋_GB2312" w:cs="仿宋_GB2312"/>
          <w:sz w:val="32"/>
          <w:szCs w:val="32"/>
          <w:lang w:val="en-US" w:eastAsia="zh-CN"/>
        </w:rPr>
        <w:t>，占54.81%；农林水（类）支出103.42万元，占0.45%；住房保障（类）支出16.16万元，占0.70%；粮油物资储备（类）支出18.21万元 ，占0.08%；其他支出8.39万元，占0.04%；债务付息支出9395.54万元，占40.67%。</w:t>
      </w:r>
    </w:p>
    <w:p>
      <w:pPr>
        <w:adjustRightInd w:val="0"/>
        <w:snapToGrid w:val="0"/>
        <w:spacing w:line="580" w:lineRule="exact"/>
        <w:ind w:firstLine="420" w:firstLineChars="200"/>
        <w:rPr>
          <w:rFonts w:ascii="楷体_GB2312" w:hAnsi="Times New Roman" w:eastAsia="楷体_GB2312" w:cs="DengXian-Bold"/>
          <w:b/>
          <w:bCs/>
          <w:sz w:val="32"/>
          <w:szCs w:val="32"/>
        </w:rPr>
      </w:pPr>
      <w:r>
        <mc:AlternateContent>
          <mc:Choice Requires="wpg">
            <w:drawing>
              <wp:anchor distT="0" distB="0" distL="114300" distR="114300" simplePos="0" relativeHeight="251668480" behindDoc="1" locked="0" layoutInCell="1" allowOverlap="1">
                <wp:simplePos x="0" y="0"/>
                <wp:positionH relativeFrom="column">
                  <wp:posOffset>981075</wp:posOffset>
                </wp:positionH>
                <wp:positionV relativeFrom="paragraph">
                  <wp:posOffset>210820</wp:posOffset>
                </wp:positionV>
                <wp:extent cx="3576320" cy="2209165"/>
                <wp:effectExtent l="0" t="0" r="0" b="0"/>
                <wp:wrapNone/>
                <wp:docPr id="19" name="组合 45"/>
                <wp:cNvGraphicFramePr/>
                <a:graphic xmlns:a="http://schemas.openxmlformats.org/drawingml/2006/main">
                  <a:graphicData uri="http://schemas.microsoft.com/office/word/2010/wordprocessingGroup">
                    <wpg:wgp>
                      <wpg:cNvGrpSpPr/>
                      <wpg:grpSpPr>
                        <a:xfrm>
                          <a:off x="0" y="0"/>
                          <a:ext cx="3576320" cy="2209165"/>
                          <a:chOff x="6921" y="180284"/>
                          <a:chExt cx="5065" cy="3465203"/>
                        </a:xfrm>
                      </wpg:grpSpPr>
                      <pic:pic xmlns:pic="http://schemas.openxmlformats.org/drawingml/2006/picture">
                        <pic:nvPicPr>
                          <pic:cNvPr id="17" name="图片 1"/>
                          <pic:cNvPicPr>
                            <a:picLocks noChangeAspect="1"/>
                          </pic:cNvPicPr>
                        </pic:nvPicPr>
                        <pic:blipFill>
                          <a:blip r:embed="rId19"/>
                          <a:srcRect l="3252" t="2274" r="1859" b="7961"/>
                          <a:stretch>
                            <a:fillRect/>
                          </a:stretch>
                        </pic:blipFill>
                        <pic:spPr>
                          <a:xfrm>
                            <a:off x="7157" y="180284"/>
                            <a:ext cx="4586" cy="2988"/>
                          </a:xfrm>
                          <a:prstGeom prst="rect">
                            <a:avLst/>
                          </a:prstGeom>
                          <a:noFill/>
                          <a:ln>
                            <a:noFill/>
                          </a:ln>
                        </pic:spPr>
                      </pic:pic>
                      <wps:wsp>
                        <wps:cNvPr id="18" name="文本框 32"/>
                        <wps:cNvSpPr txBox="1"/>
                        <wps:spPr>
                          <a:xfrm>
                            <a:off x="6921" y="183134"/>
                            <a:ext cx="5065" cy="615"/>
                          </a:xfrm>
                          <a:prstGeom prst="rect">
                            <a:avLst/>
                          </a:prstGeom>
                          <a:solidFill>
                            <a:srgbClr val="FFFFFF"/>
                          </a:solidFill>
                          <a:ln w="6350">
                            <a:noFill/>
                          </a:ln>
                        </wps:spPr>
                        <wps:txb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：财政拨款支出决算结构（按功能分类）</w:t>
                              </w:r>
                            </w:p>
                            <w:p>
                              <w:pPr>
                                <w:spacing w:after="160" w:line="480" w:lineRule="auto"/>
                                <w:rPr>
                                  <w:rFonts w:ascii="Times New Roman" w:hAnsi="Times New Roman" w:eastAsia="宋体"/>
                                  <w:sz w:val="20"/>
                                </w:rPr>
                              </w:pPr>
                            </w:p>
                          </w:txbxContent>
                        </wps:txbx>
                        <wps:bodyPr upright="1"/>
                      </wps:wsp>
                    </wpg:wgp>
                  </a:graphicData>
                </a:graphic>
              </wp:anchor>
            </w:drawing>
          </mc:Choice>
          <mc:Fallback>
            <w:pict>
              <v:group id="组合 45" o:spid="_x0000_s1026" o:spt="203" style="position:absolute;left:0pt;margin-left:77.25pt;margin-top:16.6pt;height:173.95pt;width:281.6pt;z-index:-251648000;mso-width-relative:page;mso-height-relative:page;" coordorigin="6921,180284" coordsize="5065,3465203" o:gfxdata="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">
                <o:lock v:ext="edit" aspectratio="f"/>
                <v:shape id="图片 1" o:spid="_x0000_s1026" o:spt="75" type="#_x0000_t75" style="position:absolute;left:7157;top:180284;height:2988;width:4586;" filled="f" o:preferrelative="t" stroked="f" coordsize="21600,21600" o:gfxdata="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xznw7rUAAADbAAAADwAA&#10;AAAAAAABACAAAAAiAAAAZHJzL2Rvd25yZXYueG1sUEsBAhQAFAAAAAgAh07iQDMvBZ47AAAAOQAA&#10;ABAAAAAAAAAAAQAgAAAABAEAAGRycy9zaGFwZXhtbC54bWxQSwUGAAAAAAYABgBbAQAArgMAAAAA&#10;">
                  <v:fill on="f" focussize="0,0"/>
                  <v:stroke on="f"/>
                  <v:imagedata r:id="rId19" cropleft="2131f" croptop="1490f" cropright="1218f" cropbottom="5217f" o:title=""/>
                  <o:lock v:ext="edit" aspectratio="t"/>
                </v:shape>
                <v:shape id="文本框 32" o:spid="_x0000_s1026" o:spt="202" type="#_x0000_t202" style="position:absolute;left:6921;top:183134;height:615;width:5065;" fillcolor="#FFFFFF" filled="t" stroked="f" coordsize="21600,21600" o:gfxdata="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FxqawugAAANsA&#10;AAAPAAAAAAAAAAEAIAAAACIAAABkcnMvZG93bnJldi54bWxQSwECFAAUAAAACACHTuJAMy8FnjsA&#10;AAA5AAAAEAAAAAAAAAABACAAAAAJAQAAZHJzL3NoYXBleG1sLnhtbFBLBQYAAAAABgAGAFsBAACz&#10;AwAAAAA=&#10;">
                  <v:fill on="t" focussize="0,0"/>
                  <v:stroke on="f" weight="0.5pt"/>
                  <v:imagedata o:title=""/>
                  <o:lock v:ext="edit" aspectratio="f"/>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：财政拨款支出决算结构（按功能分类）</w:t>
                        </w:r>
                      </w:p>
                      <w:p>
                        <w:pPr>
                          <w:spacing w:after="160" w:line="480" w:lineRule="auto"/>
                          <w:rPr>
                            <w:rFonts w:ascii="Times New Roman" w:hAnsi="Times New Roman" w:eastAsia="宋体"/>
                            <w:sz w:val="20"/>
                          </w:rPr>
                        </w:pPr>
                      </w:p>
                    </w:txbxContent>
                  </v:textbox>
                </v:shape>
              </v:group>
            </w:pict>
          </mc:Fallback>
        </mc:AlternateContent>
      </w:r>
      <w:r>
        <w:rPr>
          <w:rFonts w:hint="eastAsia" w:ascii="楷体_GB2312" w:hAnsi="Times New Roman" w:eastAsia="楷体_GB2312" w:cs="DengXian-Bold"/>
          <w:b/>
          <w:bCs/>
          <w:sz w:val="32"/>
          <w:szCs w:val="32"/>
        </w:rPr>
        <w:t>（四）一般公共预算基本支出决算情况说明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年度财政拨款基本支出</w:t>
      </w:r>
      <w:r>
        <w:rPr>
          <w:rFonts w:hint="eastAsia" w:ascii="仿宋_GB2312" w:hAnsi="Times New Roman" w:eastAsia="仿宋_GB2312" w:cs="DengXian-Regular"/>
          <w:sz w:val="32"/>
          <w:szCs w:val="32"/>
          <w:lang w:val="en-US" w:eastAsia="zh-CN"/>
        </w:rPr>
        <w:t>513.43</w:t>
      </w:r>
      <w:r>
        <w:rPr>
          <w:rFonts w:hint="eastAsia" w:ascii="仿宋_GB2312" w:hAnsi="Times New Roman" w:eastAsia="仿宋_GB2312" w:cs="DengXian-Regular"/>
          <w:sz w:val="32"/>
          <w:szCs w:val="32"/>
        </w:rPr>
        <w:t>万元，其中：人员经费</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lang w:val="en-US" w:eastAsia="zh-CN"/>
        </w:rPr>
        <w:t>432.86</w:t>
      </w:r>
      <w:r>
        <w:rPr>
          <w:rFonts w:hint="eastAsia" w:ascii="仿宋_GB2312" w:hAnsi="Times New Roman" w:eastAsia="仿宋_GB2312" w:cs="DengXian-Regular"/>
          <w:sz w:val="32"/>
          <w:szCs w:val="32"/>
        </w:rPr>
        <w:t>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lang w:val="en-US" w:eastAsia="zh-CN"/>
        </w:rPr>
        <w:t>80.57</w:t>
      </w:r>
      <w:r>
        <w:rPr>
          <w:rFonts w:hint="eastAsia" w:ascii="仿宋_GB2312" w:hAnsi="Times New Roman" w:eastAsia="仿宋_GB2312" w:cs="DengXian-Regular"/>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五、一般公共预算“三公”</w:t>
      </w:r>
      <w:r>
        <w:rPr>
          <w:rFonts w:ascii="黑体" w:hAnsi="Calibri" w:eastAsia="黑体"/>
          <w:sz w:val="32"/>
          <w:szCs w:val="32"/>
        </w:rPr>
        <w:t xml:space="preserve"> </w:t>
      </w:r>
      <w:r>
        <w:rPr>
          <w:rFonts w:hint="eastAsia" w:ascii="黑体" w:hAnsi="Calibri" w:eastAsia="黑体"/>
          <w:sz w:val="32"/>
          <w:szCs w:val="32"/>
        </w:rPr>
        <w:t>经费支出决算情况说明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年度“三公”经费支出共计</w:t>
      </w:r>
      <w:r>
        <w:rPr>
          <w:rFonts w:hint="eastAsia" w:ascii="仿宋_GB2312" w:hAnsi="Times New Roman" w:eastAsia="仿宋_GB2312" w:cs="DengXian-Regular"/>
          <w:sz w:val="32"/>
          <w:szCs w:val="32"/>
          <w:lang w:val="en-US" w:eastAsia="zh-CN"/>
        </w:rPr>
        <w:t>6.82</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81.97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较预算减少</w:t>
      </w:r>
      <w:r>
        <w:rPr>
          <w:rFonts w:hint="eastAsia" w:ascii="仿宋_GB2312" w:hAnsi="Times New Roman" w:eastAsia="仿宋_GB2312" w:cs="DengXian-Regular"/>
          <w:sz w:val="32"/>
          <w:szCs w:val="32"/>
          <w:lang w:val="en-US" w:eastAsia="zh-CN"/>
        </w:rPr>
        <w:t>1.5</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18.03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认真落实中央八项规定精神和厉行节约要求，</w:t>
      </w:r>
      <w:r>
        <w:rPr>
          <w:rFonts w:hint="eastAsia" w:ascii="仿宋_GB2312" w:eastAsia="仿宋_GB2312" w:cs="仿宋_GB2312"/>
          <w:sz w:val="32"/>
          <w:szCs w:val="32"/>
        </w:rPr>
        <w:t>管理制度不断完善，“三公”经费支出得到了有效控制，实现了之间不增的目标</w:t>
      </w:r>
      <w:r>
        <w:rPr>
          <w:rFonts w:hint="eastAsia" w:ascii="仿宋_GB2312" w:hAnsi="Times New Roman" w:eastAsia="仿宋_GB2312" w:cs="DengXian-Regular"/>
          <w:sz w:val="32"/>
          <w:szCs w:val="32"/>
        </w:rPr>
        <w:t>；较</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w:t>
      </w:r>
      <w:r>
        <w:rPr>
          <w:rFonts w:hint="eastAsia" w:ascii="仿宋_GB2312" w:hAnsi="Times New Roman" w:eastAsia="仿宋_GB2312" w:cs="DengXian-Regular"/>
          <w:sz w:val="32"/>
          <w:szCs w:val="32"/>
          <w:lang w:eastAsia="zh-CN"/>
        </w:rPr>
        <w:t>决算相比增加</w:t>
      </w:r>
      <w:r>
        <w:rPr>
          <w:rFonts w:hint="eastAsia" w:ascii="仿宋_GB2312" w:hAnsi="Times New Roman" w:eastAsia="仿宋_GB2312" w:cs="DengXian-Regular"/>
          <w:sz w:val="32"/>
          <w:szCs w:val="32"/>
          <w:lang w:val="en-US" w:eastAsia="zh-CN"/>
        </w:rPr>
        <w:t>0.11</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0.02</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本部门车辆陈旧，所以维修费用增加</w:t>
      </w:r>
      <w:r>
        <w:rPr>
          <w:rFonts w:hint="eastAsia" w:ascii="仿宋_GB2312" w:hAnsi="Times New Roman" w:eastAsia="仿宋_GB2312" w:cs="DengXian-Regular"/>
          <w:sz w:val="32"/>
          <w:szCs w:val="32"/>
        </w:rPr>
        <w:t>。具体情况如下：</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Times New Roman" w:eastAsia="仿宋_GB2312" w:cs="DengXian-Regular"/>
          <w:sz w:val="32"/>
          <w:szCs w:val="32"/>
          <w:lang w:eastAsia="zh-CN"/>
        </w:rPr>
      </w:pPr>
      <w:r>
        <w:rPr>
          <w:rFonts w:hint="eastAsia" w:ascii="楷体_GB2312" w:hAnsi="Times New Roman" w:eastAsia="楷体_GB2312" w:cs="DengXian-Bold"/>
          <w:b/>
          <w:bCs/>
          <w:sz w:val="32"/>
          <w:szCs w:val="32"/>
          <w:lang w:eastAsia="zh-CN"/>
        </w:rPr>
        <w:t>（一）</w:t>
      </w:r>
      <w:r>
        <w:rPr>
          <w:rFonts w:hint="eastAsia" w:ascii="楷体_GB2312" w:hAnsi="Times New Roman" w:eastAsia="楷体_GB2312" w:cs="DengXian-Bold"/>
          <w:b/>
          <w:bCs/>
          <w:sz w:val="32"/>
          <w:szCs w:val="32"/>
        </w:rPr>
        <w:t>因公出国（境）费支出</w:t>
      </w:r>
      <w:r>
        <w:rPr>
          <w:rFonts w:hint="eastAsia" w:ascii="楷体_GB2312" w:hAnsi="Times New Roman" w:eastAsia="楷体_GB2312" w:cs="DengXian-Bold"/>
          <w:b/>
          <w:bCs/>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参加其他单位组织的因公出国（境）团组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无本单位组织的出国（境）团组。因公出国（境）费支出较预算</w:t>
      </w:r>
      <w:r>
        <w:rPr>
          <w:rFonts w:hint="eastAsia" w:ascii="仿宋_GB2312" w:hAnsi="Times New Roman" w:eastAsia="仿宋_GB2312" w:cs="DengXian-Regular"/>
          <w:sz w:val="32"/>
          <w:szCs w:val="32"/>
          <w:lang w:eastAsia="zh-CN"/>
        </w:rPr>
        <w:t>无变化，</w:t>
      </w:r>
      <w:r>
        <w:rPr>
          <w:rFonts w:hint="eastAsia" w:ascii="仿宋_GB2312" w:hAnsi="仿宋_GB2312" w:eastAsia="仿宋_GB2312" w:cs="仿宋_GB2312"/>
          <w:sz w:val="32"/>
          <w:szCs w:val="32"/>
          <w:highlight w:val="none"/>
          <w:lang w:val="en-US" w:eastAsia="zh-CN"/>
        </w:rPr>
        <w:t>主要是厉行节约，严格控制了费用支出。</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决算数无变化，主要原因是为厉行节约，严格控制经费支出。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（二）公务用车购置及运行维护费支出</w:t>
      </w:r>
      <w:r>
        <w:rPr>
          <w:rFonts w:hint="eastAsia" w:ascii="楷体_GB2312" w:hAnsi="Times New Roman" w:eastAsia="楷体_GB2312" w:cs="DengXian-Bold"/>
          <w:b/>
          <w:bCs/>
          <w:sz w:val="32"/>
          <w:szCs w:val="32"/>
          <w:lang w:val="en-US" w:eastAsia="zh-CN"/>
        </w:rPr>
        <w:t>6.52</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年度公务用车购置及运行维护费较预算减少</w:t>
      </w:r>
      <w:r>
        <w:rPr>
          <w:rFonts w:hint="eastAsia" w:ascii="仿宋_GB2312" w:hAnsi="Times New Roman" w:eastAsia="仿宋_GB2312" w:cs="DengXian-Regular"/>
          <w:sz w:val="32"/>
          <w:szCs w:val="32"/>
          <w:lang w:val="en-US" w:eastAsia="zh-CN"/>
        </w:rPr>
        <w:t>0.98</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13.07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eastAsia="仿宋_GB2312" w:cs="仿宋_GB2312"/>
          <w:kern w:val="2"/>
          <w:sz w:val="32"/>
          <w:szCs w:val="32"/>
        </w:rPr>
        <w:t>我单位切实压缩公务用车费用支出，相应减少公务用车运行费用支出</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增加</w:t>
      </w:r>
      <w:r>
        <w:rPr>
          <w:rFonts w:hint="eastAsia" w:ascii="仿宋_GB2312" w:hAnsi="Times New Roman" w:eastAsia="仿宋_GB2312" w:cs="DengXian-Regular"/>
          <w:sz w:val="32"/>
          <w:szCs w:val="32"/>
          <w:lang w:val="en-US" w:eastAsia="zh-CN"/>
        </w:rPr>
        <w:t>0.39</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增长</w:t>
      </w:r>
      <w:r>
        <w:rPr>
          <w:rFonts w:hint="eastAsia" w:ascii="仿宋_GB2312" w:hAnsi="Times New Roman" w:eastAsia="仿宋_GB2312" w:cs="DengXian-Regular"/>
          <w:sz w:val="32"/>
          <w:szCs w:val="32"/>
          <w:lang w:val="en-US" w:eastAsia="zh-CN"/>
        </w:rPr>
        <w:t>6.36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本部门车辆陈旧，所以维修费用增加</w:t>
      </w:r>
      <w:r>
        <w:rPr>
          <w:rFonts w:hint="eastAsia" w:ascii="仿宋_GB2312" w:hAnsi="Times New Roman" w:eastAsia="仿宋_GB2312" w:cs="DengXian-Regular"/>
          <w:sz w:val="32"/>
          <w:szCs w:val="32"/>
        </w:rPr>
        <w:t>。</w:t>
      </w:r>
      <w:r>
        <w:rPr>
          <w:rFonts w:hint="eastAsia" w:ascii="仿宋_GB2312" w:hAnsi="Times New Roman" w:eastAsia="仿宋_GB2312" w:cs="DengXian-Bold"/>
          <w:b/>
          <w:bCs/>
          <w:sz w:val="32"/>
          <w:szCs w:val="32"/>
        </w:rPr>
        <w:t>其中：</w:t>
      </w:r>
    </w:p>
    <w:p>
      <w:pPr>
        <w:adjustRightInd w:val="0"/>
        <w:snapToGrid w:val="0"/>
        <w:spacing w:line="580" w:lineRule="exact"/>
        <w:ind w:firstLine="643" w:firstLineChars="200"/>
        <w:rPr>
          <w:rFonts w:hint="eastAsia" w:ascii="仿宋_GB2312" w:hAnsi="Times New Roman" w:eastAsia="仿宋_GB2312" w:cs="DengXian-Regular"/>
          <w:sz w:val="32"/>
          <w:szCs w:val="32"/>
          <w:lang w:val="en-US" w:eastAsia="zh-CN"/>
        </w:rPr>
      </w:pPr>
      <w:r>
        <w:rPr>
          <w:rFonts w:hint="eastAsia" w:ascii="仿宋_GB2312" w:hAnsi="Times New Roman" w:eastAsia="仿宋_GB2312" w:cs="DengXian-Regular"/>
          <w:b/>
          <w:sz w:val="32"/>
          <w:szCs w:val="32"/>
        </w:rPr>
        <w:t>公务用车购置费</w:t>
      </w:r>
      <w:r>
        <w:rPr>
          <w:rFonts w:hint="eastAsia" w:ascii="仿宋_GB2312" w:hAnsi="Times New Roman" w:eastAsia="仿宋_GB2312" w:cs="DengXian-Regular"/>
          <w:b/>
          <w:sz w:val="32"/>
          <w:szCs w:val="32"/>
          <w:lang w:val="en-US" w:eastAsia="zh-CN"/>
        </w:rPr>
        <w:t>0万元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年度公务用车购置量</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辆，发生“公务用车购置”经费支出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万元。公务用车购置费支出</w:t>
      </w:r>
      <w:r>
        <w:rPr>
          <w:rFonts w:hint="eastAsia" w:ascii="仿宋_GB2312" w:hAnsi="Times New Roman" w:eastAsia="仿宋_GB2312" w:cs="DengXian-Regular"/>
          <w:sz w:val="32"/>
          <w:szCs w:val="32"/>
          <w:lang w:eastAsia="zh-CN"/>
        </w:rPr>
        <w:t>与年初预算相比无增减变化，</w:t>
      </w:r>
      <w:r>
        <w:rPr>
          <w:rFonts w:hint="eastAsia" w:ascii="仿宋_GB2312" w:hAnsi="仿宋_GB2312" w:eastAsia="仿宋_GB2312" w:cs="仿宋_GB2312"/>
          <w:sz w:val="32"/>
          <w:szCs w:val="32"/>
          <w:highlight w:val="none"/>
          <w:lang w:val="en-US" w:eastAsia="zh-CN"/>
        </w:rPr>
        <w:t>主要是厉行节约，严格控制了费用支出。</w:t>
      </w:r>
      <w:r>
        <w:rPr>
          <w:rFonts w:hint="eastAsia" w:ascii="仿宋_GB2312" w:hAnsi="Times New Roman" w:eastAsia="仿宋_GB2312" w:cs="DengXian-Regular"/>
          <w:sz w:val="32"/>
          <w:szCs w:val="32"/>
          <w:lang w:eastAsia="zh-CN"/>
        </w:rPr>
        <w:t>与</w:t>
      </w:r>
      <w:r>
        <w:rPr>
          <w:rFonts w:hint="eastAsia" w:ascii="仿宋_GB2312" w:hAnsi="Times New Roman" w:eastAsia="仿宋_GB2312" w:cs="DengXian-Regular"/>
          <w:sz w:val="32"/>
          <w:szCs w:val="32"/>
          <w:lang w:val="en-US" w:eastAsia="zh-CN"/>
        </w:rPr>
        <w:t>2018年决算相比无增减变化，</w:t>
      </w:r>
      <w:r>
        <w:rPr>
          <w:rFonts w:hint="eastAsia" w:ascii="仿宋_GB2312" w:hAnsi="Times New Roman" w:eastAsia="仿宋_GB2312" w:cs="DengXian-Regular"/>
          <w:sz w:val="32"/>
          <w:szCs w:val="32"/>
          <w:lang w:eastAsia="zh-CN"/>
        </w:rPr>
        <w:t>主要原因是为厉行节约，严格控制经费支出</w:t>
      </w:r>
      <w:r>
        <w:rPr>
          <w:rFonts w:hint="eastAsia" w:ascii="仿宋_GB2312" w:hAnsi="Times New Roman" w:eastAsia="仿宋_GB2312" w:cs="DengXian-Regular"/>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w:t>
      </w:r>
      <w:r>
        <w:rPr>
          <w:rFonts w:hint="eastAsia" w:ascii="仿宋_GB2312" w:hAnsi="Times New Roman" w:eastAsia="仿宋_GB2312" w:cs="DengXian-Regular"/>
          <w:b/>
          <w:sz w:val="32"/>
          <w:szCs w:val="32"/>
          <w:lang w:val="en-US" w:eastAsia="zh-CN"/>
        </w:rPr>
        <w:t>6.52万元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年度单位公务用车保有量</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辆。公车运行维护费支出较</w:t>
      </w:r>
      <w:r>
        <w:rPr>
          <w:rFonts w:hint="eastAsia" w:ascii="仿宋_GB2312" w:hAnsi="Times New Roman" w:eastAsia="仿宋_GB2312" w:cs="DengXian-Regular"/>
          <w:sz w:val="32"/>
          <w:szCs w:val="32"/>
          <w:lang w:eastAsia="zh-CN"/>
        </w:rPr>
        <w:t>年初</w:t>
      </w:r>
      <w:r>
        <w:rPr>
          <w:rFonts w:hint="eastAsia" w:ascii="仿宋_GB2312" w:hAnsi="Times New Roman" w:eastAsia="仿宋_GB2312" w:cs="DengXian-Regular"/>
          <w:sz w:val="32"/>
          <w:szCs w:val="32"/>
        </w:rPr>
        <w:t>预算减少</w:t>
      </w:r>
      <w:r>
        <w:rPr>
          <w:rFonts w:hint="eastAsia" w:ascii="仿宋_GB2312" w:hAnsi="Times New Roman" w:eastAsia="仿宋_GB2312" w:cs="DengXian-Regular"/>
          <w:sz w:val="32"/>
          <w:szCs w:val="32"/>
          <w:lang w:val="en-US" w:eastAsia="zh-CN"/>
        </w:rPr>
        <w:t>0.98</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13.07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eastAsia="仿宋_GB2312" w:cs="仿宋_GB2312"/>
          <w:kern w:val="2"/>
          <w:sz w:val="32"/>
          <w:szCs w:val="32"/>
        </w:rPr>
        <w:t>我单位切实压缩公务用车费用支出，相应减少公务用车运行费用支出</w:t>
      </w:r>
      <w:r>
        <w:rPr>
          <w:rFonts w:hint="eastAsia" w:ascii="仿宋_GB2312" w:hAnsi="Times New Roman" w:eastAsia="仿宋_GB2312" w:cs="DengXian-Regular"/>
          <w:sz w:val="32"/>
          <w:szCs w:val="32"/>
        </w:rPr>
        <w:t>；较上年增加</w:t>
      </w:r>
      <w:r>
        <w:rPr>
          <w:rFonts w:hint="eastAsia" w:ascii="仿宋_GB2312" w:hAnsi="Times New Roman" w:eastAsia="仿宋_GB2312" w:cs="DengXian-Regular"/>
          <w:sz w:val="32"/>
          <w:szCs w:val="32"/>
          <w:lang w:val="en-US" w:eastAsia="zh-CN"/>
        </w:rPr>
        <w:t>0.39</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6.36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，主要是是</w:t>
      </w:r>
      <w:r>
        <w:rPr>
          <w:rFonts w:hint="eastAsia" w:ascii="仿宋_GB2312" w:hAnsi="Times New Roman" w:eastAsia="仿宋_GB2312" w:cs="DengXian-Regular"/>
          <w:sz w:val="32"/>
          <w:szCs w:val="32"/>
          <w:lang w:eastAsia="zh-CN"/>
        </w:rPr>
        <w:t>本部门车辆陈旧，所以维修费用增加</w:t>
      </w:r>
      <w:r>
        <w:rPr>
          <w:rFonts w:hint="eastAsia" w:ascii="仿宋_GB2312" w:hAnsi="Times New Roman" w:eastAsia="仿宋_GB2312" w:cs="DengXian-Regular"/>
          <w:sz w:val="32"/>
          <w:szCs w:val="32"/>
        </w:rPr>
        <w:t>。</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（三）公务接待费支出</w:t>
      </w:r>
      <w:r>
        <w:rPr>
          <w:rFonts w:hint="eastAsia" w:ascii="楷体_GB2312" w:hAnsi="Times New Roman" w:eastAsia="楷体_GB2312" w:cs="DengXian-Bold"/>
          <w:b/>
          <w:bCs/>
          <w:sz w:val="32"/>
          <w:szCs w:val="32"/>
          <w:lang w:val="en-US" w:eastAsia="zh-CN"/>
        </w:rPr>
        <w:t>0.30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年度公务接待共</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批次、</w:t>
      </w:r>
      <w:r>
        <w:rPr>
          <w:rFonts w:hint="eastAsia" w:ascii="仿宋_GB2312" w:hAnsi="Times New Roman" w:eastAsia="仿宋_GB2312" w:cs="DengXian-Regular"/>
          <w:sz w:val="32"/>
          <w:szCs w:val="32"/>
          <w:lang w:val="en-US" w:eastAsia="zh-CN"/>
        </w:rPr>
        <w:t>15</w:t>
      </w:r>
      <w:r>
        <w:rPr>
          <w:rFonts w:hint="eastAsia" w:ascii="仿宋_GB2312" w:hAnsi="Times New Roman" w:eastAsia="仿宋_GB2312" w:cs="DengXian-Regular"/>
          <w:sz w:val="32"/>
          <w:szCs w:val="32"/>
        </w:rPr>
        <w:t>人次。公务接待费支出较预算减少</w:t>
      </w:r>
      <w:r>
        <w:rPr>
          <w:rFonts w:hint="eastAsia" w:ascii="仿宋_GB2312" w:hAnsi="Times New Roman" w:eastAsia="仿宋_GB2312" w:cs="DengXian-Regular"/>
          <w:sz w:val="32"/>
          <w:szCs w:val="32"/>
          <w:lang w:val="en-US" w:eastAsia="zh-CN"/>
        </w:rPr>
        <w:t>0.52</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36.59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 w:eastAsia="仿宋"/>
          <w:sz w:val="32"/>
          <w:szCs w:val="32"/>
        </w:rPr>
        <w:t>为贯彻落实中央八项规定及厉行节约，压减了接待费</w:t>
      </w:r>
      <w:r>
        <w:rPr>
          <w:rFonts w:hint="eastAsia" w:ascii="仿宋_GB2312" w:hAnsi="Times New Roman" w:eastAsia="仿宋_GB2312" w:cs="DengXian-Regular"/>
          <w:sz w:val="32"/>
          <w:szCs w:val="32"/>
        </w:rPr>
        <w:t>；较上年度减少</w:t>
      </w:r>
      <w:r>
        <w:rPr>
          <w:rFonts w:hint="eastAsia" w:ascii="仿宋_GB2312" w:hAnsi="Times New Roman" w:eastAsia="仿宋_GB2312" w:cs="DengXian-Regular"/>
          <w:sz w:val="32"/>
          <w:szCs w:val="32"/>
          <w:lang w:val="en-US" w:eastAsia="zh-CN"/>
        </w:rPr>
        <w:t>0.28</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48.28</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 w:eastAsia="仿宋"/>
          <w:sz w:val="32"/>
          <w:szCs w:val="32"/>
        </w:rPr>
        <w:t>为贯彻落实中央八项规定及厉行节约，压减了接待费</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黑体" w:hAnsi="Times New Roman" w:eastAsia="黑体"/>
          <w:sz w:val="32"/>
          <w:szCs w:val="40"/>
        </w:rPr>
      </w:pPr>
      <w:r>
        <w:rPr>
          <w:rFonts w:hint="eastAsia" w:ascii="黑体" w:hAnsi="Times New Roman" w:eastAsia="黑体"/>
          <w:sz w:val="32"/>
          <w:szCs w:val="40"/>
        </w:rPr>
        <w:t>六、预算绩效情况说明</w:t>
      </w:r>
    </w:p>
    <w:p>
      <w:pPr>
        <w:adjustRightInd w:val="0"/>
        <w:snapToGrid w:val="0"/>
        <w:spacing w:line="58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1. </w:t>
      </w:r>
      <w:r>
        <w:rPr>
          <w:rFonts w:hint="eastAsia" w:ascii="仿宋_GB2312" w:hAnsi="仿宋_GB2312" w:eastAsia="仿宋_GB2312" w:cs="仿宋_GB2312"/>
          <w:b/>
          <w:bCs/>
          <w:sz w:val="32"/>
          <w:szCs w:val="32"/>
        </w:rPr>
        <w:t>预算绩效管理工作开展情况。</w:t>
      </w:r>
    </w:p>
    <w:p>
      <w:pPr>
        <w:spacing w:line="580" w:lineRule="exact"/>
        <w:ind w:firstLine="644"/>
        <w:jc w:val="left"/>
        <w:rPr>
          <w:rFonts w:ascii="仿宋_GB2312" w:eastAsia="仿宋_GB2312" w:cs="仿宋_GB2312"/>
          <w:sz w:val="32"/>
          <w:szCs w:val="32"/>
        </w:rPr>
      </w:pPr>
      <w:r>
        <w:rPr>
          <w:rFonts w:hint="eastAsia" w:ascii="仿宋_GB2312" w:eastAsia="仿宋_GB2312" w:cs="仿宋_GB2312"/>
          <w:sz w:val="32"/>
          <w:szCs w:val="32"/>
        </w:rPr>
        <w:t>按照河北省财政厅《关于做好</w:t>
      </w:r>
      <w:r>
        <w:rPr>
          <w:rFonts w:ascii="仿宋_GB2312" w:eastAsia="仿宋_GB2312" w:cs="仿宋_GB2312"/>
          <w:sz w:val="32"/>
          <w:szCs w:val="32"/>
        </w:rPr>
        <w:t>201</w:t>
      </w:r>
      <w:r>
        <w:rPr>
          <w:rFonts w:hint="eastAsia" w:ascii="仿宋_GB2312" w:eastAsia="仿宋_GB2312" w:cs="仿宋_GB2312"/>
          <w:sz w:val="32"/>
          <w:szCs w:val="32"/>
        </w:rPr>
        <w:t>9年省直部门绩效评价工作的通知》的部署要求，结合我单位实际，制定并开展了预算绩效管理工作。</w:t>
      </w:r>
    </w:p>
    <w:p>
      <w:pPr>
        <w:spacing w:line="580" w:lineRule="exact"/>
        <w:ind w:firstLine="644"/>
        <w:jc w:val="left"/>
        <w:rPr>
          <w:rFonts w:ascii="仿宋_GB2312" w:eastAsia="仿宋_GB2312" w:cs="仿宋_GB2312"/>
          <w:sz w:val="32"/>
          <w:szCs w:val="32"/>
        </w:rPr>
      </w:pPr>
      <w:r>
        <w:rPr>
          <w:rFonts w:hint="eastAsia" w:ascii="仿宋_GB2312" w:eastAsia="仿宋_GB2312" w:cs="仿宋_GB2312"/>
          <w:b/>
          <w:color w:val="000000"/>
          <w:sz w:val="32"/>
          <w:szCs w:val="32"/>
        </w:rPr>
        <w:t>总体目标：</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rPr>
        <w:t>、强化税费征管力度，确保收入应收尽收；</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2</w:t>
      </w:r>
      <w:r>
        <w:rPr>
          <w:rFonts w:hint="eastAsia" w:ascii="仿宋_GB2312" w:eastAsia="仿宋_GB2312" w:cs="仿宋_GB2312"/>
          <w:color w:val="000000"/>
          <w:sz w:val="32"/>
          <w:szCs w:val="32"/>
        </w:rPr>
        <w:t>、严格预算支出约束，确保财政收支平衡；</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3</w:t>
      </w:r>
      <w:r>
        <w:rPr>
          <w:rFonts w:hint="eastAsia" w:ascii="仿宋_GB2312" w:eastAsia="仿宋_GB2312" w:cs="仿宋_GB2312"/>
          <w:color w:val="000000"/>
          <w:sz w:val="32"/>
          <w:szCs w:val="32"/>
        </w:rPr>
        <w:t>、深化财政管理改革，完善财政运行机制。</w:t>
      </w:r>
    </w:p>
    <w:p>
      <w:pPr>
        <w:spacing w:line="580" w:lineRule="exact"/>
        <w:jc w:val="left"/>
        <w:rPr>
          <w:rFonts w:ascii="仿宋_GB2312" w:eastAsia="仿宋_GB2312" w:cs="仿宋_GB2312"/>
          <w:b/>
          <w:color w:val="000000"/>
          <w:sz w:val="32"/>
          <w:szCs w:val="32"/>
        </w:rPr>
      </w:pPr>
      <w:r>
        <w:rPr>
          <w:rFonts w:ascii="仿宋_GB2312" w:eastAsia="仿宋_GB2312" w:cs="仿宋_GB2312"/>
          <w:b/>
          <w:color w:val="000000"/>
          <w:sz w:val="32"/>
          <w:szCs w:val="32"/>
        </w:rPr>
        <w:t xml:space="preserve">    </w:t>
      </w:r>
      <w:r>
        <w:rPr>
          <w:rFonts w:hint="eastAsia" w:ascii="仿宋_GB2312" w:eastAsia="仿宋_GB2312" w:cs="仿宋_GB2312"/>
          <w:b/>
          <w:color w:val="000000"/>
          <w:sz w:val="32"/>
          <w:szCs w:val="32"/>
        </w:rPr>
        <w:t>职责分类绩效目标：</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rPr>
        <w:t>、强化税费征管力度，确保收入应收尽收；</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2</w:t>
      </w:r>
      <w:r>
        <w:rPr>
          <w:rFonts w:hint="eastAsia" w:ascii="仿宋_GB2312" w:eastAsia="仿宋_GB2312" w:cs="仿宋_GB2312"/>
          <w:color w:val="000000"/>
          <w:sz w:val="32"/>
          <w:szCs w:val="32"/>
        </w:rPr>
        <w:t>、严格预算支出约束，确保财政收支平衡；</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3</w:t>
      </w:r>
      <w:r>
        <w:rPr>
          <w:rFonts w:hint="eastAsia" w:ascii="仿宋_GB2312" w:eastAsia="仿宋_GB2312" w:cs="仿宋_GB2312"/>
          <w:color w:val="000000"/>
          <w:sz w:val="32"/>
          <w:szCs w:val="32"/>
        </w:rPr>
        <w:t>、深化财政管理改革，完善财政运行机制。</w:t>
      </w:r>
    </w:p>
    <w:p>
      <w:pPr>
        <w:spacing w:line="580" w:lineRule="exact"/>
        <w:ind w:firstLine="570"/>
        <w:jc w:val="left"/>
        <w:rPr>
          <w:rFonts w:ascii="仿宋_GB2312" w:eastAsia="仿宋_GB2312" w:cs="仿宋_GB2312"/>
          <w:b/>
          <w:color w:val="000000"/>
          <w:sz w:val="32"/>
          <w:szCs w:val="32"/>
        </w:rPr>
      </w:pPr>
      <w:r>
        <w:rPr>
          <w:rFonts w:hint="eastAsia" w:ascii="仿宋_GB2312" w:eastAsia="仿宋_GB2312" w:cs="仿宋_GB2312"/>
          <w:b/>
          <w:color w:val="000000"/>
          <w:sz w:val="32"/>
          <w:szCs w:val="32"/>
        </w:rPr>
        <w:t>实现年度发展规划目标的保障措施</w:t>
      </w:r>
    </w:p>
    <w:p>
      <w:pPr>
        <w:spacing w:line="580" w:lineRule="exact"/>
        <w:ind w:firstLine="570"/>
        <w:jc w:val="left"/>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rPr>
        <w:t>、强化税费征管力度，确保收入应收尽收</w:t>
      </w:r>
    </w:p>
    <w:p>
      <w:pPr>
        <w:spacing w:line="580" w:lineRule="exact"/>
        <w:ind w:firstLine="640" w:firstLineChars="200"/>
        <w:jc w:val="left"/>
        <w:rPr>
          <w:rFonts w:ascii="仿宋_GB2312" w:eastAsia="仿宋_GB2312" w:cs="仿宋_GB2312"/>
          <w:color w:val="000000"/>
          <w:sz w:val="32"/>
          <w:szCs w:val="32"/>
        </w:rPr>
      </w:pPr>
      <w:r>
        <w:rPr>
          <w:rFonts w:hint="eastAsia" w:ascii="仿宋_GB2312" w:eastAsia="仿宋_GB2312" w:cs="仿宋_GB2312"/>
          <w:color w:val="000000"/>
          <w:sz w:val="32"/>
          <w:szCs w:val="32"/>
        </w:rPr>
        <w:t>一是全面落实财税收入目标管理责任制。</w:t>
      </w:r>
    </w:p>
    <w:p>
      <w:pPr>
        <w:spacing w:line="580" w:lineRule="exact"/>
        <w:ind w:firstLine="640" w:firstLineChars="200"/>
        <w:jc w:val="left"/>
        <w:rPr>
          <w:rFonts w:ascii="仿宋_GB2312" w:eastAsia="仿宋_GB2312" w:cs="仿宋_GB2312"/>
          <w:color w:val="000000"/>
          <w:sz w:val="32"/>
          <w:szCs w:val="32"/>
        </w:rPr>
      </w:pPr>
      <w:r>
        <w:rPr>
          <w:rFonts w:hint="eastAsia" w:ascii="仿宋_GB2312" w:eastAsia="仿宋_GB2312" w:cs="仿宋_GB2312"/>
          <w:color w:val="000000"/>
          <w:sz w:val="32"/>
          <w:szCs w:val="32"/>
        </w:rPr>
        <w:t>二是强化税收分析。</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2</w:t>
      </w:r>
      <w:r>
        <w:rPr>
          <w:rFonts w:hint="eastAsia" w:ascii="仿宋_GB2312" w:eastAsia="仿宋_GB2312" w:cs="仿宋_GB2312"/>
          <w:color w:val="000000"/>
          <w:sz w:val="32"/>
          <w:szCs w:val="32"/>
        </w:rPr>
        <w:t>、严格预算支出约束，确保财政收支平衡；</w:t>
      </w:r>
    </w:p>
    <w:p>
      <w:pPr>
        <w:spacing w:line="58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一是切实加强预算管理，增强预算执行的严肃性。</w:t>
      </w:r>
    </w:p>
    <w:p>
      <w:pPr>
        <w:spacing w:line="58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二是继续从严控制非生产性支出。</w:t>
      </w:r>
    </w:p>
    <w:p>
      <w:pPr>
        <w:spacing w:line="580" w:lineRule="exact"/>
        <w:ind w:firstLine="570"/>
        <w:rPr>
          <w:rFonts w:ascii="仿宋_GB2312" w:eastAsia="仿宋_GB2312" w:cs="仿宋_GB2312"/>
          <w:color w:val="000000"/>
          <w:sz w:val="32"/>
          <w:szCs w:val="32"/>
        </w:rPr>
      </w:pPr>
      <w:r>
        <w:rPr>
          <w:rFonts w:ascii="仿宋_GB2312" w:eastAsia="仿宋_GB2312" w:cs="仿宋_GB2312"/>
          <w:color w:val="000000"/>
          <w:sz w:val="32"/>
          <w:szCs w:val="32"/>
        </w:rPr>
        <w:t>3</w:t>
      </w:r>
      <w:r>
        <w:rPr>
          <w:rFonts w:hint="eastAsia" w:ascii="仿宋_GB2312" w:eastAsia="仿宋_GB2312" w:cs="仿宋_GB2312"/>
          <w:color w:val="000000"/>
          <w:sz w:val="32"/>
          <w:szCs w:val="32"/>
        </w:rPr>
        <w:t>、深化财政管理改革，完善财政运行机制，</w:t>
      </w:r>
    </w:p>
    <w:p>
      <w:pPr>
        <w:adjustRightInd w:val="0"/>
        <w:snapToGrid w:val="0"/>
        <w:spacing w:line="580" w:lineRule="exact"/>
        <w:ind w:left="420" w:leftChars="200" w:firstLine="321" w:firstLineChars="100"/>
        <w:rPr>
          <w:rFonts w:ascii="仿宋_GB2312" w:eastAsia="仿宋_GB2312" w:cs="仿宋_GB2312"/>
          <w:sz w:val="32"/>
          <w:szCs w:val="32"/>
        </w:rPr>
      </w:pPr>
      <w:r>
        <w:rPr>
          <w:rFonts w:ascii="仿宋_GB2312" w:hAnsi="仿宋_GB2312" w:eastAsia="仿宋_GB2312" w:cs="仿宋_GB2312"/>
          <w:b/>
          <w:bCs/>
          <w:sz w:val="32"/>
          <w:szCs w:val="32"/>
        </w:rPr>
        <w:t xml:space="preserve">2. </w:t>
      </w:r>
      <w:r>
        <w:rPr>
          <w:rFonts w:hint="eastAsia" w:ascii="仿宋_GB2312" w:hAnsi="仿宋_GB2312" w:eastAsia="仿宋_GB2312" w:cs="仿宋_GB2312"/>
          <w:b/>
          <w:bCs/>
          <w:sz w:val="32"/>
          <w:szCs w:val="32"/>
        </w:rPr>
        <w:t>部门决算中项目绩效自评结果。</w:t>
      </w:r>
    </w:p>
    <w:p>
      <w:pPr>
        <w:pStyle w:val="6"/>
        <w:widowControl/>
        <w:spacing w:before="0" w:beforeAutospacing="0" w:after="0" w:afterAutospacing="0" w:line="580" w:lineRule="exact"/>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绩效工作取得了很好的成果，较好的实现了预算项目绩效目标，绩效评价综合得分</w:t>
      </w:r>
      <w:r>
        <w:rPr>
          <w:rFonts w:ascii="仿宋_GB2312" w:eastAsia="仿宋_GB2312" w:cs="仿宋_GB2312"/>
          <w:sz w:val="32"/>
          <w:szCs w:val="32"/>
        </w:rPr>
        <w:t>92</w:t>
      </w:r>
      <w:r>
        <w:rPr>
          <w:rFonts w:hint="eastAsia" w:ascii="仿宋_GB2312" w:eastAsia="仿宋_GB2312" w:cs="仿宋_GB2312"/>
          <w:sz w:val="32"/>
          <w:szCs w:val="32"/>
        </w:rPr>
        <w:t>分，绩效综合等级为优。</w:t>
      </w:r>
    </w:p>
    <w:p>
      <w:pPr>
        <w:pStyle w:val="6"/>
        <w:widowControl/>
        <w:numPr>
          <w:ilvl w:val="0"/>
          <w:numId w:val="2"/>
        </w:numPr>
        <w:spacing w:before="0" w:beforeAutospacing="0" w:after="0" w:afterAutospacing="0" w:line="58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财政评价项目绩效评价结果</w:t>
      </w:r>
    </w:p>
    <w:p>
      <w:pPr>
        <w:pStyle w:val="6"/>
        <w:widowControl/>
        <w:spacing w:before="0" w:beforeAutospacing="0" w:after="0" w:afterAutospacing="0" w:line="580" w:lineRule="exact"/>
        <w:ind w:firstLine="640" w:firstLineChars="200"/>
        <w:rPr>
          <w:rFonts w:hint="eastAsia" w:ascii="仿宋_GB2312" w:eastAsia="仿宋_GB2312" w:cs="仿宋_GB2312"/>
          <w:sz w:val="32"/>
          <w:szCs w:val="32"/>
          <w:lang w:eastAsia="zh-CN"/>
        </w:rPr>
      </w:pPr>
      <w:r>
        <w:rPr>
          <w:rFonts w:hint="eastAsia" w:ascii="仿宋_GB2312" w:eastAsia="仿宋_GB2312" w:cs="仿宋_GB2312"/>
          <w:sz w:val="32"/>
          <w:szCs w:val="32"/>
          <w:lang w:eastAsia="zh-CN"/>
        </w:rPr>
        <w:t>无</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七、其他重要事项的说明</w:t>
      </w:r>
    </w:p>
    <w:p>
      <w:pPr>
        <w:keepNext/>
        <w:keepLines/>
        <w:snapToGrid w:val="0"/>
        <w:spacing w:line="580" w:lineRule="exact"/>
        <w:ind w:firstLine="643" w:firstLineChars="200"/>
        <w:outlineLvl w:val="2"/>
        <w:rPr>
          <w:rFonts w:hint="eastAsia"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pPr>
        <w:keepNext/>
        <w:keepLines/>
        <w:snapToGrid w:val="0"/>
        <w:spacing w:line="580" w:lineRule="exact"/>
        <w:ind w:firstLine="640" w:firstLineChars="200"/>
        <w:outlineLvl w:val="2"/>
        <w:rPr>
          <w:rFonts w:hint="eastAsia" w:ascii="楷体_GB2312" w:hAnsi="Times New Roman" w:eastAsia="楷体_GB2312" w:cs="DengXian-Bold"/>
          <w:b/>
          <w:bCs/>
          <w:sz w:val="32"/>
          <w:szCs w:val="32"/>
        </w:rPr>
      </w:pPr>
      <w:r>
        <w:rPr>
          <w:rFonts w:hint="eastAsia" w:ascii="仿宋_GB2312" w:hAnsi="Times New Roman" w:eastAsia="仿宋_GB2312" w:cs="DengXian-Regular"/>
          <w:sz w:val="32"/>
          <w:szCs w:val="32"/>
          <w:lang w:eastAsia="zh-CN"/>
        </w:rPr>
        <w:t>本</w:t>
      </w:r>
      <w:r>
        <w:rPr>
          <w:rFonts w:hint="eastAsia" w:ascii="仿宋_GB2312" w:hAnsi="Times New Roman" w:eastAsia="仿宋_GB2312" w:cs="DengXian-Regular"/>
          <w:sz w:val="32"/>
          <w:szCs w:val="32"/>
        </w:rPr>
        <w:t>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年度机关运行经费支出</w:t>
      </w:r>
      <w:r>
        <w:rPr>
          <w:rFonts w:hint="eastAsia" w:ascii="仿宋_GB2312" w:hAnsi="Times New Roman" w:eastAsia="仿宋_GB2312" w:cs="DengXian-Regular"/>
          <w:sz w:val="32"/>
          <w:szCs w:val="32"/>
          <w:lang w:val="en-US" w:eastAsia="zh-CN"/>
        </w:rPr>
        <w:t>80.57</w:t>
      </w:r>
      <w:r>
        <w:rPr>
          <w:rFonts w:hint="eastAsia" w:ascii="仿宋_GB2312" w:hAnsi="Times New Roman" w:eastAsia="仿宋_GB2312" w:cs="DengXian-Regular"/>
          <w:sz w:val="32"/>
          <w:szCs w:val="32"/>
        </w:rPr>
        <w:t>万元，比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w:t>
      </w:r>
      <w:r>
        <w:rPr>
          <w:rFonts w:hint="eastAsia" w:ascii="仿宋_GB2312" w:hAnsi="Times New Roman" w:eastAsia="仿宋_GB2312" w:cs="DengXian-Regular"/>
          <w:sz w:val="32"/>
          <w:szCs w:val="32"/>
          <w:lang w:eastAsia="zh-CN"/>
        </w:rPr>
        <w:t>决算</w:t>
      </w:r>
      <w:r>
        <w:rPr>
          <w:rFonts w:hint="eastAsia" w:ascii="仿宋_GB2312" w:hAnsi="Times New Roman" w:eastAsia="仿宋_GB2312" w:cs="DengXian-Regular"/>
          <w:sz w:val="32"/>
          <w:szCs w:val="32"/>
        </w:rPr>
        <w:t>增加</w:t>
      </w:r>
      <w:r>
        <w:rPr>
          <w:rFonts w:hint="eastAsia" w:ascii="仿宋_GB2312" w:hAnsi="Times New Roman" w:eastAsia="仿宋_GB2312" w:cs="DengXian-Regular"/>
          <w:sz w:val="32"/>
          <w:szCs w:val="32"/>
          <w:lang w:val="en-US" w:eastAsia="zh-CN"/>
        </w:rPr>
        <w:t>12.05</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17.59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eastAsia="zh-CN"/>
        </w:rPr>
        <w:t>工作量增加，业务增加，所以费用增加</w:t>
      </w:r>
      <w:r>
        <w:rPr>
          <w:rFonts w:hint="eastAsia" w:ascii="仿宋_GB2312" w:hAnsi="Times New Roman" w:eastAsia="仿宋_GB2312" w:cs="DengXian-Regular"/>
          <w:sz w:val="32"/>
          <w:szCs w:val="32"/>
        </w:rPr>
        <w:t>。</w:t>
      </w:r>
      <w:r>
        <w:rPr>
          <w:rFonts w:hint="eastAsia" w:ascii="仿宋_GB2312" w:eastAsia="仿宋_GB2312" w:cs="DengXian-Regular"/>
          <w:sz w:val="32"/>
          <w:szCs w:val="32"/>
          <w:lang w:eastAsia="zh-CN"/>
        </w:rPr>
        <w:t>与</w:t>
      </w:r>
      <w:r>
        <w:rPr>
          <w:rFonts w:hint="eastAsia" w:ascii="仿宋_GB2312" w:eastAsia="仿宋_GB2312" w:cs="DengXian-Regular"/>
          <w:sz w:val="32"/>
          <w:szCs w:val="32"/>
        </w:rPr>
        <w:t>年初预算</w:t>
      </w:r>
      <w:r>
        <w:rPr>
          <w:rFonts w:hint="eastAsia" w:ascii="仿宋_GB2312" w:eastAsia="仿宋_GB2312" w:cs="DengXian-Regular"/>
          <w:sz w:val="32"/>
          <w:szCs w:val="32"/>
          <w:lang w:eastAsia="zh-CN"/>
        </w:rPr>
        <w:t>相比</w:t>
      </w:r>
      <w:r>
        <w:rPr>
          <w:rFonts w:hint="eastAsia" w:ascii="仿宋_GB2312" w:eastAsia="仿宋_GB2312" w:cs="DengXian-Regular"/>
          <w:sz w:val="32"/>
          <w:szCs w:val="32"/>
        </w:rPr>
        <w:t>减少</w:t>
      </w:r>
      <w:r>
        <w:rPr>
          <w:rFonts w:hint="eastAsia" w:ascii="仿宋_GB2312" w:eastAsia="仿宋_GB2312" w:cs="DengXian-Regular"/>
          <w:sz w:val="32"/>
          <w:szCs w:val="32"/>
          <w:lang w:val="en-US" w:eastAsia="zh-CN"/>
        </w:rPr>
        <w:t>10.67</w:t>
      </w:r>
      <w:r>
        <w:rPr>
          <w:rFonts w:hint="eastAsia" w:ascii="仿宋_GB2312" w:eastAsia="仿宋_GB2312" w:cs="DengXian-Regular"/>
          <w:sz w:val="32"/>
          <w:szCs w:val="32"/>
        </w:rPr>
        <w:t>万元，降低</w:t>
      </w:r>
      <w:r>
        <w:rPr>
          <w:rFonts w:hint="eastAsia" w:ascii="仿宋_GB2312" w:eastAsia="仿宋_GB2312" w:cs="DengXian-Regular"/>
          <w:sz w:val="32"/>
          <w:szCs w:val="32"/>
          <w:lang w:val="en-US" w:eastAsia="zh-CN"/>
        </w:rPr>
        <w:t>15.57</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_GB2312" w:hAnsi="Times New Roman" w:eastAsia="仿宋_GB2312" w:cs="DengXian-Regular"/>
          <w:sz w:val="32"/>
          <w:szCs w:val="32"/>
          <w:lang w:eastAsia="zh-CN"/>
        </w:rPr>
        <w:t>单位厉行节约，压缩了部分支出</w:t>
      </w:r>
      <w:r>
        <w:rPr>
          <w:rFonts w:hint="eastAsia" w:ascii="仿宋_GB2312" w:eastAsia="仿宋_GB2312" w:cs="DengXian-Regular"/>
          <w:sz w:val="32"/>
          <w:szCs w:val="32"/>
        </w:rPr>
        <w:t>。</w:t>
      </w:r>
    </w:p>
    <w:p>
      <w:pPr>
        <w:keepNext/>
        <w:keepLines/>
        <w:numPr>
          <w:ilvl w:val="0"/>
          <w:numId w:val="1"/>
        </w:numPr>
        <w:snapToGrid w:val="0"/>
        <w:spacing w:line="580" w:lineRule="exact"/>
        <w:ind w:left="0" w:leftChars="0" w:firstLine="643" w:firstLineChars="200"/>
        <w:outlineLvl w:val="2"/>
        <w:rPr>
          <w:rFonts w:hint="eastAsia" w:ascii="楷体_GB2312" w:hAnsi="Times New Roman" w:eastAsia="楷体_GB2312" w:cs="DengXian-Bold"/>
          <w:b/>
          <w:bCs/>
          <w:sz w:val="32"/>
          <w:szCs w:val="32"/>
        </w:rPr>
      </w:pPr>
      <w:r>
        <w:rPr>
          <w:rFonts w:hint="eastAsia" w:ascii="楷体_GB2312" w:hAnsi="Times New Roman" w:eastAsia="楷体_GB2312" w:cs="DengXian-Bold"/>
          <w:b/>
          <w:bCs/>
          <w:sz w:val="32"/>
          <w:szCs w:val="32"/>
        </w:rPr>
        <w:t>政府采购情况</w:t>
      </w:r>
    </w:p>
    <w:p>
      <w:pPr>
        <w:keepNext/>
        <w:keepLines/>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outlineLvl w:val="2"/>
        <w:rPr>
          <w:rFonts w:hint="eastAsia" w:ascii="楷体_GB2312" w:hAnsi="Times New Roman" w:eastAsia="楷体_GB2312" w:cs="DengXian-Bold"/>
          <w:b/>
          <w:bCs/>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年度政府采购支出总额</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20</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kern w:val="0"/>
          <w:sz w:val="32"/>
          <w:szCs w:val="32"/>
          <w:lang w:eastAsia="zh-CN"/>
        </w:rPr>
        <w:t>，占</w:t>
      </w:r>
      <w:r>
        <w:rPr>
          <w:rFonts w:hint="eastAsia" w:ascii="仿宋_GB2312" w:hAnsi="仿宋_GB2312" w:eastAsia="仿宋_GB2312" w:cs="仿宋_GB2312"/>
          <w:color w:val="000000"/>
          <w:kern w:val="0"/>
          <w:sz w:val="32"/>
          <w:szCs w:val="32"/>
          <w:lang w:val="en-US" w:eastAsia="zh-CN"/>
        </w:rPr>
        <w:t>100%</w:t>
      </w:r>
      <w:r>
        <w:rPr>
          <w:rFonts w:hint="eastAsia" w:ascii="仿宋_GB2312" w:hAnsi="仿宋_GB2312" w:eastAsia="仿宋_GB2312" w:cs="仿宋_GB2312"/>
          <w:color w:val="000000"/>
          <w:kern w:val="0"/>
          <w:sz w:val="32"/>
          <w:szCs w:val="32"/>
        </w:rPr>
        <w:t>。授予中小企业合同金</w:t>
      </w:r>
      <w:r>
        <w:rPr>
          <w:rFonts w:hint="eastAsia" w:ascii="仿宋_GB2312" w:hAnsi="仿宋_GB2312" w:eastAsia="仿宋_GB2312" w:cs="仿宋_GB2312"/>
          <w:color w:val="000000"/>
          <w:kern w:val="0"/>
          <w:sz w:val="32"/>
          <w:szCs w:val="32"/>
          <w:lang w:eastAsia="zh-CN"/>
        </w:rPr>
        <w:t>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p>
    <w:p>
      <w:pPr>
        <w:numPr>
          <w:ilvl w:val="0"/>
          <w:numId w:val="1"/>
        </w:numPr>
        <w:adjustRightInd w:val="0"/>
        <w:snapToGrid w:val="0"/>
        <w:spacing w:line="580" w:lineRule="exact"/>
        <w:ind w:left="0" w:leftChars="0" w:firstLine="643" w:firstLineChars="200"/>
        <w:rPr>
          <w:rFonts w:hint="eastAsia" w:ascii="楷体_GB2312" w:hAnsi="Times New Roman" w:eastAsia="楷体_GB2312" w:cs="DengXian-Bold"/>
          <w:b/>
          <w:bCs/>
          <w:sz w:val="32"/>
          <w:szCs w:val="32"/>
        </w:rPr>
      </w:pPr>
      <w:r>
        <w:rPr>
          <w:rFonts w:hint="eastAsia" w:ascii="楷体_GB2312" w:hAnsi="Times New Roman" w:eastAsia="楷体_GB2312" w:cs="DengXian-Bold"/>
          <w:b/>
          <w:bCs/>
          <w:sz w:val="32"/>
          <w:szCs w:val="32"/>
        </w:rPr>
        <w:t>国有资产占用情况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ascii="仿宋_GB2312" w:hAnsi="Times New Roman" w:eastAsia="仿宋_GB2312" w:cs="DengXian-Regular"/>
          <w:sz w:val="32"/>
          <w:szCs w:val="32"/>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eastAsia="zh-CN"/>
        </w:rPr>
        <w:t>与上年无变化，主要是厉行节约，压减支出</w:t>
      </w:r>
      <w:r>
        <w:rPr>
          <w:rFonts w:hint="eastAsia" w:ascii="仿宋_GB2312" w:hAnsi="Times New Roman" w:eastAsia="仿宋_GB2312" w:cs="DengXian-Regular"/>
          <w:sz w:val="32"/>
          <w:szCs w:val="32"/>
        </w:rPr>
        <w:t>。其中，副部（省）级及以上领导用车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辆，主要领导干部用车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辆，机要通信用车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辆，应急保障用车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辆，执法执勤用车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辆，特种专业技术用车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辆，离退休干部用车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辆，其他用车</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辆，其他用车主要是</w:t>
      </w:r>
      <w:r>
        <w:rPr>
          <w:rFonts w:hint="eastAsia" w:ascii="仿宋_GB2312" w:hAnsi="Times New Roman" w:eastAsia="仿宋_GB2312" w:cs="DengXian-Regular"/>
          <w:sz w:val="32"/>
          <w:szCs w:val="32"/>
          <w:lang w:eastAsia="zh-CN"/>
        </w:rPr>
        <w:t>公务用车</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hint="eastAsia" w:ascii="楷体_GB2312" w:hAnsi="Times New Roman" w:eastAsia="仿宋_GB2312" w:cs="DengXian-Bold"/>
          <w:b/>
          <w:bCs/>
          <w:sz w:val="32"/>
          <w:szCs w:val="32"/>
          <w:lang w:eastAsia="zh-CN"/>
        </w:rPr>
      </w:pP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NewRomanPSMT" w:eastAsia="仿宋_GB2312" w:cs="TimesNewRomanPSMT"/>
          <w:sz w:val="32"/>
          <w:szCs w:val="32"/>
          <w:lang w:val="en-US" w:eastAsia="zh-CN"/>
        </w:rPr>
        <w:t>.00</w:t>
      </w:r>
      <w:r>
        <w:rPr>
          <w:rFonts w:hint="eastAsia" w:ascii="仿宋_GB2312" w:hAnsi="Times New Roman" w:eastAsia="仿宋_GB2312" w:cs="DengXian-Regular"/>
          <w:sz w:val="32"/>
          <w:szCs w:val="32"/>
        </w:rPr>
        <w:t>万元以上通用设备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r>
        <w:rPr>
          <w:rFonts w:hint="eastAsia" w:ascii="仿宋_GB2312" w:hAnsi="Times New Roman" w:eastAsia="仿宋_GB2312" w:cs="DengXian-Regular"/>
          <w:sz w:val="32"/>
          <w:szCs w:val="32"/>
          <w:lang w:eastAsia="zh-CN"/>
        </w:rPr>
        <w:t>较上年无变化</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hAnsi="TimesNewRomanPSMT" w:eastAsia="仿宋_GB2312" w:cs="TimesNewRomanPSMT"/>
          <w:sz w:val="32"/>
          <w:szCs w:val="32"/>
          <w:lang w:val="en-US" w:eastAsia="zh-CN"/>
        </w:rPr>
        <w:t>.00</w:t>
      </w:r>
      <w:r>
        <w:rPr>
          <w:rFonts w:hint="eastAsia" w:ascii="仿宋_GB2312" w:hAnsi="Times New Roman" w:eastAsia="仿宋_GB2312" w:cs="DengXian-Regular"/>
          <w:sz w:val="32"/>
          <w:szCs w:val="32"/>
        </w:rPr>
        <w:t>万元以上专用设备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r>
        <w:rPr>
          <w:rFonts w:hint="eastAsia" w:ascii="仿宋_GB2312" w:hAnsi="Times New Roman" w:eastAsia="仿宋_GB2312" w:cs="DengXian-Regular"/>
          <w:sz w:val="32"/>
          <w:szCs w:val="32"/>
          <w:lang w:eastAsia="zh-CN"/>
        </w:rPr>
        <w:t>，较上年无变化。</w:t>
      </w:r>
    </w:p>
    <w:p>
      <w:pPr>
        <w:keepNext/>
        <w:keepLines/>
        <w:snapToGrid w:val="0"/>
        <w:spacing w:line="580" w:lineRule="exact"/>
        <w:ind w:firstLine="643" w:firstLineChars="200"/>
        <w:outlineLvl w:val="2"/>
        <w:rPr>
          <w:rFonts w:ascii="黑体" w:hAnsi="黑体" w:eastAsia="黑体" w:cs="黑体"/>
          <w:sz w:val="56"/>
          <w:szCs w:val="72"/>
        </w:rPr>
      </w:pPr>
      <w:r>
        <w:rPr>
          <w:rFonts w:hint="eastAsia" w:ascii="楷体_GB2312" w:hAnsi="Times New Roman" w:eastAsia="楷体_GB2312" w:cs="DengXian-Bold"/>
          <w:b/>
          <w:bCs/>
          <w:sz w:val="32"/>
          <w:szCs w:val="32"/>
        </w:rPr>
        <w:t>（四）其他需要说明的情况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1. </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年度国有资本经营预算财政拨款支出决算表无收支及结转结余情况，故</w:t>
      </w:r>
      <w:r>
        <w:rPr>
          <w:rFonts w:hint="eastAsia" w:ascii="仿宋_GB2312" w:hAnsi="Times New Roman" w:eastAsia="仿宋_GB2312" w:cs="DengXian-Regular"/>
          <w:sz w:val="32"/>
          <w:szCs w:val="32"/>
          <w:lang w:val="en-US" w:eastAsia="zh-CN"/>
        </w:rPr>
        <w:t>09</w:t>
      </w:r>
      <w:r>
        <w:rPr>
          <w:rFonts w:hint="eastAsia" w:ascii="仿宋_GB2312" w:hAnsi="Times New Roman" w:eastAsia="仿宋_GB2312" w:cs="DengXian-Regular"/>
          <w:sz w:val="32"/>
          <w:szCs w:val="32"/>
        </w:rPr>
        <w:t>表以空表列示。</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 </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pP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pPr>
      <w:r>
        <mc:AlternateContent>
          <mc:Choice Requires="wps">
            <w:drawing>
              <wp:anchor distT="0" distB="0" distL="114300" distR="114300" simplePos="0" relativeHeight="251669504" behindDoc="0" locked="0" layoutInCell="1" allowOverlap="1">
                <wp:simplePos x="0" y="0"/>
                <wp:positionH relativeFrom="column">
                  <wp:posOffset>-1021715</wp:posOffset>
                </wp:positionH>
                <wp:positionV relativeFrom="paragraph">
                  <wp:posOffset>441960</wp:posOffset>
                </wp:positionV>
                <wp:extent cx="7793355" cy="3341370"/>
                <wp:effectExtent l="4445" t="4445" r="12700" b="6985"/>
                <wp:wrapNone/>
                <wp:docPr id="20" name="文本框 64"/>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wps:txbx>
                      <wps:bodyPr anchor="ctr" anchorCtr="0" upright="1"/>
                    </wps:wsp>
                  </a:graphicData>
                </a:graphic>
              </wp:anchor>
            </w:drawing>
          </mc:Choice>
          <mc:Fallback>
            <w:pict>
              <v:shape id="文本框 64" o:spid="_x0000_s1026" o:spt="202" type="#_x0000_t202" style="position:absolute;left:0pt;margin-left:-80.45pt;margin-top:34.8pt;height:263.1pt;width:613.65pt;z-index:251669504;v-text-anchor:middle;mso-width-relative:page;mso-height-relative:page;" fillcolor="#FFD966" filled="t" stroked="t" coordsize="21600,21600" o:gfxdata="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D9zSl1wAAAAwBAAAPAAAAAAAAAAEAIAAAACIAAABkcnMv&#10;ZG93bnJldi54bWxQSwECFAAUAAAACACHTuJAL2aNKT0CAACdBAAADgAAAAAAAAABACAAAAAmAQAA&#10;ZHJzL2Uyb0RvYy54bWxQSwUGAAAAAAYABgBZAQAA1QUAAAAA&#10;">
                <v:fill type="pattern" on="t" color2="#FFFFFF" focussize="0,0" r:id="rId18"/>
                <v:stroke weight="0.5pt" color="#FFD966" joinstyle="round"/>
                <v:imagedata o:title=""/>
                <o:lock v:ext="edit" aspectratio="f"/>
                <v:textbo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v:textbox>
              </v:shape>
            </w:pict>
          </mc:Fallback>
        </mc:AlternateContent>
      </w:r>
    </w:p>
    <w:p/>
    <w:p/>
    <w:p/>
    <w:p/>
    <w:p/>
    <w:p/>
    <w:p/>
    <w:p/>
    <w:p/>
    <w:p>
      <w:pPr>
        <w:tabs>
          <w:tab w:val="left" w:pos="886"/>
        </w:tabs>
        <w:jc w:val="left"/>
        <w:sectPr>
          <w:headerReference r:id="rId15" w:type="first"/>
          <w:pgSz w:w="11906" w:h="16838"/>
          <w:pgMar w:top="2041" w:right="1531" w:bottom="2041" w:left="1531" w:header="851" w:footer="992" w:gutter="0"/>
          <w:pgNumType w:fmt="numberInDash"/>
          <w:cols w:space="0" w:num="1"/>
          <w:titlePg/>
          <w:docGrid w:type="lines" w:linePitch="312" w:charSpace="0"/>
        </w:sectPr>
      </w:pPr>
    </w:p>
    <w:p>
      <w:pPr>
        <w:rPr>
          <w:rFonts w:ascii="仿宋_GB2312" w:hAnsi="宋体" w:eastAsia="仿宋_GB2312" w:cs="ArialUnicodeMS"/>
          <w:sz w:val="32"/>
          <w:szCs w:val="32"/>
          <w:highlight w:val="yellow"/>
        </w:rPr>
      </w:pPr>
    </w:p>
    <w:p>
      <w:pPr>
        <w:widowControl/>
        <w:spacing w:line="560" w:lineRule="exact"/>
        <w:ind w:firstLine="643" w:firstLineChars="200"/>
        <w:rPr>
          <w:rFonts w:hint="eastAsia" w:ascii="仿宋_GB2312" w:hAnsi="宋体" w:eastAsia="仿宋_GB2312"/>
          <w:b/>
          <w:bCs/>
          <w:color w:val="000000"/>
          <w:kern w:val="0"/>
          <w:sz w:val="32"/>
          <w:szCs w:val="32"/>
        </w:rPr>
      </w:pPr>
    </w:p>
    <w:p>
      <w:pPr>
        <w:widowControl/>
        <w:spacing w:line="560" w:lineRule="exact"/>
        <w:ind w:firstLine="643" w:firstLineChars="200"/>
        <w:rPr>
          <w:rFonts w:hint="eastAsia" w:ascii="仿宋_GB2312" w:hAnsi="宋体" w:eastAsia="仿宋_GB2312"/>
          <w:b/>
          <w:bCs/>
          <w:color w:val="000000"/>
          <w:kern w:val="0"/>
          <w:sz w:val="32"/>
          <w:szCs w:val="32"/>
        </w:rPr>
      </w:pPr>
    </w:p>
    <w:p>
      <w:pPr>
        <w:widowControl/>
        <w:spacing w:line="560" w:lineRule="exact"/>
        <w:ind w:firstLine="643" w:firstLineChars="200"/>
        <w:rPr>
          <w:rFonts w:hint="eastAsia" w:ascii="仿宋_GB2312" w:hAnsi="宋体" w:eastAsia="仿宋_GB2312"/>
          <w:b/>
          <w:bCs/>
          <w:color w:val="000000"/>
          <w:kern w:val="0"/>
          <w:sz w:val="32"/>
          <w:szCs w:val="32"/>
        </w:rPr>
      </w:pPr>
    </w:p>
    <w:p>
      <w:pPr>
        <w:widowControl/>
        <w:spacing w:line="560" w:lineRule="exact"/>
        <w:ind w:firstLine="643" w:firstLineChars="200"/>
        <w:rPr>
          <w:rFonts w:hint="eastAsia" w:ascii="仿宋_GB2312" w:hAnsi="宋体" w:eastAsia="仿宋_GB2312"/>
          <w:b/>
          <w:bCs/>
          <w:color w:val="000000"/>
          <w:kern w:val="0"/>
          <w:sz w:val="32"/>
          <w:szCs w:val="32"/>
        </w:rPr>
      </w:pPr>
    </w:p>
    <w:p>
      <w:pPr>
        <w:widowControl/>
        <w:spacing w:line="560" w:lineRule="exact"/>
        <w:ind w:firstLine="643" w:firstLineChars="200"/>
        <w:rPr>
          <w:rFonts w:hint="eastAsia" w:ascii="仿宋_GB2312" w:hAnsi="宋体" w:eastAsia="仿宋_GB2312"/>
          <w:b/>
          <w:bCs/>
          <w:color w:val="000000"/>
          <w:kern w:val="0"/>
          <w:sz w:val="32"/>
          <w:szCs w:val="32"/>
          <w:lang w:eastAsia="zh-CN"/>
        </w:rPr>
      </w:pPr>
    </w:p>
    <w:p>
      <w:pPr>
        <w:widowControl/>
        <w:spacing w:line="560" w:lineRule="exact"/>
        <w:ind w:firstLine="643" w:firstLineChars="200"/>
        <w:rPr>
          <w:rFonts w:hint="eastAsia" w:ascii="仿宋_GB2312" w:hAnsi="宋体" w:eastAsia="仿宋_GB2312"/>
          <w:b/>
          <w:bCs/>
          <w:color w:val="000000"/>
          <w:kern w:val="0"/>
          <w:sz w:val="32"/>
          <w:szCs w:val="32"/>
          <w:lang w:eastAsia="zh-CN"/>
        </w:rPr>
      </w:pPr>
    </w:p>
    <w:p>
      <w:pPr>
        <w:widowControl/>
        <w:spacing w:line="560" w:lineRule="exact"/>
        <w:ind w:firstLine="643" w:firstLineChars="200"/>
        <w:rPr>
          <w:rFonts w:hint="eastAsia" w:ascii="仿宋_GB2312" w:hAnsi="宋体" w:eastAsia="仿宋_GB2312"/>
          <w:b/>
          <w:bCs/>
          <w:color w:val="000000"/>
          <w:kern w:val="0"/>
          <w:sz w:val="32"/>
          <w:szCs w:val="32"/>
          <w:lang w:eastAsia="zh-CN"/>
        </w:rPr>
      </w:pPr>
    </w:p>
    <w:p>
      <w:pPr>
        <w:widowControl/>
        <w:spacing w:line="560" w:lineRule="exact"/>
        <w:ind w:firstLine="643" w:firstLineChars="200"/>
        <w:rPr>
          <w:rFonts w:hint="eastAsia" w:ascii="仿宋_GB2312" w:hAnsi="宋体" w:eastAsia="仿宋_GB2312"/>
          <w:b/>
          <w:bCs/>
          <w:color w:val="000000"/>
          <w:kern w:val="0"/>
          <w:sz w:val="32"/>
          <w:szCs w:val="32"/>
          <w:lang w:eastAsia="zh-CN"/>
        </w:rPr>
      </w:pPr>
    </w:p>
    <w:p>
      <w:pPr>
        <w:widowControl/>
        <w:spacing w:line="560" w:lineRule="exact"/>
        <w:ind w:firstLine="643" w:firstLineChars="200"/>
        <w:rPr>
          <w:rFonts w:hint="eastAsia" w:ascii="仿宋_GB2312" w:hAnsi="宋体" w:eastAsia="仿宋_GB2312"/>
          <w:b/>
          <w:bCs/>
          <w:color w:val="000000"/>
          <w:kern w:val="0"/>
          <w:sz w:val="32"/>
          <w:szCs w:val="32"/>
          <w:lang w:eastAsia="zh-CN"/>
        </w:rPr>
      </w:pPr>
    </w:p>
    <w:p>
      <w:pPr>
        <w:widowControl/>
        <w:spacing w:line="560" w:lineRule="exact"/>
        <w:ind w:firstLine="643" w:firstLineChars="200"/>
        <w:rPr>
          <w:rFonts w:hint="eastAsia" w:ascii="仿宋_GB2312" w:hAnsi="宋体" w:eastAsia="仿宋_GB2312"/>
          <w:b/>
          <w:bCs/>
          <w:color w:val="000000"/>
          <w:kern w:val="0"/>
          <w:sz w:val="32"/>
          <w:szCs w:val="32"/>
          <w:lang w:eastAsia="zh-CN"/>
        </w:rPr>
      </w:pPr>
    </w:p>
    <w:p>
      <w:pPr>
        <w:widowControl/>
        <w:spacing w:line="560" w:lineRule="exact"/>
        <w:ind w:firstLine="643" w:firstLineChars="200"/>
        <w:rPr>
          <w:rFonts w:hint="eastAsia" w:ascii="仿宋_GB2312" w:hAnsi="宋体" w:eastAsia="仿宋_GB2312"/>
          <w:b/>
          <w:bCs/>
          <w:color w:val="000000"/>
          <w:kern w:val="0"/>
          <w:sz w:val="32"/>
          <w:szCs w:val="32"/>
          <w:lang w:eastAsia="zh-CN"/>
        </w:rPr>
      </w:pPr>
    </w:p>
    <w:p>
      <w:pPr>
        <w:widowControl/>
        <w:spacing w:line="560" w:lineRule="exact"/>
        <w:ind w:firstLine="643" w:firstLineChars="200"/>
        <w:rPr>
          <w:rFonts w:hint="eastAsia" w:ascii="仿宋_GB2312" w:hAnsi="宋体" w:eastAsia="仿宋_GB2312"/>
          <w:b/>
          <w:bCs/>
          <w:color w:val="000000"/>
          <w:kern w:val="0"/>
          <w:sz w:val="32"/>
          <w:szCs w:val="32"/>
          <w:lang w:eastAsia="zh-CN"/>
        </w:rPr>
      </w:pPr>
    </w:p>
    <w:p>
      <w:pPr>
        <w:widowControl/>
        <w:spacing w:line="560" w:lineRule="exact"/>
        <w:ind w:firstLine="643" w:firstLineChars="200"/>
        <w:rPr>
          <w:rFonts w:hint="eastAsia" w:ascii="仿宋_GB2312" w:hAnsi="宋体" w:eastAsia="仿宋_GB2312"/>
          <w:b/>
          <w:bCs/>
          <w:color w:val="000000"/>
          <w:kern w:val="0"/>
          <w:sz w:val="32"/>
          <w:szCs w:val="32"/>
        </w:rPr>
      </w:pP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（十）基本建设支出：</w:t>
      </w:r>
      <w:r>
        <w:rPr>
          <w:rFonts w:hint="eastAsia" w:ascii="仿宋_GB2312" w:hAnsi="宋体" w:eastAsia="仿宋_GB2312"/>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（十一）其他资本性支出：</w:t>
      </w:r>
      <w:r>
        <w:rPr>
          <w:rFonts w:hint="eastAsia" w:ascii="仿宋_GB2312" w:hAnsi="宋体" w:eastAsia="仿宋_GB2312"/>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keepNext w:val="0"/>
        <w:keepLines w:val="0"/>
        <w:pageBreakBefore w:val="0"/>
        <w:widowControl w:val="0"/>
        <w:tabs>
          <w:tab w:val="left" w:pos="235"/>
        </w:tabs>
        <w:kinsoku/>
        <w:wordWrap/>
        <w:overflowPunct/>
        <w:topLinePunct w:val="0"/>
        <w:autoSpaceDE/>
        <w:autoSpaceDN/>
        <w:bidi w:val="0"/>
        <w:adjustRightInd/>
        <w:snapToGrid/>
        <w:ind w:firstLine="643" w:firstLineChars="200"/>
        <w:jc w:val="left"/>
        <w:textAlignment w:val="auto"/>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
    <w:p>
      <w:pPr>
        <w:jc w:val="left"/>
        <w:sectPr>
          <w:headerReference r:id="rId16" w:type="default"/>
          <w:type w:val="continuous"/>
          <w:pgSz w:w="11906" w:h="16838"/>
          <w:pgMar w:top="2098" w:right="1474" w:bottom="1985" w:left="1588" w:header="851" w:footer="992" w:gutter="0"/>
          <w:pgNumType w:fmt="numberInDash"/>
          <w:cols w:space="425" w:num="1"/>
          <w:docGrid w:type="lines" w:linePitch="312" w:charSpace="0"/>
        </w:sectPr>
      </w:pPr>
    </w:p>
    <w:p>
      <w:pPr>
        <w:tabs>
          <w:tab w:val="left" w:pos="235"/>
        </w:tabs>
        <w:jc w:val="left"/>
        <w:sectPr>
          <w:pgSz w:w="11906" w:h="16838"/>
          <w:pgMar w:top="2098" w:right="1474" w:bottom="1985" w:left="1588" w:header="851" w:footer="992" w:gutter="0"/>
          <w:pgNumType w:fmt="numberInDash"/>
          <w:cols w:space="425" w:num="1"/>
          <w:docGrid w:type="lines" w:linePitch="312" w:charSpace="0"/>
        </w:sectPr>
      </w:pPr>
      <w:r>
        <mc:AlternateContent>
          <mc:Choice Requires="wps">
            <w:drawing>
              <wp:anchor distT="0" distB="0" distL="114300" distR="114300" simplePos="0" relativeHeight="251660288" behindDoc="1" locked="0" layoutInCell="1" allowOverlap="1">
                <wp:simplePos x="0" y="0"/>
                <wp:positionH relativeFrom="column">
                  <wp:posOffset>-1042035</wp:posOffset>
                </wp:positionH>
                <wp:positionV relativeFrom="paragraph">
                  <wp:posOffset>1725295</wp:posOffset>
                </wp:positionV>
                <wp:extent cx="7793355" cy="3341370"/>
                <wp:effectExtent l="4445" t="4445" r="12700" b="6985"/>
                <wp:wrapNone/>
                <wp:docPr id="4" name="文本框 65"/>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wps:txbx>
                      <wps:bodyPr anchor="ctr" anchorCtr="0" upright="1"/>
                    </wps:wsp>
                  </a:graphicData>
                </a:graphic>
              </wp:anchor>
            </w:drawing>
          </mc:Choice>
          <mc:Fallback>
            <w:pict>
              <v:shape id="文本框 65" o:spid="_x0000_s1026" o:spt="202" type="#_x0000_t202" style="position:absolute;left:0pt;margin-left:-82.05pt;margin-top:135.85pt;height:263.1pt;width:613.65pt;z-index:-251656192;v-text-anchor:middle;mso-width-relative:page;mso-height-relative:page;" fillcolor="#FFD966" filled="t" stroked="t" coordsize="21600,21600" o:gfxdata="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o4w9h2AAAAA0BAAAPAAAAAAAAAAEAIAAAACIAAABkcnMv&#10;ZG93bnJldi54bWxQSwECFAAUAAAACACHTuJAdZR/wDwCAACcBAAADgAAAAAAAAABACAAAAAnAQAA&#10;ZHJzL2Uyb0RvYy54bWxQSwUGAAAAAAYABgBZAQAA1QUAAAAA&#10;">
                <v:fill type="pattern" on="t" color2="#FFFFFF" focussize="0,0" r:id="rId18"/>
                <v:stroke weight="0.5pt" color="#FFD966" joinstyle="round"/>
                <v:imagedata o:title=""/>
                <o:lock v:ext="edit" aspectratio="f"/>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v:textbox>
              </v:shape>
            </w:pict>
          </mc:Fallback>
        </mc:AlternateContent>
      </w:r>
    </w:p>
    <w:p>
      <w:pPr>
        <w:tabs>
          <w:tab w:val="left" w:pos="886"/>
        </w:tabs>
        <w:jc w:val="left"/>
      </w:pPr>
      <w:r>
        <w:drawing>
          <wp:inline distT="0" distB="0" distL="114300" distR="114300">
            <wp:extent cx="6122035" cy="8262620"/>
            <wp:effectExtent l="0" t="0" r="12065" b="508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20"/>
                    <a:stretch>
                      <a:fillRect/>
                    </a:stretch>
                  </pic:blipFill>
                  <pic:spPr>
                    <a:xfrm>
                      <a:off x="0" y="0"/>
                      <a:ext cx="6122035" cy="8262620"/>
                    </a:xfrm>
                    <a:prstGeom prst="rect">
                      <a:avLst/>
                    </a:prstGeom>
                    <a:noFill/>
                    <a:ln>
                      <a:noFill/>
                    </a:ln>
                  </pic:spPr>
                </pic:pic>
              </a:graphicData>
            </a:graphic>
          </wp:inline>
        </w:drawing>
      </w:r>
    </w:p>
    <w:p>
      <w:pPr>
        <w:jc w:val="left"/>
      </w:pPr>
    </w:p>
    <w:p>
      <w:pPr>
        <w:jc w:val="left"/>
      </w:pPr>
      <w:r>
        <w:drawing>
          <wp:inline distT="0" distB="0" distL="114300" distR="114300">
            <wp:extent cx="5955030" cy="7361555"/>
            <wp:effectExtent l="0" t="0" r="7620" b="1079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21"/>
                    <a:stretch>
                      <a:fillRect/>
                    </a:stretch>
                  </pic:blipFill>
                  <pic:spPr>
                    <a:xfrm>
                      <a:off x="0" y="0"/>
                      <a:ext cx="5955030" cy="7361555"/>
                    </a:xfrm>
                    <a:prstGeom prst="rect">
                      <a:avLst/>
                    </a:prstGeom>
                    <a:noFill/>
                    <a:ln>
                      <a:noFill/>
                    </a:ln>
                  </pic:spPr>
                </pic:pic>
              </a:graphicData>
            </a:graphic>
          </wp:inline>
        </w:drawing>
      </w:r>
    </w:p>
    <w:p>
      <w:r>
        <w:br w:type="page"/>
      </w:r>
      <w:r>
        <w:drawing>
          <wp:inline distT="0" distB="0" distL="114300" distR="114300">
            <wp:extent cx="5936615" cy="8717280"/>
            <wp:effectExtent l="0" t="0" r="6985" b="762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22"/>
                    <a:stretch>
                      <a:fillRect/>
                    </a:stretch>
                  </pic:blipFill>
                  <pic:spPr>
                    <a:xfrm>
                      <a:off x="0" y="0"/>
                      <a:ext cx="5936615" cy="8717280"/>
                    </a:xfrm>
                    <a:prstGeom prst="rect">
                      <a:avLst/>
                    </a:prstGeom>
                    <a:noFill/>
                    <a:ln>
                      <a:noFill/>
                    </a:ln>
                  </pic:spPr>
                </pic:pic>
              </a:graphicData>
            </a:graphic>
          </wp:inline>
        </w:drawing>
      </w:r>
    </w:p>
    <w:p>
      <w:pPr>
        <w:sectPr>
          <w:pgSz w:w="11906" w:h="16838"/>
          <w:pgMar w:top="1701" w:right="1417" w:bottom="1281" w:left="1417" w:header="851" w:footer="992" w:gutter="0"/>
          <w:pgNumType w:fmt="numberInDash"/>
          <w:cols w:space="0" w:num="1"/>
          <w:docGrid w:type="lines" w:linePitch="312" w:charSpace="0"/>
        </w:sectPr>
      </w:pPr>
      <w:r>
        <w:drawing>
          <wp:inline distT="0" distB="0" distL="114300" distR="114300">
            <wp:extent cx="6267450" cy="8808085"/>
            <wp:effectExtent l="0" t="0" r="0" b="12065"/>
            <wp:docPr id="306"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284"/>
                    <pic:cNvPicPr>
                      <a:picLocks noChangeAspect="1"/>
                    </pic:cNvPicPr>
                  </pic:nvPicPr>
                  <pic:blipFill>
                    <a:blip r:embed="rId23"/>
                    <a:stretch>
                      <a:fillRect/>
                    </a:stretch>
                  </pic:blipFill>
                  <pic:spPr>
                    <a:xfrm>
                      <a:off x="0" y="0"/>
                      <a:ext cx="6267450" cy="8808085"/>
                    </a:xfrm>
                    <a:prstGeom prst="rect">
                      <a:avLst/>
                    </a:prstGeom>
                    <a:noFill/>
                    <a:ln>
                      <a:noFill/>
                    </a:ln>
                  </pic:spPr>
                </pic:pic>
              </a:graphicData>
            </a:graphic>
          </wp:inline>
        </w:drawing>
      </w:r>
      <w:r>
        <w:br w:type="page"/>
      </w:r>
    </w:p>
    <w:p>
      <w:pPr>
        <w:sectPr>
          <w:pgSz w:w="11906" w:h="16838"/>
          <w:pgMar w:top="1701" w:right="1417" w:bottom="1281" w:left="1417" w:header="851" w:footer="992" w:gutter="0"/>
          <w:pgNumType w:fmt="numberInDash"/>
          <w:cols w:space="0" w:num="1"/>
          <w:docGrid w:type="lines" w:linePitch="312" w:charSpace="0"/>
        </w:sectPr>
      </w:pPr>
      <w:r>
        <w:drawing>
          <wp:inline distT="0" distB="0" distL="114300" distR="114300">
            <wp:extent cx="5753735" cy="8646160"/>
            <wp:effectExtent l="0" t="0" r="18415" b="2540"/>
            <wp:docPr id="320"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298"/>
                    <pic:cNvPicPr>
                      <a:picLocks noChangeAspect="1"/>
                    </pic:cNvPicPr>
                  </pic:nvPicPr>
                  <pic:blipFill>
                    <a:blip r:embed="rId24"/>
                    <a:stretch>
                      <a:fillRect/>
                    </a:stretch>
                  </pic:blipFill>
                  <pic:spPr>
                    <a:xfrm>
                      <a:off x="0" y="0"/>
                      <a:ext cx="5753735" cy="8646160"/>
                    </a:xfrm>
                    <a:prstGeom prst="rect">
                      <a:avLst/>
                    </a:prstGeom>
                    <a:noFill/>
                    <a:ln>
                      <a:noFill/>
                    </a:ln>
                  </pic:spPr>
                </pic:pic>
              </a:graphicData>
            </a:graphic>
          </wp:inline>
        </w:drawing>
      </w:r>
    </w:p>
    <w:p>
      <w:pPr>
        <w:sectPr>
          <w:pgSz w:w="11906" w:h="16838"/>
          <w:pgMar w:top="1701" w:right="1417" w:bottom="1281" w:left="1417" w:header="851" w:footer="992" w:gutter="0"/>
          <w:pgNumType w:fmt="numberInDash"/>
          <w:cols w:space="0" w:num="1"/>
          <w:docGrid w:type="lines" w:linePitch="312" w:charSpace="0"/>
        </w:sectPr>
      </w:pPr>
      <w:r>
        <w:drawing>
          <wp:inline distT="0" distB="0" distL="114300" distR="114300">
            <wp:extent cx="5756910" cy="9177020"/>
            <wp:effectExtent l="0" t="0" r="15240" b="5080"/>
            <wp:docPr id="322"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300"/>
                    <pic:cNvPicPr>
                      <a:picLocks noChangeAspect="1"/>
                    </pic:cNvPicPr>
                  </pic:nvPicPr>
                  <pic:blipFill>
                    <a:blip r:embed="rId25"/>
                    <a:stretch>
                      <a:fillRect/>
                    </a:stretch>
                  </pic:blipFill>
                  <pic:spPr>
                    <a:xfrm>
                      <a:off x="0" y="0"/>
                      <a:ext cx="5756910" cy="9177020"/>
                    </a:xfrm>
                    <a:prstGeom prst="rect">
                      <a:avLst/>
                    </a:prstGeom>
                    <a:noFill/>
                    <a:ln>
                      <a:noFill/>
                    </a:ln>
                  </pic:spPr>
                </pic:pic>
              </a:graphicData>
            </a:graphic>
          </wp:inline>
        </w:drawing>
      </w:r>
    </w:p>
    <w:p>
      <w:pPr>
        <w:sectPr>
          <w:pgSz w:w="16838" w:h="11906" w:orient="landscape"/>
          <w:pgMar w:top="1417" w:right="1701" w:bottom="1417" w:left="1281" w:header="851" w:footer="992" w:gutter="0"/>
          <w:pgNumType w:fmt="numberInDash"/>
          <w:cols w:space="0" w:num="1"/>
          <w:docGrid w:type="lines" w:linePitch="312" w:charSpace="0"/>
        </w:sectPr>
      </w:pPr>
      <w:r>
        <w:drawing>
          <wp:inline distT="0" distB="0" distL="114300" distR="114300">
            <wp:extent cx="8790305" cy="4037330"/>
            <wp:effectExtent l="0" t="0" r="10795" b="1270"/>
            <wp:docPr id="318" name="图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296"/>
                    <pic:cNvPicPr>
                      <a:picLocks noChangeAspect="1"/>
                    </pic:cNvPicPr>
                  </pic:nvPicPr>
                  <pic:blipFill>
                    <a:blip r:embed="rId26"/>
                    <a:stretch>
                      <a:fillRect/>
                    </a:stretch>
                  </pic:blipFill>
                  <pic:spPr>
                    <a:xfrm>
                      <a:off x="0" y="0"/>
                      <a:ext cx="8790305" cy="4037330"/>
                    </a:xfrm>
                    <a:prstGeom prst="rect">
                      <a:avLst/>
                    </a:prstGeom>
                    <a:noFill/>
                    <a:ln>
                      <a:noFill/>
                    </a:ln>
                  </pic:spPr>
                </pic:pic>
              </a:graphicData>
            </a:graphic>
          </wp:inline>
        </w:drawing>
      </w:r>
    </w:p>
    <w:p>
      <w:r>
        <w:drawing>
          <wp:inline distT="0" distB="0" distL="114300" distR="114300">
            <wp:extent cx="5751195" cy="7355840"/>
            <wp:effectExtent l="0" t="0" r="1905" b="16510"/>
            <wp:docPr id="324"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302"/>
                    <pic:cNvPicPr>
                      <a:picLocks noChangeAspect="1"/>
                    </pic:cNvPicPr>
                  </pic:nvPicPr>
                  <pic:blipFill>
                    <a:blip r:embed="rId27"/>
                    <a:stretch>
                      <a:fillRect/>
                    </a:stretch>
                  </pic:blipFill>
                  <pic:spPr>
                    <a:xfrm>
                      <a:off x="0" y="0"/>
                      <a:ext cx="5751195" cy="7355840"/>
                    </a:xfrm>
                    <a:prstGeom prst="rect">
                      <a:avLst/>
                    </a:prstGeom>
                    <a:noFill/>
                    <a:ln>
                      <a:noFill/>
                    </a:ln>
                  </pic:spPr>
                </pic:pic>
              </a:graphicData>
            </a:graphic>
          </wp:inline>
        </w:drawing>
      </w:r>
      <w:r>
        <w:drawing>
          <wp:inline distT="0" distB="0" distL="114300" distR="114300">
            <wp:extent cx="5757545" cy="3635375"/>
            <wp:effectExtent l="0" t="0" r="14605" b="3175"/>
            <wp:docPr id="325"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303"/>
                    <pic:cNvPicPr>
                      <a:picLocks noChangeAspect="1"/>
                    </pic:cNvPicPr>
                  </pic:nvPicPr>
                  <pic:blipFill>
                    <a:blip r:embed="rId28"/>
                    <a:stretch>
                      <a:fillRect/>
                    </a:stretch>
                  </pic:blipFill>
                  <pic:spPr>
                    <a:xfrm>
                      <a:off x="0" y="0"/>
                      <a:ext cx="5757545" cy="3635375"/>
                    </a:xfrm>
                    <a:prstGeom prst="rect">
                      <a:avLst/>
                    </a:prstGeom>
                    <a:noFill/>
                    <a:ln>
                      <a:noFill/>
                    </a:ln>
                  </pic:spPr>
                </pic:pic>
              </a:graphicData>
            </a:graphic>
          </wp:inline>
        </w:drawing>
      </w:r>
      <w:r>
        <w:br w:type="page"/>
      </w:r>
    </w:p>
    <w:p>
      <w:r>
        <mc:AlternateContent>
          <mc:Choice Requires="wps">
            <w:drawing>
              <wp:anchor distT="0" distB="0" distL="114300" distR="114300" simplePos="0" relativeHeight="251670528" behindDoc="0" locked="0" layoutInCell="1" allowOverlap="1">
                <wp:simplePos x="0" y="0"/>
                <wp:positionH relativeFrom="column">
                  <wp:posOffset>-895350</wp:posOffset>
                </wp:positionH>
                <wp:positionV relativeFrom="paragraph">
                  <wp:posOffset>-1082675</wp:posOffset>
                </wp:positionV>
                <wp:extent cx="7557770" cy="10682605"/>
                <wp:effectExtent l="0" t="0" r="5080" b="4445"/>
                <wp:wrapNone/>
                <wp:docPr id="21" name="矩形 81"/>
                <wp:cNvGraphicFramePr/>
                <a:graphic xmlns:a="http://schemas.openxmlformats.org/drawingml/2006/main">
                  <a:graphicData uri="http://schemas.microsoft.com/office/word/2010/wordprocessingShape">
                    <wps:wsp>
                      <wps:cNvSpPr/>
                      <wps:spPr>
                        <a:xfrm>
                          <a:off x="0" y="0"/>
                          <a:ext cx="7557770" cy="10682605"/>
                        </a:xfrm>
                        <a:prstGeom prst="rect">
                          <a:avLst/>
                        </a:prstGeom>
                        <a:solidFill>
                          <a:srgbClr val="FFC000"/>
                        </a:solidFill>
                        <a:ln w="12700">
                          <a:noFill/>
                        </a:ln>
                      </wps:spPr>
                      <wps:bodyPr anchor="ctr" anchorCtr="0" upright="1"/>
                    </wps:wsp>
                  </a:graphicData>
                </a:graphic>
              </wp:anchor>
            </w:drawing>
          </mc:Choice>
          <mc:Fallback>
            <w:pict>
              <v:rect id="矩形 81" o:spid="_x0000_s1026" o:spt="1" style="position:absolute;left:0pt;margin-left:-70.5pt;margin-top:-85.25pt;height:841.15pt;width:595.1pt;z-index:251670528;v-text-anchor:middle;mso-width-relative:page;mso-height-relative:page;" fillcolor="#FFC000" filled="t" stroked="f" coordsize="21600,21600" o:gfxdata="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gm8tf3QAAAA8BAAAPAAAAAAAAAAEAIAAAACIA&#10;AABkcnMvZG93bnJldi54bWxQSwECFAAUAAAACACHTuJAxNd2icsBAACIAwAADgAAAAAAAAABACAA&#10;AAAsAQAAZHJzL2Uyb0RvYy54bWxQSwUGAAAAAAYABgBZAQAAaQUAAAAA&#10;">
                <v:fill on="t" focussize="0,0"/>
                <v:stroke on="f" weight="1pt"/>
                <v:imagedata o:title=""/>
                <o:lock v:ext="edit" aspectratio="f"/>
              </v:rect>
            </w:pict>
          </mc:Fallback>
        </mc:AlternateContent>
      </w:r>
    </w:p>
    <w:bookmarkEnd w:id="0"/>
    <w:sectPr>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思源黑体 HW Bold">
    <w:altName w:val="宋体"/>
    <w:panose1 w:val="00000000000000000000"/>
    <w:charset w:val="86"/>
    <w:family w:val="swiss"/>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Yu Gothic UI Semibold">
    <w:panose1 w:val="020B0700000000000000"/>
    <w:charset w:val="80"/>
    <w:family w:val="swiss"/>
    <w:pitch w:val="default"/>
    <w:sig w:usb0="E00002FF" w:usb1="2AC7FDFF" w:usb2="00000016" w:usb3="00000000" w:csb0="2002009F" w:csb1="00000000"/>
  </w:font>
  <w:font w:name="ArialUnicodeMS">
    <w:altName w:val="Malgun Gothic"/>
    <w:panose1 w:val="00000000000000000000"/>
    <w:charset w:val="81"/>
    <w:family w:val="auto"/>
    <w:pitch w:val="default"/>
    <w:sig w:usb0="00000000" w:usb1="00000000" w:usb2="00000010" w:usb3="00000000" w:csb0="00080000" w:csb1="00000000"/>
  </w:font>
  <w:font w:name="Cambria">
    <w:panose1 w:val="02040503050406030204"/>
    <w:charset w:val="00"/>
    <w:family w:val="roman"/>
    <w:pitch w:val="default"/>
    <w:sig w:usb0="E00006FF" w:usb1="420024FF" w:usb2="02000000" w:usb3="00000000" w:csb0="2000019F" w:csb1="00000000"/>
  </w:font>
  <w:font w:name="DengXian-Regular">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BA74A1"/>
    <w:multiLevelType w:val="singleLevel"/>
    <w:tmpl w:val="44BA74A1"/>
    <w:lvl w:ilvl="0" w:tentative="0">
      <w:start w:val="2"/>
      <w:numFmt w:val="chineseCounting"/>
      <w:suff w:val="nothing"/>
      <w:lvlText w:val="（%1）"/>
      <w:lvlJc w:val="left"/>
      <w:rPr>
        <w:rFonts w:hint="eastAsia"/>
      </w:rPr>
    </w:lvl>
  </w:abstractNum>
  <w:abstractNum w:abstractNumId="1">
    <w:nsid w:val="64530ACC"/>
    <w:multiLevelType w:val="singleLevel"/>
    <w:tmpl w:val="64530ACC"/>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Y2JmOGQwYjA3MDM1YzUyOGZmNzI2MWFiOTQ5YTQifQ=="/>
  </w:docVars>
  <w:rsids>
    <w:rsidRoot w:val="6AAF1C96"/>
    <w:rsid w:val="0007063E"/>
    <w:rsid w:val="00071ADD"/>
    <w:rsid w:val="00073392"/>
    <w:rsid w:val="00073F4E"/>
    <w:rsid w:val="00086C89"/>
    <w:rsid w:val="000A39FB"/>
    <w:rsid w:val="0011141C"/>
    <w:rsid w:val="00117746"/>
    <w:rsid w:val="00125BF5"/>
    <w:rsid w:val="00163F95"/>
    <w:rsid w:val="00180A9A"/>
    <w:rsid w:val="001829C0"/>
    <w:rsid w:val="00184809"/>
    <w:rsid w:val="00192112"/>
    <w:rsid w:val="001B0127"/>
    <w:rsid w:val="001C12D5"/>
    <w:rsid w:val="001C69F7"/>
    <w:rsid w:val="001E45D3"/>
    <w:rsid w:val="002650EC"/>
    <w:rsid w:val="002A6C46"/>
    <w:rsid w:val="002C19B5"/>
    <w:rsid w:val="00371224"/>
    <w:rsid w:val="003A4EE8"/>
    <w:rsid w:val="00442CC2"/>
    <w:rsid w:val="00446244"/>
    <w:rsid w:val="00473C20"/>
    <w:rsid w:val="004765BB"/>
    <w:rsid w:val="004D61CB"/>
    <w:rsid w:val="005011D6"/>
    <w:rsid w:val="00503F2E"/>
    <w:rsid w:val="00541C9B"/>
    <w:rsid w:val="00552226"/>
    <w:rsid w:val="00566120"/>
    <w:rsid w:val="00582E6D"/>
    <w:rsid w:val="005954D5"/>
    <w:rsid w:val="005A53FA"/>
    <w:rsid w:val="005B1842"/>
    <w:rsid w:val="005D1293"/>
    <w:rsid w:val="00644D5F"/>
    <w:rsid w:val="006727AD"/>
    <w:rsid w:val="00691425"/>
    <w:rsid w:val="006A516E"/>
    <w:rsid w:val="006B0830"/>
    <w:rsid w:val="00716E2B"/>
    <w:rsid w:val="0072015C"/>
    <w:rsid w:val="00770F18"/>
    <w:rsid w:val="00773B74"/>
    <w:rsid w:val="0078290C"/>
    <w:rsid w:val="007C06CA"/>
    <w:rsid w:val="008163FB"/>
    <w:rsid w:val="0082605B"/>
    <w:rsid w:val="0084538D"/>
    <w:rsid w:val="00855C36"/>
    <w:rsid w:val="00857DBE"/>
    <w:rsid w:val="008701BC"/>
    <w:rsid w:val="00883D92"/>
    <w:rsid w:val="008A5362"/>
    <w:rsid w:val="008F21F1"/>
    <w:rsid w:val="008F221B"/>
    <w:rsid w:val="008F5A2D"/>
    <w:rsid w:val="008F6FD0"/>
    <w:rsid w:val="00921602"/>
    <w:rsid w:val="00925E4C"/>
    <w:rsid w:val="00957EA1"/>
    <w:rsid w:val="00966E5B"/>
    <w:rsid w:val="009B4EF0"/>
    <w:rsid w:val="009D271F"/>
    <w:rsid w:val="00A4337A"/>
    <w:rsid w:val="00A929C2"/>
    <w:rsid w:val="00AD097F"/>
    <w:rsid w:val="00B844F4"/>
    <w:rsid w:val="00BA06A1"/>
    <w:rsid w:val="00BA770A"/>
    <w:rsid w:val="00BF4D15"/>
    <w:rsid w:val="00C054DE"/>
    <w:rsid w:val="00C171B7"/>
    <w:rsid w:val="00C321E8"/>
    <w:rsid w:val="00C679A9"/>
    <w:rsid w:val="00C7541C"/>
    <w:rsid w:val="00C807E9"/>
    <w:rsid w:val="00C84B44"/>
    <w:rsid w:val="00CC0FAA"/>
    <w:rsid w:val="00CD0736"/>
    <w:rsid w:val="00D1570F"/>
    <w:rsid w:val="00D32830"/>
    <w:rsid w:val="00D70AB5"/>
    <w:rsid w:val="00DB7153"/>
    <w:rsid w:val="00DB7F05"/>
    <w:rsid w:val="00E028C3"/>
    <w:rsid w:val="00E14F77"/>
    <w:rsid w:val="00E3076B"/>
    <w:rsid w:val="00E36978"/>
    <w:rsid w:val="00E82A1E"/>
    <w:rsid w:val="00EC06F4"/>
    <w:rsid w:val="00EE4E36"/>
    <w:rsid w:val="00F665F4"/>
    <w:rsid w:val="00FB1D00"/>
    <w:rsid w:val="00FD225F"/>
    <w:rsid w:val="07AD1F84"/>
    <w:rsid w:val="0C581E7A"/>
    <w:rsid w:val="10167DF0"/>
    <w:rsid w:val="1172418E"/>
    <w:rsid w:val="19304DB3"/>
    <w:rsid w:val="1F2D5691"/>
    <w:rsid w:val="257279DB"/>
    <w:rsid w:val="263D6082"/>
    <w:rsid w:val="26F7065E"/>
    <w:rsid w:val="29553983"/>
    <w:rsid w:val="29B22561"/>
    <w:rsid w:val="31C2036A"/>
    <w:rsid w:val="320D02A5"/>
    <w:rsid w:val="348E566F"/>
    <w:rsid w:val="3A226944"/>
    <w:rsid w:val="3AEE6A48"/>
    <w:rsid w:val="3C1620AA"/>
    <w:rsid w:val="3D8F080F"/>
    <w:rsid w:val="40DF1089"/>
    <w:rsid w:val="44CE1FA4"/>
    <w:rsid w:val="487F73ED"/>
    <w:rsid w:val="489A076C"/>
    <w:rsid w:val="4A347EAE"/>
    <w:rsid w:val="4AFF525E"/>
    <w:rsid w:val="52600405"/>
    <w:rsid w:val="529B4319"/>
    <w:rsid w:val="56B66808"/>
    <w:rsid w:val="57773DD6"/>
    <w:rsid w:val="578B79AB"/>
    <w:rsid w:val="586B558A"/>
    <w:rsid w:val="5BB728FF"/>
    <w:rsid w:val="5CCD3FD5"/>
    <w:rsid w:val="61FA5F9D"/>
    <w:rsid w:val="64CD6910"/>
    <w:rsid w:val="6789158D"/>
    <w:rsid w:val="67CB2374"/>
    <w:rsid w:val="67D81BA4"/>
    <w:rsid w:val="680A551A"/>
    <w:rsid w:val="6AAF1C96"/>
    <w:rsid w:val="6F1C1C57"/>
    <w:rsid w:val="733F7120"/>
    <w:rsid w:val="7411633E"/>
    <w:rsid w:val="75681757"/>
    <w:rsid w:val="75A346A8"/>
    <w:rsid w:val="79B9382C"/>
    <w:rsid w:val="7B043B76"/>
    <w:rsid w:val="7C041A6A"/>
    <w:rsid w:val="7E0379A3"/>
    <w:rsid w:val="7E32757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0"/>
    <w:qFormat/>
    <w:uiPriority w:val="9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1"/>
    <w:autoRedefine/>
    <w:qFormat/>
    <w:uiPriority w:val="99"/>
    <w:rPr>
      <w:rFonts w:ascii="仿宋_GB2312" w:hAnsi="仿宋_GB2312" w:eastAsia="仿宋_GB2312" w:cs="仿宋_GB2312"/>
      <w:sz w:val="32"/>
      <w:szCs w:val="32"/>
      <w:lang w:val="zh-CN"/>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rFonts w:ascii="Calibri" w:hAnsi="Calibri" w:eastAsia="宋体" w:cs="黑体"/>
      <w:kern w:val="0"/>
      <w:sz w:val="24"/>
      <w:szCs w:val="24"/>
    </w:rPr>
  </w:style>
  <w:style w:type="table" w:styleId="8">
    <w:name w:val="Table Grid"/>
    <w:basedOn w:val="7"/>
    <w:autoRedefine/>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0">
    <w:name w:val="标题 1 Char"/>
    <w:basedOn w:val="9"/>
    <w:link w:val="2"/>
    <w:qFormat/>
    <w:uiPriority w:val="9"/>
    <w:rPr>
      <w:rFonts w:ascii="等线" w:hAnsi="等线" w:eastAsia="等线"/>
      <w:b/>
      <w:bCs/>
      <w:kern w:val="44"/>
      <w:sz w:val="44"/>
      <w:szCs w:val="44"/>
    </w:rPr>
  </w:style>
  <w:style w:type="character" w:customStyle="1" w:styleId="11">
    <w:name w:val="正文文本 Char"/>
    <w:basedOn w:val="9"/>
    <w:link w:val="3"/>
    <w:semiHidden/>
    <w:qFormat/>
    <w:uiPriority w:val="99"/>
    <w:rPr>
      <w:rFonts w:ascii="等线" w:hAnsi="等线" w:eastAsia="等线"/>
    </w:rPr>
  </w:style>
  <w:style w:type="character" w:customStyle="1" w:styleId="12">
    <w:name w:val="页脚 Char"/>
    <w:basedOn w:val="9"/>
    <w:link w:val="4"/>
    <w:autoRedefine/>
    <w:qFormat/>
    <w:locked/>
    <w:uiPriority w:val="99"/>
    <w:rPr>
      <w:rFonts w:cs="Times New Roman"/>
      <w:sz w:val="18"/>
      <w:szCs w:val="18"/>
    </w:rPr>
  </w:style>
  <w:style w:type="character" w:customStyle="1" w:styleId="13">
    <w:name w:val="页眉 Char"/>
    <w:basedOn w:val="9"/>
    <w:link w:val="5"/>
    <w:autoRedefine/>
    <w:qFormat/>
    <w:locked/>
    <w:uiPriority w:val="99"/>
    <w:rPr>
      <w:rFonts w:ascii="等线" w:hAnsi="等线" w:eastAsia="等线" w:cs="Times New Roman"/>
      <w:sz w:val="18"/>
      <w:szCs w:val="18"/>
    </w:rPr>
  </w:style>
  <w:style w:type="paragraph" w:customStyle="1" w:styleId="14">
    <w:name w:val="列出段落1"/>
    <w:basedOn w:val="1"/>
    <w:qFormat/>
    <w:uiPriority w:val="99"/>
    <w:pPr>
      <w:spacing w:before="2"/>
      <w:ind w:left="119" w:right="434" w:firstLine="643"/>
    </w:pPr>
    <w:rPr>
      <w:rFonts w:ascii="仿宋_GB2312" w:hAnsi="仿宋_GB2312" w:eastAsia="仿宋_GB2312" w:cs="仿宋_GB2312"/>
      <w:lang w:val="zh-CN"/>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1.emf"/><Relationship Id="rId27" Type="http://schemas.openxmlformats.org/officeDocument/2006/relationships/image" Target="media/image10.emf"/><Relationship Id="rId26" Type="http://schemas.openxmlformats.org/officeDocument/2006/relationships/image" Target="media/image9.emf"/><Relationship Id="rId25" Type="http://schemas.openxmlformats.org/officeDocument/2006/relationships/image" Target="media/image8.emf"/><Relationship Id="rId24" Type="http://schemas.openxmlformats.org/officeDocument/2006/relationships/image" Target="media/image7.emf"/><Relationship Id="rId23" Type="http://schemas.openxmlformats.org/officeDocument/2006/relationships/image" Target="media/image6.png"/><Relationship Id="rId22" Type="http://schemas.openxmlformats.org/officeDocument/2006/relationships/image" Target="media/image5.emf"/><Relationship Id="rId21" Type="http://schemas.openxmlformats.org/officeDocument/2006/relationships/image" Target="media/image4.emf"/><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bmp"/><Relationship Id="rId17" Type="http://schemas.openxmlformats.org/officeDocument/2006/relationships/theme" Target="theme/theme1.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C6DFE2-828E-494A-B68F-78061DB0FBE6}">
  <ds:schemaRefs/>
</ds:datastoreItem>
</file>

<file path=docProps/app.xml><?xml version="1.0" encoding="utf-8"?>
<Properties xmlns="http://schemas.openxmlformats.org/officeDocument/2006/extended-properties" xmlns:vt="http://schemas.openxmlformats.org/officeDocument/2006/docPropsVTypes">
  <Template>简约文档封面模板.docx</Template>
  <Company>MS</Company>
  <Pages>31</Pages>
  <Words>7893</Words>
  <Characters>3157</Characters>
  <Lines>26</Lines>
  <Paragraphs>22</Paragraphs>
  <TotalTime>2</TotalTime>
  <ScaleCrop>false</ScaleCrop>
  <LinksUpToDate>false</LinksUpToDate>
  <CharactersWithSpaces>11028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2021-05-28T09:07:00Z</dcterms:created>
  <dc:creator>王明新TIAD</dc:creator>
  <cp:lastModifiedBy>WPS_1556252296</cp:lastModifiedBy>
  <cp:lastPrinted>2020-07-30T02:37:00Z</cp:lastPrinted>
  <dcterms:modified xsi:type="dcterms:W3CDTF">2024-06-03T10:31:29Z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BF018598F0364434B7B2C78BA53853EB</vt:lpwstr>
  </property>
</Properties>
</file>