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cx="http://schemas.microsoft.com/office/drawing/2014/chartex">
  <w:body>
    <w:p>
      <w:pPr>
        <w:spacing w:before="0" w:after="0" w:line="240"/>
        <w:ind w:firstLine="0"/>
        <w:jc w:val="center"/>
        <w:outlineLvl w:val="0"/>
      </w:pPr>
      <w:r>
        <w:rPr>
          <w:rFonts w:ascii="黑体" w:eastAsia="黑体" w:hAnsi="黑体" w:cs="黑体"/>
          <w:b/>
          <w:color w:val="000000"/>
          <w:sz w:val="44"/>
        </w:rPr>
        <w:t xml:space="preserve">2025年部门预算信息公开目录</w:t>
      </w:r>
    </w:p>
    <w:p>
      <w:pPr>
        <w:spacing w:before="0" w:after="0" w:line="240"/>
        <w:ind w:firstLine="0"/>
        <w:jc w:val="center"/>
        <w:outlineLvl w:val="9"/>
      </w:pPr>
      <w:r>
        <w:rPr>
          <w:rFonts w:ascii="黑体" w:eastAsia="黑体" w:hAnsi="黑体" w:cs="黑体"/>
          <w:b/>
          <w:color w:val="000000"/>
          <w:sz w:val="30"/>
        </w:rPr>
        <w:t xml:space="preserve"> </w:t>
      </w:r>
    </w:p>
    <w:p>
      <w:pPr>
        <w:spacing w:before="0" w:after="0" w:line="240"/>
        <w:ind w:firstLine="0"/>
        <w:jc w:val="left"/>
        <w:outlineLvl w:val="9"/>
      </w:pPr>
      <w:r>
        <w:rPr>
          <w:rFonts w:ascii="方正楷体_GBK" w:eastAsia="方正楷体_GBK" w:hAnsi="方正楷体_GBK" w:cs="方正楷体_GBK"/>
          <w:b/>
          <w:color w:val="000000"/>
          <w:sz w:val="28"/>
        </w:rPr>
        <w:t xml:space="preserve">部门预算公开表</w:t>
      </w:r>
    </w:p>
    <w:p>
      <w:pPr>
        <w:pStyle w:val="TOC1"/>
        <w:tabs>
          <w:tab w:val="right" w:leader="dot" w:pos="14562"/>
        </w:tabs>
      </w:pPr>
      <w:r>
        <w:fldChar w:fldCharType="begin"/>
      </w:r>
      <w:r>
        <w:instrText xml:space="preserve">TOC \o "2-2" \h \z \u</w:instrText>
      </w:r>
      <w:r>
        <w:fldChar w:fldCharType="separate"/>
      </w:r>
      <w:hyperlink w:anchor="_Toc_2_2_0000000001" w:history="1">
        <w:r>
          <w:t xml:space="preserve">部门预算收支总表</w:t>
        </w:r>
        <w:r>
          <w:tab/>
        </w:r>
        <w:r>
          <w:fldChar w:fldCharType="begin"/>
        </w:r>
        <w:r>
          <w:instrText xml:space="preserve">PAGEREF _Toc_2_2_0000000001 \h</w:instrText>
        </w:r>
        <w:r>
          <w:fldChar w:fldCharType="separate"/>
        </w:r>
        <w:r>
          <w:t xml:space="preserve">1</w:t>
        </w:r>
        <w:r>
          <w:fldChar w:fldCharType="end"/>
        </w:r>
      </w:hyperlink>
    </w:p>
    <w:p>
      <w:pPr>
        <w:pStyle w:val="TOC1"/>
        <w:tabs>
          <w:tab w:val="right" w:leader="dot" w:pos="14562"/>
        </w:tabs>
      </w:pPr>
      <w:hyperlink w:anchor="_Toc_2_2_0000000002" w:history="1">
        <w:r>
          <w:t xml:space="preserve">部门预算收入总表</w:t>
        </w:r>
        <w:r>
          <w:tab/>
        </w:r>
        <w:r>
          <w:fldChar w:fldCharType="begin"/>
        </w:r>
        <w:r>
          <w:instrText xml:space="preserve">PAGEREF _Toc_2_2_0000000002 \h</w:instrText>
        </w:r>
        <w:r>
          <w:fldChar w:fldCharType="separate"/>
        </w:r>
        <w:r>
          <w:t xml:space="preserve">3</w:t>
        </w:r>
        <w:r>
          <w:fldChar w:fldCharType="end"/>
        </w:r>
      </w:hyperlink>
    </w:p>
    <w:p>
      <w:pPr>
        <w:pStyle w:val="TOC1"/>
        <w:tabs>
          <w:tab w:val="right" w:leader="dot" w:pos="14562"/>
        </w:tabs>
      </w:pPr>
      <w:hyperlink w:anchor="_Toc_2_2_0000000003" w:history="1">
        <w:r>
          <w:t xml:space="preserve">部门预算支出总表</w:t>
        </w:r>
        <w:r>
          <w:tab/>
        </w:r>
        <w:r>
          <w:fldChar w:fldCharType="begin"/>
        </w:r>
        <w:r>
          <w:instrText xml:space="preserve">PAGEREF _Toc_2_2_0000000003 \h</w:instrText>
        </w:r>
        <w:r>
          <w:fldChar w:fldCharType="separate"/>
        </w:r>
        <w:r>
          <w:t xml:space="preserve">5</w:t>
        </w:r>
        <w:r>
          <w:fldChar w:fldCharType="end"/>
        </w:r>
      </w:hyperlink>
    </w:p>
    <w:p>
      <w:pPr>
        <w:pStyle w:val="TOC1"/>
        <w:tabs>
          <w:tab w:val="right" w:leader="dot" w:pos="14562"/>
        </w:tabs>
      </w:pPr>
      <w:hyperlink w:anchor="_Toc_2_2_0000000004" w:history="1">
        <w:r>
          <w:t xml:space="preserve">部门预算财政拨款收支总表</w:t>
        </w:r>
        <w:r>
          <w:tab/>
        </w:r>
        <w:r>
          <w:fldChar w:fldCharType="begin"/>
        </w:r>
        <w:r>
          <w:instrText xml:space="preserve">PAGEREF _Toc_2_2_0000000004 \h</w:instrText>
        </w:r>
        <w:r>
          <w:fldChar w:fldCharType="separate"/>
        </w:r>
        <w:r>
          <w:t xml:space="preserve">7</w:t>
        </w:r>
        <w:r>
          <w:fldChar w:fldCharType="end"/>
        </w:r>
      </w:hyperlink>
    </w:p>
    <w:p>
      <w:pPr>
        <w:pStyle w:val="TOC1"/>
        <w:tabs>
          <w:tab w:val="right" w:leader="dot" w:pos="14562"/>
        </w:tabs>
      </w:pPr>
      <w:hyperlink w:anchor="_Toc_2_2_0000000005" w:history="1">
        <w:r>
          <w:t xml:space="preserve">部门预算一般公共预算财政拨款支出表</w:t>
        </w:r>
        <w:r>
          <w:tab/>
        </w:r>
        <w:r>
          <w:fldChar w:fldCharType="begin"/>
        </w:r>
        <w:r>
          <w:instrText xml:space="preserve">PAGEREF _Toc_2_2_0000000005 \h</w:instrText>
        </w:r>
        <w:r>
          <w:fldChar w:fldCharType="separate"/>
        </w:r>
        <w:r>
          <w:t xml:space="preserve">9</w:t>
        </w:r>
        <w:r>
          <w:fldChar w:fldCharType="end"/>
        </w:r>
      </w:hyperlink>
    </w:p>
    <w:p>
      <w:pPr>
        <w:pStyle w:val="TOC1"/>
        <w:tabs>
          <w:tab w:val="right" w:leader="dot" w:pos="14562"/>
        </w:tabs>
      </w:pPr>
      <w:hyperlink w:anchor="_Toc_2_2_0000000006" w:history="1">
        <w:r>
          <w:t xml:space="preserve">部门预算一般公共预算财政拨款基本支出表</w:t>
        </w:r>
        <w:r>
          <w:tab/>
        </w:r>
        <w:r>
          <w:fldChar w:fldCharType="begin"/>
        </w:r>
        <w:r>
          <w:instrText xml:space="preserve">PAGEREF _Toc_2_2_0000000006 \h</w:instrText>
        </w:r>
        <w:r>
          <w:fldChar w:fldCharType="separate"/>
        </w:r>
        <w:r>
          <w:t xml:space="preserve">11</w:t>
        </w:r>
        <w:r>
          <w:fldChar w:fldCharType="end"/>
        </w:r>
      </w:hyperlink>
    </w:p>
    <w:p>
      <w:pPr>
        <w:pStyle w:val="TOC1"/>
        <w:tabs>
          <w:tab w:val="right" w:leader="dot" w:pos="14562"/>
        </w:tabs>
      </w:pPr>
      <w:hyperlink w:anchor="_Toc_2_2_0000000007" w:history="1">
        <w:r>
          <w:t xml:space="preserve">部门预算政府性基金预算财政拨款支出表</w:t>
        </w:r>
        <w:r>
          <w:tab/>
        </w:r>
        <w:r>
          <w:fldChar w:fldCharType="begin"/>
        </w:r>
        <w:r>
          <w:instrText xml:space="preserve">PAGEREF _Toc_2_2_0000000007 \h</w:instrText>
        </w:r>
        <w:r>
          <w:fldChar w:fldCharType="separate"/>
        </w:r>
        <w:r>
          <w:t xml:space="preserve">13</w:t>
        </w:r>
        <w:r>
          <w:fldChar w:fldCharType="end"/>
        </w:r>
      </w:hyperlink>
    </w:p>
    <w:p>
      <w:pPr>
        <w:pStyle w:val="TOC1"/>
        <w:tabs>
          <w:tab w:val="right" w:leader="dot" w:pos="14562"/>
        </w:tabs>
      </w:pPr>
      <w:hyperlink w:anchor="_Toc_2_2_0000000008" w:history="1">
        <w:r>
          <w:t xml:space="preserve">部门预算国有资本经营预算财政拨款支出表</w:t>
        </w:r>
        <w:r>
          <w:tab/>
        </w:r>
        <w:r>
          <w:fldChar w:fldCharType="begin"/>
        </w:r>
        <w:r>
          <w:instrText xml:space="preserve">PAGEREF _Toc_2_2_0000000008 \h</w:instrText>
        </w:r>
        <w:r>
          <w:fldChar w:fldCharType="separate"/>
        </w:r>
        <w:r>
          <w:t xml:space="preserve">14</w:t>
        </w:r>
        <w:r>
          <w:fldChar w:fldCharType="end"/>
        </w:r>
      </w:hyperlink>
    </w:p>
    <w:p>
      <w:pPr>
        <w:pStyle w:val="TOC1"/>
        <w:tabs>
          <w:tab w:val="right" w:leader="dot" w:pos="14562"/>
        </w:tabs>
      </w:pPr>
      <w:hyperlink w:anchor="_Toc_2_2_0000000009" w:history="1">
        <w:r>
          <w:t xml:space="preserve">部门预算财政拨款“三公”经费支出表</w:t>
        </w:r>
        <w:r>
          <w:tab/>
        </w:r>
        <w:r>
          <w:fldChar w:fldCharType="begin"/>
        </w:r>
        <w:r>
          <w:instrText xml:space="preserve">PAGEREF _Toc_2_2_0000000009 \h</w:instrText>
        </w:r>
        <w:r>
          <w:fldChar w:fldCharType="separate"/>
        </w:r>
        <w:r>
          <w:t xml:space="preserve">15</w:t>
        </w:r>
        <w:r>
          <w:fldChar w:fldCharType="end"/>
        </w:r>
      </w:hyperlink>
    </w:p>
    <w:p>
      <w:pPr/>
      <w:r>
        <w:fldChar w:fldCharType="end"/>
      </w:r>
    </w:p>
    <w:p>
      <w:pPr>
        <w:spacing w:before="0" w:after="0" w:line="240"/>
        <w:ind w:firstLine="0"/>
        <w:jc w:val="left"/>
        <w:outlineLvl w:val="9"/>
      </w:pPr>
      <w:r>
        <w:rPr>
          <w:rFonts w:ascii="方正楷体_GBK" w:eastAsia="方正楷体_GBK" w:hAnsi="方正楷体_GBK" w:cs="方正楷体_GBK"/>
          <w:b/>
          <w:color w:val="000000"/>
          <w:sz w:val="28"/>
        </w:rPr>
        <w:t xml:space="preserve">部门预算信息公开情况说明</w:t>
      </w:r>
    </w:p>
    <w:p>
      <w:pPr>
        <w:pStyle w:val="TOC1"/>
        <w:tabs>
          <w:tab w:val="right" w:leader="dot" w:pos="14562"/>
        </w:tabs>
      </w:pPr>
      <w:r>
        <w:fldChar w:fldCharType="begin"/>
      </w:r>
      <w:r>
        <w:instrText xml:space="preserve">TOC \o "3-3" \h \z \u</w:instrText>
      </w:r>
      <w:r>
        <w:fldChar w:fldCharType="separate"/>
      </w:r>
      <w:hyperlink w:anchor="_Toc_3_3_0000000010" w:history="1">
        <w:r>
          <w:t xml:space="preserve">一、部门职责及机构设置情况</w:t>
        </w:r>
        <w:r>
          <w:tab/>
        </w:r>
        <w:r>
          <w:fldChar w:fldCharType="begin"/>
        </w:r>
        <w:r>
          <w:instrText xml:space="preserve">PAGEREF _Toc_3_3_0000000010 \h</w:instrText>
        </w:r>
        <w:r>
          <w:fldChar w:fldCharType="separate"/>
        </w:r>
        <w:r>
          <w:t xml:space="preserve">16</w:t>
        </w:r>
        <w:r>
          <w:fldChar w:fldCharType="end"/>
        </w:r>
      </w:hyperlink>
    </w:p>
    <w:p>
      <w:pPr>
        <w:pStyle w:val="TOC1"/>
        <w:tabs>
          <w:tab w:val="right" w:leader="dot" w:pos="14562"/>
        </w:tabs>
      </w:pPr>
      <w:hyperlink w:anchor="_Toc_3_3_0000000011" w:history="1">
        <w:r>
          <w:t xml:space="preserve">二、部门预算安排的总体情况</w:t>
        </w:r>
        <w:r>
          <w:tab/>
        </w:r>
        <w:r>
          <w:fldChar w:fldCharType="begin"/>
        </w:r>
        <w:r>
          <w:instrText xml:space="preserve">PAGEREF _Toc_3_3_0000000011 \h</w:instrText>
        </w:r>
        <w:r>
          <w:fldChar w:fldCharType="separate"/>
        </w:r>
        <w:r>
          <w:t xml:space="preserve">16</w:t>
        </w:r>
        <w:r>
          <w:fldChar w:fldCharType="end"/>
        </w:r>
      </w:hyperlink>
    </w:p>
    <w:p>
      <w:pPr>
        <w:pStyle w:val="TOC1"/>
        <w:tabs>
          <w:tab w:val="right" w:leader="dot" w:pos="14562"/>
        </w:tabs>
      </w:pPr>
      <w:hyperlink w:anchor="_Toc_3_3_0000000012" w:history="1">
        <w:r>
          <w:t xml:space="preserve">三、机关运行经费安排情况</w:t>
        </w:r>
        <w:r>
          <w:tab/>
        </w:r>
        <w:r>
          <w:fldChar w:fldCharType="begin"/>
        </w:r>
        <w:r>
          <w:instrText xml:space="preserve">PAGEREF _Toc_3_3_0000000012 \h</w:instrText>
        </w:r>
        <w:r>
          <w:fldChar w:fldCharType="separate"/>
        </w:r>
        <w:r>
          <w:t xml:space="preserve">16</w:t>
        </w:r>
        <w:r>
          <w:fldChar w:fldCharType="end"/>
        </w:r>
      </w:hyperlink>
    </w:p>
    <w:p>
      <w:pPr>
        <w:pStyle w:val="TOC1"/>
        <w:tabs>
          <w:tab w:val="right" w:leader="dot" w:pos="14562"/>
        </w:tabs>
      </w:pPr>
      <w:hyperlink w:anchor="_Toc_3_3_0000000013" w:history="1">
        <w:r>
          <w:t xml:space="preserve">四、财政拨款“三公”经费预算情况及增减变化原因</w:t>
        </w:r>
        <w:r>
          <w:tab/>
        </w:r>
        <w:r>
          <w:fldChar w:fldCharType="begin"/>
        </w:r>
        <w:r>
          <w:instrText xml:space="preserve">PAGEREF _Toc_3_3_0000000013 \h</w:instrText>
        </w:r>
        <w:r>
          <w:fldChar w:fldCharType="separate"/>
        </w:r>
        <w:r>
          <w:t xml:space="preserve">16</w:t>
        </w:r>
        <w:r>
          <w:fldChar w:fldCharType="end"/>
        </w:r>
      </w:hyperlink>
    </w:p>
    <w:p>
      <w:pPr>
        <w:pStyle w:val="TOC1"/>
        <w:tabs>
          <w:tab w:val="right" w:leader="dot" w:pos="14562"/>
        </w:tabs>
      </w:pPr>
      <w:hyperlink w:anchor="_Toc_3_3_0000000014" w:history="1">
        <w:r>
          <w:t xml:space="preserve">五、部门整体绩效目标</w:t>
        </w:r>
        <w:r>
          <w:tab/>
        </w:r>
        <w:r>
          <w:fldChar w:fldCharType="begin"/>
        </w:r>
        <w:r>
          <w:instrText xml:space="preserve">PAGEREF _Toc_3_3_0000000014 \h</w:instrText>
        </w:r>
        <w:r>
          <w:fldChar w:fldCharType="separate"/>
        </w:r>
        <w:r>
          <w:t xml:space="preserve">16</w:t>
        </w:r>
        <w:r>
          <w:fldChar w:fldCharType="end"/>
        </w:r>
      </w:hyperlink>
    </w:p>
    <w:p>
      <w:pPr>
        <w:pStyle w:val="TOC1"/>
        <w:tabs>
          <w:tab w:val="right" w:leader="dot" w:pos="14562"/>
        </w:tabs>
      </w:pPr>
      <w:hyperlink w:anchor="_Toc_3_3_0000000015" w:history="1">
        <w:r>
          <w:t xml:space="preserve">六、部门主管专项资金预算安排情况及绩效目标</w:t>
        </w:r>
        <w:r>
          <w:tab/>
        </w:r>
        <w:r>
          <w:fldChar w:fldCharType="begin"/>
        </w:r>
        <w:r>
          <w:instrText xml:space="preserve">PAGEREF _Toc_3_3_0000000015 \h</w:instrText>
        </w:r>
        <w:r>
          <w:fldChar w:fldCharType="separate"/>
        </w:r>
        <w:r>
          <w:t xml:space="preserve">18</w:t>
        </w:r>
        <w:r>
          <w:fldChar w:fldCharType="end"/>
        </w:r>
      </w:hyperlink>
    </w:p>
    <w:p>
      <w:pPr>
        <w:pStyle w:val="TOC1"/>
        <w:tabs>
          <w:tab w:val="right" w:leader="dot" w:pos="14562"/>
        </w:tabs>
      </w:pPr>
      <w:hyperlink w:anchor="_Toc_3_3_0000000016" w:history="1">
        <w:r>
          <w:t xml:space="preserve">七、部门项目预算安排情况及绩效目标</w:t>
        </w:r>
        <w:r>
          <w:tab/>
        </w:r>
        <w:r>
          <w:fldChar w:fldCharType="begin"/>
        </w:r>
        <w:r>
          <w:instrText xml:space="preserve">PAGEREF _Toc_3_3_0000000016 \h</w:instrText>
        </w:r>
        <w:r>
          <w:fldChar w:fldCharType="separate"/>
        </w:r>
        <w:r>
          <w:t xml:space="preserve">19</w:t>
        </w:r>
        <w:r>
          <w:fldChar w:fldCharType="end"/>
        </w:r>
      </w:hyperlink>
    </w:p>
    <w:p>
      <w:pPr>
        <w:pStyle w:val="TOC1"/>
        <w:tabs>
          <w:tab w:val="right" w:leader="dot" w:pos="14562"/>
        </w:tabs>
      </w:pPr>
      <w:hyperlink w:anchor="_Toc_3_3_0000000017" w:history="1">
        <w:r>
          <w:t xml:space="preserve">八、政府采购预算情况</w:t>
        </w:r>
        <w:r>
          <w:tab/>
        </w:r>
        <w:r>
          <w:fldChar w:fldCharType="begin"/>
        </w:r>
        <w:r>
          <w:instrText xml:space="preserve">PAGEREF _Toc_3_3_0000000017 \h</w:instrText>
        </w:r>
        <w:r>
          <w:fldChar w:fldCharType="separate"/>
        </w:r>
        <w:r>
          <w:t xml:space="preserve">52</w:t>
        </w:r>
        <w:r>
          <w:fldChar w:fldCharType="end"/>
        </w:r>
      </w:hyperlink>
    </w:p>
    <w:p>
      <w:pPr>
        <w:pStyle w:val="TOC1"/>
        <w:tabs>
          <w:tab w:val="right" w:leader="dot" w:pos="14562"/>
        </w:tabs>
      </w:pPr>
      <w:hyperlink w:anchor="_Toc_3_3_0000000018" w:history="1">
        <w:r>
          <w:t xml:space="preserve">九、国有资产信息</w:t>
        </w:r>
        <w:r>
          <w:tab/>
        </w:r>
        <w:r>
          <w:fldChar w:fldCharType="begin"/>
        </w:r>
        <w:r>
          <w:instrText xml:space="preserve">PAGEREF _Toc_3_3_0000000018 \h</w:instrText>
        </w:r>
        <w:r>
          <w:fldChar w:fldCharType="separate"/>
        </w:r>
        <w:r>
          <w:t xml:space="preserve">52</w:t>
        </w:r>
        <w:r>
          <w:fldChar w:fldCharType="end"/>
        </w:r>
      </w:hyperlink>
    </w:p>
    <w:p>
      <w:pPr>
        <w:pStyle w:val="TOC1"/>
        <w:tabs>
          <w:tab w:val="right" w:leader="dot" w:pos="14562"/>
        </w:tabs>
      </w:pPr>
      <w:hyperlink w:anchor="_Toc_3_3_0000000019" w:history="1">
        <w:r>
          <w:t xml:space="preserve">十、名词解释</w:t>
        </w:r>
        <w:r>
          <w:tab/>
        </w:r>
        <w:r>
          <w:fldChar w:fldCharType="begin"/>
        </w:r>
        <w:r>
          <w:instrText xml:space="preserve">PAGEREF _Toc_3_3_0000000019 \h</w:instrText>
        </w:r>
        <w:r>
          <w:fldChar w:fldCharType="separate"/>
        </w:r>
        <w:r>
          <w:t xml:space="preserve">52</w:t>
        </w:r>
        <w:r>
          <w:fldChar w:fldCharType="end"/>
        </w:r>
      </w:hyperlink>
    </w:p>
    <w:p>
      <w:pPr>
        <w:pStyle w:val="TOC1"/>
        <w:tabs>
          <w:tab w:val="right" w:leader="dot" w:pos="14562"/>
        </w:tabs>
      </w:pPr>
      <w:hyperlink w:anchor="_Toc_3_3_0000000020" w:history="1">
        <w:r>
          <w:t xml:space="preserve">十一、其他需要说明的事项</w:t>
        </w:r>
        <w:r>
          <w:tab/>
        </w:r>
        <w:r>
          <w:fldChar w:fldCharType="begin"/>
        </w:r>
        <w:r>
          <w:instrText xml:space="preserve">PAGEREF _Toc_3_3_0000000020 \h</w:instrText>
        </w:r>
        <w:r>
          <w:fldChar w:fldCharType="separate"/>
        </w:r>
        <w:r>
          <w:t xml:space="preserve">53</w:t>
        </w:r>
        <w:r>
          <w:fldChar w:fldCharType="end"/>
        </w:r>
      </w:hyperlink>
    </w:p>
    <w:p>
      <w:pPr>
        <w:sectPr>
          <w:type w:val="nextPage"/>
          <w:pgSz w:w="16840" w:h="11900" w:orient="landscape"/>
          <w:pgMar w:top="1587" w:right="1134" w:bottom="1361" w:left="1134" w:header="720" w:footer="720" w:gutter="0"/>
          <w:pgBorders/>
          <w:pgNumType w:start="1"/>
        </w:sectPr>
      </w:pPr>
      <w:r>
        <w:fldChar w:fldCharType="end"/>
      </w:r>
    </w:p>
    <w:p>
      <w:pPr>
        <w:spacing w:before="0" w:after="0" w:line="240"/>
        <w:ind w:firstLine="0"/>
        <w:jc w:val="center"/>
        <w:outlineLvl w:val="1"/>
      </w:pPr>
      <w:bookmarkStart w:id="0" w:name="_Toc_2_2_0000000001"/>
      <w:r>
        <w:rPr>
          <w:rFonts w:ascii="方正小标宋_GBK" w:eastAsia="方正小标宋_GBK" w:hAnsi="方正小标宋_GBK" w:cs="方正小标宋_GBK"/>
          <w:color w:val="000000"/>
          <w:sz w:val="36"/>
        </w:rPr>
        <w:t xml:space="preserve">部门预算收支总表</w:t>
      </w:r>
      <w:bookmarkEnd w:id="0"/>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4535"/>
        <w:gridCol w:w="2126"/>
        <w:gridCol w:w="4535"/>
        <w:gridCol w:w="2126"/>
      </w:tblGrid>
      <w:tr>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rPr>
          <w:trHeight w:val="369"/>
          <w:tblHeader/>
          <w:jc w:val="center"/>
        </w:trPr>
        <w:tc>
          <w:tcPr>
            <w:tcW w:w="850" w:type="dxa"/>
            <w:vMerge/>
          </w:tcPr>
          <w:p>
            <w:p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978.47</w:t>
            </w:r>
          </w:p>
        </w:tc>
        <w:tc>
          <w:tcPr>
            <w:tcW w:w="4535" w:type="dxa"/>
            <w:vAlign w:val="center"/>
          </w:tcPr>
          <w:p>
            <w:pPr>
              <w:pStyle w:val="单元格样式2"/>
            </w:pPr>
            <w:r>
              <w:t xml:space="preserve">一、一般公共服务支出</w:t>
            </w:r>
          </w:p>
        </w:tc>
        <w:tc>
          <w:tcPr>
            <w:tcW w:w="2126" w:type="dxa"/>
            <w:vAlign w:val="center"/>
          </w:tcPr>
          <w:p>
            <w:pPr>
              <w:pStyle w:val="单元格样式4"/>
            </w:pPr>
            <w:r>
              <w:t xml:space="preserve">766.54</w:t>
            </w:r>
          </w:p>
        </w:tc>
      </w:tr>
      <w:tr>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r>
              <w:t xml:space="preserve">42.60</w:t>
            </w:r>
          </w:p>
        </w:tc>
        <w:tc>
          <w:tcPr>
            <w:tcW w:w="4535" w:type="dxa"/>
            <w:vAlign w:val="center"/>
          </w:tcPr>
          <w:p>
            <w:pPr>
              <w:pStyle w:val="单元格样式2"/>
            </w:pPr>
            <w:r>
              <w:t xml:space="preserve">二、外交支出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r>
              <w:t xml:space="preserve">189.89</w:t>
            </w:r>
          </w:p>
        </w:tc>
      </w:tr>
      <w:tr>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29.40</w:t>
            </w:r>
          </w:p>
        </w:tc>
      </w:tr>
      <w:tr>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10.97</w:t>
            </w:r>
          </w:p>
        </w:tc>
      </w:tr>
      <w:tr>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r>
              <w:t xml:space="preserve">11.66</w:t>
            </w:r>
          </w:p>
        </w:tc>
      </w:tr>
      <w:tr>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r>
              <w:t xml:space="preserve">14.72</w:t>
            </w:r>
          </w:p>
        </w:tc>
      </w:tr>
      <w:tr>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三十一、人行科目</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1021.07</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1023.19</w:t>
            </w:r>
          </w:p>
        </w:tc>
      </w:tr>
      <w:tr>
        <w:trPr>
          <w:trHeight w:val="369"/>
          <w:jc w:val="center"/>
        </w:trPr>
        <w:tc>
          <w:tcPr>
            <w:tcW w:w="850" w:type="dxa"/>
            <w:vAlign w:val="center"/>
          </w:tcPr>
          <w:p>
            <w:pPr>
              <w:pStyle w:val="单元格样式3"/>
            </w:pPr>
            <w:r>
              <w:t xml:space="preserve">33</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2.12</w:t>
            </w:r>
          </w:p>
        </w:tc>
        <w:tc>
          <w:tcPr>
            <w:tcW w:w="4535" w:type="dxa"/>
            <w:vAlign w:val="center"/>
          </w:tcPr>
          <w:p>
            <w:pPr>
              <w:pStyle w:val="单元格样式2"/>
            </w:pPr>
            <w:r>
              <w:t xml:space="preserve">年终结转结余</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4535" w:type="dxa"/>
            <w:vAlign w:val="center"/>
          </w:tcPr>
          <w:p>
            <w:pPr>
              <w:pStyle w:val="单元格样式6"/>
            </w:pPr>
            <w:r>
              <w:t xml:space="preserve">收入总计</w:t>
            </w:r>
          </w:p>
        </w:tc>
        <w:tc>
          <w:tcPr>
            <w:tcW w:w="2126" w:type="dxa"/>
            <w:vAlign w:val="center"/>
          </w:tcPr>
          <w:p>
            <w:pPr>
              <w:pStyle w:val="单元格样式7"/>
            </w:pPr>
            <w:r>
              <w:t xml:space="preserve">1023.19</w:t>
            </w:r>
          </w:p>
        </w:tc>
        <w:tc>
          <w:tcPr>
            <w:tcW w:w="4535" w:type="dxa"/>
            <w:vAlign w:val="center"/>
          </w:tcPr>
          <w:p>
            <w:pPr>
              <w:pStyle w:val="单元格样式6"/>
            </w:pPr>
            <w:r>
              <w:t xml:space="preserve">支出总计</w:t>
            </w:r>
          </w:p>
        </w:tc>
        <w:tc>
          <w:tcPr>
            <w:tcW w:w="2126" w:type="dxa"/>
            <w:vAlign w:val="center"/>
          </w:tcPr>
          <w:p>
            <w:pPr>
              <w:pStyle w:val="单元格样式7"/>
            </w:pPr>
            <w:r>
              <w:t xml:space="preserve">1023.19</w:t>
            </w:r>
          </w:p>
        </w:tc>
      </w:tr>
    </w:tbl>
    <w:p>
      <w:pPr>
        <w:sectPr>
          <w:footerReference w:type="even" r:id="rId1"/>
          <w:footerReference w:type="default" r:id="rId2"/>
          <w:type w:val="nextPage"/>
          <w:pgSz w:w="16840" w:h="11900" w:orient="landscape"/>
          <w:pgMar w:top="1361" w:right="1020" w:bottom="1134" w:left="1020" w:header="720" w:footer="720" w:gutter="0"/>
          <w:pgBorders/>
          <w:pgNumType w:start="1"/>
        </w:sectPr>
      </w:pPr>
    </w:p>
    <w:p>
      <w:pPr>
        <w:spacing w:before="0" w:after="0" w:line="240"/>
        <w:ind w:firstLine="0"/>
        <w:jc w:val="center"/>
        <w:outlineLvl w:val="1"/>
      </w:pPr>
      <w:bookmarkStart w:id="1" w:name="_Toc_2_2_0000000002"/>
      <w:r>
        <w:rPr>
          <w:rFonts w:ascii="方正小标宋_GBK" w:eastAsia="方正小标宋_GBK" w:hAnsi="方正小标宋_GBK" w:cs="方正小标宋_GBK"/>
          <w:color w:val="000000"/>
          <w:sz w:val="36"/>
        </w:rPr>
        <w:t xml:space="preserve">部门预算收入总表</w:t>
      </w:r>
      <w:bookmarkEnd w:id="1"/>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rPr>
          <w:trHeight w:val="369"/>
          <w:tblHeader/>
          <w:jc w:val="center"/>
        </w:trPr>
        <w:tc>
          <w:tcPr>
            <w:tcW w:w="680" w:type="dxa"/>
            <w:vMerge/>
          </w:tcPr>
          <w:p>
            <w:p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p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pPr/>
          </w:p>
        </w:tc>
      </w:tr>
      <w:tr>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1023.19</w:t>
            </w:r>
          </w:p>
        </w:tc>
        <w:tc>
          <w:tcPr>
            <w:tcW w:w="1134" w:type="dxa"/>
            <w:vAlign w:val="center"/>
          </w:tcPr>
          <w:p>
            <w:pPr>
              <w:pStyle w:val="单元格样式7"/>
            </w:pPr>
            <w:r>
              <w:t xml:space="preserve">1021.07</w:t>
            </w:r>
          </w:p>
        </w:tc>
        <w:tc>
          <w:tcPr>
            <w:tcW w:w="1134" w:type="dxa"/>
            <w:vAlign w:val="center"/>
          </w:tcPr>
          <w:p>
            <w:pPr>
              <w:pStyle w:val="单元格样式7"/>
            </w:pPr>
            <w:r>
              <w:t xml:space="preserve">1021.07</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2.12</w:t>
            </w:r>
          </w:p>
        </w:tc>
      </w:tr>
      <w:tr>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201</w:t>
            </w:r>
          </w:p>
        </w:tc>
        <w:tc>
          <w:tcPr>
            <w:tcW w:w="1559" w:type="dxa"/>
            <w:vAlign w:val="center"/>
          </w:tcPr>
          <w:p>
            <w:pPr>
              <w:pStyle w:val="单元格样式2"/>
            </w:pPr>
            <w:r>
              <w:t xml:space="preserve">一般公共服务支出</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20133</w:t>
            </w:r>
          </w:p>
        </w:tc>
        <w:tc>
          <w:tcPr>
            <w:tcW w:w="1559" w:type="dxa"/>
            <w:vAlign w:val="center"/>
          </w:tcPr>
          <w:p>
            <w:pPr>
              <w:pStyle w:val="单元格样式2"/>
            </w:pPr>
            <w:r>
              <w:t xml:space="preserve">宣传事务</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r>
              <w:t xml:space="preserve">766.54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2013301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128.51</w:t>
            </w:r>
          </w:p>
        </w:tc>
        <w:tc>
          <w:tcPr>
            <w:tcW w:w="1134" w:type="dxa"/>
            <w:vAlign w:val="center"/>
          </w:tcPr>
          <w:p>
            <w:pPr>
              <w:pStyle w:val="单元格样式4"/>
            </w:pPr>
            <w:r>
              <w:t xml:space="preserve">128.51</w:t>
            </w:r>
          </w:p>
        </w:tc>
        <w:tc>
          <w:tcPr>
            <w:tcW w:w="1134" w:type="dxa"/>
            <w:vAlign w:val="center"/>
          </w:tcPr>
          <w:p>
            <w:pPr>
              <w:pStyle w:val="单元格样式4"/>
            </w:pPr>
            <w:r>
              <w:t xml:space="preserve">128.51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2013302</w:t>
            </w:r>
          </w:p>
        </w:tc>
        <w:tc>
          <w:tcPr>
            <w:tcW w:w="1559" w:type="dxa"/>
            <w:vAlign w:val="center"/>
          </w:tcPr>
          <w:p>
            <w:pPr>
              <w:pStyle w:val="单元格样式2"/>
            </w:pPr>
            <w:r>
              <w:t xml:space="preserve">一般行政管理事务</w:t>
            </w:r>
          </w:p>
        </w:tc>
        <w:tc>
          <w:tcPr>
            <w:tcW w:w="1134" w:type="dxa"/>
            <w:vAlign w:val="center"/>
          </w:tcPr>
          <w:p>
            <w:pPr>
              <w:pStyle w:val="单元格样式4"/>
            </w:pPr>
            <w:r>
              <w:t xml:space="preserve">99.93</w:t>
            </w:r>
          </w:p>
        </w:tc>
        <w:tc>
          <w:tcPr>
            <w:tcW w:w="1134" w:type="dxa"/>
            <w:vAlign w:val="center"/>
          </w:tcPr>
          <w:p>
            <w:pPr>
              <w:pStyle w:val="单元格样式4"/>
            </w:pPr>
            <w:r>
              <w:t xml:space="preserve">99.93</w:t>
            </w:r>
          </w:p>
        </w:tc>
        <w:tc>
          <w:tcPr>
            <w:tcW w:w="1134" w:type="dxa"/>
            <w:vAlign w:val="center"/>
          </w:tcPr>
          <w:p>
            <w:pPr>
              <w:pStyle w:val="单元格样式4"/>
            </w:pPr>
            <w:r>
              <w:t xml:space="preserve">99.93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2013304</w:t>
            </w:r>
          </w:p>
        </w:tc>
        <w:tc>
          <w:tcPr>
            <w:tcW w:w="1559" w:type="dxa"/>
            <w:vAlign w:val="center"/>
          </w:tcPr>
          <w:p>
            <w:pPr>
              <w:pStyle w:val="单元格样式2"/>
            </w:pPr>
            <w:r>
              <w:t xml:space="preserve">宣传管理</w:t>
            </w:r>
          </w:p>
        </w:tc>
        <w:tc>
          <w:tcPr>
            <w:tcW w:w="1134" w:type="dxa"/>
            <w:vAlign w:val="center"/>
          </w:tcPr>
          <w:p>
            <w:pPr>
              <w:pStyle w:val="单元格样式4"/>
            </w:pPr>
            <w:r>
              <w:t xml:space="preserve">50.00</w:t>
            </w:r>
          </w:p>
        </w:tc>
        <w:tc>
          <w:tcPr>
            <w:tcW w:w="1134" w:type="dxa"/>
            <w:vAlign w:val="center"/>
          </w:tcPr>
          <w:p>
            <w:pPr>
              <w:pStyle w:val="单元格样式4"/>
            </w:pPr>
            <w:r>
              <w:t xml:space="preserve">50.00</w:t>
            </w:r>
          </w:p>
        </w:tc>
        <w:tc>
          <w:tcPr>
            <w:tcW w:w="1134" w:type="dxa"/>
            <w:vAlign w:val="center"/>
          </w:tcPr>
          <w:p>
            <w:pPr>
              <w:pStyle w:val="单元格样式4"/>
            </w:pPr>
            <w:r>
              <w:t xml:space="preserve">50.00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2013350</w:t>
            </w:r>
          </w:p>
        </w:tc>
        <w:tc>
          <w:tcPr>
            <w:tcW w:w="1559" w:type="dxa"/>
            <w:vAlign w:val="center"/>
          </w:tcPr>
          <w:p>
            <w:pPr>
              <w:pStyle w:val="单元格样式2"/>
            </w:pPr>
            <w:r>
              <w:t xml:space="preserve">事业运行</w:t>
            </w:r>
          </w:p>
        </w:tc>
        <w:tc>
          <w:tcPr>
            <w:tcW w:w="1134" w:type="dxa"/>
            <w:vAlign w:val="center"/>
          </w:tcPr>
          <w:p>
            <w:pPr>
              <w:pStyle w:val="单元格样式4"/>
            </w:pPr>
            <w:r>
              <w:t xml:space="preserve">26.57</w:t>
            </w:r>
          </w:p>
        </w:tc>
        <w:tc>
          <w:tcPr>
            <w:tcW w:w="1134" w:type="dxa"/>
            <w:vAlign w:val="center"/>
          </w:tcPr>
          <w:p>
            <w:pPr>
              <w:pStyle w:val="单元格样式4"/>
            </w:pPr>
            <w:r>
              <w:t xml:space="preserve">26.57</w:t>
            </w:r>
          </w:p>
        </w:tc>
        <w:tc>
          <w:tcPr>
            <w:tcW w:w="1134" w:type="dxa"/>
            <w:vAlign w:val="center"/>
          </w:tcPr>
          <w:p>
            <w:pPr>
              <w:pStyle w:val="单元格样式4"/>
            </w:pPr>
            <w:r>
              <w:t xml:space="preserve">26.57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2013399</w:t>
            </w:r>
          </w:p>
        </w:tc>
        <w:tc>
          <w:tcPr>
            <w:tcW w:w="1559" w:type="dxa"/>
            <w:vAlign w:val="center"/>
          </w:tcPr>
          <w:p>
            <w:pPr>
              <w:pStyle w:val="单元格样式2"/>
            </w:pPr>
            <w:r>
              <w:t xml:space="preserve">其他宣传事务支出</w:t>
            </w:r>
          </w:p>
        </w:tc>
        <w:tc>
          <w:tcPr>
            <w:tcW w:w="1134" w:type="dxa"/>
            <w:vAlign w:val="center"/>
          </w:tcPr>
          <w:p>
            <w:pPr>
              <w:pStyle w:val="单元格样式4"/>
            </w:pPr>
            <w:r>
              <w:t xml:space="preserve">461.53</w:t>
            </w:r>
          </w:p>
        </w:tc>
        <w:tc>
          <w:tcPr>
            <w:tcW w:w="1134" w:type="dxa"/>
            <w:vAlign w:val="center"/>
          </w:tcPr>
          <w:p>
            <w:pPr>
              <w:pStyle w:val="单元格样式4"/>
            </w:pPr>
            <w:r>
              <w:t xml:space="preserve">461.53</w:t>
            </w:r>
          </w:p>
        </w:tc>
        <w:tc>
          <w:tcPr>
            <w:tcW w:w="1134" w:type="dxa"/>
            <w:vAlign w:val="center"/>
          </w:tcPr>
          <w:p>
            <w:pPr>
              <w:pStyle w:val="单元格样式4"/>
            </w:pPr>
            <w:r>
              <w:t xml:space="preserve">461.53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207</w:t>
            </w:r>
          </w:p>
        </w:tc>
        <w:tc>
          <w:tcPr>
            <w:tcW w:w="1559" w:type="dxa"/>
            <w:vAlign w:val="center"/>
          </w:tcPr>
          <w:p>
            <w:pPr>
              <w:pStyle w:val="单元格样式2"/>
            </w:pPr>
            <w:r>
              <w:t xml:space="preserve">文化旅游体育与传媒支出</w:t>
            </w:r>
          </w:p>
        </w:tc>
        <w:tc>
          <w:tcPr>
            <w:tcW w:w="1134" w:type="dxa"/>
            <w:vAlign w:val="center"/>
          </w:tcPr>
          <w:p>
            <w:pPr>
              <w:pStyle w:val="单元格样式4"/>
            </w:pPr>
            <w:r>
              <w:t xml:space="preserve">189.89</w:t>
            </w:r>
          </w:p>
        </w:tc>
        <w:tc>
          <w:tcPr>
            <w:tcW w:w="1134" w:type="dxa"/>
            <w:vAlign w:val="center"/>
          </w:tcPr>
          <w:p>
            <w:pPr>
              <w:pStyle w:val="单元格样式4"/>
            </w:pPr>
            <w:r>
              <w:t xml:space="preserve">189.89</w:t>
            </w:r>
          </w:p>
        </w:tc>
        <w:tc>
          <w:tcPr>
            <w:tcW w:w="1134" w:type="dxa"/>
            <w:vAlign w:val="center"/>
          </w:tcPr>
          <w:p>
            <w:pPr>
              <w:pStyle w:val="单元格样式4"/>
            </w:pPr>
            <w:r>
              <w:t xml:space="preserve">189.89</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20701</w:t>
            </w:r>
          </w:p>
        </w:tc>
        <w:tc>
          <w:tcPr>
            <w:tcW w:w="1559" w:type="dxa"/>
            <w:vAlign w:val="center"/>
          </w:tcPr>
          <w:p>
            <w:pPr>
              <w:pStyle w:val="单元格样式2"/>
            </w:pPr>
            <w:r>
              <w:t xml:space="preserve">文化和旅游</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2070101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20706</w:t>
            </w:r>
          </w:p>
        </w:tc>
        <w:tc>
          <w:tcPr>
            <w:tcW w:w="1559" w:type="dxa"/>
            <w:vAlign w:val="center"/>
          </w:tcPr>
          <w:p>
            <w:pPr>
              <w:pStyle w:val="单元格样式2"/>
            </w:pPr>
            <w:r>
              <w:t xml:space="preserve">新闻出版电影</w:t>
            </w:r>
          </w:p>
        </w:tc>
        <w:tc>
          <w:tcPr>
            <w:tcW w:w="1134" w:type="dxa"/>
            <w:vAlign w:val="center"/>
          </w:tcPr>
          <w:p>
            <w:pPr>
              <w:pStyle w:val="单元格样式4"/>
            </w:pPr>
            <w:r>
              <w:t xml:space="preserve">30.74</w:t>
            </w:r>
          </w:p>
        </w:tc>
        <w:tc>
          <w:tcPr>
            <w:tcW w:w="1134" w:type="dxa"/>
            <w:vAlign w:val="center"/>
          </w:tcPr>
          <w:p>
            <w:pPr>
              <w:pStyle w:val="单元格样式4"/>
            </w:pPr>
            <w:r>
              <w:t xml:space="preserve">30.74</w:t>
            </w:r>
          </w:p>
        </w:tc>
        <w:tc>
          <w:tcPr>
            <w:tcW w:w="1134" w:type="dxa"/>
            <w:vAlign w:val="center"/>
          </w:tcPr>
          <w:p>
            <w:pPr>
              <w:pStyle w:val="单元格样式4"/>
            </w:pPr>
            <w:r>
              <w:t xml:space="preserve">30.74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2070606</w:t>
            </w:r>
          </w:p>
        </w:tc>
        <w:tc>
          <w:tcPr>
            <w:tcW w:w="1559" w:type="dxa"/>
            <w:vAlign w:val="center"/>
          </w:tcPr>
          <w:p>
            <w:pPr>
              <w:pStyle w:val="单元格样式2"/>
            </w:pPr>
            <w:r>
              <w:t xml:space="preserve">版权管理</w:t>
            </w:r>
          </w:p>
        </w:tc>
        <w:tc>
          <w:tcPr>
            <w:tcW w:w="1134" w:type="dxa"/>
            <w:vAlign w:val="center"/>
          </w:tcPr>
          <w:p>
            <w:pPr>
              <w:pStyle w:val="单元格样式4"/>
            </w:pPr>
            <w:r>
              <w:t xml:space="preserve">25.00</w:t>
            </w:r>
          </w:p>
        </w:tc>
        <w:tc>
          <w:tcPr>
            <w:tcW w:w="1134" w:type="dxa"/>
            <w:vAlign w:val="center"/>
          </w:tcPr>
          <w:p>
            <w:pPr>
              <w:pStyle w:val="单元格样式4"/>
            </w:pPr>
            <w:r>
              <w:t xml:space="preserve">25.00</w:t>
            </w:r>
          </w:p>
        </w:tc>
        <w:tc>
          <w:tcPr>
            <w:tcW w:w="1134" w:type="dxa"/>
            <w:vAlign w:val="center"/>
          </w:tcPr>
          <w:p>
            <w:pPr>
              <w:pStyle w:val="单元格样式4"/>
            </w:pPr>
            <w:r>
              <w:t xml:space="preserve">25.00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2070607</w:t>
            </w:r>
          </w:p>
        </w:tc>
        <w:tc>
          <w:tcPr>
            <w:tcW w:w="1559" w:type="dxa"/>
            <w:vAlign w:val="center"/>
          </w:tcPr>
          <w:p>
            <w:pPr>
              <w:pStyle w:val="单元格样式2"/>
            </w:pPr>
            <w:r>
              <w:t xml:space="preserve">电影</w:t>
            </w:r>
          </w:p>
        </w:tc>
        <w:tc>
          <w:tcPr>
            <w:tcW w:w="1134" w:type="dxa"/>
            <w:vAlign w:val="center"/>
          </w:tcPr>
          <w:p>
            <w:pPr>
              <w:pStyle w:val="单元格样式4"/>
            </w:pPr>
            <w:r>
              <w:t xml:space="preserve">5.74</w:t>
            </w:r>
          </w:p>
        </w:tc>
        <w:tc>
          <w:tcPr>
            <w:tcW w:w="1134" w:type="dxa"/>
            <w:vAlign w:val="center"/>
          </w:tcPr>
          <w:p>
            <w:pPr>
              <w:pStyle w:val="单元格样式4"/>
            </w:pPr>
            <w:r>
              <w:t xml:space="preserve">5.74</w:t>
            </w:r>
          </w:p>
        </w:tc>
        <w:tc>
          <w:tcPr>
            <w:tcW w:w="1134" w:type="dxa"/>
            <w:vAlign w:val="center"/>
          </w:tcPr>
          <w:p>
            <w:pPr>
              <w:pStyle w:val="单元格样式4"/>
            </w:pPr>
            <w:r>
              <w:t xml:space="preserve">5.74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20707</w:t>
            </w:r>
          </w:p>
        </w:tc>
        <w:tc>
          <w:tcPr>
            <w:tcW w:w="1559" w:type="dxa"/>
            <w:vAlign w:val="center"/>
          </w:tcPr>
          <w:p>
            <w:pPr>
              <w:pStyle w:val="单元格样式2"/>
            </w:pPr>
            <w:r>
              <w:t xml:space="preserve">国家电影事业发展专项资金安排的支出</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2070702</w:t>
            </w:r>
          </w:p>
        </w:tc>
        <w:tc>
          <w:tcPr>
            <w:tcW w:w="1559" w:type="dxa"/>
            <w:vAlign w:val="center"/>
          </w:tcPr>
          <w:p>
            <w:pPr>
              <w:pStyle w:val="单元格样式2"/>
            </w:pPr>
            <w:r>
              <w:t xml:space="preserve">资助影院建设</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r>
              <w:t xml:space="preserve">30.00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20799</w:t>
            </w:r>
          </w:p>
        </w:tc>
        <w:tc>
          <w:tcPr>
            <w:tcW w:w="1559" w:type="dxa"/>
            <w:vAlign w:val="center"/>
          </w:tcPr>
          <w:p>
            <w:pPr>
              <w:pStyle w:val="单元格样式2"/>
            </w:pPr>
            <w:r>
              <w:t xml:space="preserve">其他文化旅游体育与传媒支出</w:t>
            </w:r>
          </w:p>
        </w:tc>
        <w:tc>
          <w:tcPr>
            <w:tcW w:w="1134" w:type="dxa"/>
            <w:vAlign w:val="center"/>
          </w:tcPr>
          <w:p>
            <w:pPr>
              <w:pStyle w:val="单元格样式4"/>
            </w:pPr>
            <w:r>
              <w:t xml:space="preserve">114.15</w:t>
            </w:r>
          </w:p>
        </w:tc>
        <w:tc>
          <w:tcPr>
            <w:tcW w:w="1134" w:type="dxa"/>
            <w:vAlign w:val="center"/>
          </w:tcPr>
          <w:p>
            <w:pPr>
              <w:pStyle w:val="单元格样式4"/>
            </w:pPr>
            <w:r>
              <w:t xml:space="preserve">114.15</w:t>
            </w:r>
          </w:p>
        </w:tc>
        <w:tc>
          <w:tcPr>
            <w:tcW w:w="1134" w:type="dxa"/>
            <w:vAlign w:val="center"/>
          </w:tcPr>
          <w:p>
            <w:pPr>
              <w:pStyle w:val="单元格样式4"/>
            </w:pPr>
            <w:r>
              <w:t xml:space="preserve">114.15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2079903</w:t>
            </w:r>
          </w:p>
        </w:tc>
        <w:tc>
          <w:tcPr>
            <w:tcW w:w="1559" w:type="dxa"/>
            <w:vAlign w:val="center"/>
          </w:tcPr>
          <w:p>
            <w:pPr>
              <w:pStyle w:val="单元格样式2"/>
            </w:pPr>
            <w:r>
              <w:t xml:space="preserve">文化产业发展专项支出</w:t>
            </w:r>
          </w:p>
        </w:tc>
        <w:tc>
          <w:tcPr>
            <w:tcW w:w="1134" w:type="dxa"/>
            <w:vAlign w:val="center"/>
          </w:tcPr>
          <w:p>
            <w:pPr>
              <w:pStyle w:val="单元格样式4"/>
            </w:pPr>
            <w:r>
              <w:t xml:space="preserve">100.00</w:t>
            </w:r>
          </w:p>
        </w:tc>
        <w:tc>
          <w:tcPr>
            <w:tcW w:w="1134" w:type="dxa"/>
            <w:vAlign w:val="center"/>
          </w:tcPr>
          <w:p>
            <w:pPr>
              <w:pStyle w:val="单元格样式4"/>
            </w:pPr>
            <w:r>
              <w:t xml:space="preserve">100.00</w:t>
            </w:r>
          </w:p>
        </w:tc>
        <w:tc>
          <w:tcPr>
            <w:tcW w:w="1134" w:type="dxa"/>
            <w:vAlign w:val="center"/>
          </w:tcPr>
          <w:p>
            <w:pPr>
              <w:pStyle w:val="单元格样式4"/>
            </w:pPr>
            <w:r>
              <w:t xml:space="preserve">100.00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2079999</w:t>
            </w:r>
          </w:p>
        </w:tc>
        <w:tc>
          <w:tcPr>
            <w:tcW w:w="1559" w:type="dxa"/>
            <w:vAlign w:val="center"/>
          </w:tcPr>
          <w:p>
            <w:pPr>
              <w:pStyle w:val="单元格样式2"/>
            </w:pPr>
            <w:r>
              <w:t xml:space="preserve">其他文化旅游体育与传媒支出</w:t>
            </w:r>
          </w:p>
        </w:tc>
        <w:tc>
          <w:tcPr>
            <w:tcW w:w="1134" w:type="dxa"/>
            <w:vAlign w:val="center"/>
          </w:tcPr>
          <w:p>
            <w:pPr>
              <w:pStyle w:val="单元格样式4"/>
            </w:pPr>
            <w:r>
              <w:t xml:space="preserve">14.15</w:t>
            </w:r>
          </w:p>
        </w:tc>
        <w:tc>
          <w:tcPr>
            <w:tcW w:w="1134" w:type="dxa"/>
            <w:vAlign w:val="center"/>
          </w:tcPr>
          <w:p>
            <w:pPr>
              <w:pStyle w:val="单元格样式4"/>
            </w:pPr>
            <w:r>
              <w:t xml:space="preserve">14.15</w:t>
            </w:r>
          </w:p>
        </w:tc>
        <w:tc>
          <w:tcPr>
            <w:tcW w:w="1134" w:type="dxa"/>
            <w:vAlign w:val="center"/>
          </w:tcPr>
          <w:p>
            <w:pPr>
              <w:pStyle w:val="单元格样式4"/>
            </w:pPr>
            <w:r>
              <w:t xml:space="preserve">14.15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20</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21</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r>
              <w:t xml:space="preserve">29.40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22</w:t>
            </w:r>
          </w:p>
        </w:tc>
        <w:tc>
          <w:tcPr>
            <w:tcW w:w="992" w:type="dxa"/>
            <w:vAlign w:val="center"/>
          </w:tcPr>
          <w:p>
            <w:pPr>
              <w:pStyle w:val="单元格样式2"/>
            </w:pPr>
            <w:r>
              <w:t xml:space="preserve">2080501</w:t>
            </w:r>
          </w:p>
        </w:tc>
        <w:tc>
          <w:tcPr>
            <w:tcW w:w="1559" w:type="dxa"/>
            <w:vAlign w:val="center"/>
          </w:tcPr>
          <w:p>
            <w:pPr>
              <w:pStyle w:val="单元格样式2"/>
            </w:pPr>
            <w:r>
              <w:t xml:space="preserve">行政单位离退休</w:t>
            </w:r>
          </w:p>
        </w:tc>
        <w:tc>
          <w:tcPr>
            <w:tcW w:w="1134" w:type="dxa"/>
            <w:vAlign w:val="center"/>
          </w:tcPr>
          <w:p>
            <w:pPr>
              <w:pStyle w:val="单元格样式4"/>
            </w:pPr>
            <w:r>
              <w:t xml:space="preserve">15.46</w:t>
            </w:r>
          </w:p>
        </w:tc>
        <w:tc>
          <w:tcPr>
            <w:tcW w:w="1134" w:type="dxa"/>
            <w:vAlign w:val="center"/>
          </w:tcPr>
          <w:p>
            <w:pPr>
              <w:pStyle w:val="单元格样式4"/>
            </w:pPr>
            <w:r>
              <w:t xml:space="preserve">15.46</w:t>
            </w:r>
          </w:p>
        </w:tc>
        <w:tc>
          <w:tcPr>
            <w:tcW w:w="1134" w:type="dxa"/>
            <w:vAlign w:val="center"/>
          </w:tcPr>
          <w:p>
            <w:pPr>
              <w:pStyle w:val="单元格样式4"/>
            </w:pPr>
            <w:r>
              <w:t xml:space="preserve">15.46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23</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13.94</w:t>
            </w:r>
          </w:p>
        </w:tc>
        <w:tc>
          <w:tcPr>
            <w:tcW w:w="1134" w:type="dxa"/>
            <w:vAlign w:val="center"/>
          </w:tcPr>
          <w:p>
            <w:pPr>
              <w:pStyle w:val="单元格样式4"/>
            </w:pPr>
            <w:r>
              <w:t xml:space="preserve">13.94</w:t>
            </w:r>
          </w:p>
        </w:tc>
        <w:tc>
          <w:tcPr>
            <w:tcW w:w="1134" w:type="dxa"/>
            <w:vAlign w:val="center"/>
          </w:tcPr>
          <w:p>
            <w:pPr>
              <w:pStyle w:val="单元格样式4"/>
            </w:pPr>
            <w:r>
              <w:t xml:space="preserve">13.94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24</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25</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r>
              <w:t xml:space="preserve">10.97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26</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5.36</w:t>
            </w:r>
          </w:p>
        </w:tc>
        <w:tc>
          <w:tcPr>
            <w:tcW w:w="1134" w:type="dxa"/>
            <w:vAlign w:val="center"/>
          </w:tcPr>
          <w:p>
            <w:pPr>
              <w:pStyle w:val="单元格样式4"/>
            </w:pPr>
            <w:r>
              <w:t xml:space="preserve">5.36</w:t>
            </w:r>
          </w:p>
        </w:tc>
        <w:tc>
          <w:tcPr>
            <w:tcW w:w="1134" w:type="dxa"/>
            <w:vAlign w:val="center"/>
          </w:tcPr>
          <w:p>
            <w:pPr>
              <w:pStyle w:val="单元格样式4"/>
            </w:pPr>
            <w:r>
              <w:t xml:space="preserve">5.36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27</w:t>
            </w:r>
          </w:p>
        </w:tc>
        <w:tc>
          <w:tcPr>
            <w:tcW w:w="992" w:type="dxa"/>
            <w:vAlign w:val="center"/>
          </w:tcPr>
          <w:p>
            <w:pPr>
              <w:pStyle w:val="单元格样式2"/>
            </w:pPr>
            <w:r>
              <w:t xml:space="preserve">2101102</w:t>
            </w:r>
          </w:p>
        </w:tc>
        <w:tc>
          <w:tcPr>
            <w:tcW w:w="1559" w:type="dxa"/>
            <w:vAlign w:val="center"/>
          </w:tcPr>
          <w:p>
            <w:pPr>
              <w:pStyle w:val="单元格样式2"/>
            </w:pPr>
            <w:r>
              <w:t xml:space="preserve">事业单位医疗</w:t>
            </w:r>
          </w:p>
        </w:tc>
        <w:tc>
          <w:tcPr>
            <w:tcW w:w="1134" w:type="dxa"/>
            <w:vAlign w:val="center"/>
          </w:tcPr>
          <w:p>
            <w:pPr>
              <w:pStyle w:val="单元格样式4"/>
            </w:pPr>
            <w:r>
              <w:t xml:space="preserve">2.33</w:t>
            </w:r>
          </w:p>
        </w:tc>
        <w:tc>
          <w:tcPr>
            <w:tcW w:w="1134" w:type="dxa"/>
            <w:vAlign w:val="center"/>
          </w:tcPr>
          <w:p>
            <w:pPr>
              <w:pStyle w:val="单元格样式4"/>
            </w:pPr>
            <w:r>
              <w:t xml:space="preserve">2.33</w:t>
            </w:r>
          </w:p>
        </w:tc>
        <w:tc>
          <w:tcPr>
            <w:tcW w:w="1134" w:type="dxa"/>
            <w:vAlign w:val="center"/>
          </w:tcPr>
          <w:p>
            <w:pPr>
              <w:pStyle w:val="单元格样式4"/>
            </w:pPr>
            <w:r>
              <w:t xml:space="preserve">2.33</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28</w:t>
            </w:r>
          </w:p>
        </w:tc>
        <w:tc>
          <w:tcPr>
            <w:tcW w:w="992" w:type="dxa"/>
            <w:vAlign w:val="center"/>
          </w:tcPr>
          <w:p>
            <w:pPr>
              <w:pStyle w:val="单元格样式2"/>
            </w:pPr>
            <w:r>
              <w:t xml:space="preserve">2101103</w:t>
            </w:r>
          </w:p>
        </w:tc>
        <w:tc>
          <w:tcPr>
            <w:tcW w:w="1559" w:type="dxa"/>
            <w:vAlign w:val="center"/>
          </w:tcPr>
          <w:p>
            <w:pPr>
              <w:pStyle w:val="单元格样式2"/>
            </w:pPr>
            <w:r>
              <w:t xml:space="preserve">公务员医疗补助</w:t>
            </w:r>
          </w:p>
        </w:tc>
        <w:tc>
          <w:tcPr>
            <w:tcW w:w="1134" w:type="dxa"/>
            <w:vAlign w:val="center"/>
          </w:tcPr>
          <w:p>
            <w:pPr>
              <w:pStyle w:val="单元格样式4"/>
            </w:pPr>
            <w:r>
              <w:t xml:space="preserve">3.28</w:t>
            </w:r>
          </w:p>
        </w:tc>
        <w:tc>
          <w:tcPr>
            <w:tcW w:w="1134" w:type="dxa"/>
            <w:vAlign w:val="center"/>
          </w:tcPr>
          <w:p>
            <w:pPr>
              <w:pStyle w:val="单元格样式4"/>
            </w:pPr>
            <w:r>
              <w:t xml:space="preserve">3.28</w:t>
            </w:r>
          </w:p>
        </w:tc>
        <w:tc>
          <w:tcPr>
            <w:tcW w:w="1134" w:type="dxa"/>
            <w:vAlign w:val="center"/>
          </w:tcPr>
          <w:p>
            <w:pPr>
              <w:pStyle w:val="单元格样式4"/>
            </w:pPr>
            <w:r>
              <w:t xml:space="preserve">3.28</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29</w:t>
            </w:r>
          </w:p>
        </w:tc>
        <w:tc>
          <w:tcPr>
            <w:tcW w:w="992" w:type="dxa"/>
            <w:vAlign w:val="center"/>
          </w:tcPr>
          <w:p>
            <w:pPr>
              <w:pStyle w:val="单元格样式2"/>
            </w:pPr>
            <w:r>
              <w:t xml:space="preserve">221</w:t>
            </w:r>
          </w:p>
        </w:tc>
        <w:tc>
          <w:tcPr>
            <w:tcW w:w="1559" w:type="dxa"/>
            <w:vAlign w:val="center"/>
          </w:tcPr>
          <w:p>
            <w:pPr>
              <w:pStyle w:val="单元格样式2"/>
            </w:pPr>
            <w:r>
              <w:t xml:space="preserve">住房保障支出</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30</w:t>
            </w:r>
          </w:p>
        </w:tc>
        <w:tc>
          <w:tcPr>
            <w:tcW w:w="992" w:type="dxa"/>
            <w:vAlign w:val="center"/>
          </w:tcPr>
          <w:p>
            <w:pPr>
              <w:pStyle w:val="单元格样式2"/>
            </w:pPr>
            <w:r>
              <w:t xml:space="preserve">22102</w:t>
            </w:r>
          </w:p>
        </w:tc>
        <w:tc>
          <w:tcPr>
            <w:tcW w:w="1559" w:type="dxa"/>
            <w:vAlign w:val="center"/>
          </w:tcPr>
          <w:p>
            <w:pPr>
              <w:pStyle w:val="单元格样式2"/>
            </w:pPr>
            <w:r>
              <w:t xml:space="preserve">住房改革支出</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31</w:t>
            </w:r>
          </w:p>
        </w:tc>
        <w:tc>
          <w:tcPr>
            <w:tcW w:w="992" w:type="dxa"/>
            <w:vAlign w:val="center"/>
          </w:tcPr>
          <w:p>
            <w:pPr>
              <w:pStyle w:val="单元格样式2"/>
            </w:pPr>
            <w:r>
              <w:t xml:space="preserve">2210201</w:t>
            </w:r>
          </w:p>
        </w:tc>
        <w:tc>
          <w:tcPr>
            <w:tcW w:w="1559" w:type="dxa"/>
            <w:vAlign w:val="center"/>
          </w:tcPr>
          <w:p>
            <w:pPr>
              <w:pStyle w:val="单元格样式2"/>
            </w:pPr>
            <w:r>
              <w:t xml:space="preserve">住房公积金</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r>
              <w:t xml:space="preserve">11.66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32</w:t>
            </w:r>
          </w:p>
        </w:tc>
        <w:tc>
          <w:tcPr>
            <w:tcW w:w="992" w:type="dxa"/>
            <w:vAlign w:val="center"/>
          </w:tcPr>
          <w:p>
            <w:pPr>
              <w:pStyle w:val="单元格样式2"/>
            </w:pPr>
            <w:r>
              <w:t xml:space="preserve">229</w:t>
            </w:r>
          </w:p>
        </w:tc>
        <w:tc>
          <w:tcPr>
            <w:tcW w:w="1559" w:type="dxa"/>
            <w:vAlign w:val="center"/>
          </w:tcPr>
          <w:p>
            <w:pPr>
              <w:pStyle w:val="单元格样式2"/>
            </w:pPr>
            <w:r>
              <w:t xml:space="preserve">其他支出</w:t>
            </w:r>
          </w:p>
        </w:tc>
        <w:tc>
          <w:tcPr>
            <w:tcW w:w="1134" w:type="dxa"/>
            <w:vAlign w:val="center"/>
          </w:tcPr>
          <w:p>
            <w:pPr>
              <w:pStyle w:val="单元格样式4"/>
            </w:pPr>
            <w:r>
              <w:t xml:space="preserve">14.72</w:t>
            </w:r>
          </w:p>
        </w:tc>
        <w:tc>
          <w:tcPr>
            <w:tcW w:w="1134" w:type="dxa"/>
            <w:vAlign w:val="center"/>
          </w:tcPr>
          <w:p>
            <w:pPr>
              <w:pStyle w:val="单元格样式4"/>
            </w:pPr>
            <w:r>
              <w:t xml:space="preserve">12.60</w:t>
            </w:r>
          </w:p>
        </w:tc>
        <w:tc>
          <w:tcPr>
            <w:tcW w:w="1134" w:type="dxa"/>
            <w:vAlign w:val="center"/>
          </w:tcPr>
          <w:p>
            <w:pPr>
              <w:pStyle w:val="单元格样式4"/>
            </w:pPr>
            <w:r>
              <w:t xml:space="preserve">12.60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2.12</w:t>
            </w:r>
          </w:p>
        </w:tc>
      </w:tr>
      <w:tr>
        <w:trPr>
          <w:trHeight w:val="369"/>
          <w:jc w:val="center"/>
        </w:trPr>
        <w:tc>
          <w:tcPr>
            <w:tcW w:w="680" w:type="dxa"/>
            <w:vAlign w:val="center"/>
          </w:tcPr>
          <w:p>
            <w:pPr>
              <w:pStyle w:val="单元格样式3"/>
            </w:pPr>
            <w:r>
              <w:t xml:space="preserve">33</w:t>
            </w:r>
          </w:p>
        </w:tc>
        <w:tc>
          <w:tcPr>
            <w:tcW w:w="992" w:type="dxa"/>
            <w:vAlign w:val="center"/>
          </w:tcPr>
          <w:p>
            <w:pPr>
              <w:pStyle w:val="单元格样式2"/>
            </w:pPr>
            <w:r>
              <w:t xml:space="preserve">22960</w:t>
            </w:r>
          </w:p>
        </w:tc>
        <w:tc>
          <w:tcPr>
            <w:tcW w:w="1559" w:type="dxa"/>
            <w:vAlign w:val="center"/>
          </w:tcPr>
          <w:p>
            <w:pPr>
              <w:pStyle w:val="单元格样式2"/>
            </w:pPr>
            <w:r>
              <w:t xml:space="preserve">彩票公益金安排的支出</w:t>
            </w:r>
          </w:p>
        </w:tc>
        <w:tc>
          <w:tcPr>
            <w:tcW w:w="1134" w:type="dxa"/>
            <w:vAlign w:val="center"/>
          </w:tcPr>
          <w:p>
            <w:pPr>
              <w:pStyle w:val="单元格样式4"/>
            </w:pPr>
            <w:r>
              <w:t xml:space="preserve">14.72</w:t>
            </w:r>
          </w:p>
        </w:tc>
        <w:tc>
          <w:tcPr>
            <w:tcW w:w="1134" w:type="dxa"/>
            <w:vAlign w:val="center"/>
          </w:tcPr>
          <w:p>
            <w:pPr>
              <w:pStyle w:val="单元格样式4"/>
            </w:pPr>
            <w:r>
              <w:t xml:space="preserve">12.60</w:t>
            </w:r>
          </w:p>
        </w:tc>
        <w:tc>
          <w:tcPr>
            <w:tcW w:w="1134" w:type="dxa"/>
            <w:vAlign w:val="center"/>
          </w:tcPr>
          <w:p>
            <w:pPr>
              <w:pStyle w:val="单元格样式4"/>
            </w:pPr>
            <w:r>
              <w:t xml:space="preserve">12.60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2.12</w:t>
            </w:r>
          </w:p>
        </w:tc>
      </w:tr>
      <w:tr>
        <w:trPr>
          <w:trHeight w:val="369"/>
          <w:jc w:val="center"/>
        </w:trPr>
        <w:tc>
          <w:tcPr>
            <w:tcW w:w="680" w:type="dxa"/>
            <w:vAlign w:val="center"/>
          </w:tcPr>
          <w:p>
            <w:pPr>
              <w:pStyle w:val="单元格样式3"/>
            </w:pPr>
            <w:r>
              <w:t xml:space="preserve">34</w:t>
            </w:r>
          </w:p>
        </w:tc>
        <w:tc>
          <w:tcPr>
            <w:tcW w:w="992" w:type="dxa"/>
            <w:vAlign w:val="center"/>
          </w:tcPr>
          <w:p>
            <w:pPr>
              <w:pStyle w:val="单元格样式2"/>
            </w:pPr>
            <w:r>
              <w:t xml:space="preserve">2296004</w:t>
            </w:r>
          </w:p>
        </w:tc>
        <w:tc>
          <w:tcPr>
            <w:tcW w:w="1559" w:type="dxa"/>
            <w:vAlign w:val="center"/>
          </w:tcPr>
          <w:p>
            <w:pPr>
              <w:pStyle w:val="单元格样式2"/>
            </w:pPr>
            <w:r>
              <w:t xml:space="preserve">用于教育事业的彩票公益金支出</w:t>
            </w:r>
          </w:p>
        </w:tc>
        <w:tc>
          <w:tcPr>
            <w:tcW w:w="1134" w:type="dxa"/>
            <w:vAlign w:val="center"/>
          </w:tcPr>
          <w:p>
            <w:pPr>
              <w:pStyle w:val="单元格样式4"/>
            </w:pPr>
            <w:r>
              <w:t xml:space="preserve">14.72</w:t>
            </w:r>
          </w:p>
        </w:tc>
        <w:tc>
          <w:tcPr>
            <w:tcW w:w="1134" w:type="dxa"/>
            <w:vAlign w:val="center"/>
          </w:tcPr>
          <w:p>
            <w:pPr>
              <w:pStyle w:val="单元格样式4"/>
            </w:pPr>
            <w:r>
              <w:t xml:space="preserve">12.60</w:t>
            </w:r>
          </w:p>
        </w:tc>
        <w:tc>
          <w:tcPr>
            <w:tcW w:w="1134" w:type="dxa"/>
            <w:vAlign w:val="center"/>
          </w:tcPr>
          <w:p>
            <w:pPr>
              <w:pStyle w:val="单元格样式4"/>
            </w:pPr>
            <w:r>
              <w:t xml:space="preserve">12.60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2.12</w:t>
            </w: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2" w:name="_Toc_2_2_0000000003"/>
      <w:r>
        <w:rPr>
          <w:rFonts w:ascii="方正小标宋_GBK" w:eastAsia="方正小标宋_GBK" w:hAnsi="方正小标宋_GBK" w:cs="方正小标宋_GBK"/>
          <w:color w:val="000000"/>
          <w:sz w:val="36"/>
        </w:rPr>
        <w:t xml:space="preserve">部门预算支出总表</w:t>
      </w:r>
      <w:bookmarkEnd w:id="2"/>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rPr>
          <w:trHeight w:val="369"/>
          <w:tblHeader/>
          <w:jc w:val="center"/>
        </w:trPr>
        <w:tc>
          <w:tcPr>
            <w:tcW w:w="850" w:type="dxa"/>
            <w:vMerge/>
          </w:tcPr>
          <w:p>
            <w:p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r>
      <w:tr>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1023.19</w:t>
            </w:r>
          </w:p>
        </w:tc>
        <w:tc>
          <w:tcPr>
            <w:tcW w:w="1361" w:type="dxa"/>
            <w:vAlign w:val="center"/>
          </w:tcPr>
          <w:p>
            <w:pPr>
              <w:pStyle w:val="单元格样式7"/>
            </w:pPr>
            <w:r>
              <w:t xml:space="preserve">177.11</w:t>
            </w:r>
          </w:p>
        </w:tc>
        <w:tc>
          <w:tcPr>
            <w:tcW w:w="1361" w:type="dxa"/>
            <w:vAlign w:val="center"/>
          </w:tcPr>
          <w:p>
            <w:pPr>
              <w:pStyle w:val="单元格样式7"/>
            </w:pPr>
            <w:r>
              <w:t xml:space="preserve">846.08</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201</w:t>
            </w:r>
          </w:p>
        </w:tc>
        <w:tc>
          <w:tcPr>
            <w:tcW w:w="4535" w:type="dxa"/>
            <w:vAlign w:val="center"/>
          </w:tcPr>
          <w:p>
            <w:pPr>
              <w:pStyle w:val="单元格样式2"/>
            </w:pPr>
            <w:r>
              <w:t xml:space="preserve">一般公共服务支出</w:t>
            </w:r>
          </w:p>
        </w:tc>
        <w:tc>
          <w:tcPr>
            <w:tcW w:w="1361" w:type="dxa"/>
            <w:vAlign w:val="center"/>
          </w:tcPr>
          <w:p>
            <w:pPr>
              <w:pStyle w:val="单元格样式4"/>
            </w:pPr>
            <w:r>
              <w:t xml:space="preserve">766.54</w:t>
            </w:r>
          </w:p>
        </w:tc>
        <w:tc>
          <w:tcPr>
            <w:tcW w:w="1361" w:type="dxa"/>
            <w:vAlign w:val="center"/>
          </w:tcPr>
          <w:p>
            <w:pPr>
              <w:pStyle w:val="单元格样式4"/>
            </w:pPr>
            <w:r>
              <w:t xml:space="preserve">125.08</w:t>
            </w:r>
          </w:p>
        </w:tc>
        <w:tc>
          <w:tcPr>
            <w:tcW w:w="1361" w:type="dxa"/>
            <w:vAlign w:val="center"/>
          </w:tcPr>
          <w:p>
            <w:pPr>
              <w:pStyle w:val="单元格样式4"/>
            </w:pPr>
            <w:r>
              <w:t xml:space="preserve">641.46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20133</w:t>
            </w:r>
          </w:p>
        </w:tc>
        <w:tc>
          <w:tcPr>
            <w:tcW w:w="4535" w:type="dxa"/>
            <w:vAlign w:val="center"/>
          </w:tcPr>
          <w:p>
            <w:pPr>
              <w:pStyle w:val="单元格样式2"/>
            </w:pPr>
            <w:r>
              <w:t xml:space="preserve">宣传事务</w:t>
            </w:r>
          </w:p>
        </w:tc>
        <w:tc>
          <w:tcPr>
            <w:tcW w:w="1361" w:type="dxa"/>
            <w:vAlign w:val="center"/>
          </w:tcPr>
          <w:p>
            <w:pPr>
              <w:pStyle w:val="单元格样式4"/>
            </w:pPr>
            <w:r>
              <w:t xml:space="preserve">766.54</w:t>
            </w:r>
          </w:p>
        </w:tc>
        <w:tc>
          <w:tcPr>
            <w:tcW w:w="1361" w:type="dxa"/>
            <w:vAlign w:val="center"/>
          </w:tcPr>
          <w:p>
            <w:pPr>
              <w:pStyle w:val="单元格样式4"/>
            </w:pPr>
            <w:r>
              <w:t xml:space="preserve">125.08</w:t>
            </w:r>
          </w:p>
        </w:tc>
        <w:tc>
          <w:tcPr>
            <w:tcW w:w="1361" w:type="dxa"/>
            <w:vAlign w:val="center"/>
          </w:tcPr>
          <w:p>
            <w:pPr>
              <w:pStyle w:val="单元格样式4"/>
            </w:pPr>
            <w:r>
              <w:t xml:space="preserve">641.46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2013301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128.51</w:t>
            </w:r>
          </w:p>
        </w:tc>
        <w:tc>
          <w:tcPr>
            <w:tcW w:w="1361" w:type="dxa"/>
            <w:vAlign w:val="center"/>
          </w:tcPr>
          <w:p>
            <w:pPr>
              <w:pStyle w:val="单元格样式4"/>
            </w:pPr>
            <w:r>
              <w:t xml:space="preserve">98.51</w:t>
            </w: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2013302</w:t>
            </w:r>
          </w:p>
        </w:tc>
        <w:tc>
          <w:tcPr>
            <w:tcW w:w="4535" w:type="dxa"/>
            <w:vAlign w:val="center"/>
          </w:tcPr>
          <w:p>
            <w:pPr>
              <w:pStyle w:val="单元格样式2"/>
            </w:pPr>
            <w:r>
              <w:t xml:space="preserve">一般行政管理事务</w:t>
            </w:r>
          </w:p>
        </w:tc>
        <w:tc>
          <w:tcPr>
            <w:tcW w:w="1361" w:type="dxa"/>
            <w:vAlign w:val="center"/>
          </w:tcPr>
          <w:p>
            <w:pPr>
              <w:pStyle w:val="单元格样式4"/>
            </w:pPr>
            <w:r>
              <w:t xml:space="preserve">99.93</w:t>
            </w:r>
          </w:p>
        </w:tc>
        <w:tc>
          <w:tcPr>
            <w:tcW w:w="1361" w:type="dxa"/>
            <w:vAlign w:val="center"/>
          </w:tcPr>
          <w:p>
            <w:pPr>
              <w:pStyle w:val="单元格样式4"/>
            </w:pPr>
          </w:p>
        </w:tc>
        <w:tc>
          <w:tcPr>
            <w:tcW w:w="1361" w:type="dxa"/>
            <w:vAlign w:val="center"/>
          </w:tcPr>
          <w:p>
            <w:pPr>
              <w:pStyle w:val="单元格样式4"/>
            </w:pPr>
            <w:r>
              <w:t xml:space="preserve">99.93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2013304</w:t>
            </w:r>
          </w:p>
        </w:tc>
        <w:tc>
          <w:tcPr>
            <w:tcW w:w="4535" w:type="dxa"/>
            <w:vAlign w:val="center"/>
          </w:tcPr>
          <w:p>
            <w:pPr>
              <w:pStyle w:val="单元格样式2"/>
            </w:pPr>
            <w:r>
              <w:t xml:space="preserve">宣传管理</w:t>
            </w:r>
          </w:p>
        </w:tc>
        <w:tc>
          <w:tcPr>
            <w:tcW w:w="1361" w:type="dxa"/>
            <w:vAlign w:val="center"/>
          </w:tcPr>
          <w:p>
            <w:pPr>
              <w:pStyle w:val="单元格样式4"/>
            </w:pPr>
            <w:r>
              <w:t xml:space="preserve">50.00</w:t>
            </w:r>
          </w:p>
        </w:tc>
        <w:tc>
          <w:tcPr>
            <w:tcW w:w="1361" w:type="dxa"/>
            <w:vAlign w:val="center"/>
          </w:tcPr>
          <w:p>
            <w:pPr>
              <w:pStyle w:val="单元格样式4"/>
            </w:pPr>
          </w:p>
        </w:tc>
        <w:tc>
          <w:tcPr>
            <w:tcW w:w="1361" w:type="dxa"/>
            <w:vAlign w:val="center"/>
          </w:tcPr>
          <w:p>
            <w:pPr>
              <w:pStyle w:val="单元格样式4"/>
            </w:pPr>
            <w:r>
              <w:t xml:space="preserve">50.00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2013350</w:t>
            </w:r>
          </w:p>
        </w:tc>
        <w:tc>
          <w:tcPr>
            <w:tcW w:w="4535" w:type="dxa"/>
            <w:vAlign w:val="center"/>
          </w:tcPr>
          <w:p>
            <w:pPr>
              <w:pStyle w:val="单元格样式2"/>
            </w:pPr>
            <w:r>
              <w:t xml:space="preserve">事业运行</w:t>
            </w:r>
          </w:p>
        </w:tc>
        <w:tc>
          <w:tcPr>
            <w:tcW w:w="1361" w:type="dxa"/>
            <w:vAlign w:val="center"/>
          </w:tcPr>
          <w:p>
            <w:pPr>
              <w:pStyle w:val="单元格样式4"/>
            </w:pPr>
            <w:r>
              <w:t xml:space="preserve">26.57</w:t>
            </w:r>
          </w:p>
        </w:tc>
        <w:tc>
          <w:tcPr>
            <w:tcW w:w="1361" w:type="dxa"/>
            <w:vAlign w:val="center"/>
          </w:tcPr>
          <w:p>
            <w:pPr>
              <w:pStyle w:val="单元格样式4"/>
            </w:pPr>
            <w:r>
              <w:t xml:space="preserve">26.57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2013399</w:t>
            </w:r>
          </w:p>
        </w:tc>
        <w:tc>
          <w:tcPr>
            <w:tcW w:w="4535" w:type="dxa"/>
            <w:vAlign w:val="center"/>
          </w:tcPr>
          <w:p>
            <w:pPr>
              <w:pStyle w:val="单元格样式2"/>
            </w:pPr>
            <w:r>
              <w:t xml:space="preserve">其他宣传事务支出</w:t>
            </w:r>
          </w:p>
        </w:tc>
        <w:tc>
          <w:tcPr>
            <w:tcW w:w="1361" w:type="dxa"/>
            <w:vAlign w:val="center"/>
          </w:tcPr>
          <w:p>
            <w:pPr>
              <w:pStyle w:val="单元格样式4"/>
            </w:pPr>
            <w:r>
              <w:t xml:space="preserve">461.53</w:t>
            </w:r>
          </w:p>
        </w:tc>
        <w:tc>
          <w:tcPr>
            <w:tcW w:w="1361" w:type="dxa"/>
            <w:vAlign w:val="center"/>
          </w:tcPr>
          <w:p>
            <w:pPr>
              <w:pStyle w:val="单元格样式4"/>
            </w:pPr>
          </w:p>
        </w:tc>
        <w:tc>
          <w:tcPr>
            <w:tcW w:w="1361" w:type="dxa"/>
            <w:vAlign w:val="center"/>
          </w:tcPr>
          <w:p>
            <w:pPr>
              <w:pStyle w:val="单元格样式4"/>
            </w:pPr>
            <w:r>
              <w:t xml:space="preserve">461.53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207</w:t>
            </w:r>
          </w:p>
        </w:tc>
        <w:tc>
          <w:tcPr>
            <w:tcW w:w="4535" w:type="dxa"/>
            <w:vAlign w:val="center"/>
          </w:tcPr>
          <w:p>
            <w:pPr>
              <w:pStyle w:val="单元格样式2"/>
            </w:pPr>
            <w:r>
              <w:t xml:space="preserve">文化旅游体育与传媒支出</w:t>
            </w:r>
          </w:p>
        </w:tc>
        <w:tc>
          <w:tcPr>
            <w:tcW w:w="1361" w:type="dxa"/>
            <w:vAlign w:val="center"/>
          </w:tcPr>
          <w:p>
            <w:pPr>
              <w:pStyle w:val="单元格样式4"/>
            </w:pPr>
            <w:r>
              <w:t xml:space="preserve">189.89</w:t>
            </w:r>
          </w:p>
        </w:tc>
        <w:tc>
          <w:tcPr>
            <w:tcW w:w="1361" w:type="dxa"/>
            <w:vAlign w:val="center"/>
          </w:tcPr>
          <w:p>
            <w:pPr>
              <w:pStyle w:val="单元格样式4"/>
            </w:pPr>
          </w:p>
        </w:tc>
        <w:tc>
          <w:tcPr>
            <w:tcW w:w="1361" w:type="dxa"/>
            <w:vAlign w:val="center"/>
          </w:tcPr>
          <w:p>
            <w:pPr>
              <w:pStyle w:val="单元格样式4"/>
            </w:pPr>
            <w:r>
              <w:t xml:space="preserve">189.89</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20701</w:t>
            </w:r>
          </w:p>
        </w:tc>
        <w:tc>
          <w:tcPr>
            <w:tcW w:w="4535" w:type="dxa"/>
            <w:vAlign w:val="center"/>
          </w:tcPr>
          <w:p>
            <w:pPr>
              <w:pStyle w:val="单元格样式2"/>
            </w:pPr>
            <w:r>
              <w:t xml:space="preserve">文化和旅游</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2070101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20706</w:t>
            </w:r>
          </w:p>
        </w:tc>
        <w:tc>
          <w:tcPr>
            <w:tcW w:w="4535" w:type="dxa"/>
            <w:vAlign w:val="center"/>
          </w:tcPr>
          <w:p>
            <w:pPr>
              <w:pStyle w:val="单元格样式2"/>
            </w:pPr>
            <w:r>
              <w:t xml:space="preserve">新闻出版电影</w:t>
            </w:r>
          </w:p>
        </w:tc>
        <w:tc>
          <w:tcPr>
            <w:tcW w:w="1361" w:type="dxa"/>
            <w:vAlign w:val="center"/>
          </w:tcPr>
          <w:p>
            <w:pPr>
              <w:pStyle w:val="单元格样式4"/>
            </w:pPr>
            <w:r>
              <w:t xml:space="preserve">30.74</w:t>
            </w:r>
          </w:p>
        </w:tc>
        <w:tc>
          <w:tcPr>
            <w:tcW w:w="1361" w:type="dxa"/>
            <w:vAlign w:val="center"/>
          </w:tcPr>
          <w:p>
            <w:pPr>
              <w:pStyle w:val="单元格样式4"/>
            </w:pPr>
          </w:p>
        </w:tc>
        <w:tc>
          <w:tcPr>
            <w:tcW w:w="1361" w:type="dxa"/>
            <w:vAlign w:val="center"/>
          </w:tcPr>
          <w:p>
            <w:pPr>
              <w:pStyle w:val="单元格样式4"/>
            </w:pPr>
            <w:r>
              <w:t xml:space="preserve">30.74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2070606</w:t>
            </w:r>
          </w:p>
        </w:tc>
        <w:tc>
          <w:tcPr>
            <w:tcW w:w="4535" w:type="dxa"/>
            <w:vAlign w:val="center"/>
          </w:tcPr>
          <w:p>
            <w:pPr>
              <w:pStyle w:val="单元格样式2"/>
            </w:pPr>
            <w:r>
              <w:t xml:space="preserve">版权管理</w:t>
            </w:r>
          </w:p>
        </w:tc>
        <w:tc>
          <w:tcPr>
            <w:tcW w:w="1361" w:type="dxa"/>
            <w:vAlign w:val="center"/>
          </w:tcPr>
          <w:p>
            <w:pPr>
              <w:pStyle w:val="单元格样式4"/>
            </w:pPr>
            <w:r>
              <w:t xml:space="preserve">25.00</w:t>
            </w:r>
          </w:p>
        </w:tc>
        <w:tc>
          <w:tcPr>
            <w:tcW w:w="1361" w:type="dxa"/>
            <w:vAlign w:val="center"/>
          </w:tcPr>
          <w:p>
            <w:pPr>
              <w:pStyle w:val="单元格样式4"/>
            </w:pPr>
          </w:p>
        </w:tc>
        <w:tc>
          <w:tcPr>
            <w:tcW w:w="1361" w:type="dxa"/>
            <w:vAlign w:val="center"/>
          </w:tcPr>
          <w:p>
            <w:pPr>
              <w:pStyle w:val="单元格样式4"/>
            </w:pPr>
            <w:r>
              <w:t xml:space="preserve">25.00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2070607</w:t>
            </w:r>
          </w:p>
        </w:tc>
        <w:tc>
          <w:tcPr>
            <w:tcW w:w="4535" w:type="dxa"/>
            <w:vAlign w:val="center"/>
          </w:tcPr>
          <w:p>
            <w:pPr>
              <w:pStyle w:val="单元格样式2"/>
            </w:pPr>
            <w:r>
              <w:t xml:space="preserve">电影</w:t>
            </w:r>
          </w:p>
        </w:tc>
        <w:tc>
          <w:tcPr>
            <w:tcW w:w="1361" w:type="dxa"/>
            <w:vAlign w:val="center"/>
          </w:tcPr>
          <w:p>
            <w:pPr>
              <w:pStyle w:val="单元格样式4"/>
            </w:pPr>
            <w:r>
              <w:t xml:space="preserve">5.74</w:t>
            </w:r>
          </w:p>
        </w:tc>
        <w:tc>
          <w:tcPr>
            <w:tcW w:w="1361" w:type="dxa"/>
            <w:vAlign w:val="center"/>
          </w:tcPr>
          <w:p>
            <w:pPr>
              <w:pStyle w:val="单元格样式4"/>
            </w:pPr>
          </w:p>
        </w:tc>
        <w:tc>
          <w:tcPr>
            <w:tcW w:w="1361" w:type="dxa"/>
            <w:vAlign w:val="center"/>
          </w:tcPr>
          <w:p>
            <w:pPr>
              <w:pStyle w:val="单元格样式4"/>
            </w:pPr>
            <w:r>
              <w:t xml:space="preserve">5.74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20707</w:t>
            </w:r>
          </w:p>
        </w:tc>
        <w:tc>
          <w:tcPr>
            <w:tcW w:w="4535" w:type="dxa"/>
            <w:vAlign w:val="center"/>
          </w:tcPr>
          <w:p>
            <w:pPr>
              <w:pStyle w:val="单元格样式2"/>
            </w:pPr>
            <w:r>
              <w:t xml:space="preserve">国家电影事业发展专项资金安排的支出</w:t>
            </w: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2070702</w:t>
            </w:r>
          </w:p>
        </w:tc>
        <w:tc>
          <w:tcPr>
            <w:tcW w:w="4535" w:type="dxa"/>
            <w:vAlign w:val="center"/>
          </w:tcPr>
          <w:p>
            <w:pPr>
              <w:pStyle w:val="单元格样式2"/>
            </w:pPr>
            <w:r>
              <w:t xml:space="preserve">资助影院建设</w:t>
            </w: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r>
              <w:t xml:space="preserve">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20799</w:t>
            </w:r>
          </w:p>
        </w:tc>
        <w:tc>
          <w:tcPr>
            <w:tcW w:w="4535" w:type="dxa"/>
            <w:vAlign w:val="center"/>
          </w:tcPr>
          <w:p>
            <w:pPr>
              <w:pStyle w:val="单元格样式2"/>
            </w:pPr>
            <w:r>
              <w:t xml:space="preserve">其他文化旅游体育与传媒支出</w:t>
            </w:r>
          </w:p>
        </w:tc>
        <w:tc>
          <w:tcPr>
            <w:tcW w:w="1361" w:type="dxa"/>
            <w:vAlign w:val="center"/>
          </w:tcPr>
          <w:p>
            <w:pPr>
              <w:pStyle w:val="单元格样式4"/>
            </w:pPr>
            <w:r>
              <w:t xml:space="preserve">114.15</w:t>
            </w:r>
          </w:p>
        </w:tc>
        <w:tc>
          <w:tcPr>
            <w:tcW w:w="1361" w:type="dxa"/>
            <w:vAlign w:val="center"/>
          </w:tcPr>
          <w:p>
            <w:pPr>
              <w:pStyle w:val="单元格样式4"/>
            </w:pPr>
          </w:p>
        </w:tc>
        <w:tc>
          <w:tcPr>
            <w:tcW w:w="1361" w:type="dxa"/>
            <w:vAlign w:val="center"/>
          </w:tcPr>
          <w:p>
            <w:pPr>
              <w:pStyle w:val="单元格样式4"/>
            </w:pPr>
            <w:r>
              <w:t xml:space="preserve">114.15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2079903</w:t>
            </w:r>
          </w:p>
        </w:tc>
        <w:tc>
          <w:tcPr>
            <w:tcW w:w="4535" w:type="dxa"/>
            <w:vAlign w:val="center"/>
          </w:tcPr>
          <w:p>
            <w:pPr>
              <w:pStyle w:val="单元格样式2"/>
            </w:pPr>
            <w:r>
              <w:t xml:space="preserve">文化产业发展专项支出</w:t>
            </w:r>
          </w:p>
        </w:tc>
        <w:tc>
          <w:tcPr>
            <w:tcW w:w="1361" w:type="dxa"/>
            <w:vAlign w:val="center"/>
          </w:tcPr>
          <w:p>
            <w:pPr>
              <w:pStyle w:val="单元格样式4"/>
            </w:pPr>
            <w:r>
              <w:t xml:space="preserve">100.00</w:t>
            </w:r>
          </w:p>
        </w:tc>
        <w:tc>
          <w:tcPr>
            <w:tcW w:w="1361" w:type="dxa"/>
            <w:vAlign w:val="center"/>
          </w:tcPr>
          <w:p>
            <w:pPr>
              <w:pStyle w:val="单元格样式4"/>
            </w:pPr>
          </w:p>
        </w:tc>
        <w:tc>
          <w:tcPr>
            <w:tcW w:w="1361" w:type="dxa"/>
            <w:vAlign w:val="center"/>
          </w:tcPr>
          <w:p>
            <w:pPr>
              <w:pStyle w:val="单元格样式4"/>
            </w:pPr>
            <w:r>
              <w:t xml:space="preserve">100.00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2079999</w:t>
            </w:r>
          </w:p>
        </w:tc>
        <w:tc>
          <w:tcPr>
            <w:tcW w:w="4535" w:type="dxa"/>
            <w:vAlign w:val="center"/>
          </w:tcPr>
          <w:p>
            <w:pPr>
              <w:pStyle w:val="单元格样式2"/>
            </w:pPr>
            <w:r>
              <w:t xml:space="preserve">其他文化旅游体育与传媒支出</w:t>
            </w:r>
          </w:p>
        </w:tc>
        <w:tc>
          <w:tcPr>
            <w:tcW w:w="1361" w:type="dxa"/>
            <w:vAlign w:val="center"/>
          </w:tcPr>
          <w:p>
            <w:pPr>
              <w:pStyle w:val="单元格样式4"/>
            </w:pPr>
            <w:r>
              <w:t xml:space="preserve">14.15</w:t>
            </w:r>
          </w:p>
        </w:tc>
        <w:tc>
          <w:tcPr>
            <w:tcW w:w="1361" w:type="dxa"/>
            <w:vAlign w:val="center"/>
          </w:tcPr>
          <w:p>
            <w:pPr>
              <w:pStyle w:val="单元格样式4"/>
            </w:pPr>
          </w:p>
        </w:tc>
        <w:tc>
          <w:tcPr>
            <w:tcW w:w="1361" w:type="dxa"/>
            <w:vAlign w:val="center"/>
          </w:tcPr>
          <w:p>
            <w:pPr>
              <w:pStyle w:val="单元格样式4"/>
            </w:pPr>
            <w:r>
              <w:t xml:space="preserve">14.15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29.40</w:t>
            </w:r>
          </w:p>
        </w:tc>
        <w:tc>
          <w:tcPr>
            <w:tcW w:w="1361" w:type="dxa"/>
            <w:vAlign w:val="center"/>
          </w:tcPr>
          <w:p>
            <w:pPr>
              <w:pStyle w:val="单元格样式4"/>
            </w:pPr>
            <w:r>
              <w:t xml:space="preserve">29.40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29.40</w:t>
            </w:r>
          </w:p>
        </w:tc>
        <w:tc>
          <w:tcPr>
            <w:tcW w:w="1361" w:type="dxa"/>
            <w:vAlign w:val="center"/>
          </w:tcPr>
          <w:p>
            <w:pPr>
              <w:pStyle w:val="单元格样式4"/>
            </w:pPr>
            <w:r>
              <w:t xml:space="preserve">29.40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992" w:type="dxa"/>
            <w:vAlign w:val="center"/>
          </w:tcPr>
          <w:p>
            <w:pPr>
              <w:pStyle w:val="单元格样式2"/>
            </w:pPr>
            <w:r>
              <w:t xml:space="preserve">2080501</w:t>
            </w:r>
          </w:p>
        </w:tc>
        <w:tc>
          <w:tcPr>
            <w:tcW w:w="4535" w:type="dxa"/>
            <w:vAlign w:val="center"/>
          </w:tcPr>
          <w:p>
            <w:pPr>
              <w:pStyle w:val="单元格样式2"/>
            </w:pPr>
            <w:r>
              <w:t xml:space="preserve">行政单位离退休</w:t>
            </w:r>
          </w:p>
        </w:tc>
        <w:tc>
          <w:tcPr>
            <w:tcW w:w="1361" w:type="dxa"/>
            <w:vAlign w:val="center"/>
          </w:tcPr>
          <w:p>
            <w:pPr>
              <w:pStyle w:val="单元格样式4"/>
            </w:pPr>
            <w:r>
              <w:t xml:space="preserve">15.46</w:t>
            </w:r>
          </w:p>
        </w:tc>
        <w:tc>
          <w:tcPr>
            <w:tcW w:w="1361" w:type="dxa"/>
            <w:vAlign w:val="center"/>
          </w:tcPr>
          <w:p>
            <w:pPr>
              <w:pStyle w:val="单元格样式4"/>
            </w:pPr>
            <w:r>
              <w:t xml:space="preserve">15.46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13.94</w:t>
            </w:r>
          </w:p>
        </w:tc>
        <w:tc>
          <w:tcPr>
            <w:tcW w:w="1361" w:type="dxa"/>
            <w:vAlign w:val="center"/>
          </w:tcPr>
          <w:p>
            <w:pPr>
              <w:pStyle w:val="单元格样式4"/>
            </w:pPr>
            <w:r>
              <w:t xml:space="preserve">13.94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10.97</w:t>
            </w:r>
          </w:p>
        </w:tc>
        <w:tc>
          <w:tcPr>
            <w:tcW w:w="1361" w:type="dxa"/>
            <w:vAlign w:val="center"/>
          </w:tcPr>
          <w:p>
            <w:pPr>
              <w:pStyle w:val="单元格样式4"/>
            </w:pPr>
            <w:r>
              <w:t xml:space="preserve">10.97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10.97</w:t>
            </w:r>
          </w:p>
        </w:tc>
        <w:tc>
          <w:tcPr>
            <w:tcW w:w="1361" w:type="dxa"/>
            <w:vAlign w:val="center"/>
          </w:tcPr>
          <w:p>
            <w:pPr>
              <w:pStyle w:val="单元格样式4"/>
            </w:pPr>
            <w:r>
              <w:t xml:space="preserve">10.97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5.36</w:t>
            </w:r>
          </w:p>
        </w:tc>
        <w:tc>
          <w:tcPr>
            <w:tcW w:w="1361" w:type="dxa"/>
            <w:vAlign w:val="center"/>
          </w:tcPr>
          <w:p>
            <w:pPr>
              <w:pStyle w:val="单元格样式4"/>
            </w:pPr>
            <w:r>
              <w:t xml:space="preserve">5.36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992" w:type="dxa"/>
            <w:vAlign w:val="center"/>
          </w:tcPr>
          <w:p>
            <w:pPr>
              <w:pStyle w:val="单元格样式2"/>
            </w:pPr>
            <w:r>
              <w:t xml:space="preserve">2101102</w:t>
            </w:r>
          </w:p>
        </w:tc>
        <w:tc>
          <w:tcPr>
            <w:tcW w:w="4535" w:type="dxa"/>
            <w:vAlign w:val="center"/>
          </w:tcPr>
          <w:p>
            <w:pPr>
              <w:pStyle w:val="单元格样式2"/>
            </w:pPr>
            <w:r>
              <w:t xml:space="preserve">事业单位医疗</w:t>
            </w:r>
          </w:p>
        </w:tc>
        <w:tc>
          <w:tcPr>
            <w:tcW w:w="1361" w:type="dxa"/>
            <w:vAlign w:val="center"/>
          </w:tcPr>
          <w:p>
            <w:pPr>
              <w:pStyle w:val="单元格样式4"/>
            </w:pPr>
            <w:r>
              <w:t xml:space="preserve">2.33</w:t>
            </w:r>
          </w:p>
        </w:tc>
        <w:tc>
          <w:tcPr>
            <w:tcW w:w="1361" w:type="dxa"/>
            <w:vAlign w:val="center"/>
          </w:tcPr>
          <w:p>
            <w:pPr>
              <w:pStyle w:val="单元格样式4"/>
            </w:pPr>
            <w:r>
              <w:t xml:space="preserve">2.33</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992"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1361" w:type="dxa"/>
            <w:vAlign w:val="center"/>
          </w:tcPr>
          <w:p>
            <w:pPr>
              <w:pStyle w:val="单元格样式4"/>
            </w:pPr>
            <w:r>
              <w:t xml:space="preserve">3.28</w:t>
            </w:r>
          </w:p>
        </w:tc>
        <w:tc>
          <w:tcPr>
            <w:tcW w:w="1361" w:type="dxa"/>
            <w:vAlign w:val="center"/>
          </w:tcPr>
          <w:p>
            <w:pPr>
              <w:pStyle w:val="单元格样式4"/>
            </w:pPr>
            <w:r>
              <w:t xml:space="preserve">3.28</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992"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1361" w:type="dxa"/>
            <w:vAlign w:val="center"/>
          </w:tcPr>
          <w:p>
            <w:pPr>
              <w:pStyle w:val="单元格样式4"/>
            </w:pPr>
            <w:r>
              <w:t xml:space="preserve">11.66</w:t>
            </w:r>
          </w:p>
        </w:tc>
        <w:tc>
          <w:tcPr>
            <w:tcW w:w="1361" w:type="dxa"/>
            <w:vAlign w:val="center"/>
          </w:tcPr>
          <w:p>
            <w:pPr>
              <w:pStyle w:val="单元格样式4"/>
            </w:pPr>
            <w:r>
              <w:t xml:space="preserve">11.66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992"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1361" w:type="dxa"/>
            <w:vAlign w:val="center"/>
          </w:tcPr>
          <w:p>
            <w:pPr>
              <w:pStyle w:val="单元格样式4"/>
            </w:pPr>
            <w:r>
              <w:t xml:space="preserve">11.66</w:t>
            </w:r>
          </w:p>
        </w:tc>
        <w:tc>
          <w:tcPr>
            <w:tcW w:w="1361" w:type="dxa"/>
            <w:vAlign w:val="center"/>
          </w:tcPr>
          <w:p>
            <w:pPr>
              <w:pStyle w:val="单元格样式4"/>
            </w:pPr>
            <w:r>
              <w:t xml:space="preserve">11.66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992"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1361" w:type="dxa"/>
            <w:vAlign w:val="center"/>
          </w:tcPr>
          <w:p>
            <w:pPr>
              <w:pStyle w:val="单元格样式4"/>
            </w:pPr>
            <w:r>
              <w:t xml:space="preserve">11.66</w:t>
            </w:r>
          </w:p>
        </w:tc>
        <w:tc>
          <w:tcPr>
            <w:tcW w:w="1361" w:type="dxa"/>
            <w:vAlign w:val="center"/>
          </w:tcPr>
          <w:p>
            <w:pPr>
              <w:pStyle w:val="单元格样式4"/>
            </w:pPr>
            <w:r>
              <w:t xml:space="preserve">11.66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992" w:type="dxa"/>
            <w:vAlign w:val="center"/>
          </w:tcPr>
          <w:p>
            <w:pPr>
              <w:pStyle w:val="单元格样式2"/>
            </w:pPr>
            <w:r>
              <w:t xml:space="preserve">229</w:t>
            </w:r>
          </w:p>
        </w:tc>
        <w:tc>
          <w:tcPr>
            <w:tcW w:w="4535" w:type="dxa"/>
            <w:vAlign w:val="center"/>
          </w:tcPr>
          <w:p>
            <w:pPr>
              <w:pStyle w:val="单元格样式2"/>
            </w:pPr>
            <w:r>
              <w:t xml:space="preserve">其他支出</w:t>
            </w: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33</w:t>
            </w:r>
          </w:p>
        </w:tc>
        <w:tc>
          <w:tcPr>
            <w:tcW w:w="992" w:type="dxa"/>
            <w:vAlign w:val="center"/>
          </w:tcPr>
          <w:p>
            <w:pPr>
              <w:pStyle w:val="单元格样式2"/>
            </w:pPr>
            <w:r>
              <w:t xml:space="preserve">22960</w:t>
            </w:r>
          </w:p>
        </w:tc>
        <w:tc>
          <w:tcPr>
            <w:tcW w:w="4535" w:type="dxa"/>
            <w:vAlign w:val="center"/>
          </w:tcPr>
          <w:p>
            <w:pPr>
              <w:pStyle w:val="单元格样式2"/>
            </w:pPr>
            <w:r>
              <w:t xml:space="preserve">彩票公益金安排的支出</w:t>
            </w: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992" w:type="dxa"/>
            <w:vAlign w:val="center"/>
          </w:tcPr>
          <w:p>
            <w:pPr>
              <w:pStyle w:val="单元格样式2"/>
            </w:pPr>
            <w:r>
              <w:t xml:space="preserve">2296004</w:t>
            </w:r>
          </w:p>
        </w:tc>
        <w:tc>
          <w:tcPr>
            <w:tcW w:w="4535" w:type="dxa"/>
            <w:vAlign w:val="center"/>
          </w:tcPr>
          <w:p>
            <w:pPr>
              <w:pStyle w:val="单元格样式2"/>
            </w:pPr>
            <w:r>
              <w:t xml:space="preserve">用于教育事业的彩票公益金支出</w:t>
            </w: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r>
              <w:t xml:space="preserve">14.72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3" w:name="_Toc_2_2_0000000004"/>
      <w:r>
        <w:rPr>
          <w:rFonts w:ascii="方正小标宋_GBK" w:eastAsia="方正小标宋_GBK" w:hAnsi="方正小标宋_GBK" w:cs="方正小标宋_GBK"/>
          <w:color w:val="000000"/>
          <w:sz w:val="36"/>
        </w:rPr>
        <w:t xml:space="preserve">部门预算财政拨款收支总表</w:t>
      </w:r>
      <w:bookmarkEnd w:id="3"/>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402"/>
        <w:gridCol w:w="1474"/>
        <w:gridCol w:w="3402"/>
        <w:gridCol w:w="1474"/>
        <w:gridCol w:w="1474"/>
        <w:gridCol w:w="1474"/>
        <w:gridCol w:w="1474"/>
      </w:tblGrid>
      <w:tr>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rPr>
          <w:trHeight w:val="369"/>
          <w:tblHeader/>
          <w:jc w:val="center"/>
        </w:trPr>
        <w:tc>
          <w:tcPr>
            <w:tcW w:w="850" w:type="dxa"/>
            <w:vMerge/>
          </w:tcPr>
          <w:p>
            <w:p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rPr>
          <w:trHeight w:val="369"/>
          <w:jc w:val="center"/>
        </w:trPr>
        <w:tc>
          <w:tcPr>
            <w:tcW w:w="850" w:type="dxa"/>
            <w:vAlign w:val="center"/>
          </w:tcPr>
          <w:p>
            <w:pPr>
              <w:pStyle w:val="单元格样式3"/>
            </w:pPr>
            <w:r>
              <w:t xml:space="preserve">1</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978.47</w:t>
            </w:r>
          </w:p>
        </w:tc>
        <w:tc>
          <w:tcPr>
            <w:tcW w:w="3402" w:type="dxa"/>
            <w:vAlign w:val="center"/>
          </w:tcPr>
          <w:p>
            <w:pPr>
              <w:pStyle w:val="单元格样式2"/>
            </w:pPr>
            <w:r>
              <w:t xml:space="preserve">一、一般公共服务支出</w:t>
            </w:r>
          </w:p>
        </w:tc>
        <w:tc>
          <w:tcPr>
            <w:tcW w:w="1474" w:type="dxa"/>
            <w:vAlign w:val="center"/>
          </w:tcPr>
          <w:p>
            <w:pPr>
              <w:pStyle w:val="单元格样式4"/>
            </w:pPr>
            <w:r>
              <w:t xml:space="preserve">766.54</w:t>
            </w:r>
          </w:p>
        </w:tc>
        <w:tc>
          <w:tcPr>
            <w:tcW w:w="1474" w:type="dxa"/>
            <w:vAlign w:val="center"/>
          </w:tcPr>
          <w:p>
            <w:pPr>
              <w:pStyle w:val="单元格样式4"/>
            </w:pPr>
            <w:r>
              <w:t xml:space="preserve">766.54</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w:t>
            </w:r>
          </w:p>
        </w:tc>
        <w:tc>
          <w:tcPr>
            <w:tcW w:w="3402" w:type="dxa"/>
            <w:vAlign w:val="center"/>
          </w:tcPr>
          <w:p>
            <w:pPr>
              <w:pStyle w:val="单元格样式2"/>
            </w:pPr>
            <w:r>
              <w:t xml:space="preserve">二、政府性基金预算拨款</w:t>
            </w:r>
          </w:p>
        </w:tc>
        <w:tc>
          <w:tcPr>
            <w:tcW w:w="1474" w:type="dxa"/>
            <w:vAlign w:val="center"/>
          </w:tcPr>
          <w:p>
            <w:pPr>
              <w:pStyle w:val="单元格样式4"/>
            </w:pPr>
            <w:r>
              <w:t xml:space="preserve">42.60</w:t>
            </w:r>
          </w:p>
        </w:tc>
        <w:tc>
          <w:tcPr>
            <w:tcW w:w="3402" w:type="dxa"/>
            <w:vAlign w:val="center"/>
          </w:tcPr>
          <w:p>
            <w:pPr>
              <w:pStyle w:val="单元格样式2"/>
            </w:pPr>
            <w:r>
              <w:t xml:space="preserve">二、外交支出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r>
              <w:t xml:space="preserve">三、国防支出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四、公共安全支出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五、教育支出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六、科学技术支出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七、文化旅游体育与传媒支出</w:t>
            </w:r>
          </w:p>
        </w:tc>
        <w:tc>
          <w:tcPr>
            <w:tcW w:w="1474" w:type="dxa"/>
            <w:vAlign w:val="center"/>
          </w:tcPr>
          <w:p>
            <w:pPr>
              <w:pStyle w:val="单元格样式4"/>
            </w:pPr>
            <w:r>
              <w:t xml:space="preserve">189.89</w:t>
            </w:r>
          </w:p>
        </w:tc>
        <w:tc>
          <w:tcPr>
            <w:tcW w:w="1474" w:type="dxa"/>
            <w:vAlign w:val="center"/>
          </w:tcPr>
          <w:p>
            <w:pPr>
              <w:pStyle w:val="单元格样式4"/>
            </w:pPr>
            <w:r>
              <w:t xml:space="preserve">159.89</w:t>
            </w:r>
          </w:p>
        </w:tc>
        <w:tc>
          <w:tcPr>
            <w:tcW w:w="1474" w:type="dxa"/>
            <w:vAlign w:val="center"/>
          </w:tcPr>
          <w:p>
            <w:pPr>
              <w:pStyle w:val="单元格样式4"/>
            </w:pPr>
            <w:r>
              <w:t xml:space="preserve">30.00</w:t>
            </w: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八、社会保障和就业支出</w:t>
            </w:r>
          </w:p>
        </w:tc>
        <w:tc>
          <w:tcPr>
            <w:tcW w:w="1474" w:type="dxa"/>
            <w:vAlign w:val="center"/>
          </w:tcPr>
          <w:p>
            <w:pPr>
              <w:pStyle w:val="单元格样式4"/>
            </w:pPr>
            <w:r>
              <w:t xml:space="preserve">29.40</w:t>
            </w:r>
          </w:p>
        </w:tc>
        <w:tc>
          <w:tcPr>
            <w:tcW w:w="1474" w:type="dxa"/>
            <w:vAlign w:val="center"/>
          </w:tcPr>
          <w:p>
            <w:pPr>
              <w:pStyle w:val="单元格样式4"/>
            </w:pPr>
            <w:r>
              <w:t xml:space="preserve">29.40</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九、社会保险基金支出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十、卫生健康支出</w:t>
            </w:r>
          </w:p>
        </w:tc>
        <w:tc>
          <w:tcPr>
            <w:tcW w:w="1474" w:type="dxa"/>
            <w:vAlign w:val="center"/>
          </w:tcPr>
          <w:p>
            <w:pPr>
              <w:pStyle w:val="单元格样式4"/>
            </w:pPr>
            <w:r>
              <w:t xml:space="preserve">10.97</w:t>
            </w:r>
          </w:p>
        </w:tc>
        <w:tc>
          <w:tcPr>
            <w:tcW w:w="1474" w:type="dxa"/>
            <w:vAlign w:val="center"/>
          </w:tcPr>
          <w:p>
            <w:pPr>
              <w:pStyle w:val="单元格样式4"/>
            </w:pPr>
            <w:r>
              <w:t xml:space="preserve">10.97</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十一、节能环保支出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十二、城乡社区支出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十三、农林水支出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十四、交通运输支出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十五、资源勘探工业信息等支出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十六、商业服务业等支出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十七、金融支出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十八、援助其他地区支出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十九、自然资源海洋气象等支出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二十、住房保障支出</w:t>
            </w:r>
          </w:p>
        </w:tc>
        <w:tc>
          <w:tcPr>
            <w:tcW w:w="1474" w:type="dxa"/>
            <w:vAlign w:val="center"/>
          </w:tcPr>
          <w:p>
            <w:pPr>
              <w:pStyle w:val="单元格样式4"/>
            </w:pPr>
            <w:r>
              <w:t xml:space="preserve">11.66</w:t>
            </w:r>
          </w:p>
        </w:tc>
        <w:tc>
          <w:tcPr>
            <w:tcW w:w="1474" w:type="dxa"/>
            <w:vAlign w:val="center"/>
          </w:tcPr>
          <w:p>
            <w:pPr>
              <w:pStyle w:val="单元格样式4"/>
            </w:pPr>
            <w:r>
              <w:t xml:space="preserve">11.66</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二十一、粮油物资储备支出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二十二、国有资本经营预算支出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二十三、灾害防治及应急管理支出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二十四、预备费</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二十五、其他支出</w:t>
            </w:r>
          </w:p>
        </w:tc>
        <w:tc>
          <w:tcPr>
            <w:tcW w:w="1474" w:type="dxa"/>
            <w:vAlign w:val="center"/>
          </w:tcPr>
          <w:p>
            <w:pPr>
              <w:pStyle w:val="单元格样式4"/>
            </w:pPr>
            <w:r>
              <w:t xml:space="preserve">14.72</w:t>
            </w:r>
          </w:p>
        </w:tc>
        <w:tc>
          <w:tcPr>
            <w:tcW w:w="1474" w:type="dxa"/>
            <w:vAlign w:val="center"/>
          </w:tcPr>
          <w:p>
            <w:pPr>
              <w:pStyle w:val="单元格样式4"/>
            </w:pPr>
          </w:p>
        </w:tc>
        <w:tc>
          <w:tcPr>
            <w:tcW w:w="1474" w:type="dxa"/>
            <w:vAlign w:val="center"/>
          </w:tcPr>
          <w:p>
            <w:pPr>
              <w:pStyle w:val="单元格样式4"/>
            </w:pPr>
            <w:r>
              <w:t xml:space="preserve">14.72</w:t>
            </w: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二十六、转移性支出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二十七、债务还本支出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二十八、债务付息支出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二十九、债务发行费用支出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三十、抗疫特别国债安排的支出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三十一、人行科目</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3402" w:type="dxa"/>
            <w:vAlign w:val="center"/>
          </w:tcPr>
          <w:p>
            <w:pPr>
              <w:pStyle w:val="单元格样式6"/>
            </w:pPr>
            <w:r>
              <w:t xml:space="preserve">本年收入合计</w:t>
            </w:r>
          </w:p>
        </w:tc>
        <w:tc>
          <w:tcPr>
            <w:tcW w:w="1474" w:type="dxa"/>
            <w:vAlign w:val="center"/>
          </w:tcPr>
          <w:p>
            <w:pPr>
              <w:pStyle w:val="单元格样式7"/>
            </w:pPr>
            <w:r>
              <w:t xml:space="preserve">1021.07</w:t>
            </w:r>
          </w:p>
        </w:tc>
        <w:tc>
          <w:tcPr>
            <w:tcW w:w="3402" w:type="dxa"/>
            <w:vAlign w:val="center"/>
          </w:tcPr>
          <w:p>
            <w:pPr>
              <w:pStyle w:val="单元格样式6"/>
            </w:pPr>
            <w:r>
              <w:t xml:space="preserve">本年支出合计</w:t>
            </w:r>
          </w:p>
        </w:tc>
        <w:tc>
          <w:tcPr>
            <w:tcW w:w="1474" w:type="dxa"/>
            <w:vAlign w:val="center"/>
          </w:tcPr>
          <w:p>
            <w:pPr>
              <w:pStyle w:val="单元格样式7"/>
            </w:pPr>
            <w:r>
              <w:t xml:space="preserve">1023.19</w:t>
            </w:r>
          </w:p>
        </w:tc>
        <w:tc>
          <w:tcPr>
            <w:tcW w:w="1474" w:type="dxa"/>
            <w:vAlign w:val="center"/>
          </w:tcPr>
          <w:p>
            <w:pPr>
              <w:pStyle w:val="单元格样式7"/>
            </w:pPr>
            <w:r>
              <w:t xml:space="preserve">978.47</w:t>
            </w:r>
          </w:p>
        </w:tc>
        <w:tc>
          <w:tcPr>
            <w:tcW w:w="1474" w:type="dxa"/>
            <w:vAlign w:val="center"/>
          </w:tcPr>
          <w:p>
            <w:pPr>
              <w:pStyle w:val="单元格样式7"/>
            </w:pPr>
            <w:r>
              <w:t xml:space="preserve">44.72</w:t>
            </w:r>
          </w:p>
        </w:tc>
        <w:tc>
          <w:tcPr>
            <w:tcW w:w="1474" w:type="dxa"/>
            <w:vAlign w:val="center"/>
          </w:tcPr>
          <w:p>
            <w:pPr>
              <w:pStyle w:val="单元格样式7"/>
            </w:pPr>
          </w:p>
        </w:tc>
      </w:tr>
      <w:tr>
        <w:trPr>
          <w:trHeight w:val="369"/>
          <w:jc w:val="center"/>
        </w:trPr>
        <w:tc>
          <w:tcPr>
            <w:tcW w:w="850" w:type="dxa"/>
            <w:vAlign w:val="center"/>
          </w:tcPr>
          <w:p>
            <w:pPr>
              <w:pStyle w:val="单元格样式3"/>
            </w:pPr>
            <w:r>
              <w:t xml:space="preserve">33</w:t>
            </w:r>
          </w:p>
        </w:tc>
        <w:tc>
          <w:tcPr>
            <w:tcW w:w="3402" w:type="dxa"/>
            <w:vAlign w:val="center"/>
          </w:tcPr>
          <w:p>
            <w:pPr>
              <w:pStyle w:val="单元格样式2"/>
            </w:pPr>
            <w:r>
              <w:t xml:space="preserve">年初财政拨款结转和结余</w:t>
            </w:r>
          </w:p>
        </w:tc>
        <w:tc>
          <w:tcPr>
            <w:tcW w:w="1474" w:type="dxa"/>
            <w:vAlign w:val="center"/>
          </w:tcPr>
          <w:p>
            <w:pPr>
              <w:pStyle w:val="单元格样式4"/>
            </w:pPr>
            <w:r>
              <w:t xml:space="preserve">2.12</w:t>
            </w:r>
          </w:p>
        </w:tc>
        <w:tc>
          <w:tcPr>
            <w:tcW w:w="3402" w:type="dxa"/>
            <w:vAlign w:val="center"/>
          </w:tcPr>
          <w:p>
            <w:pPr>
              <w:pStyle w:val="单元格样式2"/>
            </w:pPr>
            <w:r>
              <w:t xml:space="preserve">年末财政拨款结转和结余</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3402" w:type="dxa"/>
            <w:vAlign w:val="center"/>
          </w:tcPr>
          <w:p>
            <w:pPr>
              <w:pStyle w:val="单元格样式2"/>
            </w:pPr>
            <w:r>
              <w:t xml:space="preserve">一、一般公共预算拨款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35</w:t>
            </w:r>
          </w:p>
        </w:tc>
        <w:tc>
          <w:tcPr>
            <w:tcW w:w="3402" w:type="dxa"/>
            <w:vAlign w:val="center"/>
          </w:tcPr>
          <w:p>
            <w:pPr>
              <w:pStyle w:val="单元格样式2"/>
            </w:pPr>
            <w:r>
              <w:t xml:space="preserve">二、政府性基金预算拨款</w:t>
            </w:r>
          </w:p>
        </w:tc>
        <w:tc>
          <w:tcPr>
            <w:tcW w:w="1474" w:type="dxa"/>
            <w:vAlign w:val="center"/>
          </w:tcPr>
          <w:p>
            <w:pPr>
              <w:pStyle w:val="单元格样式4"/>
            </w:pPr>
            <w:r>
              <w:t xml:space="preserve">2.12</w:t>
            </w: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36</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37</w:t>
            </w:r>
          </w:p>
        </w:tc>
        <w:tc>
          <w:tcPr>
            <w:tcW w:w="3402" w:type="dxa"/>
            <w:vAlign w:val="center"/>
          </w:tcPr>
          <w:p>
            <w:pPr>
              <w:pStyle w:val="单元格样式6"/>
            </w:pPr>
            <w:r>
              <w:t xml:space="preserve">收入总计</w:t>
            </w:r>
          </w:p>
        </w:tc>
        <w:tc>
          <w:tcPr>
            <w:tcW w:w="1474" w:type="dxa"/>
            <w:vAlign w:val="center"/>
          </w:tcPr>
          <w:p>
            <w:pPr>
              <w:pStyle w:val="单元格样式7"/>
            </w:pPr>
            <w:r>
              <w:t xml:space="preserve">1023.19</w:t>
            </w:r>
          </w:p>
        </w:tc>
        <w:tc>
          <w:tcPr>
            <w:tcW w:w="3402" w:type="dxa"/>
            <w:vAlign w:val="center"/>
          </w:tcPr>
          <w:p>
            <w:pPr>
              <w:pStyle w:val="单元格样式6"/>
            </w:pPr>
            <w:r>
              <w:t xml:space="preserve">支出总计</w:t>
            </w:r>
          </w:p>
        </w:tc>
        <w:tc>
          <w:tcPr>
            <w:tcW w:w="1474" w:type="dxa"/>
            <w:vAlign w:val="center"/>
          </w:tcPr>
          <w:p>
            <w:pPr>
              <w:pStyle w:val="单元格样式7"/>
            </w:pPr>
            <w:r>
              <w:t xml:space="preserve">1023.19</w:t>
            </w:r>
          </w:p>
        </w:tc>
        <w:tc>
          <w:tcPr>
            <w:tcW w:w="1474" w:type="dxa"/>
            <w:vAlign w:val="center"/>
          </w:tcPr>
          <w:p>
            <w:pPr>
              <w:pStyle w:val="单元格样式7"/>
            </w:pPr>
            <w:r>
              <w:t xml:space="preserve">978.47</w:t>
            </w:r>
          </w:p>
        </w:tc>
        <w:tc>
          <w:tcPr>
            <w:tcW w:w="1474" w:type="dxa"/>
            <w:vAlign w:val="center"/>
          </w:tcPr>
          <w:p>
            <w:pPr>
              <w:pStyle w:val="单元格样式7"/>
            </w:pPr>
            <w:r>
              <w:t xml:space="preserve">44.72</w:t>
            </w:r>
          </w:p>
        </w:tc>
        <w:tc>
          <w:tcPr>
            <w:tcW w:w="1474" w:type="dxa"/>
            <w:vAlign w:val="center"/>
          </w:tcPr>
          <w:p>
            <w:pPr>
              <w:pStyle w:val="单元格样式7"/>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4" w:name="_Toc_2_2_0000000005"/>
      <w:r>
        <w:rPr>
          <w:rFonts w:ascii="方正小标宋_GBK" w:eastAsia="方正小标宋_GBK" w:hAnsi="方正小标宋_GBK" w:cs="方正小标宋_GBK"/>
          <w:color w:val="000000"/>
          <w:sz w:val="36"/>
        </w:rPr>
        <w:t xml:space="preserve">部门预算一般公共预算财政拨款支出表</w:t>
      </w:r>
      <w:bookmarkEnd w:id="4"/>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978.47</w:t>
            </w:r>
          </w:p>
        </w:tc>
        <w:tc>
          <w:tcPr>
            <w:tcW w:w="2551" w:type="dxa"/>
            <w:vAlign w:val="center"/>
          </w:tcPr>
          <w:p>
            <w:pPr>
              <w:pStyle w:val="单元格样式7"/>
            </w:pPr>
            <w:r>
              <w:t xml:space="preserve">177.11</w:t>
            </w:r>
          </w:p>
        </w:tc>
        <w:tc>
          <w:tcPr>
            <w:tcW w:w="2551" w:type="dxa"/>
            <w:vAlign w:val="center"/>
          </w:tcPr>
          <w:p>
            <w:pPr>
              <w:pStyle w:val="单元格样式7"/>
            </w:pPr>
            <w:r>
              <w:t xml:space="preserve">801.36</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201</w:t>
            </w:r>
          </w:p>
        </w:tc>
        <w:tc>
          <w:tcPr>
            <w:tcW w:w="4535" w:type="dxa"/>
            <w:vAlign w:val="center"/>
          </w:tcPr>
          <w:p>
            <w:pPr>
              <w:pStyle w:val="单元格样式2"/>
            </w:pPr>
            <w:r>
              <w:t xml:space="preserve">一般公共服务支出</w:t>
            </w:r>
          </w:p>
        </w:tc>
        <w:tc>
          <w:tcPr>
            <w:tcW w:w="2551" w:type="dxa"/>
            <w:vAlign w:val="center"/>
          </w:tcPr>
          <w:p>
            <w:pPr>
              <w:pStyle w:val="单元格样式4"/>
            </w:pPr>
            <w:r>
              <w:t xml:space="preserve">766.54</w:t>
            </w:r>
          </w:p>
        </w:tc>
        <w:tc>
          <w:tcPr>
            <w:tcW w:w="2551" w:type="dxa"/>
            <w:vAlign w:val="center"/>
          </w:tcPr>
          <w:p>
            <w:pPr>
              <w:pStyle w:val="单元格样式4"/>
            </w:pPr>
            <w:r>
              <w:t xml:space="preserve">125.08</w:t>
            </w:r>
          </w:p>
        </w:tc>
        <w:tc>
          <w:tcPr>
            <w:tcW w:w="2551" w:type="dxa"/>
            <w:vAlign w:val="center"/>
          </w:tcPr>
          <w:p>
            <w:pPr>
              <w:pStyle w:val="单元格样式4"/>
            </w:pPr>
            <w:r>
              <w:t xml:space="preserve">641.46</w:t>
            </w: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20133</w:t>
            </w:r>
          </w:p>
        </w:tc>
        <w:tc>
          <w:tcPr>
            <w:tcW w:w="4535" w:type="dxa"/>
            <w:vAlign w:val="center"/>
          </w:tcPr>
          <w:p>
            <w:pPr>
              <w:pStyle w:val="单元格样式2"/>
            </w:pPr>
            <w:r>
              <w:t xml:space="preserve">宣传事务</w:t>
            </w:r>
          </w:p>
        </w:tc>
        <w:tc>
          <w:tcPr>
            <w:tcW w:w="2551" w:type="dxa"/>
            <w:vAlign w:val="center"/>
          </w:tcPr>
          <w:p>
            <w:pPr>
              <w:pStyle w:val="单元格样式4"/>
            </w:pPr>
            <w:r>
              <w:t xml:space="preserve">766.54</w:t>
            </w:r>
          </w:p>
        </w:tc>
        <w:tc>
          <w:tcPr>
            <w:tcW w:w="2551" w:type="dxa"/>
            <w:vAlign w:val="center"/>
          </w:tcPr>
          <w:p>
            <w:pPr>
              <w:pStyle w:val="单元格样式4"/>
            </w:pPr>
            <w:r>
              <w:t xml:space="preserve">125.08</w:t>
            </w:r>
          </w:p>
        </w:tc>
        <w:tc>
          <w:tcPr>
            <w:tcW w:w="2551" w:type="dxa"/>
            <w:vAlign w:val="center"/>
          </w:tcPr>
          <w:p>
            <w:pPr>
              <w:pStyle w:val="单元格样式4"/>
            </w:pPr>
            <w:r>
              <w:t xml:space="preserve">641.46</w:t>
            </w: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2013301</w:t>
            </w:r>
          </w:p>
        </w:tc>
        <w:tc>
          <w:tcPr>
            <w:tcW w:w="4535" w:type="dxa"/>
            <w:vAlign w:val="center"/>
          </w:tcPr>
          <w:p>
            <w:pPr>
              <w:pStyle w:val="单元格样式2"/>
            </w:pPr>
            <w:r>
              <w:t xml:space="preserve">行政运行</w:t>
            </w:r>
          </w:p>
        </w:tc>
        <w:tc>
          <w:tcPr>
            <w:tcW w:w="2551" w:type="dxa"/>
            <w:vAlign w:val="center"/>
          </w:tcPr>
          <w:p>
            <w:pPr>
              <w:pStyle w:val="单元格样式4"/>
            </w:pPr>
            <w:r>
              <w:t xml:space="preserve">128.51</w:t>
            </w:r>
          </w:p>
        </w:tc>
        <w:tc>
          <w:tcPr>
            <w:tcW w:w="2551" w:type="dxa"/>
            <w:vAlign w:val="center"/>
          </w:tcPr>
          <w:p>
            <w:pPr>
              <w:pStyle w:val="单元格样式4"/>
            </w:pPr>
            <w:r>
              <w:t xml:space="preserve">98.51</w:t>
            </w: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2013302</w:t>
            </w:r>
          </w:p>
        </w:tc>
        <w:tc>
          <w:tcPr>
            <w:tcW w:w="4535" w:type="dxa"/>
            <w:vAlign w:val="center"/>
          </w:tcPr>
          <w:p>
            <w:pPr>
              <w:pStyle w:val="单元格样式2"/>
            </w:pPr>
            <w:r>
              <w:t xml:space="preserve">一般行政管理事务</w:t>
            </w:r>
          </w:p>
        </w:tc>
        <w:tc>
          <w:tcPr>
            <w:tcW w:w="2551" w:type="dxa"/>
            <w:vAlign w:val="center"/>
          </w:tcPr>
          <w:p>
            <w:pPr>
              <w:pStyle w:val="单元格样式4"/>
            </w:pPr>
            <w:r>
              <w:t xml:space="preserve">99.93</w:t>
            </w:r>
          </w:p>
        </w:tc>
        <w:tc>
          <w:tcPr>
            <w:tcW w:w="2551" w:type="dxa"/>
            <w:vAlign w:val="center"/>
          </w:tcPr>
          <w:p>
            <w:pPr>
              <w:pStyle w:val="单元格样式4"/>
            </w:pPr>
          </w:p>
        </w:tc>
        <w:tc>
          <w:tcPr>
            <w:tcW w:w="2551" w:type="dxa"/>
            <w:vAlign w:val="center"/>
          </w:tcPr>
          <w:p>
            <w:pPr>
              <w:pStyle w:val="单元格样式4"/>
            </w:pPr>
            <w:r>
              <w:t xml:space="preserve">99.93</w:t>
            </w: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2013304</w:t>
            </w:r>
          </w:p>
        </w:tc>
        <w:tc>
          <w:tcPr>
            <w:tcW w:w="4535" w:type="dxa"/>
            <w:vAlign w:val="center"/>
          </w:tcPr>
          <w:p>
            <w:pPr>
              <w:pStyle w:val="单元格样式2"/>
            </w:pPr>
            <w:r>
              <w:t xml:space="preserve">宣传管理</w:t>
            </w:r>
          </w:p>
        </w:tc>
        <w:tc>
          <w:tcPr>
            <w:tcW w:w="2551" w:type="dxa"/>
            <w:vAlign w:val="center"/>
          </w:tcPr>
          <w:p>
            <w:pPr>
              <w:pStyle w:val="单元格样式4"/>
            </w:pPr>
            <w:r>
              <w:t xml:space="preserve">50.00</w:t>
            </w:r>
          </w:p>
        </w:tc>
        <w:tc>
          <w:tcPr>
            <w:tcW w:w="2551" w:type="dxa"/>
            <w:vAlign w:val="center"/>
          </w:tcPr>
          <w:p>
            <w:pPr>
              <w:pStyle w:val="单元格样式4"/>
            </w:pPr>
          </w:p>
        </w:tc>
        <w:tc>
          <w:tcPr>
            <w:tcW w:w="2551" w:type="dxa"/>
            <w:vAlign w:val="center"/>
          </w:tcPr>
          <w:p>
            <w:pPr>
              <w:pStyle w:val="单元格样式4"/>
            </w:pPr>
            <w:r>
              <w:t xml:space="preserve">50.00</w:t>
            </w: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2013350</w:t>
            </w:r>
          </w:p>
        </w:tc>
        <w:tc>
          <w:tcPr>
            <w:tcW w:w="4535" w:type="dxa"/>
            <w:vAlign w:val="center"/>
          </w:tcPr>
          <w:p>
            <w:pPr>
              <w:pStyle w:val="单元格样式2"/>
            </w:pPr>
            <w:r>
              <w:t xml:space="preserve">事业运行</w:t>
            </w:r>
          </w:p>
        </w:tc>
        <w:tc>
          <w:tcPr>
            <w:tcW w:w="2551" w:type="dxa"/>
            <w:vAlign w:val="center"/>
          </w:tcPr>
          <w:p>
            <w:pPr>
              <w:pStyle w:val="单元格样式4"/>
            </w:pPr>
            <w:r>
              <w:t xml:space="preserve">26.57</w:t>
            </w:r>
          </w:p>
        </w:tc>
        <w:tc>
          <w:tcPr>
            <w:tcW w:w="2551" w:type="dxa"/>
            <w:vAlign w:val="center"/>
          </w:tcPr>
          <w:p>
            <w:pPr>
              <w:pStyle w:val="单元格样式4"/>
            </w:pPr>
            <w:r>
              <w:t xml:space="preserve">26.57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2013399</w:t>
            </w:r>
          </w:p>
        </w:tc>
        <w:tc>
          <w:tcPr>
            <w:tcW w:w="4535" w:type="dxa"/>
            <w:vAlign w:val="center"/>
          </w:tcPr>
          <w:p>
            <w:pPr>
              <w:pStyle w:val="单元格样式2"/>
            </w:pPr>
            <w:r>
              <w:t xml:space="preserve">其他宣传事务支出</w:t>
            </w:r>
          </w:p>
        </w:tc>
        <w:tc>
          <w:tcPr>
            <w:tcW w:w="2551" w:type="dxa"/>
            <w:vAlign w:val="center"/>
          </w:tcPr>
          <w:p>
            <w:pPr>
              <w:pStyle w:val="单元格样式4"/>
            </w:pPr>
            <w:r>
              <w:t xml:space="preserve">461.53</w:t>
            </w:r>
          </w:p>
        </w:tc>
        <w:tc>
          <w:tcPr>
            <w:tcW w:w="2551" w:type="dxa"/>
            <w:vAlign w:val="center"/>
          </w:tcPr>
          <w:p>
            <w:pPr>
              <w:pStyle w:val="单元格样式4"/>
            </w:pPr>
          </w:p>
        </w:tc>
        <w:tc>
          <w:tcPr>
            <w:tcW w:w="2551" w:type="dxa"/>
            <w:vAlign w:val="center"/>
          </w:tcPr>
          <w:p>
            <w:pPr>
              <w:pStyle w:val="单元格样式4"/>
            </w:pPr>
            <w:r>
              <w:t xml:space="preserve">461.53</w:t>
            </w: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207</w:t>
            </w:r>
          </w:p>
        </w:tc>
        <w:tc>
          <w:tcPr>
            <w:tcW w:w="4535" w:type="dxa"/>
            <w:vAlign w:val="center"/>
          </w:tcPr>
          <w:p>
            <w:pPr>
              <w:pStyle w:val="单元格样式2"/>
            </w:pPr>
            <w:r>
              <w:t xml:space="preserve">文化旅游体育与传媒支出</w:t>
            </w:r>
          </w:p>
        </w:tc>
        <w:tc>
          <w:tcPr>
            <w:tcW w:w="2551" w:type="dxa"/>
            <w:vAlign w:val="center"/>
          </w:tcPr>
          <w:p>
            <w:pPr>
              <w:pStyle w:val="单元格样式4"/>
            </w:pPr>
            <w:r>
              <w:t xml:space="preserve">159.89</w:t>
            </w:r>
          </w:p>
        </w:tc>
        <w:tc>
          <w:tcPr>
            <w:tcW w:w="2551" w:type="dxa"/>
            <w:vAlign w:val="center"/>
          </w:tcPr>
          <w:p>
            <w:pPr>
              <w:pStyle w:val="单元格样式4"/>
            </w:pPr>
          </w:p>
        </w:tc>
        <w:tc>
          <w:tcPr>
            <w:tcW w:w="2551" w:type="dxa"/>
            <w:vAlign w:val="center"/>
          </w:tcPr>
          <w:p>
            <w:pPr>
              <w:pStyle w:val="单元格样式4"/>
            </w:pPr>
            <w:r>
              <w:t xml:space="preserve">159.89</w:t>
            </w: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20701</w:t>
            </w:r>
          </w:p>
        </w:tc>
        <w:tc>
          <w:tcPr>
            <w:tcW w:w="4535" w:type="dxa"/>
            <w:vAlign w:val="center"/>
          </w:tcPr>
          <w:p>
            <w:pPr>
              <w:pStyle w:val="单元格样式2"/>
            </w:pPr>
            <w:r>
              <w:t xml:space="preserve">文化和旅游</w:t>
            </w:r>
          </w:p>
        </w:tc>
        <w:tc>
          <w:tcPr>
            <w:tcW w:w="2551" w:type="dxa"/>
            <w:vAlign w:val="center"/>
          </w:tcPr>
          <w:p>
            <w:pPr>
              <w:pStyle w:val="单元格样式4"/>
            </w:pPr>
            <w:r>
              <w:t xml:space="preserve">15.00</w:t>
            </w:r>
          </w:p>
        </w:tc>
        <w:tc>
          <w:tcPr>
            <w:tcW w:w="2551" w:type="dxa"/>
            <w:vAlign w:val="center"/>
          </w:tcPr>
          <w:p>
            <w:pPr>
              <w:pStyle w:val="单元格样式4"/>
            </w:pPr>
          </w:p>
        </w:tc>
        <w:tc>
          <w:tcPr>
            <w:tcW w:w="2551" w:type="dxa"/>
            <w:vAlign w:val="center"/>
          </w:tcPr>
          <w:p>
            <w:pPr>
              <w:pStyle w:val="单元格样式4"/>
            </w:pPr>
            <w:r>
              <w:t xml:space="preserve">15.00</w:t>
            </w: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2070101</w:t>
            </w:r>
          </w:p>
        </w:tc>
        <w:tc>
          <w:tcPr>
            <w:tcW w:w="4535" w:type="dxa"/>
            <w:vAlign w:val="center"/>
          </w:tcPr>
          <w:p>
            <w:pPr>
              <w:pStyle w:val="单元格样式2"/>
            </w:pPr>
            <w:r>
              <w:t xml:space="preserve">行政运行</w:t>
            </w:r>
          </w:p>
        </w:tc>
        <w:tc>
          <w:tcPr>
            <w:tcW w:w="2551" w:type="dxa"/>
            <w:vAlign w:val="center"/>
          </w:tcPr>
          <w:p>
            <w:pPr>
              <w:pStyle w:val="单元格样式4"/>
            </w:pPr>
            <w:r>
              <w:t xml:space="preserve">15.00</w:t>
            </w:r>
          </w:p>
        </w:tc>
        <w:tc>
          <w:tcPr>
            <w:tcW w:w="2551" w:type="dxa"/>
            <w:vAlign w:val="center"/>
          </w:tcPr>
          <w:p>
            <w:pPr>
              <w:pStyle w:val="单元格样式4"/>
            </w:pPr>
          </w:p>
        </w:tc>
        <w:tc>
          <w:tcPr>
            <w:tcW w:w="2551" w:type="dxa"/>
            <w:vAlign w:val="center"/>
          </w:tcPr>
          <w:p>
            <w:pPr>
              <w:pStyle w:val="单元格样式4"/>
            </w:pPr>
            <w:r>
              <w:t xml:space="preserve">15.00</w:t>
            </w: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20706</w:t>
            </w:r>
          </w:p>
        </w:tc>
        <w:tc>
          <w:tcPr>
            <w:tcW w:w="4535" w:type="dxa"/>
            <w:vAlign w:val="center"/>
          </w:tcPr>
          <w:p>
            <w:pPr>
              <w:pStyle w:val="单元格样式2"/>
            </w:pPr>
            <w:r>
              <w:t xml:space="preserve">新闻出版电影</w:t>
            </w:r>
          </w:p>
        </w:tc>
        <w:tc>
          <w:tcPr>
            <w:tcW w:w="2551" w:type="dxa"/>
            <w:vAlign w:val="center"/>
          </w:tcPr>
          <w:p>
            <w:pPr>
              <w:pStyle w:val="单元格样式4"/>
            </w:pPr>
            <w:r>
              <w:t xml:space="preserve">30.74</w:t>
            </w:r>
          </w:p>
        </w:tc>
        <w:tc>
          <w:tcPr>
            <w:tcW w:w="2551" w:type="dxa"/>
            <w:vAlign w:val="center"/>
          </w:tcPr>
          <w:p>
            <w:pPr>
              <w:pStyle w:val="单元格样式4"/>
            </w:pPr>
          </w:p>
        </w:tc>
        <w:tc>
          <w:tcPr>
            <w:tcW w:w="2551" w:type="dxa"/>
            <w:vAlign w:val="center"/>
          </w:tcPr>
          <w:p>
            <w:pPr>
              <w:pStyle w:val="单元格样式4"/>
            </w:pPr>
            <w:r>
              <w:t xml:space="preserve">30.74</w:t>
            </w: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2070606</w:t>
            </w:r>
          </w:p>
        </w:tc>
        <w:tc>
          <w:tcPr>
            <w:tcW w:w="4535" w:type="dxa"/>
            <w:vAlign w:val="center"/>
          </w:tcPr>
          <w:p>
            <w:pPr>
              <w:pStyle w:val="单元格样式2"/>
            </w:pPr>
            <w:r>
              <w:t xml:space="preserve">版权管理</w:t>
            </w:r>
          </w:p>
        </w:tc>
        <w:tc>
          <w:tcPr>
            <w:tcW w:w="2551" w:type="dxa"/>
            <w:vAlign w:val="center"/>
          </w:tcPr>
          <w:p>
            <w:pPr>
              <w:pStyle w:val="单元格样式4"/>
            </w:pPr>
            <w:r>
              <w:t xml:space="preserve">25.00</w:t>
            </w:r>
          </w:p>
        </w:tc>
        <w:tc>
          <w:tcPr>
            <w:tcW w:w="2551" w:type="dxa"/>
            <w:vAlign w:val="center"/>
          </w:tcPr>
          <w:p>
            <w:pPr>
              <w:pStyle w:val="单元格样式4"/>
            </w:pPr>
          </w:p>
        </w:tc>
        <w:tc>
          <w:tcPr>
            <w:tcW w:w="2551" w:type="dxa"/>
            <w:vAlign w:val="center"/>
          </w:tcPr>
          <w:p>
            <w:pPr>
              <w:pStyle w:val="单元格样式4"/>
            </w:pPr>
            <w:r>
              <w:t xml:space="preserve">25.00</w:t>
            </w:r>
          </w:p>
        </w:tc>
      </w:tr>
      <w:tr>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2070607</w:t>
            </w:r>
          </w:p>
        </w:tc>
        <w:tc>
          <w:tcPr>
            <w:tcW w:w="4535" w:type="dxa"/>
            <w:vAlign w:val="center"/>
          </w:tcPr>
          <w:p>
            <w:pPr>
              <w:pStyle w:val="单元格样式2"/>
            </w:pPr>
            <w:r>
              <w:t xml:space="preserve">电影</w:t>
            </w:r>
          </w:p>
        </w:tc>
        <w:tc>
          <w:tcPr>
            <w:tcW w:w="2551" w:type="dxa"/>
            <w:vAlign w:val="center"/>
          </w:tcPr>
          <w:p>
            <w:pPr>
              <w:pStyle w:val="单元格样式4"/>
            </w:pPr>
            <w:r>
              <w:t xml:space="preserve">5.74</w:t>
            </w:r>
          </w:p>
        </w:tc>
        <w:tc>
          <w:tcPr>
            <w:tcW w:w="2551" w:type="dxa"/>
            <w:vAlign w:val="center"/>
          </w:tcPr>
          <w:p>
            <w:pPr>
              <w:pStyle w:val="单元格样式4"/>
            </w:pPr>
          </w:p>
        </w:tc>
        <w:tc>
          <w:tcPr>
            <w:tcW w:w="2551" w:type="dxa"/>
            <w:vAlign w:val="center"/>
          </w:tcPr>
          <w:p>
            <w:pPr>
              <w:pStyle w:val="单元格样式4"/>
            </w:pPr>
            <w:r>
              <w:t xml:space="preserve">5.74</w:t>
            </w:r>
          </w:p>
        </w:tc>
      </w:tr>
      <w:tr>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20799</w:t>
            </w:r>
          </w:p>
        </w:tc>
        <w:tc>
          <w:tcPr>
            <w:tcW w:w="4535" w:type="dxa"/>
            <w:vAlign w:val="center"/>
          </w:tcPr>
          <w:p>
            <w:pPr>
              <w:pStyle w:val="单元格样式2"/>
            </w:pPr>
            <w:r>
              <w:t xml:space="preserve">其他文化旅游体育与传媒支出</w:t>
            </w:r>
          </w:p>
        </w:tc>
        <w:tc>
          <w:tcPr>
            <w:tcW w:w="2551" w:type="dxa"/>
            <w:vAlign w:val="center"/>
          </w:tcPr>
          <w:p>
            <w:pPr>
              <w:pStyle w:val="单元格样式4"/>
            </w:pPr>
            <w:r>
              <w:t xml:space="preserve">114.15</w:t>
            </w:r>
          </w:p>
        </w:tc>
        <w:tc>
          <w:tcPr>
            <w:tcW w:w="2551" w:type="dxa"/>
            <w:vAlign w:val="center"/>
          </w:tcPr>
          <w:p>
            <w:pPr>
              <w:pStyle w:val="单元格样式4"/>
            </w:pPr>
          </w:p>
        </w:tc>
        <w:tc>
          <w:tcPr>
            <w:tcW w:w="2551" w:type="dxa"/>
            <w:vAlign w:val="center"/>
          </w:tcPr>
          <w:p>
            <w:pPr>
              <w:pStyle w:val="单元格样式4"/>
            </w:pPr>
            <w:r>
              <w:t xml:space="preserve">114.15</w:t>
            </w:r>
          </w:p>
        </w:tc>
      </w:tr>
      <w:tr>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2079903</w:t>
            </w:r>
          </w:p>
        </w:tc>
        <w:tc>
          <w:tcPr>
            <w:tcW w:w="4535" w:type="dxa"/>
            <w:vAlign w:val="center"/>
          </w:tcPr>
          <w:p>
            <w:pPr>
              <w:pStyle w:val="单元格样式2"/>
            </w:pPr>
            <w:r>
              <w:t xml:space="preserve">文化产业发展专项支出</w:t>
            </w:r>
          </w:p>
        </w:tc>
        <w:tc>
          <w:tcPr>
            <w:tcW w:w="2551" w:type="dxa"/>
            <w:vAlign w:val="center"/>
          </w:tcPr>
          <w:p>
            <w:pPr>
              <w:pStyle w:val="单元格样式4"/>
            </w:pPr>
            <w:r>
              <w:t xml:space="preserve">100.00</w:t>
            </w:r>
          </w:p>
        </w:tc>
        <w:tc>
          <w:tcPr>
            <w:tcW w:w="2551" w:type="dxa"/>
            <w:vAlign w:val="center"/>
          </w:tcPr>
          <w:p>
            <w:pPr>
              <w:pStyle w:val="单元格样式4"/>
            </w:pPr>
          </w:p>
        </w:tc>
        <w:tc>
          <w:tcPr>
            <w:tcW w:w="2551" w:type="dxa"/>
            <w:vAlign w:val="center"/>
          </w:tcPr>
          <w:p>
            <w:pPr>
              <w:pStyle w:val="单元格样式4"/>
            </w:pPr>
            <w:r>
              <w:t xml:space="preserve">100.00</w:t>
            </w:r>
          </w:p>
        </w:tc>
      </w:tr>
      <w:tr>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2079999</w:t>
            </w:r>
          </w:p>
        </w:tc>
        <w:tc>
          <w:tcPr>
            <w:tcW w:w="4535" w:type="dxa"/>
            <w:vAlign w:val="center"/>
          </w:tcPr>
          <w:p>
            <w:pPr>
              <w:pStyle w:val="单元格样式2"/>
            </w:pPr>
            <w:r>
              <w:t xml:space="preserve">其他文化旅游体育与传媒支出</w:t>
            </w:r>
          </w:p>
        </w:tc>
        <w:tc>
          <w:tcPr>
            <w:tcW w:w="2551" w:type="dxa"/>
            <w:vAlign w:val="center"/>
          </w:tcPr>
          <w:p>
            <w:pPr>
              <w:pStyle w:val="单元格样式4"/>
            </w:pPr>
            <w:r>
              <w:t xml:space="preserve">14.15</w:t>
            </w:r>
          </w:p>
        </w:tc>
        <w:tc>
          <w:tcPr>
            <w:tcW w:w="2551" w:type="dxa"/>
            <w:vAlign w:val="center"/>
          </w:tcPr>
          <w:p>
            <w:pPr>
              <w:pStyle w:val="单元格样式4"/>
            </w:pPr>
          </w:p>
        </w:tc>
        <w:tc>
          <w:tcPr>
            <w:tcW w:w="2551" w:type="dxa"/>
            <w:vAlign w:val="center"/>
          </w:tcPr>
          <w:p>
            <w:pPr>
              <w:pStyle w:val="单元格样式4"/>
            </w:pPr>
            <w:r>
              <w:t xml:space="preserve">14.15</w:t>
            </w:r>
          </w:p>
        </w:tc>
      </w:tr>
      <w:tr>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2551" w:type="dxa"/>
            <w:vAlign w:val="center"/>
          </w:tcPr>
          <w:p>
            <w:pPr>
              <w:pStyle w:val="单元格样式4"/>
            </w:pPr>
            <w:r>
              <w:t xml:space="preserve">29.40</w:t>
            </w:r>
          </w:p>
        </w:tc>
        <w:tc>
          <w:tcPr>
            <w:tcW w:w="2551" w:type="dxa"/>
            <w:vAlign w:val="center"/>
          </w:tcPr>
          <w:p>
            <w:pPr>
              <w:pStyle w:val="单元格样式4"/>
            </w:pPr>
            <w:r>
              <w:t xml:space="preserve">29.40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1191"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2551" w:type="dxa"/>
            <w:vAlign w:val="center"/>
          </w:tcPr>
          <w:p>
            <w:pPr>
              <w:pStyle w:val="单元格样式4"/>
            </w:pPr>
            <w:r>
              <w:t xml:space="preserve">29.40</w:t>
            </w:r>
          </w:p>
        </w:tc>
        <w:tc>
          <w:tcPr>
            <w:tcW w:w="2551" w:type="dxa"/>
            <w:vAlign w:val="center"/>
          </w:tcPr>
          <w:p>
            <w:pPr>
              <w:pStyle w:val="单元格样式4"/>
            </w:pPr>
            <w:r>
              <w:t xml:space="preserve">29.40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1191" w:type="dxa"/>
            <w:vAlign w:val="center"/>
          </w:tcPr>
          <w:p>
            <w:pPr>
              <w:pStyle w:val="单元格样式2"/>
            </w:pPr>
            <w:r>
              <w:t xml:space="preserve">2080501</w:t>
            </w:r>
          </w:p>
        </w:tc>
        <w:tc>
          <w:tcPr>
            <w:tcW w:w="4535" w:type="dxa"/>
            <w:vAlign w:val="center"/>
          </w:tcPr>
          <w:p>
            <w:pPr>
              <w:pStyle w:val="单元格样式2"/>
            </w:pPr>
            <w:r>
              <w:t xml:space="preserve">行政单位离退休</w:t>
            </w:r>
          </w:p>
        </w:tc>
        <w:tc>
          <w:tcPr>
            <w:tcW w:w="2551" w:type="dxa"/>
            <w:vAlign w:val="center"/>
          </w:tcPr>
          <w:p>
            <w:pPr>
              <w:pStyle w:val="单元格样式4"/>
            </w:pPr>
            <w:r>
              <w:t xml:space="preserve">15.46</w:t>
            </w:r>
          </w:p>
        </w:tc>
        <w:tc>
          <w:tcPr>
            <w:tcW w:w="2551" w:type="dxa"/>
            <w:vAlign w:val="center"/>
          </w:tcPr>
          <w:p>
            <w:pPr>
              <w:pStyle w:val="单元格样式4"/>
            </w:pPr>
            <w:r>
              <w:t xml:space="preserve">15.46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1191"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2551" w:type="dxa"/>
            <w:vAlign w:val="center"/>
          </w:tcPr>
          <w:p>
            <w:pPr>
              <w:pStyle w:val="单元格样式4"/>
            </w:pPr>
            <w:r>
              <w:t xml:space="preserve">13.94</w:t>
            </w:r>
          </w:p>
        </w:tc>
        <w:tc>
          <w:tcPr>
            <w:tcW w:w="2551" w:type="dxa"/>
            <w:vAlign w:val="center"/>
          </w:tcPr>
          <w:p>
            <w:pPr>
              <w:pStyle w:val="单元格样式4"/>
            </w:pPr>
            <w:r>
              <w:t xml:space="preserve">13.94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1191"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2551" w:type="dxa"/>
            <w:vAlign w:val="center"/>
          </w:tcPr>
          <w:p>
            <w:pPr>
              <w:pStyle w:val="单元格样式4"/>
            </w:pPr>
            <w:r>
              <w:t xml:space="preserve">10.97</w:t>
            </w:r>
          </w:p>
        </w:tc>
        <w:tc>
          <w:tcPr>
            <w:tcW w:w="2551" w:type="dxa"/>
            <w:vAlign w:val="center"/>
          </w:tcPr>
          <w:p>
            <w:pPr>
              <w:pStyle w:val="单元格样式4"/>
            </w:pPr>
            <w:r>
              <w:t xml:space="preserve">10.97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1191"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2551" w:type="dxa"/>
            <w:vAlign w:val="center"/>
          </w:tcPr>
          <w:p>
            <w:pPr>
              <w:pStyle w:val="单元格样式4"/>
            </w:pPr>
            <w:r>
              <w:t xml:space="preserve">10.97</w:t>
            </w:r>
          </w:p>
        </w:tc>
        <w:tc>
          <w:tcPr>
            <w:tcW w:w="2551" w:type="dxa"/>
            <w:vAlign w:val="center"/>
          </w:tcPr>
          <w:p>
            <w:pPr>
              <w:pStyle w:val="单元格样式4"/>
            </w:pPr>
            <w:r>
              <w:t xml:space="preserve">10.97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1191"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2551" w:type="dxa"/>
            <w:vAlign w:val="center"/>
          </w:tcPr>
          <w:p>
            <w:pPr>
              <w:pStyle w:val="单元格样式4"/>
            </w:pPr>
            <w:r>
              <w:t xml:space="preserve">5.36</w:t>
            </w:r>
          </w:p>
        </w:tc>
        <w:tc>
          <w:tcPr>
            <w:tcW w:w="2551" w:type="dxa"/>
            <w:vAlign w:val="center"/>
          </w:tcPr>
          <w:p>
            <w:pPr>
              <w:pStyle w:val="单元格样式4"/>
            </w:pPr>
            <w:r>
              <w:t xml:space="preserve">5.36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1191" w:type="dxa"/>
            <w:vAlign w:val="center"/>
          </w:tcPr>
          <w:p>
            <w:pPr>
              <w:pStyle w:val="单元格样式2"/>
            </w:pPr>
            <w:r>
              <w:t xml:space="preserve">2101102</w:t>
            </w:r>
          </w:p>
        </w:tc>
        <w:tc>
          <w:tcPr>
            <w:tcW w:w="4535" w:type="dxa"/>
            <w:vAlign w:val="center"/>
          </w:tcPr>
          <w:p>
            <w:pPr>
              <w:pStyle w:val="单元格样式2"/>
            </w:pPr>
            <w:r>
              <w:t xml:space="preserve">事业单位医疗</w:t>
            </w:r>
          </w:p>
        </w:tc>
        <w:tc>
          <w:tcPr>
            <w:tcW w:w="2551" w:type="dxa"/>
            <w:vAlign w:val="center"/>
          </w:tcPr>
          <w:p>
            <w:pPr>
              <w:pStyle w:val="单元格样式4"/>
            </w:pPr>
            <w:r>
              <w:t xml:space="preserve">2.33</w:t>
            </w:r>
          </w:p>
        </w:tc>
        <w:tc>
          <w:tcPr>
            <w:tcW w:w="2551" w:type="dxa"/>
            <w:vAlign w:val="center"/>
          </w:tcPr>
          <w:p>
            <w:pPr>
              <w:pStyle w:val="单元格样式4"/>
            </w:pPr>
            <w:r>
              <w:t xml:space="preserve">2.33</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1191"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2551" w:type="dxa"/>
            <w:vAlign w:val="center"/>
          </w:tcPr>
          <w:p>
            <w:pPr>
              <w:pStyle w:val="单元格样式4"/>
            </w:pPr>
            <w:r>
              <w:t xml:space="preserve">3.28</w:t>
            </w:r>
          </w:p>
        </w:tc>
        <w:tc>
          <w:tcPr>
            <w:tcW w:w="2551" w:type="dxa"/>
            <w:vAlign w:val="center"/>
          </w:tcPr>
          <w:p>
            <w:pPr>
              <w:pStyle w:val="单元格样式4"/>
            </w:pPr>
            <w:r>
              <w:t xml:space="preserve">3.28</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1191"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1191"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1191"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5" w:name="_Toc_2_2_0000000006"/>
      <w:r>
        <w:rPr>
          <w:rFonts w:ascii="方正小标宋_GBK" w:eastAsia="方正小标宋_GBK" w:hAnsi="方正小标宋_GBK" w:cs="方正小标宋_GBK"/>
          <w:color w:val="000000"/>
          <w:sz w:val="36"/>
        </w:rPr>
        <w:t xml:space="preserve">部门预算一般公共预算财政拨款基本支出表</w:t>
      </w:r>
      <w:bookmarkEnd w:id="5"/>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177.11</w:t>
            </w:r>
          </w:p>
        </w:tc>
        <w:tc>
          <w:tcPr>
            <w:tcW w:w="2551" w:type="dxa"/>
            <w:vAlign w:val="center"/>
          </w:tcPr>
          <w:p>
            <w:pPr>
              <w:pStyle w:val="单元格样式7"/>
            </w:pPr>
            <w:r>
              <w:t xml:space="preserve">148.88</w:t>
            </w:r>
          </w:p>
        </w:tc>
        <w:tc>
          <w:tcPr>
            <w:tcW w:w="2551" w:type="dxa"/>
            <w:vAlign w:val="center"/>
          </w:tcPr>
          <w:p>
            <w:pPr>
              <w:pStyle w:val="单元格样式7"/>
            </w:pPr>
            <w:r>
              <w:t xml:space="preserve">28.23</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301</w:t>
            </w:r>
          </w:p>
        </w:tc>
        <w:tc>
          <w:tcPr>
            <w:tcW w:w="4535" w:type="dxa"/>
            <w:vAlign w:val="center"/>
          </w:tcPr>
          <w:p>
            <w:pPr>
              <w:pStyle w:val="单元格样式2"/>
            </w:pPr>
            <w:r>
              <w:t xml:space="preserve">工资福利支出</w:t>
            </w:r>
          </w:p>
        </w:tc>
        <w:tc>
          <w:tcPr>
            <w:tcW w:w="2551" w:type="dxa"/>
            <w:vAlign w:val="center"/>
          </w:tcPr>
          <w:p>
            <w:pPr>
              <w:pStyle w:val="单元格样式4"/>
            </w:pPr>
            <w:r>
              <w:t xml:space="preserve">132.62</w:t>
            </w:r>
          </w:p>
        </w:tc>
        <w:tc>
          <w:tcPr>
            <w:tcW w:w="2551" w:type="dxa"/>
            <w:vAlign w:val="center"/>
          </w:tcPr>
          <w:p>
            <w:pPr>
              <w:pStyle w:val="单元格样式4"/>
            </w:pPr>
            <w:r>
              <w:t xml:space="preserve">132.62</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30101</w:t>
            </w:r>
          </w:p>
        </w:tc>
        <w:tc>
          <w:tcPr>
            <w:tcW w:w="4535" w:type="dxa"/>
            <w:vAlign w:val="center"/>
          </w:tcPr>
          <w:p>
            <w:pPr>
              <w:pStyle w:val="单元格样式2"/>
            </w:pPr>
            <w:r>
              <w:t xml:space="preserve">基本工资</w:t>
            </w:r>
          </w:p>
        </w:tc>
        <w:tc>
          <w:tcPr>
            <w:tcW w:w="2551" w:type="dxa"/>
            <w:vAlign w:val="center"/>
          </w:tcPr>
          <w:p>
            <w:pPr>
              <w:pStyle w:val="单元格样式4"/>
            </w:pPr>
            <w:r>
              <w:t xml:space="preserve">54.79</w:t>
            </w:r>
          </w:p>
        </w:tc>
        <w:tc>
          <w:tcPr>
            <w:tcW w:w="2551" w:type="dxa"/>
            <w:vAlign w:val="center"/>
          </w:tcPr>
          <w:p>
            <w:pPr>
              <w:pStyle w:val="单元格样式4"/>
            </w:pPr>
            <w:r>
              <w:t xml:space="preserve">54.79</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30102</w:t>
            </w:r>
          </w:p>
        </w:tc>
        <w:tc>
          <w:tcPr>
            <w:tcW w:w="4535" w:type="dxa"/>
            <w:vAlign w:val="center"/>
          </w:tcPr>
          <w:p>
            <w:pPr>
              <w:pStyle w:val="单元格样式2"/>
            </w:pPr>
            <w:r>
              <w:t xml:space="preserve">津贴补贴</w:t>
            </w:r>
          </w:p>
        </w:tc>
        <w:tc>
          <w:tcPr>
            <w:tcW w:w="2551" w:type="dxa"/>
            <w:vAlign w:val="center"/>
          </w:tcPr>
          <w:p>
            <w:pPr>
              <w:pStyle w:val="单元格样式4"/>
            </w:pPr>
            <w:r>
              <w:t xml:space="preserve">18.70</w:t>
            </w:r>
          </w:p>
        </w:tc>
        <w:tc>
          <w:tcPr>
            <w:tcW w:w="2551" w:type="dxa"/>
            <w:vAlign w:val="center"/>
          </w:tcPr>
          <w:p>
            <w:pPr>
              <w:pStyle w:val="单元格样式4"/>
            </w:pPr>
            <w:r>
              <w:t xml:space="preserve">18.70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30103</w:t>
            </w:r>
          </w:p>
        </w:tc>
        <w:tc>
          <w:tcPr>
            <w:tcW w:w="4535" w:type="dxa"/>
            <w:vAlign w:val="center"/>
          </w:tcPr>
          <w:p>
            <w:pPr>
              <w:pStyle w:val="单元格样式2"/>
            </w:pPr>
            <w:r>
              <w:t xml:space="preserve">奖金</w:t>
            </w:r>
          </w:p>
        </w:tc>
        <w:tc>
          <w:tcPr>
            <w:tcW w:w="2551" w:type="dxa"/>
            <w:vAlign w:val="center"/>
          </w:tcPr>
          <w:p>
            <w:pPr>
              <w:pStyle w:val="单元格样式4"/>
            </w:pPr>
            <w:r>
              <w:t xml:space="preserve">12.37</w:t>
            </w:r>
          </w:p>
        </w:tc>
        <w:tc>
          <w:tcPr>
            <w:tcW w:w="2551" w:type="dxa"/>
            <w:vAlign w:val="center"/>
          </w:tcPr>
          <w:p>
            <w:pPr>
              <w:pStyle w:val="单元格样式4"/>
            </w:pPr>
            <w:r>
              <w:t xml:space="preserve">12.37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30107</w:t>
            </w:r>
          </w:p>
        </w:tc>
        <w:tc>
          <w:tcPr>
            <w:tcW w:w="4535" w:type="dxa"/>
            <w:vAlign w:val="center"/>
          </w:tcPr>
          <w:p>
            <w:pPr>
              <w:pStyle w:val="单元格样式2"/>
            </w:pPr>
            <w:r>
              <w:t xml:space="preserve">绩效工资</w:t>
            </w:r>
          </w:p>
        </w:tc>
        <w:tc>
          <w:tcPr>
            <w:tcW w:w="2551" w:type="dxa"/>
            <w:vAlign w:val="center"/>
          </w:tcPr>
          <w:p>
            <w:pPr>
              <w:pStyle w:val="单元格样式4"/>
            </w:pPr>
            <w:r>
              <w:t xml:space="preserve">9.57</w:t>
            </w:r>
          </w:p>
        </w:tc>
        <w:tc>
          <w:tcPr>
            <w:tcW w:w="2551" w:type="dxa"/>
            <w:vAlign w:val="center"/>
          </w:tcPr>
          <w:p>
            <w:pPr>
              <w:pStyle w:val="单元格样式4"/>
            </w:pPr>
            <w:r>
              <w:t xml:space="preserve">9.57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30108</w:t>
            </w:r>
          </w:p>
        </w:tc>
        <w:tc>
          <w:tcPr>
            <w:tcW w:w="4535" w:type="dxa"/>
            <w:vAlign w:val="center"/>
          </w:tcPr>
          <w:p>
            <w:pPr>
              <w:pStyle w:val="单元格样式2"/>
            </w:pPr>
            <w:r>
              <w:t xml:space="preserve">机关事业单位基本养老保险缴费</w:t>
            </w:r>
          </w:p>
        </w:tc>
        <w:tc>
          <w:tcPr>
            <w:tcW w:w="2551" w:type="dxa"/>
            <w:vAlign w:val="center"/>
          </w:tcPr>
          <w:p>
            <w:pPr>
              <w:pStyle w:val="单元格样式4"/>
            </w:pPr>
            <w:r>
              <w:t xml:space="preserve">13.94</w:t>
            </w:r>
          </w:p>
        </w:tc>
        <w:tc>
          <w:tcPr>
            <w:tcW w:w="2551" w:type="dxa"/>
            <w:vAlign w:val="center"/>
          </w:tcPr>
          <w:p>
            <w:pPr>
              <w:pStyle w:val="单元格样式4"/>
            </w:pPr>
            <w:r>
              <w:t xml:space="preserve">13.94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30110</w:t>
            </w:r>
          </w:p>
        </w:tc>
        <w:tc>
          <w:tcPr>
            <w:tcW w:w="4535" w:type="dxa"/>
            <w:vAlign w:val="center"/>
          </w:tcPr>
          <w:p>
            <w:pPr>
              <w:pStyle w:val="单元格样式2"/>
            </w:pPr>
            <w:r>
              <w:t xml:space="preserve">职工基本医疗保险缴费</w:t>
            </w:r>
          </w:p>
        </w:tc>
        <w:tc>
          <w:tcPr>
            <w:tcW w:w="2551" w:type="dxa"/>
            <w:vAlign w:val="center"/>
          </w:tcPr>
          <w:p>
            <w:pPr>
              <w:pStyle w:val="单元格样式4"/>
            </w:pPr>
            <w:r>
              <w:t xml:space="preserve">7.69</w:t>
            </w:r>
          </w:p>
        </w:tc>
        <w:tc>
          <w:tcPr>
            <w:tcW w:w="2551" w:type="dxa"/>
            <w:vAlign w:val="center"/>
          </w:tcPr>
          <w:p>
            <w:pPr>
              <w:pStyle w:val="单元格样式4"/>
            </w:pPr>
            <w:r>
              <w:t xml:space="preserve">7.69</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30111</w:t>
            </w:r>
          </w:p>
        </w:tc>
        <w:tc>
          <w:tcPr>
            <w:tcW w:w="4535" w:type="dxa"/>
            <w:vAlign w:val="center"/>
          </w:tcPr>
          <w:p>
            <w:pPr>
              <w:pStyle w:val="单元格样式2"/>
            </w:pPr>
            <w:r>
              <w:t xml:space="preserve">公务员医疗补助缴费</w:t>
            </w:r>
          </w:p>
        </w:tc>
        <w:tc>
          <w:tcPr>
            <w:tcW w:w="2551" w:type="dxa"/>
            <w:vAlign w:val="center"/>
          </w:tcPr>
          <w:p>
            <w:pPr>
              <w:pStyle w:val="单元格样式4"/>
            </w:pPr>
            <w:r>
              <w:t xml:space="preserve">3.28</w:t>
            </w:r>
          </w:p>
        </w:tc>
        <w:tc>
          <w:tcPr>
            <w:tcW w:w="2551" w:type="dxa"/>
            <w:vAlign w:val="center"/>
          </w:tcPr>
          <w:p>
            <w:pPr>
              <w:pStyle w:val="单元格样式4"/>
            </w:pPr>
            <w:r>
              <w:t xml:space="preserve">3.28</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30112</w:t>
            </w:r>
          </w:p>
        </w:tc>
        <w:tc>
          <w:tcPr>
            <w:tcW w:w="4535" w:type="dxa"/>
            <w:vAlign w:val="center"/>
          </w:tcPr>
          <w:p>
            <w:pPr>
              <w:pStyle w:val="单元格样式2"/>
            </w:pPr>
            <w:r>
              <w:t xml:space="preserve">其他社会保障缴费</w:t>
            </w:r>
          </w:p>
        </w:tc>
        <w:tc>
          <w:tcPr>
            <w:tcW w:w="2551" w:type="dxa"/>
            <w:vAlign w:val="center"/>
          </w:tcPr>
          <w:p>
            <w:pPr>
              <w:pStyle w:val="单元格样式4"/>
            </w:pPr>
            <w:r>
              <w:t xml:space="preserve">0.63</w:t>
            </w:r>
          </w:p>
        </w:tc>
        <w:tc>
          <w:tcPr>
            <w:tcW w:w="2551" w:type="dxa"/>
            <w:vAlign w:val="center"/>
          </w:tcPr>
          <w:p>
            <w:pPr>
              <w:pStyle w:val="单元格样式4"/>
            </w:pPr>
            <w:r>
              <w:t xml:space="preserve">0.63</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30113</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11.66</w:t>
            </w:r>
          </w:p>
        </w:tc>
        <w:tc>
          <w:tcPr>
            <w:tcW w:w="2551" w:type="dxa"/>
            <w:vAlign w:val="center"/>
          </w:tcPr>
          <w:p>
            <w:pPr>
              <w:pStyle w:val="单元格样式4"/>
            </w:pPr>
            <w:r>
              <w:t xml:space="preserve">11.66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302</w:t>
            </w:r>
          </w:p>
        </w:tc>
        <w:tc>
          <w:tcPr>
            <w:tcW w:w="4535" w:type="dxa"/>
            <w:vAlign w:val="center"/>
          </w:tcPr>
          <w:p>
            <w:pPr>
              <w:pStyle w:val="单元格样式2"/>
            </w:pPr>
            <w:r>
              <w:t xml:space="preserve">商品和服务支出</w:t>
            </w:r>
          </w:p>
        </w:tc>
        <w:tc>
          <w:tcPr>
            <w:tcW w:w="2551" w:type="dxa"/>
            <w:vAlign w:val="center"/>
          </w:tcPr>
          <w:p>
            <w:pPr>
              <w:pStyle w:val="单元格样式4"/>
            </w:pPr>
            <w:r>
              <w:t xml:space="preserve">28.23</w:t>
            </w:r>
          </w:p>
        </w:tc>
        <w:tc>
          <w:tcPr>
            <w:tcW w:w="2551" w:type="dxa"/>
            <w:vAlign w:val="center"/>
          </w:tcPr>
          <w:p>
            <w:pPr>
              <w:pStyle w:val="单元格样式4"/>
            </w:pPr>
          </w:p>
        </w:tc>
        <w:tc>
          <w:tcPr>
            <w:tcW w:w="2551" w:type="dxa"/>
            <w:vAlign w:val="center"/>
          </w:tcPr>
          <w:p>
            <w:pPr>
              <w:pStyle w:val="单元格样式4"/>
            </w:pPr>
            <w:r>
              <w:t xml:space="preserve">28.23</w:t>
            </w: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30201</w:t>
            </w:r>
          </w:p>
        </w:tc>
        <w:tc>
          <w:tcPr>
            <w:tcW w:w="4535" w:type="dxa"/>
            <w:vAlign w:val="center"/>
          </w:tcPr>
          <w:p>
            <w:pPr>
              <w:pStyle w:val="单元格样式2"/>
            </w:pPr>
            <w:r>
              <w:t xml:space="preserve">办公费</w:t>
            </w:r>
          </w:p>
        </w:tc>
        <w:tc>
          <w:tcPr>
            <w:tcW w:w="2551" w:type="dxa"/>
            <w:vAlign w:val="center"/>
          </w:tcPr>
          <w:p>
            <w:pPr>
              <w:pStyle w:val="单元格样式4"/>
            </w:pPr>
            <w:r>
              <w:t xml:space="preserve">7.75</w:t>
            </w:r>
          </w:p>
        </w:tc>
        <w:tc>
          <w:tcPr>
            <w:tcW w:w="2551" w:type="dxa"/>
            <w:vAlign w:val="center"/>
          </w:tcPr>
          <w:p>
            <w:pPr>
              <w:pStyle w:val="单元格样式4"/>
            </w:pPr>
          </w:p>
        </w:tc>
        <w:tc>
          <w:tcPr>
            <w:tcW w:w="2551" w:type="dxa"/>
            <w:vAlign w:val="center"/>
          </w:tcPr>
          <w:p>
            <w:pPr>
              <w:pStyle w:val="单元格样式4"/>
            </w:pPr>
            <w:r>
              <w:t xml:space="preserve">7.75</w:t>
            </w:r>
          </w:p>
        </w:tc>
      </w:tr>
      <w:tr>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30202</w:t>
            </w:r>
          </w:p>
        </w:tc>
        <w:tc>
          <w:tcPr>
            <w:tcW w:w="4535" w:type="dxa"/>
            <w:vAlign w:val="center"/>
          </w:tcPr>
          <w:p>
            <w:pPr>
              <w:pStyle w:val="单元格样式2"/>
            </w:pPr>
            <w:r>
              <w:t xml:space="preserve">印刷费</w:t>
            </w:r>
          </w:p>
        </w:tc>
        <w:tc>
          <w:tcPr>
            <w:tcW w:w="2551" w:type="dxa"/>
            <w:vAlign w:val="center"/>
          </w:tcPr>
          <w:p>
            <w:pPr>
              <w:pStyle w:val="单元格样式4"/>
            </w:pPr>
            <w:r>
              <w:t xml:space="preserve">6.27</w:t>
            </w:r>
          </w:p>
        </w:tc>
        <w:tc>
          <w:tcPr>
            <w:tcW w:w="2551" w:type="dxa"/>
            <w:vAlign w:val="center"/>
          </w:tcPr>
          <w:p>
            <w:pPr>
              <w:pStyle w:val="单元格样式4"/>
            </w:pPr>
          </w:p>
        </w:tc>
        <w:tc>
          <w:tcPr>
            <w:tcW w:w="2551" w:type="dxa"/>
            <w:vAlign w:val="center"/>
          </w:tcPr>
          <w:p>
            <w:pPr>
              <w:pStyle w:val="单元格样式4"/>
            </w:pPr>
            <w:r>
              <w:t xml:space="preserve">6.27</w:t>
            </w:r>
          </w:p>
        </w:tc>
      </w:tr>
      <w:tr>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30207</w:t>
            </w:r>
          </w:p>
        </w:tc>
        <w:tc>
          <w:tcPr>
            <w:tcW w:w="4535" w:type="dxa"/>
            <w:vAlign w:val="center"/>
          </w:tcPr>
          <w:p>
            <w:pPr>
              <w:pStyle w:val="单元格样式2"/>
            </w:pPr>
            <w:r>
              <w:t xml:space="preserve">邮电费</w:t>
            </w:r>
          </w:p>
        </w:tc>
        <w:tc>
          <w:tcPr>
            <w:tcW w:w="2551" w:type="dxa"/>
            <w:vAlign w:val="center"/>
          </w:tcPr>
          <w:p>
            <w:pPr>
              <w:pStyle w:val="单元格样式4"/>
            </w:pPr>
            <w:r>
              <w:t xml:space="preserve">3.74</w:t>
            </w:r>
          </w:p>
        </w:tc>
        <w:tc>
          <w:tcPr>
            <w:tcW w:w="2551" w:type="dxa"/>
            <w:vAlign w:val="center"/>
          </w:tcPr>
          <w:p>
            <w:pPr>
              <w:pStyle w:val="单元格样式4"/>
            </w:pPr>
          </w:p>
        </w:tc>
        <w:tc>
          <w:tcPr>
            <w:tcW w:w="2551" w:type="dxa"/>
            <w:vAlign w:val="center"/>
          </w:tcPr>
          <w:p>
            <w:pPr>
              <w:pStyle w:val="单元格样式4"/>
            </w:pPr>
            <w:r>
              <w:t xml:space="preserve">3.74</w:t>
            </w:r>
          </w:p>
        </w:tc>
      </w:tr>
      <w:tr>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30211</w:t>
            </w:r>
          </w:p>
        </w:tc>
        <w:tc>
          <w:tcPr>
            <w:tcW w:w="4535" w:type="dxa"/>
            <w:vAlign w:val="center"/>
          </w:tcPr>
          <w:p>
            <w:pPr>
              <w:pStyle w:val="单元格样式2"/>
            </w:pPr>
            <w:r>
              <w:t xml:space="preserve">差旅费</w:t>
            </w:r>
          </w:p>
        </w:tc>
        <w:tc>
          <w:tcPr>
            <w:tcW w:w="2551" w:type="dxa"/>
            <w:vAlign w:val="center"/>
          </w:tcPr>
          <w:p>
            <w:pPr>
              <w:pStyle w:val="单元格样式4"/>
            </w:pPr>
            <w:r>
              <w:t xml:space="preserve">0.20</w:t>
            </w:r>
          </w:p>
        </w:tc>
        <w:tc>
          <w:tcPr>
            <w:tcW w:w="2551" w:type="dxa"/>
            <w:vAlign w:val="center"/>
          </w:tcPr>
          <w:p>
            <w:pPr>
              <w:pStyle w:val="单元格样式4"/>
            </w:pPr>
          </w:p>
        </w:tc>
        <w:tc>
          <w:tcPr>
            <w:tcW w:w="2551" w:type="dxa"/>
            <w:vAlign w:val="center"/>
          </w:tcPr>
          <w:p>
            <w:pPr>
              <w:pStyle w:val="单元格样式4"/>
            </w:pPr>
            <w:r>
              <w:t xml:space="preserve">0.20</w:t>
            </w:r>
          </w:p>
        </w:tc>
      </w:tr>
      <w:tr>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30213</w:t>
            </w:r>
          </w:p>
        </w:tc>
        <w:tc>
          <w:tcPr>
            <w:tcW w:w="4535" w:type="dxa"/>
            <w:vAlign w:val="center"/>
          </w:tcPr>
          <w:p>
            <w:pPr>
              <w:pStyle w:val="单元格样式2"/>
            </w:pPr>
            <w:r>
              <w:t xml:space="preserve">维修(护)费</w:t>
            </w:r>
          </w:p>
        </w:tc>
        <w:tc>
          <w:tcPr>
            <w:tcW w:w="2551" w:type="dxa"/>
            <w:vAlign w:val="center"/>
          </w:tcPr>
          <w:p>
            <w:pPr>
              <w:pStyle w:val="单元格样式4"/>
            </w:pPr>
            <w:r>
              <w:t xml:space="preserve">0.30</w:t>
            </w:r>
          </w:p>
        </w:tc>
        <w:tc>
          <w:tcPr>
            <w:tcW w:w="2551" w:type="dxa"/>
            <w:vAlign w:val="center"/>
          </w:tcPr>
          <w:p>
            <w:pPr>
              <w:pStyle w:val="单元格样式4"/>
            </w:pPr>
          </w:p>
        </w:tc>
        <w:tc>
          <w:tcPr>
            <w:tcW w:w="2551" w:type="dxa"/>
            <w:vAlign w:val="center"/>
          </w:tcPr>
          <w:p>
            <w:pPr>
              <w:pStyle w:val="单元格样式4"/>
            </w:pPr>
            <w:r>
              <w:t xml:space="preserve">0.30</w:t>
            </w:r>
          </w:p>
        </w:tc>
      </w:tr>
      <w:tr>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30217</w:t>
            </w:r>
          </w:p>
        </w:tc>
        <w:tc>
          <w:tcPr>
            <w:tcW w:w="4535" w:type="dxa"/>
            <w:vAlign w:val="center"/>
          </w:tcPr>
          <w:p>
            <w:pPr>
              <w:pStyle w:val="单元格样式2"/>
            </w:pPr>
            <w:r>
              <w:t xml:space="preserve">公务接待费</w:t>
            </w:r>
          </w:p>
        </w:tc>
        <w:tc>
          <w:tcPr>
            <w:tcW w:w="2551" w:type="dxa"/>
            <w:vAlign w:val="center"/>
          </w:tcPr>
          <w:p>
            <w:pPr>
              <w:pStyle w:val="单元格样式4"/>
            </w:pPr>
            <w:r>
              <w:t xml:space="preserve">0.33</w:t>
            </w:r>
          </w:p>
        </w:tc>
        <w:tc>
          <w:tcPr>
            <w:tcW w:w="2551" w:type="dxa"/>
            <w:vAlign w:val="center"/>
          </w:tcPr>
          <w:p>
            <w:pPr>
              <w:pStyle w:val="单元格样式4"/>
            </w:pPr>
          </w:p>
        </w:tc>
        <w:tc>
          <w:tcPr>
            <w:tcW w:w="2551" w:type="dxa"/>
            <w:vAlign w:val="center"/>
          </w:tcPr>
          <w:p>
            <w:pPr>
              <w:pStyle w:val="单元格样式4"/>
            </w:pPr>
            <w:r>
              <w:t xml:space="preserve">0.33</w:t>
            </w:r>
          </w:p>
        </w:tc>
      </w:tr>
      <w:tr>
        <w:trPr>
          <w:trHeight w:val="369"/>
          <w:jc w:val="center"/>
        </w:trPr>
        <w:tc>
          <w:tcPr>
            <w:tcW w:w="850" w:type="dxa"/>
            <w:vAlign w:val="center"/>
          </w:tcPr>
          <w:p>
            <w:pPr>
              <w:pStyle w:val="单元格样式3"/>
            </w:pPr>
            <w:r>
              <w:t xml:space="preserve">19</w:t>
            </w:r>
          </w:p>
        </w:tc>
        <w:tc>
          <w:tcPr>
            <w:tcW w:w="1191" w:type="dxa"/>
            <w:vAlign w:val="center"/>
          </w:tcPr>
          <w:p>
            <w:pPr>
              <w:pStyle w:val="单元格样式2"/>
            </w:pPr>
            <w:r>
              <w:t xml:space="preserve">30228</w:t>
            </w:r>
          </w:p>
        </w:tc>
        <w:tc>
          <w:tcPr>
            <w:tcW w:w="4535" w:type="dxa"/>
            <w:vAlign w:val="center"/>
          </w:tcPr>
          <w:p>
            <w:pPr>
              <w:pStyle w:val="单元格样式2"/>
            </w:pPr>
            <w:r>
              <w:t xml:space="preserve">工会经费</w:t>
            </w:r>
          </w:p>
        </w:tc>
        <w:tc>
          <w:tcPr>
            <w:tcW w:w="2551" w:type="dxa"/>
            <w:vAlign w:val="center"/>
          </w:tcPr>
          <w:p>
            <w:pPr>
              <w:pStyle w:val="单元格样式4"/>
            </w:pPr>
            <w:r>
              <w:t xml:space="preserve">0.30</w:t>
            </w:r>
          </w:p>
        </w:tc>
        <w:tc>
          <w:tcPr>
            <w:tcW w:w="2551" w:type="dxa"/>
            <w:vAlign w:val="center"/>
          </w:tcPr>
          <w:p>
            <w:pPr>
              <w:pStyle w:val="单元格样式4"/>
            </w:pPr>
          </w:p>
        </w:tc>
        <w:tc>
          <w:tcPr>
            <w:tcW w:w="2551" w:type="dxa"/>
            <w:vAlign w:val="center"/>
          </w:tcPr>
          <w:p>
            <w:pPr>
              <w:pStyle w:val="单元格样式4"/>
            </w:pPr>
            <w:r>
              <w:t xml:space="preserve">0.30</w:t>
            </w:r>
          </w:p>
        </w:tc>
      </w:tr>
      <w:tr>
        <w:trPr>
          <w:trHeight w:val="369"/>
          <w:jc w:val="center"/>
        </w:trPr>
        <w:tc>
          <w:tcPr>
            <w:tcW w:w="850" w:type="dxa"/>
            <w:vAlign w:val="center"/>
          </w:tcPr>
          <w:p>
            <w:pPr>
              <w:pStyle w:val="单元格样式3"/>
            </w:pPr>
            <w:r>
              <w:t xml:space="preserve">20</w:t>
            </w:r>
          </w:p>
        </w:tc>
        <w:tc>
          <w:tcPr>
            <w:tcW w:w="1191" w:type="dxa"/>
            <w:vAlign w:val="center"/>
          </w:tcPr>
          <w:p>
            <w:pPr>
              <w:pStyle w:val="单元格样式2"/>
            </w:pPr>
            <w:r>
              <w:t xml:space="preserve">30239</w:t>
            </w:r>
          </w:p>
        </w:tc>
        <w:tc>
          <w:tcPr>
            <w:tcW w:w="4535" w:type="dxa"/>
            <w:vAlign w:val="center"/>
          </w:tcPr>
          <w:p>
            <w:pPr>
              <w:pStyle w:val="单元格样式2"/>
            </w:pPr>
            <w:r>
              <w:t xml:space="preserve">其他交通费用</w:t>
            </w:r>
          </w:p>
        </w:tc>
        <w:tc>
          <w:tcPr>
            <w:tcW w:w="2551" w:type="dxa"/>
            <w:vAlign w:val="center"/>
          </w:tcPr>
          <w:p>
            <w:pPr>
              <w:pStyle w:val="单元格样式4"/>
            </w:pPr>
            <w:r>
              <w:t xml:space="preserve">9.04</w:t>
            </w:r>
          </w:p>
        </w:tc>
        <w:tc>
          <w:tcPr>
            <w:tcW w:w="2551" w:type="dxa"/>
            <w:vAlign w:val="center"/>
          </w:tcPr>
          <w:p>
            <w:pPr>
              <w:pStyle w:val="单元格样式4"/>
            </w:pPr>
          </w:p>
        </w:tc>
        <w:tc>
          <w:tcPr>
            <w:tcW w:w="2551" w:type="dxa"/>
            <w:vAlign w:val="center"/>
          </w:tcPr>
          <w:p>
            <w:pPr>
              <w:pStyle w:val="单元格样式4"/>
            </w:pPr>
            <w:r>
              <w:t xml:space="preserve">9.04</w:t>
            </w:r>
          </w:p>
        </w:tc>
      </w:tr>
      <w:tr>
        <w:trPr>
          <w:trHeight w:val="369"/>
          <w:jc w:val="center"/>
        </w:trPr>
        <w:tc>
          <w:tcPr>
            <w:tcW w:w="850" w:type="dxa"/>
            <w:vAlign w:val="center"/>
          </w:tcPr>
          <w:p>
            <w:pPr>
              <w:pStyle w:val="单元格样式3"/>
            </w:pPr>
            <w:r>
              <w:t xml:space="preserve">21</w:t>
            </w:r>
          </w:p>
        </w:tc>
        <w:tc>
          <w:tcPr>
            <w:tcW w:w="1191" w:type="dxa"/>
            <w:vAlign w:val="center"/>
          </w:tcPr>
          <w:p>
            <w:pPr>
              <w:pStyle w:val="单元格样式2"/>
            </w:pPr>
            <w:r>
              <w:t xml:space="preserve">30299</w:t>
            </w:r>
          </w:p>
        </w:tc>
        <w:tc>
          <w:tcPr>
            <w:tcW w:w="4535" w:type="dxa"/>
            <w:vAlign w:val="center"/>
          </w:tcPr>
          <w:p>
            <w:pPr>
              <w:pStyle w:val="单元格样式2"/>
            </w:pPr>
            <w:r>
              <w:t xml:space="preserve">其他商品和服务支出</w:t>
            </w:r>
          </w:p>
        </w:tc>
        <w:tc>
          <w:tcPr>
            <w:tcW w:w="2551" w:type="dxa"/>
            <w:vAlign w:val="center"/>
          </w:tcPr>
          <w:p>
            <w:pPr>
              <w:pStyle w:val="单元格样式4"/>
            </w:pPr>
            <w:r>
              <w:t xml:space="preserve">0.30</w:t>
            </w:r>
          </w:p>
        </w:tc>
        <w:tc>
          <w:tcPr>
            <w:tcW w:w="2551" w:type="dxa"/>
            <w:vAlign w:val="center"/>
          </w:tcPr>
          <w:p>
            <w:pPr>
              <w:pStyle w:val="单元格样式4"/>
            </w:pPr>
          </w:p>
        </w:tc>
        <w:tc>
          <w:tcPr>
            <w:tcW w:w="2551" w:type="dxa"/>
            <w:vAlign w:val="center"/>
          </w:tcPr>
          <w:p>
            <w:pPr>
              <w:pStyle w:val="单元格样式4"/>
            </w:pPr>
            <w:r>
              <w:t xml:space="preserve">0.30</w:t>
            </w:r>
          </w:p>
        </w:tc>
      </w:tr>
      <w:tr>
        <w:trPr>
          <w:trHeight w:val="369"/>
          <w:jc w:val="center"/>
        </w:trPr>
        <w:tc>
          <w:tcPr>
            <w:tcW w:w="850" w:type="dxa"/>
            <w:vAlign w:val="center"/>
          </w:tcPr>
          <w:p>
            <w:pPr>
              <w:pStyle w:val="单元格样式3"/>
            </w:pPr>
            <w:r>
              <w:t xml:space="preserve">22</w:t>
            </w:r>
          </w:p>
        </w:tc>
        <w:tc>
          <w:tcPr>
            <w:tcW w:w="1191" w:type="dxa"/>
            <w:vAlign w:val="center"/>
          </w:tcPr>
          <w:p>
            <w:pPr>
              <w:pStyle w:val="单元格样式2"/>
            </w:pPr>
            <w:r>
              <w:t xml:space="preserve">303</w:t>
            </w:r>
          </w:p>
        </w:tc>
        <w:tc>
          <w:tcPr>
            <w:tcW w:w="4535" w:type="dxa"/>
            <w:vAlign w:val="center"/>
          </w:tcPr>
          <w:p>
            <w:pPr>
              <w:pStyle w:val="单元格样式2"/>
            </w:pPr>
            <w:r>
              <w:t xml:space="preserve">对个人和家庭的补助</w:t>
            </w:r>
          </w:p>
        </w:tc>
        <w:tc>
          <w:tcPr>
            <w:tcW w:w="2551" w:type="dxa"/>
            <w:vAlign w:val="center"/>
          </w:tcPr>
          <w:p>
            <w:pPr>
              <w:pStyle w:val="单元格样式4"/>
            </w:pPr>
            <w:r>
              <w:t xml:space="preserve">16.26</w:t>
            </w:r>
          </w:p>
        </w:tc>
        <w:tc>
          <w:tcPr>
            <w:tcW w:w="2551" w:type="dxa"/>
            <w:vAlign w:val="center"/>
          </w:tcPr>
          <w:p>
            <w:pPr>
              <w:pStyle w:val="单元格样式4"/>
            </w:pPr>
            <w:r>
              <w:t xml:space="preserve">16.26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1191" w:type="dxa"/>
            <w:vAlign w:val="center"/>
          </w:tcPr>
          <w:p>
            <w:pPr>
              <w:pStyle w:val="单元格样式2"/>
            </w:pPr>
            <w:r>
              <w:t xml:space="preserve">30302</w:t>
            </w:r>
          </w:p>
        </w:tc>
        <w:tc>
          <w:tcPr>
            <w:tcW w:w="4535" w:type="dxa"/>
            <w:vAlign w:val="center"/>
          </w:tcPr>
          <w:p>
            <w:pPr>
              <w:pStyle w:val="单元格样式2"/>
            </w:pPr>
            <w:r>
              <w:t xml:space="preserve">退休费</w:t>
            </w:r>
          </w:p>
        </w:tc>
        <w:tc>
          <w:tcPr>
            <w:tcW w:w="2551" w:type="dxa"/>
            <w:vAlign w:val="center"/>
          </w:tcPr>
          <w:p>
            <w:pPr>
              <w:pStyle w:val="单元格样式4"/>
            </w:pPr>
            <w:r>
              <w:t xml:space="preserve">15.46</w:t>
            </w:r>
          </w:p>
        </w:tc>
        <w:tc>
          <w:tcPr>
            <w:tcW w:w="2551" w:type="dxa"/>
            <w:vAlign w:val="center"/>
          </w:tcPr>
          <w:p>
            <w:pPr>
              <w:pStyle w:val="单元格样式4"/>
            </w:pPr>
            <w:r>
              <w:t xml:space="preserve">15.46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1191" w:type="dxa"/>
            <w:vAlign w:val="center"/>
          </w:tcPr>
          <w:p>
            <w:pPr>
              <w:pStyle w:val="单元格样式2"/>
            </w:pPr>
            <w:r>
              <w:t xml:space="preserve">30305</w:t>
            </w:r>
          </w:p>
        </w:tc>
        <w:tc>
          <w:tcPr>
            <w:tcW w:w="4535" w:type="dxa"/>
            <w:vAlign w:val="center"/>
          </w:tcPr>
          <w:p>
            <w:pPr>
              <w:pStyle w:val="单元格样式2"/>
            </w:pPr>
            <w:r>
              <w:t xml:space="preserve">生活补助</w:t>
            </w:r>
          </w:p>
        </w:tc>
        <w:tc>
          <w:tcPr>
            <w:tcW w:w="2551" w:type="dxa"/>
            <w:vAlign w:val="center"/>
          </w:tcPr>
          <w:p>
            <w:pPr>
              <w:pStyle w:val="单元格样式4"/>
            </w:pPr>
            <w:r>
              <w:t xml:space="preserve">0.80</w:t>
            </w:r>
          </w:p>
        </w:tc>
        <w:tc>
          <w:tcPr>
            <w:tcW w:w="2551" w:type="dxa"/>
            <w:vAlign w:val="center"/>
          </w:tcPr>
          <w:p>
            <w:pPr>
              <w:pStyle w:val="单元格样式4"/>
            </w:pPr>
            <w:r>
              <w:t xml:space="preserve">0.80</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6" w:name="_Toc_2_2_0000000007"/>
      <w:r>
        <w:rPr>
          <w:rFonts w:ascii="方正小标宋_GBK" w:eastAsia="方正小标宋_GBK" w:hAnsi="方正小标宋_GBK" w:cs="方正小标宋_GBK"/>
          <w:color w:val="000000"/>
          <w:sz w:val="36"/>
        </w:rPr>
        <w:t xml:space="preserve">部门预算政府性基金预算财政拨款支出表</w:t>
      </w:r>
      <w:bookmarkEnd w:id="6"/>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44.72</w:t>
            </w:r>
          </w:p>
        </w:tc>
        <w:tc>
          <w:tcPr>
            <w:tcW w:w="2551" w:type="dxa"/>
            <w:vAlign w:val="center"/>
          </w:tcPr>
          <w:p>
            <w:pPr>
              <w:pStyle w:val="单元格样式7"/>
            </w:pPr>
          </w:p>
        </w:tc>
        <w:tc>
          <w:tcPr>
            <w:tcW w:w="2551" w:type="dxa"/>
            <w:vAlign w:val="center"/>
          </w:tcPr>
          <w:p>
            <w:pPr>
              <w:pStyle w:val="单元格样式7"/>
            </w:pPr>
            <w:r>
              <w:t xml:space="preserve">44.72</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207</w:t>
            </w:r>
          </w:p>
        </w:tc>
        <w:tc>
          <w:tcPr>
            <w:tcW w:w="4535" w:type="dxa"/>
            <w:vAlign w:val="center"/>
          </w:tcPr>
          <w:p>
            <w:pPr>
              <w:pStyle w:val="单元格样式2"/>
            </w:pPr>
            <w:r>
              <w:t xml:space="preserve">文化旅游体育与传媒支出</w:t>
            </w:r>
          </w:p>
        </w:tc>
        <w:tc>
          <w:tcPr>
            <w:tcW w:w="2551" w:type="dxa"/>
            <w:vAlign w:val="center"/>
          </w:tcPr>
          <w:p>
            <w:pPr>
              <w:pStyle w:val="单元格样式4"/>
            </w:pPr>
            <w:r>
              <w:t xml:space="preserve">30.00</w:t>
            </w:r>
          </w:p>
        </w:tc>
        <w:tc>
          <w:tcPr>
            <w:tcW w:w="2551" w:type="dxa"/>
            <w:vAlign w:val="center"/>
          </w:tcPr>
          <w:p>
            <w:pPr>
              <w:pStyle w:val="单元格样式4"/>
            </w:pP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20707</w:t>
            </w:r>
          </w:p>
        </w:tc>
        <w:tc>
          <w:tcPr>
            <w:tcW w:w="4535" w:type="dxa"/>
            <w:vAlign w:val="center"/>
          </w:tcPr>
          <w:p>
            <w:pPr>
              <w:pStyle w:val="单元格样式2"/>
            </w:pPr>
            <w:r>
              <w:t xml:space="preserve">国家电影事业发展专项资金安排的支出</w:t>
            </w:r>
          </w:p>
        </w:tc>
        <w:tc>
          <w:tcPr>
            <w:tcW w:w="2551" w:type="dxa"/>
            <w:vAlign w:val="center"/>
          </w:tcPr>
          <w:p>
            <w:pPr>
              <w:pStyle w:val="单元格样式4"/>
            </w:pPr>
            <w:r>
              <w:t xml:space="preserve">30.00</w:t>
            </w:r>
          </w:p>
        </w:tc>
        <w:tc>
          <w:tcPr>
            <w:tcW w:w="2551" w:type="dxa"/>
            <w:vAlign w:val="center"/>
          </w:tcPr>
          <w:p>
            <w:pPr>
              <w:pStyle w:val="单元格样式4"/>
            </w:pP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2070702</w:t>
            </w:r>
          </w:p>
        </w:tc>
        <w:tc>
          <w:tcPr>
            <w:tcW w:w="4535" w:type="dxa"/>
            <w:vAlign w:val="center"/>
          </w:tcPr>
          <w:p>
            <w:pPr>
              <w:pStyle w:val="单元格样式2"/>
            </w:pPr>
            <w:r>
              <w:t xml:space="preserve">资助影院建设</w:t>
            </w:r>
          </w:p>
        </w:tc>
        <w:tc>
          <w:tcPr>
            <w:tcW w:w="2551" w:type="dxa"/>
            <w:vAlign w:val="center"/>
          </w:tcPr>
          <w:p>
            <w:pPr>
              <w:pStyle w:val="单元格样式4"/>
            </w:pPr>
            <w:r>
              <w:t xml:space="preserve">30.00</w:t>
            </w:r>
          </w:p>
        </w:tc>
        <w:tc>
          <w:tcPr>
            <w:tcW w:w="2551" w:type="dxa"/>
            <w:vAlign w:val="center"/>
          </w:tcPr>
          <w:p>
            <w:pPr>
              <w:pStyle w:val="单元格样式4"/>
            </w:pPr>
          </w:p>
        </w:tc>
        <w:tc>
          <w:tcPr>
            <w:tcW w:w="2551" w:type="dxa"/>
            <w:vAlign w:val="center"/>
          </w:tcPr>
          <w:p>
            <w:pPr>
              <w:pStyle w:val="单元格样式4"/>
            </w:pPr>
            <w:r>
              <w:t xml:space="preserve">30.00</w:t>
            </w: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229</w:t>
            </w:r>
          </w:p>
        </w:tc>
        <w:tc>
          <w:tcPr>
            <w:tcW w:w="4535" w:type="dxa"/>
            <w:vAlign w:val="center"/>
          </w:tcPr>
          <w:p>
            <w:pPr>
              <w:pStyle w:val="单元格样式2"/>
            </w:pPr>
            <w:r>
              <w:t xml:space="preserve">其他支出</w:t>
            </w:r>
          </w:p>
        </w:tc>
        <w:tc>
          <w:tcPr>
            <w:tcW w:w="2551" w:type="dxa"/>
            <w:vAlign w:val="center"/>
          </w:tcPr>
          <w:p>
            <w:pPr>
              <w:pStyle w:val="单元格样式4"/>
            </w:pPr>
            <w:r>
              <w:t xml:space="preserve">14.72</w:t>
            </w:r>
          </w:p>
        </w:tc>
        <w:tc>
          <w:tcPr>
            <w:tcW w:w="2551" w:type="dxa"/>
            <w:vAlign w:val="center"/>
          </w:tcPr>
          <w:p>
            <w:pPr>
              <w:pStyle w:val="单元格样式4"/>
            </w:pPr>
          </w:p>
        </w:tc>
        <w:tc>
          <w:tcPr>
            <w:tcW w:w="2551" w:type="dxa"/>
            <w:vAlign w:val="center"/>
          </w:tcPr>
          <w:p>
            <w:pPr>
              <w:pStyle w:val="单元格样式4"/>
            </w:pPr>
            <w:r>
              <w:t xml:space="preserve">14.72</w:t>
            </w: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22960</w:t>
            </w:r>
          </w:p>
        </w:tc>
        <w:tc>
          <w:tcPr>
            <w:tcW w:w="4535" w:type="dxa"/>
            <w:vAlign w:val="center"/>
          </w:tcPr>
          <w:p>
            <w:pPr>
              <w:pStyle w:val="单元格样式2"/>
            </w:pPr>
            <w:r>
              <w:t xml:space="preserve">彩票公益金安排的支出</w:t>
            </w:r>
          </w:p>
        </w:tc>
        <w:tc>
          <w:tcPr>
            <w:tcW w:w="2551" w:type="dxa"/>
            <w:vAlign w:val="center"/>
          </w:tcPr>
          <w:p>
            <w:pPr>
              <w:pStyle w:val="单元格样式4"/>
            </w:pPr>
            <w:r>
              <w:t xml:space="preserve">14.72</w:t>
            </w:r>
          </w:p>
        </w:tc>
        <w:tc>
          <w:tcPr>
            <w:tcW w:w="2551" w:type="dxa"/>
            <w:vAlign w:val="center"/>
          </w:tcPr>
          <w:p>
            <w:pPr>
              <w:pStyle w:val="单元格样式4"/>
            </w:pPr>
          </w:p>
        </w:tc>
        <w:tc>
          <w:tcPr>
            <w:tcW w:w="2551" w:type="dxa"/>
            <w:vAlign w:val="center"/>
          </w:tcPr>
          <w:p>
            <w:pPr>
              <w:pStyle w:val="单元格样式4"/>
            </w:pPr>
            <w:r>
              <w:t xml:space="preserve">14.72</w:t>
            </w: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2296004</w:t>
            </w:r>
          </w:p>
        </w:tc>
        <w:tc>
          <w:tcPr>
            <w:tcW w:w="4535" w:type="dxa"/>
            <w:vAlign w:val="center"/>
          </w:tcPr>
          <w:p>
            <w:pPr>
              <w:pStyle w:val="单元格样式2"/>
            </w:pPr>
            <w:r>
              <w:t xml:space="preserve">用于教育事业的彩票公益金支出</w:t>
            </w:r>
          </w:p>
        </w:tc>
        <w:tc>
          <w:tcPr>
            <w:tcW w:w="2551" w:type="dxa"/>
            <w:vAlign w:val="center"/>
          </w:tcPr>
          <w:p>
            <w:pPr>
              <w:pStyle w:val="单元格样式4"/>
            </w:pPr>
            <w:r>
              <w:t xml:space="preserve">14.72</w:t>
            </w:r>
          </w:p>
        </w:tc>
        <w:tc>
          <w:tcPr>
            <w:tcW w:w="2551" w:type="dxa"/>
            <w:vAlign w:val="center"/>
          </w:tcPr>
          <w:p>
            <w:pPr>
              <w:pStyle w:val="单元格样式4"/>
            </w:pPr>
          </w:p>
        </w:tc>
        <w:tc>
          <w:tcPr>
            <w:tcW w:w="2551" w:type="dxa"/>
            <w:vAlign w:val="center"/>
          </w:tcPr>
          <w:p>
            <w:pPr>
              <w:pStyle w:val="单元格样式4"/>
            </w:pPr>
            <w:r>
              <w:t xml:space="preserve">14.72</w:t>
            </w: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7" w:name="_Toc_2_2_0000000008"/>
      <w:r>
        <w:rPr>
          <w:rFonts w:ascii="方正小标宋_GBK" w:eastAsia="方正小标宋_GBK" w:hAnsi="方正小标宋_GBK" w:cs="方正小标宋_GBK"/>
          <w:color w:val="000000"/>
          <w:sz w:val="36"/>
        </w:rPr>
        <w:t xml:space="preserve">部门预算国有资本经营预算财政拨款支出表</w:t>
      </w:r>
      <w:bookmarkEnd w:id="7"/>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134" w:left="1020" w:header="720" w:footer="720" w:gutter="0"/>
          <w:pgBorders/>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ind w:firstLine="0"/>
        <w:jc w:val="center"/>
        <w:outlineLvl w:val="1"/>
      </w:pPr>
      <w:bookmarkStart w:id="8" w:name="_Toc_2_2_0000000009"/>
      <w:r>
        <w:rPr>
          <w:rFonts w:ascii="方正小标宋_GBK" w:eastAsia="方正小标宋_GBK" w:hAnsi="方正小标宋_GBK" w:cs="方正小标宋_GBK"/>
          <w:color w:val="000000"/>
          <w:sz w:val="36"/>
        </w:rPr>
        <w:t xml:space="preserve">部门预算财政拨款“三公”经费支出表</w:t>
      </w:r>
      <w:bookmarkEnd w:id="8"/>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798"/>
        <w:gridCol w:w="2381"/>
        <w:gridCol w:w="2381"/>
        <w:gridCol w:w="2381"/>
        <w:gridCol w:w="2381"/>
      </w:tblGrid>
      <w:tr>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rPr>
          <w:trHeight w:val="567"/>
          <w:tblHeader/>
          <w:jc w:val="center"/>
        </w:trPr>
        <w:tc>
          <w:tcPr>
            <w:tcW w:w="850" w:type="dxa"/>
            <w:vMerge/>
          </w:tcPr>
          <w:p>
            <w:pPr/>
          </w:p>
        </w:tc>
        <w:tc>
          <w:tcPr>
            <w:tcW w:w="3798" w:type="dxa"/>
            <w:vMerge/>
          </w:tcPr>
          <w:p>
            <w:p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ind w:firstLine="420"/>
        <w:jc w:val="left"/>
        <w:outlineLvl w:val="9"/>
      </w:pPr>
      <w:r>
        <w:rPr>
          <w:rFonts w:ascii="方正书宋_GBK" w:eastAsia="方正书宋_GBK" w:hAnsi="方正书宋_GBK" w:cs="方正书宋_GBK"/>
          <w:color w:val="000000"/>
          <w:sz w:val="21"/>
        </w:rPr>
        <w:t xml:space="preserve">注：无财政拨款“三公”经费支出预算，空表列示。</w:t>
      </w:r>
    </w:p>
    <w:p>
      <w:pPr>
        <w:spacing w:before="0" w:after="0" w:line="240"/>
        <w:ind w:firstLine="0"/>
        <w:jc w:val="center"/>
        <w:outlineLvl w:val="0"/>
        <w:sectPr>
          <w:type w:val="nextPage"/>
          <w:pgSz w:w="16840" w:h="11900" w:orient="landscape"/>
          <w:pgMar w:top="1361" w:right="1020" w:bottom="1361" w:left="1020" w:header="720" w:footer="720" w:gutter="0"/>
          <w:pgBorders/>
        </w:sectPr>
      </w:pPr>
      <w:r>
        <w:rPr>
          <w:rFonts w:ascii="方正书宋_GBK" w:eastAsia="方正书宋_GBK" w:hAnsi="方正书宋_GBK" w:cs="方正书宋_GBK"/>
          <w:color w:val="FFFFFF"/>
          <w:sz w:val="21"/>
        </w:rPr>
        <w:t xml:space="preserve">第一部分  中国共产党阜平县委员会宣传部2025年部门预算信息公开情况说明</w:t>
      </w:r>
    </w:p>
    <w:p>
      <w:pPr>
        <w:spacing w:before="0" w:after="0" w:line="240"/>
        <w:ind w:firstLine="0"/>
        <w:jc w:val="center"/>
        <w:outlineLvl w:val="9"/>
      </w:pPr>
      <w:r>
        <w:rPr>
          <w:rFonts w:ascii="方正小标宋_GBK" w:eastAsia="方正小标宋_GBK" w:hAnsi="方正小标宋_GBK" w:cs="方正小标宋_GBK"/>
          <w:color w:val="000000"/>
          <w:sz w:val="44"/>
        </w:rPr>
        <w:t xml:space="preserve">中国共产党阜平县委员会宣传部2025年部门预算信息公开情况说明</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按照《中华人民共和国预算法》、《地方预决算公开操作规程》和《关于进一步推进预算公开工作的实施意见》规定，现将中国共产党阜平县委员会宣传部2025年部门预算公开如下：</w:t>
      </w:r>
    </w:p>
    <w:p>
      <w:pPr>
        <w:spacing w:before="10" w:after="10" w:line="360"/>
        <w:ind w:firstLine="640"/>
        <w:jc w:val="left"/>
        <w:outlineLvl w:val="2"/>
      </w:pPr>
      <w:bookmarkStart w:id="9" w:name="_Toc_3_3_0000000010"/>
      <w:r>
        <w:rPr>
          <w:rFonts w:ascii="黑体" w:eastAsia="黑体" w:hAnsi="黑体" w:cs="黑体"/>
          <w:color w:val="000000"/>
          <w:sz w:val="32"/>
        </w:rPr>
        <w:t xml:space="preserve">一、部门职责及机构设置情况</w:t>
      </w:r>
      <w:bookmarkEnd w:id="9"/>
    </w:p>
    <w:p>
      <w:pPr>
        <w:spacing w:before="0" w:after="0" w:line="240"/>
        <w:ind w:firstLine="640"/>
        <w:jc w:val="left"/>
        <w:outlineLvl w:val="9"/>
      </w:pPr>
      <w:r>
        <w:rPr>
          <w:rFonts w:ascii="方正楷体_GBK" w:eastAsia="方正楷体_GBK" w:hAnsi="方正楷体_GBK" w:cs="方正楷体_GBK"/>
          <w:b/>
          <w:color w:val="000000"/>
          <w:sz w:val="32"/>
        </w:rPr>
        <w:t xml:space="preserve">部门职责：</w:t>
      </w:r>
    </w:p>
    <w:p>
      <w:pPr>
        <w:pStyle w:val="插入文本样式-插入预算公开部门职责文件"/>
      </w:pPr>
    </w:p>
    <w:p>
      <w:pPr>
        <w:spacing w:before="0" w:after="0" w:line="240"/>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ind w:firstLine="0"/>
        <w:jc w:val="center"/>
        <w:outlineLvl w:val="9"/>
      </w:pPr>
      <w:r>
        <w:rPr>
          <w:rFonts w:ascii="方正小标宋_GBK" w:eastAsia="方正小标宋_GBK" w:hAnsi="方正小标宋_GBK" w:cs="方正小标宋_GBK"/>
          <w:color w:val="000000"/>
          <w:sz w:val="32"/>
        </w:rPr>
        <w:t xml:space="preserve">部门机构设置情况</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5669"/>
        <w:gridCol w:w="1843"/>
        <w:gridCol w:w="2126"/>
        <w:gridCol w:w="3827"/>
      </w:tblGrid>
      <w:tr>
        <w:trPr>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rPr>
          <w:trHeight w:val="369"/>
          <w:jc w:val="center"/>
        </w:trPr>
        <w:tc>
          <w:tcPr>
            <w:tcW w:w="5669" w:type="dxa"/>
            <w:vAlign w:val="center"/>
          </w:tcPr>
          <w:p>
            <w:pPr>
              <w:pStyle w:val="单元格样式2"/>
            </w:pPr>
            <w:r>
              <w:t xml:space="preserve">中国共产党阜平县委员会宣传部本级</w:t>
            </w:r>
          </w:p>
        </w:tc>
        <w:tc>
          <w:tcPr>
            <w:tcW w:w="1843" w:type="dxa"/>
            <w:vAlign w:val="center"/>
          </w:tcPr>
          <w:p>
            <w:pPr>
              <w:pStyle w:val="单元格样式3"/>
            </w:pPr>
            <w:r>
              <w:t xml:space="preserve">行政</w:t>
            </w:r>
          </w:p>
        </w:tc>
        <w:tc>
          <w:tcPr>
            <w:tcW w:w="2126" w:type="dxa"/>
            <w:vAlign w:val="center"/>
          </w:tcPr>
          <w:p>
            <w:pPr>
              <w:pStyle w:val="单元格样式3"/>
            </w:pPr>
            <w:r>
              <w:t xml:space="preserve">正科级</w:t>
            </w:r>
          </w:p>
        </w:tc>
        <w:tc>
          <w:tcPr>
            <w:tcW w:w="3827" w:type="dxa"/>
            <w:vAlign w:val="center"/>
          </w:tcPr>
          <w:p>
            <w:pPr>
              <w:pStyle w:val="单元格样式3"/>
            </w:pPr>
            <w:r>
              <w:t xml:space="preserve">财政拨款</w:t>
            </w:r>
          </w:p>
        </w:tc>
      </w:tr>
    </w:tbl>
    <w:p>
      <w:pPr>
        <w:spacing w:before="10" w:after="10" w:line="360"/>
        <w:ind w:firstLine="640"/>
        <w:jc w:val="left"/>
        <w:outlineLvl w:val="2"/>
      </w:pPr>
      <w:bookmarkStart w:id="10" w:name="_Toc_3_3_0000000011"/>
      <w:r>
        <w:rPr>
          <w:rFonts w:ascii="黑体" w:eastAsia="黑体" w:hAnsi="黑体" w:cs="黑体"/>
          <w:color w:val="000000"/>
          <w:sz w:val="32"/>
        </w:rPr>
        <w:t xml:space="preserve">二、部门预算安排的总体情况</w:t>
      </w:r>
      <w:bookmarkEnd w:id="10"/>
    </w:p>
    <w:p>
      <w:pPr>
        <w:pStyle w:val="插入文本样式-插入预算公开部门预算安排的总体情况文件"/>
      </w:pPr>
    </w:p>
    <w:p>
      <w:pPr>
        <w:spacing w:before="10" w:after="10" w:line="360"/>
        <w:ind w:firstLine="640"/>
        <w:jc w:val="left"/>
        <w:outlineLvl w:val="2"/>
      </w:pPr>
      <w:bookmarkStart w:id="11" w:name="_Toc_3_3_0000000012"/>
      <w:r>
        <w:rPr>
          <w:rFonts w:ascii="黑体" w:eastAsia="黑体" w:hAnsi="黑体" w:cs="黑体"/>
          <w:color w:val="000000"/>
          <w:sz w:val="32"/>
        </w:rPr>
        <w:t xml:space="preserve">三、机关运行经费安排情况</w:t>
      </w:r>
      <w:bookmarkEnd w:id="11"/>
    </w:p>
    <w:p>
      <w:pPr>
        <w:pStyle w:val="插入文本样式-插入预算公开部门机关运行经费安排情况文件"/>
      </w:pPr>
    </w:p>
    <w:p>
      <w:pPr>
        <w:spacing w:before="10" w:after="10" w:line="360"/>
        <w:ind w:firstLine="640"/>
        <w:jc w:val="left"/>
        <w:outlineLvl w:val="2"/>
      </w:pPr>
      <w:bookmarkStart w:id="12" w:name="_Toc_3_3_0000000013"/>
      <w:r>
        <w:rPr>
          <w:rFonts w:ascii="黑体" w:eastAsia="黑体" w:hAnsi="黑体" w:cs="黑体"/>
          <w:color w:val="000000"/>
          <w:sz w:val="32"/>
        </w:rPr>
        <w:t xml:space="preserve">四、财政拨款“三公”经费预算情况及增减变化原因</w:t>
      </w:r>
      <w:bookmarkEnd w:id="12"/>
    </w:p>
    <w:p>
      <w:pPr>
        <w:pStyle w:val="插入文本样式-插入预算公开部门财政拨款三公经费预算情况及增减变化原因文件"/>
      </w:pPr>
    </w:p>
    <w:p>
      <w:pPr>
        <w:spacing w:before="10" w:after="10" w:line="360"/>
        <w:ind w:firstLine="640"/>
        <w:jc w:val="left"/>
        <w:outlineLvl w:val="2"/>
      </w:pPr>
      <w:bookmarkStart w:id="13" w:name="_Toc_3_3_0000000014"/>
      <w:r>
        <w:rPr>
          <w:rFonts w:ascii="黑体" w:eastAsia="黑体" w:hAnsi="黑体" w:cs="黑体"/>
          <w:color w:val="000000"/>
          <w:sz w:val="32"/>
        </w:rPr>
        <w:t xml:space="preserve">五、部门整体绩效目标</w:t>
      </w:r>
      <w:bookmarkEnd w:id="13"/>
    </w:p>
    <w:p>
      <w:pPr>
        <w:spacing w:before="0" w:after="0" w:line="500" w:lineRule="exact"/>
        <w:ind w:firstLine="560"/>
        <w:jc w:val="left"/>
        <w:outlineLvl w:val="9"/>
      </w:pPr>
      <w:r>
        <w:rPr>
          <w:rFonts w:ascii="Times New Roman" w:eastAsia="方正仿宋_GBK" w:hAnsi="Times New Roman" w:cs="Times New Roman"/>
          <w:color w:val="000000"/>
          <w:sz w:val="28"/>
        </w:rPr>
        <w:t xml:space="preserve">（一）总体绩效目标</w:t>
      </w:r>
    </w:p>
    <w:p>
      <w:pPr>
        <w:pStyle w:val="插入文本样式-插入总体目标文件"/>
      </w:pPr>
    </w:p>
    <w:p>
      <w:pPr>
        <w:spacing w:before="0" w:after="0" w:line="500" w:lineRule="exact"/>
        <w:ind w:firstLine="560"/>
        <w:jc w:val="left"/>
        <w:outlineLvl w:val="9"/>
      </w:pPr>
      <w:r>
        <w:rPr>
          <w:rFonts w:ascii="Times New Roman" w:eastAsia="方正仿宋_GBK" w:hAnsi="Times New Roman" w:cs="Times New Roman"/>
          <w:color w:val="000000"/>
          <w:sz w:val="28"/>
        </w:rPr>
        <w:t xml:space="preserve">（二）分项绩效目标</w:t>
      </w:r>
    </w:p>
    <w:p>
      <w:pPr>
        <w:pStyle w:val="插入文本样式-插入职责分类绩效目标文件"/>
      </w:pPr>
    </w:p>
    <w:p>
      <w:pPr>
        <w:spacing w:before="0" w:after="0" w:line="500" w:lineRule="exact"/>
        <w:ind w:firstLine="560"/>
        <w:jc w:val="left"/>
        <w:outlineLvl w:val="9"/>
      </w:pPr>
      <w:r>
        <w:rPr>
          <w:rFonts w:ascii="Times New Roman" w:eastAsia="方正仿宋_GBK" w:hAnsi="Times New Roman" w:cs="Times New Roman"/>
          <w:color w:val="000000"/>
          <w:sz w:val="28"/>
        </w:rPr>
        <w:t xml:space="preserve">（三）工作保障措施</w:t>
      </w:r>
    </w:p>
    <w:p>
      <w:pPr>
        <w:pStyle w:val="插入文本样式-插入实现年度发展规划目标的保障措施文件"/>
        <w:sectPr>
          <w:type w:val="nextPage"/>
          <w:pgSz w:w="16840" w:h="11900" w:orient="landscape"/>
          <w:pgMar w:top="1361" w:right="1020" w:bottom="1361" w:left="1020" w:header="720" w:footer="720" w:gutter="0"/>
          <w:pgBorders/>
        </w:sectPr>
      </w:pPr>
    </w:p>
    <w:p>
      <w:pPr>
        <w:spacing w:before="10" w:after="10" w:line="360"/>
        <w:ind w:firstLine="640"/>
        <w:jc w:val="left"/>
        <w:outlineLvl w:val="2"/>
        <w:sectPr>
          <w:type w:val="nextPage"/>
          <w:pgSz w:w="16840" w:h="11900" w:orient="landscape"/>
          <w:pgMar w:top="1361" w:right="1020" w:bottom="1134" w:left="1020" w:header="720" w:footer="720" w:gutter="0"/>
          <w:pgBorders/>
        </w:sectPr>
      </w:pPr>
      <w:bookmarkStart w:id="14" w:name="_Toc_3_3_0000000015"/>
      <w:r>
        <w:rPr>
          <w:rFonts w:ascii="黑体" w:eastAsia="黑体" w:hAnsi="黑体" w:cs="黑体"/>
          <w:color w:val="000000"/>
          <w:sz w:val="32"/>
        </w:rPr>
        <w:t xml:space="preserve">六、部门主管专项资金预算安排情况及绩效目标</w:t>
      </w:r>
      <w:bookmarkEnd w:id="14"/>
    </w:p>
    <w:p>
      <w:pPr>
        <w:spacing w:before="10" w:after="10" w:line="360"/>
        <w:ind w:firstLine="640"/>
        <w:jc w:val="left"/>
        <w:outlineLvl w:val="2"/>
        <w:sectPr>
          <w:type w:val="nextPage"/>
          <w:pgSz w:w="16840" w:h="11900" w:orient="landscape"/>
          <w:pgMar w:top="1361" w:right="1020" w:bottom="1134" w:left="1020" w:header="720" w:footer="720" w:gutter="0"/>
          <w:pgBorders/>
        </w:sectPr>
      </w:pPr>
      <w:bookmarkStart w:id="15" w:name="_Toc_3_3_0000000016"/>
      <w:r>
        <w:rPr>
          <w:rFonts w:ascii="黑体" w:eastAsia="黑体" w:hAnsi="黑体" w:cs="黑体"/>
          <w:color w:val="000000"/>
          <w:sz w:val="32"/>
        </w:rPr>
        <w:t xml:space="preserve">七、部门项目预算安排情况及绩效目标</w:t>
      </w:r>
      <w:bookmarkEnd w:id="15"/>
    </w:p>
    <w:p>
      <w:pPr>
        <w:spacing w:before="0" w:after="0"/>
        <w:ind w:firstLine="560"/>
        <w:jc w:val="left"/>
        <w:outlineLvl w:val="9"/>
      </w:pPr>
      <w:r>
        <w:rPr>
          <w:rFonts w:ascii="方正仿宋_GBK" w:eastAsia="方正仿宋_GBK" w:hAnsi="方正仿宋_GBK" w:cs="方正仿宋_GBK"/>
          <w:color w:val="000000"/>
          <w:sz w:val="28"/>
        </w:rPr>
        <w:t xml:space="preserve">1、阜平县电影院退休人员2025年统筹外工资绩效目标表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13062425P00733810161Q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阜平县电影院退休人员2025年统筹外工资</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32.30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32.30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阜平县电影院退休人员2025年统筹外工资</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60%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1.完成阜平县电影院退休人员2025年统筹外工资</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目标人群覆盖率</w:t>
            </w:r>
          </w:p>
        </w:tc>
        <w:tc>
          <w:tcPr>
            <w:tcW w:w="5386" w:type="dxa"/>
            <w:vAlign w:val="center"/>
          </w:tcPr>
          <w:p>
            <w:pPr>
              <w:pStyle w:val="单元格样式2"/>
            </w:pPr>
            <w:r>
              <w:t xml:space="preserve">反映电影院退休人群覆盖情况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年度任务完成率</w:t>
            </w:r>
          </w:p>
        </w:tc>
        <w:tc>
          <w:tcPr>
            <w:tcW w:w="5386" w:type="dxa"/>
            <w:vAlign w:val="center"/>
          </w:tcPr>
          <w:p>
            <w:pPr>
              <w:pStyle w:val="单元格样式2"/>
            </w:pPr>
            <w:r>
              <w:t xml:space="preserve">反映2025年度任务完成情况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项目按时完成率</w:t>
            </w:r>
          </w:p>
        </w:tc>
        <w:tc>
          <w:tcPr>
            <w:tcW w:w="5386" w:type="dxa"/>
            <w:vAlign w:val="center"/>
          </w:tcPr>
          <w:p>
            <w:pPr>
              <w:pStyle w:val="单元格样式2"/>
            </w:pPr>
            <w:r>
              <w:t xml:space="preserve">反映该项目按时完成情况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人均发放水平</w:t>
            </w:r>
          </w:p>
        </w:tc>
        <w:tc>
          <w:tcPr>
            <w:tcW w:w="5386" w:type="dxa"/>
            <w:vAlign w:val="center"/>
          </w:tcPr>
          <w:p>
            <w:pPr>
              <w:pStyle w:val="单元格样式2"/>
            </w:pPr>
            <w:r>
              <w:t xml:space="preserve">反映人均发放水平情况</w:t>
            </w:r>
          </w:p>
        </w:tc>
        <w:tc>
          <w:tcPr>
            <w:tcW w:w="2268" w:type="dxa"/>
            <w:vAlign w:val="center"/>
          </w:tcPr>
          <w:p>
            <w:pPr>
              <w:pStyle w:val="单元格样式2"/>
            </w:pPr>
            <w:r>
              <w:t xml:space="preserve">100%</w:t>
            </w:r>
          </w:p>
        </w:tc>
        <w:tc>
          <w:tcPr>
            <w:tcW w:w="1276" w:type="dxa"/>
            <w:vAlign w:val="center"/>
          </w:tcPr>
          <w:p>
            <w:pPr>
              <w:pStyle w:val="单元格样式2"/>
            </w:pPr>
            <w:r>
              <w:t xml:space="preserve">统筹外工资表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反映提高经济效益情况</w:t>
            </w:r>
          </w:p>
        </w:tc>
        <w:tc>
          <w:tcPr>
            <w:tcW w:w="2268" w:type="dxa"/>
            <w:vAlign w:val="center"/>
          </w:tcPr>
          <w:p>
            <w:pPr>
              <w:pStyle w:val="单元格样式2"/>
            </w:pPr>
            <w:r>
              <w:t xml:space="preserve">≥98%</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服务的改善与提升</w:t>
            </w:r>
          </w:p>
        </w:tc>
        <w:tc>
          <w:tcPr>
            <w:tcW w:w="5386" w:type="dxa"/>
            <w:vAlign w:val="center"/>
          </w:tcPr>
          <w:p>
            <w:pPr>
              <w:pStyle w:val="单元格样式2"/>
            </w:pPr>
            <w:r>
              <w:t xml:space="preserve">通过提升服务质量改善服务环境</w:t>
            </w:r>
          </w:p>
        </w:tc>
        <w:tc>
          <w:tcPr>
            <w:tcW w:w="2268" w:type="dxa"/>
            <w:vAlign w:val="center"/>
          </w:tcPr>
          <w:p>
            <w:pPr>
              <w:pStyle w:val="单元格样式2"/>
            </w:pPr>
            <w:r>
              <w:t xml:space="preserve">≥95%</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通过深入宣传促进生态效益增长</w:t>
            </w:r>
          </w:p>
        </w:tc>
        <w:tc>
          <w:tcPr>
            <w:tcW w:w="2268" w:type="dxa"/>
            <w:vAlign w:val="center"/>
          </w:tcPr>
          <w:p>
            <w:pPr>
              <w:pStyle w:val="单元格样式2"/>
            </w:pPr>
            <w:r>
              <w:t xml:space="preserve">≥95%</w:t>
            </w:r>
          </w:p>
        </w:tc>
        <w:tc>
          <w:tcPr>
            <w:tcW w:w="1276" w:type="dxa"/>
            <w:vAlign w:val="center"/>
          </w:tcPr>
          <w:p>
            <w:pPr>
              <w:pStyle w:val="单元格样式2"/>
            </w:pPr>
            <w:r>
              <w:t xml:space="preserve">统筹外工资表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加强学习宣传保持可持续发展</w:t>
            </w:r>
          </w:p>
        </w:tc>
        <w:tc>
          <w:tcPr>
            <w:tcW w:w="2268" w:type="dxa"/>
            <w:vAlign w:val="center"/>
          </w:tcPr>
          <w:p>
            <w:pPr>
              <w:pStyle w:val="单元格样式2"/>
            </w:pPr>
            <w:r>
              <w:t xml:space="preserve">≥96%</w:t>
            </w:r>
          </w:p>
        </w:tc>
        <w:tc>
          <w:tcPr>
            <w:tcW w:w="1276" w:type="dxa"/>
            <w:vAlign w:val="center"/>
          </w:tcPr>
          <w:p>
            <w:pPr>
              <w:pStyle w:val="单元格样式2"/>
            </w:pPr>
            <w:r>
              <w:t xml:space="preserve">统筹外工资表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反映服务对象的满意情况</w:t>
            </w:r>
          </w:p>
        </w:tc>
        <w:tc>
          <w:tcPr>
            <w:tcW w:w="2268" w:type="dxa"/>
            <w:vAlign w:val="center"/>
          </w:tcPr>
          <w:p>
            <w:pPr>
              <w:pStyle w:val="单元格样式2"/>
            </w:pPr>
            <w:r>
              <w:t xml:space="preserve">≥95%</w:t>
            </w:r>
          </w:p>
        </w:tc>
        <w:tc>
          <w:tcPr>
            <w:tcW w:w="1276" w:type="dxa"/>
            <w:vAlign w:val="center"/>
          </w:tcPr>
          <w:p>
            <w:pPr>
              <w:pStyle w:val="单元格样式2"/>
            </w:pPr>
            <w:r>
              <w:t xml:space="preserve">统筹外工资表</w:t>
            </w:r>
          </w:p>
        </w:tc>
      </w:tr>
    </w:tbl>
    <w:p>
      <w:pPr>
        <w:sectPr>
          <w:type w:val="continuous"/>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2、劳务派遣人员经费绩效目标表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13062425P007338101463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劳务派遣人员经费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8.88</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8.88</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劳务派遣人员经费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60%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1.2025年劳务派遣人员经费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目标人群覆盖率</w:t>
            </w:r>
          </w:p>
        </w:tc>
        <w:tc>
          <w:tcPr>
            <w:tcW w:w="5386" w:type="dxa"/>
            <w:vAlign w:val="center"/>
          </w:tcPr>
          <w:p>
            <w:pPr>
              <w:pStyle w:val="单元格样式2"/>
            </w:pPr>
            <w:r>
              <w:t xml:space="preserve">目标人群覆盖率</w:t>
            </w:r>
          </w:p>
        </w:tc>
        <w:tc>
          <w:tcPr>
            <w:tcW w:w="2268" w:type="dxa"/>
            <w:vAlign w:val="center"/>
          </w:tcPr>
          <w:p>
            <w:pPr>
              <w:pStyle w:val="单元格样式2"/>
            </w:pPr>
            <w:r>
              <w:t xml:space="preserve">≥96劳务派遣人员经费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年度任务完成率</w:t>
            </w:r>
          </w:p>
        </w:tc>
        <w:tc>
          <w:tcPr>
            <w:tcW w:w="5386" w:type="dxa"/>
            <w:vAlign w:val="center"/>
          </w:tcPr>
          <w:p>
            <w:pPr>
              <w:pStyle w:val="单元格样式2"/>
            </w:pPr>
            <w:r>
              <w:t xml:space="preserve">年度任务完成率</w:t>
            </w:r>
          </w:p>
        </w:tc>
        <w:tc>
          <w:tcPr>
            <w:tcW w:w="2268" w:type="dxa"/>
            <w:vAlign w:val="center"/>
          </w:tcPr>
          <w:p>
            <w:pPr>
              <w:pStyle w:val="单元格样式2"/>
            </w:pPr>
            <w:r>
              <w:t xml:space="preserve">100劳务派遣人员经费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项目按时完成率</w:t>
            </w:r>
          </w:p>
        </w:tc>
        <w:tc>
          <w:tcPr>
            <w:tcW w:w="5386" w:type="dxa"/>
            <w:vAlign w:val="center"/>
          </w:tcPr>
          <w:p>
            <w:pPr>
              <w:pStyle w:val="单元格样式2"/>
            </w:pPr>
            <w:r>
              <w:t xml:space="preserve">项目按时完成率</w:t>
            </w:r>
          </w:p>
        </w:tc>
        <w:tc>
          <w:tcPr>
            <w:tcW w:w="2268" w:type="dxa"/>
            <w:vAlign w:val="center"/>
          </w:tcPr>
          <w:p>
            <w:pPr>
              <w:pStyle w:val="单元格样式2"/>
            </w:pPr>
            <w:r>
              <w:t xml:space="preserve">≥98劳务派遣人员经费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人均发放水平</w:t>
            </w:r>
          </w:p>
        </w:tc>
        <w:tc>
          <w:tcPr>
            <w:tcW w:w="5386" w:type="dxa"/>
            <w:vAlign w:val="center"/>
          </w:tcPr>
          <w:p>
            <w:pPr>
              <w:pStyle w:val="单元格样式2"/>
            </w:pPr>
            <w:r>
              <w:t xml:space="preserve">人均发放水平</w:t>
            </w:r>
          </w:p>
        </w:tc>
        <w:tc>
          <w:tcPr>
            <w:tcW w:w="2268" w:type="dxa"/>
            <w:vAlign w:val="center"/>
          </w:tcPr>
          <w:p>
            <w:pPr>
              <w:pStyle w:val="单元格样式2"/>
            </w:pPr>
            <w:r>
              <w:t xml:space="preserve">≥95劳务派遣人员经费</w:t>
            </w:r>
          </w:p>
        </w:tc>
        <w:tc>
          <w:tcPr>
            <w:tcW w:w="1276" w:type="dxa"/>
            <w:vAlign w:val="center"/>
          </w:tcPr>
          <w:p>
            <w:pPr>
              <w:pStyle w:val="单元格样式2"/>
            </w:pPr>
            <w:r>
              <w:t xml:space="preserve">请示</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提高效率</w:t>
            </w:r>
          </w:p>
        </w:tc>
        <w:tc>
          <w:tcPr>
            <w:tcW w:w="2268" w:type="dxa"/>
            <w:vAlign w:val="center"/>
          </w:tcPr>
          <w:p>
            <w:pPr>
              <w:pStyle w:val="单元格样式2"/>
            </w:pPr>
            <w:r>
              <w:t xml:space="preserve">≥100劳务派遣人员经费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服务的改善与提升</w:t>
            </w:r>
          </w:p>
        </w:tc>
        <w:tc>
          <w:tcPr>
            <w:tcW w:w="5386" w:type="dxa"/>
            <w:vAlign w:val="center"/>
          </w:tcPr>
          <w:p>
            <w:pPr>
              <w:pStyle w:val="单元格样式2"/>
            </w:pPr>
            <w:r>
              <w:t xml:space="preserve">服务的改善与提升</w:t>
            </w:r>
          </w:p>
        </w:tc>
        <w:tc>
          <w:tcPr>
            <w:tcW w:w="2268" w:type="dxa"/>
            <w:vAlign w:val="center"/>
          </w:tcPr>
          <w:p>
            <w:pPr>
              <w:pStyle w:val="单元格样式2"/>
            </w:pPr>
            <w:r>
              <w:t xml:space="preserve">≥95劳务派遣人员经费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生态效益增长率</w:t>
            </w:r>
          </w:p>
        </w:tc>
        <w:tc>
          <w:tcPr>
            <w:tcW w:w="2268" w:type="dxa"/>
            <w:vAlign w:val="center"/>
          </w:tcPr>
          <w:p>
            <w:pPr>
              <w:pStyle w:val="单元格样式2"/>
            </w:pPr>
            <w:r>
              <w:t xml:space="preserve">100劳务派遣人员经费</w:t>
            </w:r>
          </w:p>
        </w:tc>
        <w:tc>
          <w:tcPr>
            <w:tcW w:w="1276" w:type="dxa"/>
            <w:vAlign w:val="center"/>
          </w:tcPr>
          <w:p>
            <w:pPr>
              <w:pStyle w:val="单元格样式2"/>
            </w:pPr>
            <w:r>
              <w:t xml:space="preserve">请示</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可持续性</w:t>
            </w:r>
          </w:p>
        </w:tc>
        <w:tc>
          <w:tcPr>
            <w:tcW w:w="2268" w:type="dxa"/>
            <w:vAlign w:val="center"/>
          </w:tcPr>
          <w:p>
            <w:pPr>
              <w:pStyle w:val="单元格样式2"/>
            </w:pPr>
            <w:r>
              <w:t xml:space="preserve">≥98劳务派遣人员经费</w:t>
            </w:r>
          </w:p>
        </w:tc>
        <w:tc>
          <w:tcPr>
            <w:tcW w:w="1276" w:type="dxa"/>
            <w:vAlign w:val="center"/>
          </w:tcPr>
          <w:p>
            <w:pPr>
              <w:pStyle w:val="单元格样式2"/>
            </w:pPr>
            <w:r>
              <w:t xml:space="preserve">请示</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≥95劳务派遣人员经费</w:t>
            </w:r>
          </w:p>
        </w:tc>
        <w:tc>
          <w:tcPr>
            <w:tcW w:w="1276" w:type="dxa"/>
            <w:vAlign w:val="center"/>
          </w:tcPr>
          <w:p>
            <w:pPr>
              <w:pStyle w:val="单元格样式2"/>
            </w:pPr>
            <w:r>
              <w:t xml:space="preserve">请示</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3、2024年省级公共文化服务体系建设补助资金JZ（冀财教【2023】143号）原乡镇电影放映员生活补助绩效目标表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13062425P007975100026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2024年省级公共文化服务体系建设补助资金JZ（冀财教【2023】143号）原乡镇电影放映员生活补助</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5.74</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5.74</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2024年省级公共文化服务体系建设补助资金JZ（冀财教【2023】143号）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1.2024年省级公共文化服务体系建设补助资金JZ（冀财教【2023】143号）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放映场次</w:t>
            </w:r>
          </w:p>
        </w:tc>
        <w:tc>
          <w:tcPr>
            <w:tcW w:w="5386" w:type="dxa"/>
            <w:vAlign w:val="center"/>
          </w:tcPr>
          <w:p>
            <w:pPr>
              <w:pStyle w:val="单元格样式2"/>
            </w:pPr>
            <w:r>
              <w:t xml:space="preserve">放映场次</w:t>
            </w:r>
          </w:p>
        </w:tc>
        <w:tc>
          <w:tcPr>
            <w:tcW w:w="2268" w:type="dxa"/>
            <w:vAlign w:val="center"/>
          </w:tcPr>
          <w:p>
            <w:pPr>
              <w:pStyle w:val="单元格样式2"/>
            </w:pPr>
            <w:r>
              <w:t xml:space="preserve">≥500场次</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放映电影内容</w:t>
            </w:r>
          </w:p>
        </w:tc>
        <w:tc>
          <w:tcPr>
            <w:tcW w:w="5386" w:type="dxa"/>
            <w:vAlign w:val="center"/>
          </w:tcPr>
          <w:p>
            <w:pPr>
              <w:pStyle w:val="单元格样式2"/>
            </w:pPr>
            <w:r>
              <w:t xml:space="preserve">放映电影内容</w:t>
            </w:r>
          </w:p>
        </w:tc>
        <w:tc>
          <w:tcPr>
            <w:tcW w:w="2268" w:type="dxa"/>
            <w:vAlign w:val="center"/>
          </w:tcPr>
          <w:p>
            <w:pPr>
              <w:pStyle w:val="单元格样式2"/>
            </w:pPr>
            <w:r>
              <w:t xml:space="preserve">放映正能量电影</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放映及时率</w:t>
            </w:r>
          </w:p>
        </w:tc>
        <w:tc>
          <w:tcPr>
            <w:tcW w:w="5386" w:type="dxa"/>
            <w:vAlign w:val="center"/>
          </w:tcPr>
          <w:p>
            <w:pPr>
              <w:pStyle w:val="单元格样式2"/>
            </w:pPr>
            <w:r>
              <w:t xml:space="preserve">电影放映时间</w:t>
            </w:r>
          </w:p>
        </w:tc>
        <w:tc>
          <w:tcPr>
            <w:tcW w:w="2268" w:type="dxa"/>
            <w:vAlign w:val="center"/>
          </w:tcPr>
          <w:p>
            <w:pPr>
              <w:pStyle w:val="单元格样式2"/>
            </w:pPr>
            <w:r>
              <w:t xml:space="preserve">≥1每周至少放映1次</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放映总经费</w:t>
            </w:r>
          </w:p>
        </w:tc>
        <w:tc>
          <w:tcPr>
            <w:tcW w:w="5386" w:type="dxa"/>
            <w:vAlign w:val="center"/>
          </w:tcPr>
          <w:p>
            <w:pPr>
              <w:pStyle w:val="单元格样式2"/>
            </w:pPr>
            <w:r>
              <w:t xml:space="preserve">电影放映总经费</w:t>
            </w:r>
          </w:p>
        </w:tc>
        <w:tc>
          <w:tcPr>
            <w:tcW w:w="2268" w:type="dxa"/>
            <w:vAlign w:val="center"/>
          </w:tcPr>
          <w:p>
            <w:pPr>
              <w:pStyle w:val="单元格样式2"/>
            </w:pPr>
            <w:r>
              <w:t xml:space="preserve">≤5.74万元</w:t>
            </w:r>
          </w:p>
        </w:tc>
        <w:tc>
          <w:tcPr>
            <w:tcW w:w="1276" w:type="dxa"/>
            <w:vAlign w:val="center"/>
          </w:tcPr>
          <w:p>
            <w:pPr>
              <w:pStyle w:val="单元格样式2"/>
            </w:pPr>
            <w:r>
              <w:t xml:space="preserve">补助资金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项目工程完成情况</w:t>
            </w:r>
          </w:p>
        </w:tc>
        <w:tc>
          <w:tcPr>
            <w:tcW w:w="5386" w:type="dxa"/>
            <w:vAlign w:val="center"/>
          </w:tcPr>
          <w:p>
            <w:pPr>
              <w:pStyle w:val="单元格样式2"/>
            </w:pPr>
            <w:r>
              <w:t xml:space="preserve">电影放映完成情况</w:t>
            </w:r>
          </w:p>
        </w:tc>
        <w:tc>
          <w:tcPr>
            <w:tcW w:w="2268" w:type="dxa"/>
            <w:vAlign w:val="center"/>
          </w:tcPr>
          <w:p>
            <w:pPr>
              <w:pStyle w:val="单元格样式2"/>
            </w:pPr>
            <w:r>
              <w:t xml:space="preserve">年底完成</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电影放映社会影响力</w:t>
            </w:r>
          </w:p>
        </w:tc>
        <w:tc>
          <w:tcPr>
            <w:tcW w:w="2268" w:type="dxa"/>
            <w:vAlign w:val="center"/>
          </w:tcPr>
          <w:p>
            <w:pPr>
              <w:pStyle w:val="单元格样式2"/>
            </w:pPr>
            <w:r>
              <w:t xml:space="preserve">放映电影，丰富群众生活</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资源利用率</w:t>
            </w:r>
          </w:p>
        </w:tc>
        <w:tc>
          <w:tcPr>
            <w:tcW w:w="5386" w:type="dxa"/>
            <w:vAlign w:val="center"/>
          </w:tcPr>
          <w:p>
            <w:pPr>
              <w:pStyle w:val="单元格样式2"/>
            </w:pPr>
            <w:r>
              <w:t xml:space="preserve">提升电影放映资源利用率</w:t>
            </w:r>
          </w:p>
        </w:tc>
        <w:tc>
          <w:tcPr>
            <w:tcW w:w="2268" w:type="dxa"/>
            <w:vAlign w:val="center"/>
          </w:tcPr>
          <w:p>
            <w:pPr>
              <w:pStyle w:val="单元格样式2"/>
            </w:pPr>
            <w:r>
              <w:t xml:space="preserve">≥97百分比</w:t>
            </w:r>
          </w:p>
        </w:tc>
        <w:tc>
          <w:tcPr>
            <w:tcW w:w="1276" w:type="dxa"/>
            <w:vAlign w:val="center"/>
          </w:tcPr>
          <w:p>
            <w:pPr>
              <w:pStyle w:val="单元格样式2"/>
            </w:pPr>
            <w:r>
              <w:t xml:space="preserve">补助资金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电影放映效果</w:t>
            </w:r>
          </w:p>
        </w:tc>
        <w:tc>
          <w:tcPr>
            <w:tcW w:w="5386" w:type="dxa"/>
            <w:vAlign w:val="center"/>
          </w:tcPr>
          <w:p>
            <w:pPr>
              <w:pStyle w:val="单元格样式2"/>
            </w:pPr>
            <w:r>
              <w:t xml:space="preserve">电影放映实际达到效果</w:t>
            </w:r>
          </w:p>
        </w:tc>
        <w:tc>
          <w:tcPr>
            <w:tcW w:w="2268" w:type="dxa"/>
            <w:vAlign w:val="center"/>
          </w:tcPr>
          <w:p>
            <w:pPr>
              <w:pStyle w:val="单元格样式2"/>
            </w:pPr>
            <w:r>
              <w:t xml:space="preserve">效果良好</w:t>
            </w:r>
          </w:p>
        </w:tc>
        <w:tc>
          <w:tcPr>
            <w:tcW w:w="1276" w:type="dxa"/>
            <w:vAlign w:val="center"/>
          </w:tcPr>
          <w:p>
            <w:pPr>
              <w:pStyle w:val="单元格样式2"/>
            </w:pPr>
            <w:r>
              <w:t xml:space="preserve">补助资金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群众对电影放映满意率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补助资金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4、2024年中央专项彩票公益金支持乡村学校少年项目资金（冀财教【2023】132号）绩效目标表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13062423P007948100011</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2024年中央专项彩票公益金支持乡村学校少年项目资金（冀财教【2023】132号）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2.12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2.12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少年宫建设</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3000000%</w:t>
            </w:r>
          </w:p>
        </w:tc>
        <w:tc>
          <w:tcPr>
            <w:tcW w:w="2835" w:type="dxa"/>
            <w:vAlign w:val="center"/>
          </w:tcPr>
          <w:p>
            <w:pPr>
              <w:pStyle w:val="单元格样式3"/>
            </w:pPr>
            <w:r>
              <w:t xml:space="preserve">6000000%</w:t>
            </w:r>
          </w:p>
        </w:tc>
        <w:tc>
          <w:tcPr>
            <w:tcW w:w="2551" w:type="dxa"/>
            <w:vAlign w:val="center"/>
          </w:tcPr>
          <w:p>
            <w:pPr>
              <w:pStyle w:val="单元格样式3"/>
            </w:pPr>
            <w:r>
              <w:t xml:space="preserve">12000000%</w:t>
            </w:r>
          </w:p>
        </w:tc>
        <w:tc>
          <w:tcPr>
            <w:tcW w:w="3544" w:type="dxa"/>
            <w:gridSpan w:val="2"/>
            <w:vAlign w:val="center"/>
          </w:tcPr>
          <w:p>
            <w:pPr>
              <w:pStyle w:val="单元格样式3"/>
            </w:pPr>
            <w:r>
              <w:t xml:space="preserve">18000000%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1.2024年少年宫建设</w:t>
            </w:r>
          </w:p>
          <w:p>
            <w:pPr>
              <w:pStyle w:val="单元格样式2"/>
            </w:pPr>
            <w:r>
              <w:t xml:space="preserve">2.完成项目全部工程</w:t>
            </w:r>
          </w:p>
          <w:p>
            <w:pPr>
              <w:pStyle w:val="单元格样式2"/>
            </w:pPr>
            <w:r>
              <w:t xml:space="preserve">3.利用有限资金</w:t>
            </w:r>
          </w:p>
          <w:p>
            <w:pPr>
              <w:pStyle w:val="单元格样式2"/>
            </w:pPr>
            <w:r>
              <w:t xml:space="preserve">4.少年宫项目</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工程按时完成率</w:t>
            </w:r>
          </w:p>
        </w:tc>
        <w:tc>
          <w:tcPr>
            <w:tcW w:w="5386" w:type="dxa"/>
            <w:vAlign w:val="center"/>
          </w:tcPr>
          <w:p>
            <w:pPr>
              <w:pStyle w:val="单元格样式2"/>
            </w:pPr>
            <w:r>
              <w:t xml:space="preserve">项目受益未成年人数量</w:t>
            </w:r>
          </w:p>
        </w:tc>
        <w:tc>
          <w:tcPr>
            <w:tcW w:w="2268" w:type="dxa"/>
            <w:vAlign w:val="center"/>
          </w:tcPr>
          <w:p>
            <w:pPr>
              <w:pStyle w:val="单元格样式2"/>
            </w:pPr>
            <w:r>
              <w:t xml:space="preserve">≥2万人</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购置器材合格率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活动常态化开展完成时间</w:t>
            </w:r>
          </w:p>
        </w:tc>
        <w:tc>
          <w:tcPr>
            <w:tcW w:w="2268" w:type="dxa"/>
            <w:vAlign w:val="center"/>
          </w:tcPr>
          <w:p>
            <w:pPr>
              <w:pStyle w:val="单元格样式2"/>
            </w:pPr>
            <w:r>
              <w:t xml:space="preserve">≤1年</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环境改善情况</w:t>
            </w:r>
          </w:p>
        </w:tc>
        <w:tc>
          <w:tcPr>
            <w:tcW w:w="5386" w:type="dxa"/>
            <w:vAlign w:val="center"/>
          </w:tcPr>
          <w:p>
            <w:pPr>
              <w:pStyle w:val="单元格样式2"/>
            </w:pPr>
            <w:r>
              <w:t xml:space="preserve">少年宫环境改善情况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提供优质服务</w:t>
            </w:r>
          </w:p>
        </w:tc>
        <w:tc>
          <w:tcPr>
            <w:tcW w:w="5386" w:type="dxa"/>
            <w:vAlign w:val="center"/>
          </w:tcPr>
          <w:p>
            <w:pPr>
              <w:pStyle w:val="单元格样式2"/>
            </w:pPr>
            <w:r>
              <w:t xml:space="preserve">学校文明程度提升情况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少年宫生态效益增长率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学生满意度</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5、阜平县党报党刊（全县）绩效目标表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13062425P00811110002Q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阜平县党报党刊（全县）</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征订2025年党报党刊</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1.阜平县党报党刊征订（全县）</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征订报纸份数</w:t>
            </w:r>
          </w:p>
        </w:tc>
        <w:tc>
          <w:tcPr>
            <w:tcW w:w="5386" w:type="dxa"/>
            <w:vAlign w:val="center"/>
          </w:tcPr>
          <w:p>
            <w:pPr>
              <w:pStyle w:val="单元格样式2"/>
            </w:pPr>
            <w:r>
              <w:t xml:space="preserve">征订党报党刊份数</w:t>
            </w:r>
          </w:p>
        </w:tc>
        <w:tc>
          <w:tcPr>
            <w:tcW w:w="2268" w:type="dxa"/>
            <w:vAlign w:val="center"/>
          </w:tcPr>
          <w:p>
            <w:pPr>
              <w:pStyle w:val="单元格样式2"/>
            </w:pPr>
            <w:r>
              <w:t xml:space="preserve">≥5000份数</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全民阅读率</w:t>
            </w:r>
          </w:p>
        </w:tc>
        <w:tc>
          <w:tcPr>
            <w:tcW w:w="5386" w:type="dxa"/>
            <w:vAlign w:val="center"/>
          </w:tcPr>
          <w:p>
            <w:pPr>
              <w:pStyle w:val="单元格样式2"/>
            </w:pPr>
            <w:r>
              <w:t xml:space="preserve">全县各部门发放党报党刊频率</w:t>
            </w:r>
          </w:p>
        </w:tc>
        <w:tc>
          <w:tcPr>
            <w:tcW w:w="2268" w:type="dxa"/>
            <w:vAlign w:val="center"/>
          </w:tcPr>
          <w:p>
            <w:pPr>
              <w:pStyle w:val="单元格样式2"/>
            </w:pPr>
            <w:r>
              <w:t xml:space="preserve">≥95%</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征订党报党刊完成情况</w:t>
            </w:r>
          </w:p>
        </w:tc>
        <w:tc>
          <w:tcPr>
            <w:tcW w:w="2268" w:type="dxa"/>
            <w:vAlign w:val="center"/>
          </w:tcPr>
          <w:p>
            <w:pPr>
              <w:pStyle w:val="单元格样式2"/>
            </w:pPr>
            <w:r>
              <w:t xml:space="preserve">≥99每年按时完成</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征订党报党刊费用</w:t>
            </w:r>
          </w:p>
        </w:tc>
        <w:tc>
          <w:tcPr>
            <w:tcW w:w="2268" w:type="dxa"/>
            <w:vAlign w:val="center"/>
          </w:tcPr>
          <w:p>
            <w:pPr>
              <w:pStyle w:val="单元格样式2"/>
            </w:pPr>
            <w:r>
              <w:t xml:space="preserve">325万元</w:t>
            </w:r>
          </w:p>
        </w:tc>
        <w:tc>
          <w:tcPr>
            <w:tcW w:w="1276" w:type="dxa"/>
            <w:vAlign w:val="center"/>
          </w:tcPr>
          <w:p>
            <w:pPr>
              <w:pStyle w:val="单元格样式2"/>
            </w:pPr>
            <w:r>
              <w:t xml:space="preserve">阜平县党报党刊征订（全县）</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新增销售额</w:t>
            </w:r>
          </w:p>
        </w:tc>
        <w:tc>
          <w:tcPr>
            <w:tcW w:w="5386" w:type="dxa"/>
            <w:vAlign w:val="center"/>
          </w:tcPr>
          <w:p>
            <w:pPr>
              <w:pStyle w:val="单元格样式2"/>
            </w:pPr>
            <w:r>
              <w:t xml:space="preserve">党报党刊征订率</w:t>
            </w:r>
          </w:p>
        </w:tc>
        <w:tc>
          <w:tcPr>
            <w:tcW w:w="2268" w:type="dxa"/>
            <w:vAlign w:val="center"/>
          </w:tcPr>
          <w:p>
            <w:pPr>
              <w:pStyle w:val="单元格样式2"/>
            </w:pPr>
            <w:r>
              <w:t xml:space="preserve">≥95%</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党报党刊征订覆盖范围</w:t>
            </w:r>
          </w:p>
        </w:tc>
        <w:tc>
          <w:tcPr>
            <w:tcW w:w="2268" w:type="dxa"/>
            <w:vAlign w:val="center"/>
          </w:tcPr>
          <w:p>
            <w:pPr>
              <w:pStyle w:val="单元格样式2"/>
            </w:pPr>
            <w:r>
              <w:t xml:space="preserve">≥96%</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促进生态文明建设，推动绿色发展</w:t>
            </w:r>
          </w:p>
        </w:tc>
        <w:tc>
          <w:tcPr>
            <w:tcW w:w="5386" w:type="dxa"/>
            <w:vAlign w:val="center"/>
          </w:tcPr>
          <w:p>
            <w:pPr>
              <w:pStyle w:val="单元格样式2"/>
            </w:pPr>
            <w:r>
              <w:t xml:space="preserve">提高生态效益增长率</w:t>
            </w:r>
          </w:p>
        </w:tc>
        <w:tc>
          <w:tcPr>
            <w:tcW w:w="2268" w:type="dxa"/>
            <w:vAlign w:val="center"/>
          </w:tcPr>
          <w:p>
            <w:pPr>
              <w:pStyle w:val="单元格样式2"/>
            </w:pPr>
            <w:r>
              <w:t xml:space="preserve">≥94%</w:t>
            </w:r>
          </w:p>
        </w:tc>
        <w:tc>
          <w:tcPr>
            <w:tcW w:w="1276" w:type="dxa"/>
            <w:vAlign w:val="center"/>
          </w:tcPr>
          <w:p>
            <w:pPr>
              <w:pStyle w:val="单元格样式2"/>
            </w:pPr>
            <w:r>
              <w:t xml:space="preserve">阜平县党报党刊征订（全县）</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可持续性服务</w:t>
            </w:r>
          </w:p>
        </w:tc>
        <w:tc>
          <w:tcPr>
            <w:tcW w:w="5386" w:type="dxa"/>
            <w:vAlign w:val="center"/>
          </w:tcPr>
          <w:p>
            <w:pPr>
              <w:pStyle w:val="单元格样式2"/>
            </w:pPr>
            <w:r>
              <w:t xml:space="preserve">长期使用性</w:t>
            </w:r>
          </w:p>
        </w:tc>
        <w:tc>
          <w:tcPr>
            <w:tcW w:w="2268" w:type="dxa"/>
            <w:vAlign w:val="center"/>
          </w:tcPr>
          <w:p>
            <w:pPr>
              <w:pStyle w:val="单元格样式2"/>
            </w:pPr>
            <w:r>
              <w:t xml:space="preserve">党报党刊可长期学习使用</w:t>
            </w:r>
          </w:p>
        </w:tc>
        <w:tc>
          <w:tcPr>
            <w:tcW w:w="1276" w:type="dxa"/>
            <w:vAlign w:val="center"/>
          </w:tcPr>
          <w:p>
            <w:pPr>
              <w:pStyle w:val="单元格样式2"/>
            </w:pPr>
            <w:r>
              <w:t xml:space="preserve">阜平县党报党刊征订（全县）</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读者满意率</w:t>
            </w:r>
          </w:p>
        </w:tc>
        <w:tc>
          <w:tcPr>
            <w:tcW w:w="2268" w:type="dxa"/>
            <w:vAlign w:val="center"/>
          </w:tcPr>
          <w:p>
            <w:pPr>
              <w:pStyle w:val="单元格样式2"/>
            </w:pPr>
            <w:r>
              <w:t xml:space="preserve">≥92%</w:t>
            </w:r>
          </w:p>
        </w:tc>
        <w:tc>
          <w:tcPr>
            <w:tcW w:w="1276" w:type="dxa"/>
            <w:vAlign w:val="center"/>
          </w:tcPr>
          <w:p>
            <w:pPr>
              <w:pStyle w:val="单元格样式2"/>
            </w:pPr>
            <w:r>
              <w:t xml:space="preserve">阜平县党报党刊征订（全县）</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6、公务用车购置经费绩效目标表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13062425P00754310009F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公务用车购置经费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2025年宣传部购置公务用车一辆</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1.中国阜平县委宣传部购置公务用车</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完成数量</w:t>
            </w:r>
          </w:p>
        </w:tc>
        <w:tc>
          <w:tcPr>
            <w:tcW w:w="5386" w:type="dxa"/>
            <w:vAlign w:val="center"/>
          </w:tcPr>
          <w:p>
            <w:pPr>
              <w:pStyle w:val="单元格样式2"/>
            </w:pPr>
            <w:r>
              <w:t xml:space="preserve">年度内购置公务用车1辆</w:t>
            </w:r>
          </w:p>
        </w:tc>
        <w:tc>
          <w:tcPr>
            <w:tcW w:w="2268" w:type="dxa"/>
            <w:vAlign w:val="center"/>
          </w:tcPr>
          <w:p>
            <w:pPr>
              <w:pStyle w:val="单元格样式2"/>
            </w:pPr>
            <w:r>
              <w:t xml:space="preserve">1年度内购置公务用车1辆</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正常使用15.7万元</w:t>
            </w:r>
          </w:p>
        </w:tc>
        <w:tc>
          <w:tcPr>
            <w:tcW w:w="2268" w:type="dxa"/>
            <w:vAlign w:val="center"/>
          </w:tcPr>
          <w:p>
            <w:pPr>
              <w:pStyle w:val="单元格样式2"/>
            </w:pPr>
            <w:r>
              <w:t xml:space="preserve">≤15.7正常使用预算15.7万元</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一年内完成</w:t>
            </w:r>
          </w:p>
        </w:tc>
        <w:tc>
          <w:tcPr>
            <w:tcW w:w="2268" w:type="dxa"/>
            <w:vAlign w:val="center"/>
          </w:tcPr>
          <w:p>
            <w:pPr>
              <w:pStyle w:val="单元格样式2"/>
            </w:pPr>
            <w:r>
              <w:t xml:space="preserve">按要求及时落实</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项目成本控制率</w:t>
            </w:r>
          </w:p>
        </w:tc>
        <w:tc>
          <w:tcPr>
            <w:tcW w:w="5386" w:type="dxa"/>
            <w:vAlign w:val="center"/>
          </w:tcPr>
          <w:p>
            <w:pPr>
              <w:pStyle w:val="单元格样式2"/>
            </w:pPr>
            <w:r>
              <w:t xml:space="preserve">项目成本控制在15.7万元以内</w:t>
            </w:r>
          </w:p>
        </w:tc>
        <w:tc>
          <w:tcPr>
            <w:tcW w:w="2268" w:type="dxa"/>
            <w:vAlign w:val="center"/>
          </w:tcPr>
          <w:p>
            <w:pPr>
              <w:pStyle w:val="单元格样式2"/>
            </w:pPr>
            <w:r>
              <w:t xml:space="preserve">≤15.7项目成本控制在15.7万元以内</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提高办公效率</w:t>
            </w:r>
          </w:p>
        </w:tc>
        <w:tc>
          <w:tcPr>
            <w:tcW w:w="2268" w:type="dxa"/>
            <w:vAlign w:val="center"/>
          </w:tcPr>
          <w:p>
            <w:pPr>
              <w:pStyle w:val="单元格样式2"/>
            </w:pPr>
            <w:r>
              <w:t xml:space="preserve">提高单位工作效率</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社会效益</w:t>
            </w:r>
          </w:p>
        </w:tc>
        <w:tc>
          <w:tcPr>
            <w:tcW w:w="5386" w:type="dxa"/>
            <w:vAlign w:val="center"/>
          </w:tcPr>
          <w:p>
            <w:pPr>
              <w:pStyle w:val="单元格样式2"/>
            </w:pPr>
            <w:r>
              <w:t xml:space="preserve">加大宣传力度</w:t>
            </w:r>
          </w:p>
        </w:tc>
        <w:tc>
          <w:tcPr>
            <w:tcW w:w="2268" w:type="dxa"/>
            <w:vAlign w:val="center"/>
          </w:tcPr>
          <w:p>
            <w:pPr>
              <w:pStyle w:val="单元格样式2"/>
            </w:pPr>
            <w:r>
              <w:t xml:space="preserve">加大宣传力度提高社会效益</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提高生态效益增长率</w:t>
            </w:r>
          </w:p>
        </w:tc>
        <w:tc>
          <w:tcPr>
            <w:tcW w:w="2268" w:type="dxa"/>
            <w:vAlign w:val="center"/>
          </w:tcPr>
          <w:p>
            <w:pPr>
              <w:pStyle w:val="单元格样式2"/>
            </w:pPr>
            <w:r>
              <w:t xml:space="preserve">≥98促进生态效益增长</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长期使用性</w:t>
            </w:r>
          </w:p>
        </w:tc>
        <w:tc>
          <w:tcPr>
            <w:tcW w:w="5386" w:type="dxa"/>
            <w:vAlign w:val="center"/>
          </w:tcPr>
          <w:p>
            <w:pPr>
              <w:pStyle w:val="单元格样式2"/>
            </w:pPr>
            <w:r>
              <w:t xml:space="preserve">长期使用性</w:t>
            </w:r>
          </w:p>
        </w:tc>
        <w:tc>
          <w:tcPr>
            <w:tcW w:w="2268" w:type="dxa"/>
            <w:vAlign w:val="center"/>
          </w:tcPr>
          <w:p>
            <w:pPr>
              <w:pStyle w:val="单元格样式2"/>
            </w:pPr>
            <w:r>
              <w:t xml:space="preserve">≥99通过购置车辆便于工作的开展</w:t>
            </w:r>
          </w:p>
        </w:tc>
        <w:tc>
          <w:tcPr>
            <w:tcW w:w="1276" w:type="dxa"/>
            <w:vAlign w:val="center"/>
          </w:tcPr>
          <w:p>
            <w:pPr>
              <w:pStyle w:val="单元格样式2"/>
            </w:pPr>
            <w:r>
              <w:t xml:space="preserve">关于中国阜平县委宣传部购置公务用车请示的意见</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100服务对象对宣传部工作的满意情况</w:t>
            </w:r>
          </w:p>
        </w:tc>
        <w:tc>
          <w:tcPr>
            <w:tcW w:w="1276" w:type="dxa"/>
            <w:vAlign w:val="center"/>
          </w:tcPr>
          <w:p>
            <w:pPr>
              <w:pStyle w:val="单元格样式2"/>
            </w:pPr>
            <w:r>
              <w:t xml:space="preserve">关于中国阜平县委宣传部购置公务用车请示的意见</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7、公益广告等宣传经费绩效目标表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13062425P00791010002E</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公益广告等宣传经费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公益广告等宣传经费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1.公益广告等宣传经费发放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信息数量</w:t>
            </w:r>
          </w:p>
        </w:tc>
        <w:tc>
          <w:tcPr>
            <w:tcW w:w="5386" w:type="dxa"/>
            <w:vAlign w:val="center"/>
          </w:tcPr>
          <w:p>
            <w:pPr>
              <w:pStyle w:val="单元格样式2"/>
            </w:pPr>
            <w:r>
              <w:t xml:space="preserve">公益广告数量</w:t>
            </w:r>
          </w:p>
        </w:tc>
        <w:tc>
          <w:tcPr>
            <w:tcW w:w="2268" w:type="dxa"/>
            <w:vAlign w:val="center"/>
          </w:tcPr>
          <w:p>
            <w:pPr>
              <w:pStyle w:val="单元格样式2"/>
            </w:pPr>
            <w:r>
              <w:t xml:space="preserve">≥25块</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公益广告正常使用年限</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公益广告牌时效</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公益广告牌费用</w:t>
            </w:r>
          </w:p>
        </w:tc>
        <w:tc>
          <w:tcPr>
            <w:tcW w:w="2268" w:type="dxa"/>
            <w:vAlign w:val="center"/>
          </w:tcPr>
          <w:p>
            <w:pPr>
              <w:pStyle w:val="单元格样式2"/>
            </w:pPr>
            <w:r>
              <w:t xml:space="preserve">4.03万元</w:t>
            </w:r>
          </w:p>
        </w:tc>
        <w:tc>
          <w:tcPr>
            <w:tcW w:w="1276" w:type="dxa"/>
            <w:vAlign w:val="center"/>
          </w:tcPr>
          <w:p>
            <w:pPr>
              <w:pStyle w:val="单元格样式2"/>
            </w:pPr>
            <w:r>
              <w:t xml:space="preserve">公益广告等宣传经费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进一步提升公益广告牌使用</w:t>
            </w:r>
          </w:p>
        </w:tc>
        <w:tc>
          <w:tcPr>
            <w:tcW w:w="2268" w:type="dxa"/>
            <w:vAlign w:val="center"/>
          </w:tcPr>
          <w:p>
            <w:pPr>
              <w:pStyle w:val="单元格样式2"/>
            </w:pPr>
            <w:r>
              <w:t xml:space="preserve">≥98百分比</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提升阜平形象</w:t>
            </w:r>
          </w:p>
        </w:tc>
        <w:tc>
          <w:tcPr>
            <w:tcW w:w="2268" w:type="dxa"/>
            <w:vAlign w:val="center"/>
          </w:tcPr>
          <w:p>
            <w:pPr>
              <w:pStyle w:val="单元格样式2"/>
            </w:pPr>
            <w:r>
              <w:t xml:space="preserve">在高速安置公益广告牌，进一步提升阜平形象</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宣传绿色生产方式</w:t>
            </w:r>
          </w:p>
        </w:tc>
        <w:tc>
          <w:tcPr>
            <w:tcW w:w="5386" w:type="dxa"/>
            <w:vAlign w:val="center"/>
          </w:tcPr>
          <w:p>
            <w:pPr>
              <w:pStyle w:val="单元格样式2"/>
            </w:pPr>
            <w:r>
              <w:t xml:space="preserve">宣传绿色生产方式</w:t>
            </w:r>
          </w:p>
        </w:tc>
        <w:tc>
          <w:tcPr>
            <w:tcW w:w="2268" w:type="dxa"/>
            <w:vAlign w:val="center"/>
          </w:tcPr>
          <w:p>
            <w:pPr>
              <w:pStyle w:val="单元格样式2"/>
            </w:pPr>
            <w:r>
              <w:t xml:space="preserve">≥96百分比</w:t>
            </w:r>
          </w:p>
        </w:tc>
        <w:tc>
          <w:tcPr>
            <w:tcW w:w="1276" w:type="dxa"/>
            <w:vAlign w:val="center"/>
          </w:tcPr>
          <w:p>
            <w:pPr>
              <w:pStyle w:val="单元格样式2"/>
            </w:pPr>
            <w:r>
              <w:t xml:space="preserve">公益广告等宣传经费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长期使用性</w:t>
            </w:r>
          </w:p>
        </w:tc>
        <w:tc>
          <w:tcPr>
            <w:tcW w:w="5386" w:type="dxa"/>
            <w:vAlign w:val="center"/>
          </w:tcPr>
          <w:p>
            <w:pPr>
              <w:pStyle w:val="单元格样式2"/>
            </w:pPr>
            <w:r>
              <w:t xml:space="preserve">公益广告长期使用</w:t>
            </w:r>
          </w:p>
        </w:tc>
        <w:tc>
          <w:tcPr>
            <w:tcW w:w="2268" w:type="dxa"/>
            <w:vAlign w:val="center"/>
          </w:tcPr>
          <w:p>
            <w:pPr>
              <w:pStyle w:val="单元格样式2"/>
            </w:pPr>
            <w:r>
              <w:t xml:space="preserve">确保广告牌不损坏，延长使用期限</w:t>
            </w:r>
          </w:p>
        </w:tc>
        <w:tc>
          <w:tcPr>
            <w:tcW w:w="1276" w:type="dxa"/>
            <w:vAlign w:val="center"/>
          </w:tcPr>
          <w:p>
            <w:pPr>
              <w:pStyle w:val="单元格样式2"/>
            </w:pPr>
            <w:r>
              <w:t xml:space="preserve">公益广告等宣传经费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群众对公益广告牌满意率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公益广告等宣传经费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8、公益广告牌租赁费（高速）绩效目标表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13062425P007209100024</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公益广告牌租赁费（高速）</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66.03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66.03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高速路公益广告牌租赁费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1.公益广告牌租赁费（高速）</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信息数量</w:t>
            </w:r>
          </w:p>
        </w:tc>
        <w:tc>
          <w:tcPr>
            <w:tcW w:w="5386" w:type="dxa"/>
            <w:vAlign w:val="center"/>
          </w:tcPr>
          <w:p>
            <w:pPr>
              <w:pStyle w:val="单元格样式2"/>
            </w:pPr>
            <w:r>
              <w:t xml:space="preserve">租赁公益广告数量</w:t>
            </w:r>
          </w:p>
        </w:tc>
        <w:tc>
          <w:tcPr>
            <w:tcW w:w="2268" w:type="dxa"/>
            <w:vAlign w:val="center"/>
          </w:tcPr>
          <w:p>
            <w:pPr>
              <w:pStyle w:val="单元格样式2"/>
            </w:pPr>
            <w:r>
              <w:t xml:space="preserve">≥10块</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公益广告正常使用年限</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公益广告牌租赁时效</w:t>
            </w:r>
          </w:p>
        </w:tc>
        <w:tc>
          <w:tcPr>
            <w:tcW w:w="2268" w:type="dxa"/>
            <w:vAlign w:val="center"/>
          </w:tcPr>
          <w:p>
            <w:pPr>
              <w:pStyle w:val="单元格样式2"/>
            </w:pPr>
            <w:r>
              <w:t xml:space="preserve">≥2年</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租赁公益广告牌费用</w:t>
            </w:r>
          </w:p>
        </w:tc>
        <w:tc>
          <w:tcPr>
            <w:tcW w:w="2268" w:type="dxa"/>
            <w:vAlign w:val="center"/>
          </w:tcPr>
          <w:p>
            <w:pPr>
              <w:pStyle w:val="单元格样式2"/>
            </w:pPr>
            <w:r>
              <w:t xml:space="preserve">66.03万元</w:t>
            </w:r>
          </w:p>
        </w:tc>
        <w:tc>
          <w:tcPr>
            <w:tcW w:w="1276" w:type="dxa"/>
            <w:vAlign w:val="center"/>
          </w:tcPr>
          <w:p>
            <w:pPr>
              <w:pStyle w:val="单元格样式2"/>
            </w:pPr>
            <w:r>
              <w:t xml:space="preserve">公益广告牌租赁费（高速）</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进一步提升公益广告牌使用</w:t>
            </w:r>
          </w:p>
        </w:tc>
        <w:tc>
          <w:tcPr>
            <w:tcW w:w="2268" w:type="dxa"/>
            <w:vAlign w:val="center"/>
          </w:tcPr>
          <w:p>
            <w:pPr>
              <w:pStyle w:val="单元格样式2"/>
            </w:pPr>
            <w:r>
              <w:t xml:space="preserve">≥98百分比</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提升阜平形象</w:t>
            </w:r>
          </w:p>
        </w:tc>
        <w:tc>
          <w:tcPr>
            <w:tcW w:w="2268" w:type="dxa"/>
            <w:vAlign w:val="center"/>
          </w:tcPr>
          <w:p>
            <w:pPr>
              <w:pStyle w:val="单元格样式2"/>
            </w:pPr>
            <w:r>
              <w:t xml:space="preserve">在高速安置公益广告牌，进一步提升阜平形象</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宣传绿色生产方式</w:t>
            </w:r>
          </w:p>
        </w:tc>
        <w:tc>
          <w:tcPr>
            <w:tcW w:w="5386" w:type="dxa"/>
            <w:vAlign w:val="center"/>
          </w:tcPr>
          <w:p>
            <w:pPr>
              <w:pStyle w:val="单元格样式2"/>
            </w:pPr>
            <w:r>
              <w:t xml:space="preserve">宣传绿色生产方式</w:t>
            </w:r>
          </w:p>
        </w:tc>
        <w:tc>
          <w:tcPr>
            <w:tcW w:w="2268" w:type="dxa"/>
            <w:vAlign w:val="center"/>
          </w:tcPr>
          <w:p>
            <w:pPr>
              <w:pStyle w:val="单元格样式2"/>
            </w:pPr>
            <w:r>
              <w:t xml:space="preserve">≥96百分比</w:t>
            </w:r>
          </w:p>
        </w:tc>
        <w:tc>
          <w:tcPr>
            <w:tcW w:w="1276" w:type="dxa"/>
            <w:vAlign w:val="center"/>
          </w:tcPr>
          <w:p>
            <w:pPr>
              <w:pStyle w:val="单元格样式2"/>
            </w:pPr>
            <w:r>
              <w:t xml:space="preserve">公益广告牌租赁费（高速）</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长期使用性</w:t>
            </w:r>
          </w:p>
        </w:tc>
        <w:tc>
          <w:tcPr>
            <w:tcW w:w="5386" w:type="dxa"/>
            <w:vAlign w:val="center"/>
          </w:tcPr>
          <w:p>
            <w:pPr>
              <w:pStyle w:val="单元格样式2"/>
            </w:pPr>
            <w:r>
              <w:t xml:space="preserve">公益广告长期使用</w:t>
            </w:r>
          </w:p>
        </w:tc>
        <w:tc>
          <w:tcPr>
            <w:tcW w:w="2268" w:type="dxa"/>
            <w:vAlign w:val="center"/>
          </w:tcPr>
          <w:p>
            <w:pPr>
              <w:pStyle w:val="单元格样式2"/>
            </w:pPr>
            <w:r>
              <w:t xml:space="preserve">确保广告牌不损坏，延长使用期限</w:t>
            </w:r>
          </w:p>
        </w:tc>
        <w:tc>
          <w:tcPr>
            <w:tcW w:w="1276" w:type="dxa"/>
            <w:vAlign w:val="center"/>
          </w:tcPr>
          <w:p>
            <w:pPr>
              <w:pStyle w:val="单元格样式2"/>
            </w:pPr>
            <w:r>
              <w:t xml:space="preserve">公益广告牌租赁费（高速）</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群众对公益广告牌满意率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公益广告牌租赁费（高速）</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9、关于维修维护城区三块LED显示屏的运行维护经费绩效目标表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13062425P00721110002X</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关于维修维护城区三块LED显示屏的运行维护经费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8.90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8.90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关于维修维护城区三块LED显示屏的运行维护经费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1.关于维修维护城区三块LED显示屏的运行维护经费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完成项目数量</w:t>
            </w:r>
          </w:p>
        </w:tc>
        <w:tc>
          <w:tcPr>
            <w:tcW w:w="5386" w:type="dxa"/>
            <w:vAlign w:val="center"/>
          </w:tcPr>
          <w:p>
            <w:pPr>
              <w:pStyle w:val="单元格样式2"/>
            </w:pPr>
            <w:r>
              <w:t xml:space="preserve">维修维护显示屏数量</w:t>
            </w:r>
          </w:p>
        </w:tc>
        <w:tc>
          <w:tcPr>
            <w:tcW w:w="2268" w:type="dxa"/>
            <w:vAlign w:val="center"/>
          </w:tcPr>
          <w:p>
            <w:pPr>
              <w:pStyle w:val="单元格样式2"/>
            </w:pPr>
            <w:r>
              <w:t xml:space="preserve">3块</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显示屏正常使用率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维修维护显示屏时间</w:t>
            </w:r>
          </w:p>
        </w:tc>
        <w:tc>
          <w:tcPr>
            <w:tcW w:w="2268" w:type="dxa"/>
            <w:vAlign w:val="center"/>
          </w:tcPr>
          <w:p>
            <w:pPr>
              <w:pStyle w:val="单元格样式2"/>
            </w:pPr>
            <w:r>
              <w:t xml:space="preserve">≥1年度 </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节资率</w:t>
            </w:r>
          </w:p>
        </w:tc>
        <w:tc>
          <w:tcPr>
            <w:tcW w:w="5386" w:type="dxa"/>
            <w:vAlign w:val="center"/>
          </w:tcPr>
          <w:p>
            <w:pPr>
              <w:pStyle w:val="单元格样式2"/>
            </w:pPr>
            <w:r>
              <w:t xml:space="preserve">维修维护城区三块LED显示屏的运行维护经费</w:t>
            </w:r>
          </w:p>
        </w:tc>
        <w:tc>
          <w:tcPr>
            <w:tcW w:w="2268" w:type="dxa"/>
            <w:vAlign w:val="center"/>
          </w:tcPr>
          <w:p>
            <w:pPr>
              <w:pStyle w:val="单元格样式2"/>
            </w:pPr>
            <w:r>
              <w:t xml:space="preserve">≤8.9万元</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提高工作效率</w:t>
            </w:r>
          </w:p>
        </w:tc>
        <w:tc>
          <w:tcPr>
            <w:tcW w:w="5386" w:type="dxa"/>
            <w:vAlign w:val="center"/>
          </w:tcPr>
          <w:p>
            <w:pPr>
              <w:pStyle w:val="单元格样式2"/>
            </w:pPr>
            <w:r>
              <w:t xml:space="preserve">定期维护，提高显示屏工作效率</w:t>
            </w:r>
          </w:p>
        </w:tc>
        <w:tc>
          <w:tcPr>
            <w:tcW w:w="2268" w:type="dxa"/>
            <w:vAlign w:val="center"/>
          </w:tcPr>
          <w:p>
            <w:pPr>
              <w:pStyle w:val="单元格样式2"/>
            </w:pPr>
            <w:r>
              <w:t xml:space="preserve">定期维修维护</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社会影响力</w:t>
            </w:r>
          </w:p>
        </w:tc>
        <w:tc>
          <w:tcPr>
            <w:tcW w:w="5386" w:type="dxa"/>
            <w:vAlign w:val="center"/>
          </w:tcPr>
          <w:p>
            <w:pPr>
              <w:pStyle w:val="单元格样式2"/>
            </w:pPr>
            <w:r>
              <w:t xml:space="preserve">显示屏社会影响力</w:t>
            </w:r>
          </w:p>
        </w:tc>
        <w:tc>
          <w:tcPr>
            <w:tcW w:w="2268" w:type="dxa"/>
            <w:vAlign w:val="center"/>
          </w:tcPr>
          <w:p>
            <w:pPr>
              <w:pStyle w:val="单元格样式2"/>
            </w:pPr>
            <w:r>
              <w:t xml:space="preserve">≥98百分比</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环保节能</w:t>
            </w:r>
          </w:p>
        </w:tc>
        <w:tc>
          <w:tcPr>
            <w:tcW w:w="5386" w:type="dxa"/>
            <w:vAlign w:val="center"/>
          </w:tcPr>
          <w:p>
            <w:pPr>
              <w:pStyle w:val="单元格样式2"/>
            </w:pPr>
            <w:r>
              <w:t xml:space="preserve">定期维护，环保节能</w:t>
            </w:r>
          </w:p>
        </w:tc>
        <w:tc>
          <w:tcPr>
            <w:tcW w:w="2268" w:type="dxa"/>
            <w:vAlign w:val="center"/>
          </w:tcPr>
          <w:p>
            <w:pPr>
              <w:pStyle w:val="单元格样式2"/>
            </w:pPr>
            <w:r>
              <w:t xml:space="preserve">定期维护，提高使用率</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显示屏使用，加大宣传力度</w:t>
            </w:r>
          </w:p>
        </w:tc>
        <w:tc>
          <w:tcPr>
            <w:tcW w:w="2268" w:type="dxa"/>
            <w:vAlign w:val="center"/>
          </w:tcPr>
          <w:p>
            <w:pPr>
              <w:pStyle w:val="单元格样式2"/>
            </w:pPr>
            <w:r>
              <w:t xml:space="preserve">通过显示屏宣传，进一步加大宣传力度</w:t>
            </w:r>
          </w:p>
        </w:tc>
        <w:tc>
          <w:tcPr>
            <w:tcW w:w="1276" w:type="dxa"/>
            <w:vAlign w:val="center"/>
          </w:tcPr>
          <w:p>
            <w:pPr>
              <w:pStyle w:val="单元格样式2"/>
            </w:pPr>
            <w:r>
              <w:t xml:space="preserve">关于维修维护城区三块LED显示屏的运行维护经费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群众对显示屏播放满意度</w:t>
            </w:r>
          </w:p>
        </w:tc>
        <w:tc>
          <w:tcPr>
            <w:tcW w:w="2268" w:type="dxa"/>
            <w:vAlign w:val="center"/>
          </w:tcPr>
          <w:p>
            <w:pPr>
              <w:pStyle w:val="单元格样式2"/>
            </w:pPr>
            <w:r>
              <w:t xml:space="preserve">≥96百分比</w:t>
            </w:r>
          </w:p>
        </w:tc>
        <w:tc>
          <w:tcPr>
            <w:tcW w:w="1276" w:type="dxa"/>
            <w:vAlign w:val="center"/>
          </w:tcPr>
          <w:p>
            <w:pPr>
              <w:pStyle w:val="单元格样式2"/>
            </w:pPr>
            <w:r>
              <w:t xml:space="preserve">关于维修维护城区三块LED显示屏的运行维护经费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10、关于下达2024年度市级文化繁荣发展项目资金JZ（保财教【2024】47号）绩效目标表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13062425P00DMXU10001T</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关于下达2024年度市级文化繁荣发展项目资金JZ（保财教【2024】47号）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关于下达2024年度市级文化繁荣发展项目资金JZ（保财教【2024】47号）】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1.关于下达2024年度市级文化繁荣发展项目资金JZ（保财教【2024】47号）】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工程按时完成率</w:t>
            </w:r>
          </w:p>
        </w:tc>
        <w:tc>
          <w:tcPr>
            <w:tcW w:w="5386" w:type="dxa"/>
            <w:vAlign w:val="center"/>
          </w:tcPr>
          <w:p>
            <w:pPr>
              <w:pStyle w:val="单元格样式2"/>
            </w:pPr>
            <w:r>
              <w:t xml:space="preserve">文化发展项目工程按时完成率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项目工程使用率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项目工程建设时间</w:t>
            </w:r>
          </w:p>
        </w:tc>
        <w:tc>
          <w:tcPr>
            <w:tcW w:w="2268" w:type="dxa"/>
            <w:vAlign w:val="center"/>
          </w:tcPr>
          <w:p>
            <w:pPr>
              <w:pStyle w:val="单元格样式2"/>
            </w:pPr>
            <w:r>
              <w:t xml:space="preserve">≥1年度</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文化产业项目实际成本</w:t>
            </w:r>
          </w:p>
        </w:tc>
        <w:tc>
          <w:tcPr>
            <w:tcW w:w="2268" w:type="dxa"/>
            <w:vAlign w:val="center"/>
          </w:tcPr>
          <w:p>
            <w:pPr>
              <w:pStyle w:val="单元格样式2"/>
            </w:pPr>
            <w:r>
              <w:t xml:space="preserve">≤100万元</w:t>
            </w:r>
          </w:p>
        </w:tc>
        <w:tc>
          <w:tcPr>
            <w:tcW w:w="1276" w:type="dxa"/>
            <w:vAlign w:val="center"/>
          </w:tcPr>
          <w:p>
            <w:pPr>
              <w:pStyle w:val="单元格样式2"/>
            </w:pPr>
            <w:r>
              <w:t xml:space="preserve">市级文化繁荣发展项目资金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环境改善情况</w:t>
            </w:r>
          </w:p>
        </w:tc>
        <w:tc>
          <w:tcPr>
            <w:tcW w:w="5386" w:type="dxa"/>
            <w:vAlign w:val="center"/>
          </w:tcPr>
          <w:p>
            <w:pPr>
              <w:pStyle w:val="单元格样式2"/>
            </w:pPr>
            <w:r>
              <w:t xml:space="preserve">文化事业环境改善情况</w:t>
            </w:r>
          </w:p>
        </w:tc>
        <w:tc>
          <w:tcPr>
            <w:tcW w:w="2268" w:type="dxa"/>
            <w:vAlign w:val="center"/>
          </w:tcPr>
          <w:p>
            <w:pPr>
              <w:pStyle w:val="单元格样式2"/>
            </w:pPr>
            <w:r>
              <w:t xml:space="preserve">≥95百分比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提供优质服务</w:t>
            </w:r>
          </w:p>
        </w:tc>
        <w:tc>
          <w:tcPr>
            <w:tcW w:w="5386" w:type="dxa"/>
            <w:vAlign w:val="center"/>
          </w:tcPr>
          <w:p>
            <w:pPr>
              <w:pStyle w:val="单元格样式2"/>
            </w:pPr>
            <w:r>
              <w:t xml:space="preserve">社会文化提高程度</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文化生态效益增长率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市级文化繁荣发展项目资金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基本公共服务水平</w:t>
            </w:r>
          </w:p>
        </w:tc>
        <w:tc>
          <w:tcPr>
            <w:tcW w:w="5386" w:type="dxa"/>
            <w:vAlign w:val="center"/>
          </w:tcPr>
          <w:p>
            <w:pPr>
              <w:pStyle w:val="单元格样式2"/>
            </w:pPr>
            <w:r>
              <w:t xml:space="preserve">文化产业基本公共服务水平</w:t>
            </w:r>
          </w:p>
        </w:tc>
        <w:tc>
          <w:tcPr>
            <w:tcW w:w="2268" w:type="dxa"/>
            <w:vAlign w:val="center"/>
          </w:tcPr>
          <w:p>
            <w:pPr>
              <w:pStyle w:val="单元格样式2"/>
            </w:pPr>
            <w:r>
              <w:t xml:space="preserve">基本公共服务水平提高</w:t>
            </w:r>
          </w:p>
        </w:tc>
        <w:tc>
          <w:tcPr>
            <w:tcW w:w="1276" w:type="dxa"/>
            <w:vAlign w:val="center"/>
          </w:tcPr>
          <w:p>
            <w:pPr>
              <w:pStyle w:val="单元格样式2"/>
            </w:pPr>
            <w:r>
              <w:t xml:space="preserve">市级文化繁荣发展项目资金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群众满意度</w:t>
            </w:r>
          </w:p>
        </w:tc>
        <w:tc>
          <w:tcPr>
            <w:tcW w:w="2268" w:type="dxa"/>
            <w:vAlign w:val="center"/>
          </w:tcPr>
          <w:p>
            <w:pPr>
              <w:pStyle w:val="单元格样式2"/>
            </w:pPr>
            <w:r>
              <w:t xml:space="preserve">≥96百分比</w:t>
            </w:r>
          </w:p>
        </w:tc>
        <w:tc>
          <w:tcPr>
            <w:tcW w:w="1276" w:type="dxa"/>
            <w:vAlign w:val="center"/>
          </w:tcPr>
          <w:p>
            <w:pPr>
              <w:pStyle w:val="单元格样式2"/>
            </w:pPr>
            <w:r>
              <w:t xml:space="preserve">市级文化繁荣发展项目资金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11、精神文明创建相关费用绩效目标表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13062425P006586100035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精神文明创建相关费用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精神文明创建相关费用</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1.精神文明创建相关费用</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数量指标完成率</w:t>
            </w:r>
          </w:p>
        </w:tc>
        <w:tc>
          <w:tcPr>
            <w:tcW w:w="5386" w:type="dxa"/>
            <w:vAlign w:val="center"/>
          </w:tcPr>
          <w:p>
            <w:pPr>
              <w:pStyle w:val="单元格样式2"/>
            </w:pPr>
            <w:r>
              <w:t xml:space="preserve">精神文明创建活动数量</w:t>
            </w:r>
          </w:p>
        </w:tc>
        <w:tc>
          <w:tcPr>
            <w:tcW w:w="2268" w:type="dxa"/>
            <w:vAlign w:val="center"/>
          </w:tcPr>
          <w:p>
            <w:pPr>
              <w:pStyle w:val="单元格样式2"/>
            </w:pPr>
            <w:r>
              <w:t xml:space="preserve">≥300场次</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完成率</w:t>
            </w:r>
          </w:p>
        </w:tc>
        <w:tc>
          <w:tcPr>
            <w:tcW w:w="5386" w:type="dxa"/>
            <w:vAlign w:val="center"/>
          </w:tcPr>
          <w:p>
            <w:pPr>
              <w:pStyle w:val="单元格样式2"/>
            </w:pPr>
            <w:r>
              <w:t xml:space="preserve">精神文明创建工作完成率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精神文明创建活动开展时间</w:t>
            </w:r>
          </w:p>
        </w:tc>
        <w:tc>
          <w:tcPr>
            <w:tcW w:w="2268" w:type="dxa"/>
            <w:vAlign w:val="center"/>
          </w:tcPr>
          <w:p>
            <w:pPr>
              <w:pStyle w:val="单元格样式2"/>
            </w:pPr>
            <w:r>
              <w:t xml:space="preserve">≥1年度</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成本开支</w:t>
            </w:r>
          </w:p>
        </w:tc>
        <w:tc>
          <w:tcPr>
            <w:tcW w:w="5386" w:type="dxa"/>
            <w:vAlign w:val="center"/>
          </w:tcPr>
          <w:p>
            <w:pPr>
              <w:pStyle w:val="单元格样式2"/>
            </w:pPr>
            <w:r>
              <w:t xml:space="preserve">精神文明创建费用</w:t>
            </w:r>
          </w:p>
        </w:tc>
        <w:tc>
          <w:tcPr>
            <w:tcW w:w="2268" w:type="dxa"/>
            <w:vAlign w:val="center"/>
          </w:tcPr>
          <w:p>
            <w:pPr>
              <w:pStyle w:val="单元格样式2"/>
            </w:pPr>
            <w:r>
              <w:t xml:space="preserve">≤10万元</w:t>
            </w:r>
          </w:p>
        </w:tc>
        <w:tc>
          <w:tcPr>
            <w:tcW w:w="1276" w:type="dxa"/>
            <w:vAlign w:val="center"/>
          </w:tcPr>
          <w:p>
            <w:pPr>
              <w:pStyle w:val="单元格样式2"/>
            </w:pPr>
            <w:r>
              <w:t xml:space="preserve">精神文明创建相关费用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经济效益指标</w:t>
            </w:r>
          </w:p>
        </w:tc>
        <w:tc>
          <w:tcPr>
            <w:tcW w:w="5386" w:type="dxa"/>
            <w:vAlign w:val="center"/>
          </w:tcPr>
          <w:p>
            <w:pPr>
              <w:pStyle w:val="单元格样式2"/>
            </w:pPr>
            <w:r>
              <w:t xml:space="preserve">经济效益指标</w:t>
            </w:r>
          </w:p>
        </w:tc>
        <w:tc>
          <w:tcPr>
            <w:tcW w:w="2268" w:type="dxa"/>
            <w:vAlign w:val="center"/>
          </w:tcPr>
          <w:p>
            <w:pPr>
              <w:pStyle w:val="单元格样式2"/>
            </w:pPr>
            <w:r>
              <w:t xml:space="preserve">≥98百分比</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精神文明创建实现功能</w:t>
            </w:r>
          </w:p>
        </w:tc>
        <w:tc>
          <w:tcPr>
            <w:tcW w:w="2268" w:type="dxa"/>
            <w:vAlign w:val="center"/>
          </w:tcPr>
          <w:p>
            <w:pPr>
              <w:pStyle w:val="单元格样式2"/>
            </w:pPr>
            <w:r>
              <w:t xml:space="preserve">完成精神文明创建工作</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促进生态文明建设，推动绿色发展</w:t>
            </w:r>
          </w:p>
        </w:tc>
        <w:tc>
          <w:tcPr>
            <w:tcW w:w="5386" w:type="dxa"/>
            <w:vAlign w:val="center"/>
          </w:tcPr>
          <w:p>
            <w:pPr>
              <w:pStyle w:val="单元格样式2"/>
            </w:pPr>
            <w:r>
              <w:t xml:space="preserve">促进生态文明建设，推动绿色发展和绿色生活方式</w:t>
            </w:r>
          </w:p>
        </w:tc>
        <w:tc>
          <w:tcPr>
            <w:tcW w:w="2268" w:type="dxa"/>
            <w:vAlign w:val="center"/>
          </w:tcPr>
          <w:p>
            <w:pPr>
              <w:pStyle w:val="单元格样式2"/>
            </w:pPr>
            <w:r>
              <w:t xml:space="preserve">促进生态文明建设，推动绿色发展和绿色生活方式</w:t>
            </w:r>
          </w:p>
        </w:tc>
        <w:tc>
          <w:tcPr>
            <w:tcW w:w="1276" w:type="dxa"/>
            <w:vAlign w:val="center"/>
          </w:tcPr>
          <w:p>
            <w:pPr>
              <w:pStyle w:val="单元格样式2"/>
            </w:pPr>
            <w:r>
              <w:t xml:space="preserve">精神文明创建相关费用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增强文明创建影响力</w:t>
            </w:r>
          </w:p>
        </w:tc>
        <w:tc>
          <w:tcPr>
            <w:tcW w:w="2268" w:type="dxa"/>
            <w:vAlign w:val="center"/>
          </w:tcPr>
          <w:p>
            <w:pPr>
              <w:pStyle w:val="单元格样式2"/>
            </w:pPr>
            <w:r>
              <w:t xml:space="preserve">提升社会文明程度</w:t>
            </w:r>
          </w:p>
        </w:tc>
        <w:tc>
          <w:tcPr>
            <w:tcW w:w="1276" w:type="dxa"/>
            <w:vAlign w:val="center"/>
          </w:tcPr>
          <w:p>
            <w:pPr>
              <w:pStyle w:val="单元格样式2"/>
            </w:pPr>
            <w:r>
              <w:t xml:space="preserve">精神文明创建相关费用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100百分比</w:t>
            </w:r>
          </w:p>
        </w:tc>
        <w:tc>
          <w:tcPr>
            <w:tcW w:w="1276" w:type="dxa"/>
            <w:vAlign w:val="center"/>
          </w:tcPr>
          <w:p>
            <w:pPr>
              <w:pStyle w:val="单元格样式2"/>
            </w:pPr>
            <w:r>
              <w:t xml:space="preserve">精神文明创建相关费用</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12、美丽河北慢直播专线使用费用绩效目标表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13062425P00503710002R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美丽河北慢直播专线使用费用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3.60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美丽河北慢直播专线使用费用</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1.美丽河北慢直播专线使用费用</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数量指标</w:t>
            </w:r>
          </w:p>
        </w:tc>
        <w:tc>
          <w:tcPr>
            <w:tcW w:w="5386" w:type="dxa"/>
            <w:vAlign w:val="center"/>
          </w:tcPr>
          <w:p>
            <w:pPr>
              <w:pStyle w:val="单元格样式2"/>
            </w:pPr>
            <w:r>
              <w:t xml:space="preserve">专线使用数量</w:t>
            </w:r>
          </w:p>
        </w:tc>
        <w:tc>
          <w:tcPr>
            <w:tcW w:w="2268" w:type="dxa"/>
            <w:vAlign w:val="center"/>
          </w:tcPr>
          <w:p>
            <w:pPr>
              <w:pStyle w:val="单元格样式2"/>
            </w:pPr>
            <w:r>
              <w:t xml:space="preserve">≥4个</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专线正常使用率</w:t>
            </w:r>
          </w:p>
        </w:tc>
        <w:tc>
          <w:tcPr>
            <w:tcW w:w="2268" w:type="dxa"/>
            <w:vAlign w:val="center"/>
          </w:tcPr>
          <w:p>
            <w:pPr>
              <w:pStyle w:val="单元格样式2"/>
            </w:pPr>
            <w:r>
              <w:t xml:space="preserve">≥92百分比</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各项任务完成及时率（%）</w:t>
            </w:r>
          </w:p>
        </w:tc>
        <w:tc>
          <w:tcPr>
            <w:tcW w:w="5386" w:type="dxa"/>
            <w:vAlign w:val="center"/>
          </w:tcPr>
          <w:p>
            <w:pPr>
              <w:pStyle w:val="单元格样式2"/>
            </w:pPr>
            <w:r>
              <w:t xml:space="preserve">专线使用年限</w:t>
            </w:r>
          </w:p>
        </w:tc>
        <w:tc>
          <w:tcPr>
            <w:tcW w:w="2268" w:type="dxa"/>
            <w:vAlign w:val="center"/>
          </w:tcPr>
          <w:p>
            <w:pPr>
              <w:pStyle w:val="单元格样式2"/>
            </w:pPr>
            <w:r>
              <w:t xml:space="preserve">≥1年度</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专线使用资金成本</w:t>
            </w:r>
          </w:p>
        </w:tc>
        <w:tc>
          <w:tcPr>
            <w:tcW w:w="2268" w:type="dxa"/>
            <w:vAlign w:val="center"/>
          </w:tcPr>
          <w:p>
            <w:pPr>
              <w:pStyle w:val="单元格样式2"/>
            </w:pPr>
            <w:r>
              <w:t xml:space="preserve">3.6万元</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慢直播使用效率</w:t>
            </w:r>
          </w:p>
        </w:tc>
        <w:tc>
          <w:tcPr>
            <w:tcW w:w="2268" w:type="dxa"/>
            <w:vAlign w:val="center"/>
          </w:tcPr>
          <w:p>
            <w:pPr>
              <w:pStyle w:val="单元格样式2"/>
            </w:pPr>
            <w:r>
              <w:t xml:space="preserve">≥97百分比</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慢直播社会影响力</w:t>
            </w:r>
          </w:p>
        </w:tc>
        <w:tc>
          <w:tcPr>
            <w:tcW w:w="2268" w:type="dxa"/>
            <w:vAlign w:val="center"/>
          </w:tcPr>
          <w:p>
            <w:pPr>
              <w:pStyle w:val="单元格样式2"/>
            </w:pPr>
            <w:r>
              <w:t xml:space="preserve">让更多人看多阜平美丽景色</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宣传方式</w:t>
            </w:r>
          </w:p>
        </w:tc>
        <w:tc>
          <w:tcPr>
            <w:tcW w:w="5386" w:type="dxa"/>
            <w:vAlign w:val="center"/>
          </w:tcPr>
          <w:p>
            <w:pPr>
              <w:pStyle w:val="单元格样式2"/>
            </w:pPr>
            <w:r>
              <w:t xml:space="preserve">慢直播宣传方式</w:t>
            </w:r>
          </w:p>
        </w:tc>
        <w:tc>
          <w:tcPr>
            <w:tcW w:w="2268" w:type="dxa"/>
            <w:vAlign w:val="center"/>
          </w:tcPr>
          <w:p>
            <w:pPr>
              <w:pStyle w:val="单元格样式2"/>
            </w:pPr>
            <w:r>
              <w:t xml:space="preserve">长期直播景点</w:t>
            </w:r>
          </w:p>
        </w:tc>
        <w:tc>
          <w:tcPr>
            <w:tcW w:w="1276" w:type="dxa"/>
            <w:vAlign w:val="center"/>
          </w:tcPr>
          <w:p>
            <w:pPr>
              <w:pStyle w:val="单元格样式2"/>
            </w:pPr>
            <w:r>
              <w:t xml:space="preserve">美丽河北慢直播专线使用费用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传播推广河北文化</w:t>
            </w:r>
          </w:p>
        </w:tc>
        <w:tc>
          <w:tcPr>
            <w:tcW w:w="5386" w:type="dxa"/>
            <w:vAlign w:val="center"/>
          </w:tcPr>
          <w:p>
            <w:pPr>
              <w:pStyle w:val="单元格样式2"/>
            </w:pPr>
            <w:r>
              <w:t xml:space="preserve">传播推广河北文化</w:t>
            </w:r>
          </w:p>
        </w:tc>
        <w:tc>
          <w:tcPr>
            <w:tcW w:w="2268" w:type="dxa"/>
            <w:vAlign w:val="center"/>
          </w:tcPr>
          <w:p>
            <w:pPr>
              <w:pStyle w:val="单元格样式2"/>
            </w:pPr>
            <w:r>
              <w:t xml:space="preserve">不断推广河北阜平文化</w:t>
            </w:r>
          </w:p>
        </w:tc>
        <w:tc>
          <w:tcPr>
            <w:tcW w:w="1276" w:type="dxa"/>
            <w:vAlign w:val="center"/>
          </w:tcPr>
          <w:p>
            <w:pPr>
              <w:pStyle w:val="单元格样式2"/>
            </w:pPr>
            <w:r>
              <w:t xml:space="preserve">美丽河北慢直播专线使用费用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群众对慢直播满意率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美丽河北慢直播专线使用费用</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13、提前下达2025年省级公共文化服务体系建设补助资金（冀财教【2024】144号）-农村电影公益放映场次补贴绩效目标表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13062425P008220100022</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提前下达2025年省级公共文化服务体系建设补助资金（冀财教【2024】144号）-农村电影公益放映场次补贴</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8.28</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8.28</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提前下达2025年省级公共文化服务体系建设补助资金（冀财教【2024】144号）-农村电影公益放映场次补贴</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1.提前下达2025年省级公共文化服务体系建设补助资金（冀财教【2024】144号）-农村电影公益放映场次补贴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放映场次</w:t>
            </w:r>
          </w:p>
        </w:tc>
        <w:tc>
          <w:tcPr>
            <w:tcW w:w="5386" w:type="dxa"/>
            <w:vAlign w:val="center"/>
          </w:tcPr>
          <w:p>
            <w:pPr>
              <w:pStyle w:val="单元格样式2"/>
            </w:pPr>
            <w:r>
              <w:t xml:space="preserve">放映场次</w:t>
            </w:r>
          </w:p>
        </w:tc>
        <w:tc>
          <w:tcPr>
            <w:tcW w:w="2268" w:type="dxa"/>
            <w:vAlign w:val="center"/>
          </w:tcPr>
          <w:p>
            <w:pPr>
              <w:pStyle w:val="单元格样式2"/>
            </w:pPr>
            <w:r>
              <w:t xml:space="preserve">≥500场次</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放映电影内容</w:t>
            </w:r>
          </w:p>
        </w:tc>
        <w:tc>
          <w:tcPr>
            <w:tcW w:w="5386" w:type="dxa"/>
            <w:vAlign w:val="center"/>
          </w:tcPr>
          <w:p>
            <w:pPr>
              <w:pStyle w:val="单元格样式2"/>
            </w:pPr>
            <w:r>
              <w:t xml:space="preserve">放映电影内容</w:t>
            </w:r>
          </w:p>
        </w:tc>
        <w:tc>
          <w:tcPr>
            <w:tcW w:w="2268" w:type="dxa"/>
            <w:vAlign w:val="center"/>
          </w:tcPr>
          <w:p>
            <w:pPr>
              <w:pStyle w:val="单元格样式2"/>
            </w:pPr>
            <w:r>
              <w:t xml:space="preserve">放映正能量电影</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放映及时率</w:t>
            </w:r>
          </w:p>
        </w:tc>
        <w:tc>
          <w:tcPr>
            <w:tcW w:w="5386" w:type="dxa"/>
            <w:vAlign w:val="center"/>
          </w:tcPr>
          <w:p>
            <w:pPr>
              <w:pStyle w:val="单元格样式2"/>
            </w:pPr>
            <w:r>
              <w:t xml:space="preserve">电影放映时间</w:t>
            </w:r>
          </w:p>
        </w:tc>
        <w:tc>
          <w:tcPr>
            <w:tcW w:w="2268" w:type="dxa"/>
            <w:vAlign w:val="center"/>
          </w:tcPr>
          <w:p>
            <w:pPr>
              <w:pStyle w:val="单元格样式2"/>
            </w:pPr>
            <w:r>
              <w:t xml:space="preserve">≥1每周至少放映1次</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放映总经费</w:t>
            </w:r>
          </w:p>
        </w:tc>
        <w:tc>
          <w:tcPr>
            <w:tcW w:w="5386" w:type="dxa"/>
            <w:vAlign w:val="center"/>
          </w:tcPr>
          <w:p>
            <w:pPr>
              <w:pStyle w:val="单元格样式2"/>
            </w:pPr>
            <w:r>
              <w:t xml:space="preserve">电影放映总经费</w:t>
            </w:r>
          </w:p>
        </w:tc>
        <w:tc>
          <w:tcPr>
            <w:tcW w:w="2268" w:type="dxa"/>
            <w:vAlign w:val="center"/>
          </w:tcPr>
          <w:p>
            <w:pPr>
              <w:pStyle w:val="单元格样式2"/>
            </w:pPr>
            <w:r>
              <w:t xml:space="preserve">≤5.74万元</w:t>
            </w:r>
          </w:p>
        </w:tc>
        <w:tc>
          <w:tcPr>
            <w:tcW w:w="1276" w:type="dxa"/>
            <w:vAlign w:val="center"/>
          </w:tcPr>
          <w:p>
            <w:pPr>
              <w:pStyle w:val="单元格样式2"/>
            </w:pPr>
            <w:r>
              <w:t xml:space="preserve">农村电影公益放映场次补贴</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项目工程完成情况</w:t>
            </w:r>
          </w:p>
        </w:tc>
        <w:tc>
          <w:tcPr>
            <w:tcW w:w="5386" w:type="dxa"/>
            <w:vAlign w:val="center"/>
          </w:tcPr>
          <w:p>
            <w:pPr>
              <w:pStyle w:val="单元格样式2"/>
            </w:pPr>
            <w:r>
              <w:t xml:space="preserve">电影放映完成情况</w:t>
            </w:r>
          </w:p>
        </w:tc>
        <w:tc>
          <w:tcPr>
            <w:tcW w:w="2268" w:type="dxa"/>
            <w:vAlign w:val="center"/>
          </w:tcPr>
          <w:p>
            <w:pPr>
              <w:pStyle w:val="单元格样式2"/>
            </w:pPr>
            <w:r>
              <w:t xml:space="preserve">年底完成</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电影放映社会影响力</w:t>
            </w:r>
          </w:p>
        </w:tc>
        <w:tc>
          <w:tcPr>
            <w:tcW w:w="2268" w:type="dxa"/>
            <w:vAlign w:val="center"/>
          </w:tcPr>
          <w:p>
            <w:pPr>
              <w:pStyle w:val="单元格样式2"/>
            </w:pPr>
            <w:r>
              <w:t xml:space="preserve">放映电影，丰富群众生活</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资源利用率</w:t>
            </w:r>
          </w:p>
        </w:tc>
        <w:tc>
          <w:tcPr>
            <w:tcW w:w="5386" w:type="dxa"/>
            <w:vAlign w:val="center"/>
          </w:tcPr>
          <w:p>
            <w:pPr>
              <w:pStyle w:val="单元格样式2"/>
            </w:pPr>
            <w:r>
              <w:t xml:space="preserve">提升电影放映资源利用率</w:t>
            </w:r>
          </w:p>
        </w:tc>
        <w:tc>
          <w:tcPr>
            <w:tcW w:w="2268" w:type="dxa"/>
            <w:vAlign w:val="center"/>
          </w:tcPr>
          <w:p>
            <w:pPr>
              <w:pStyle w:val="单元格样式2"/>
            </w:pPr>
            <w:r>
              <w:t xml:space="preserve">≥97百分比</w:t>
            </w:r>
          </w:p>
        </w:tc>
        <w:tc>
          <w:tcPr>
            <w:tcW w:w="1276" w:type="dxa"/>
            <w:vAlign w:val="center"/>
          </w:tcPr>
          <w:p>
            <w:pPr>
              <w:pStyle w:val="单元格样式2"/>
            </w:pPr>
            <w:r>
              <w:t xml:space="preserve">农村电影公益放映场次补贴</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电影放映效果</w:t>
            </w:r>
          </w:p>
        </w:tc>
        <w:tc>
          <w:tcPr>
            <w:tcW w:w="5386" w:type="dxa"/>
            <w:vAlign w:val="center"/>
          </w:tcPr>
          <w:p>
            <w:pPr>
              <w:pStyle w:val="单元格样式2"/>
            </w:pPr>
            <w:r>
              <w:t xml:space="preserve">电影放映实际达到效果</w:t>
            </w:r>
          </w:p>
        </w:tc>
        <w:tc>
          <w:tcPr>
            <w:tcW w:w="2268" w:type="dxa"/>
            <w:vAlign w:val="center"/>
          </w:tcPr>
          <w:p>
            <w:pPr>
              <w:pStyle w:val="单元格样式2"/>
            </w:pPr>
            <w:r>
              <w:t xml:space="preserve">效果良好</w:t>
            </w:r>
          </w:p>
        </w:tc>
        <w:tc>
          <w:tcPr>
            <w:tcW w:w="1276" w:type="dxa"/>
            <w:vAlign w:val="center"/>
          </w:tcPr>
          <w:p>
            <w:pPr>
              <w:pStyle w:val="单元格样式2"/>
            </w:pPr>
            <w:r>
              <w:t xml:space="preserve">农村电影公益放映场次补贴</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群众对电影放映满意率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农村电影公益放映场次补贴</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14、提前下达2025年省级公共文化服务体系建设补助资金（冀财教【2024】144号）-原乡镇公社电影放映员生活补助资金绩效目标表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13062425P00794010004B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提前下达2025年省级公共文化服务体系建设补助资金（冀财教【2024】144号）-原乡镇公社电影放映员生活补助资金</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5.87</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5.87</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提前下达2025年省级公共文化服务体系建设补助资金（冀财教【2024】144号）-原乡镇公社电影放映员生活补助资金</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1.提前下达2025年省级公共文化服务体系建设补助资金（冀财教【2024】144号）-原乡镇公社电影放映员生活补助资金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播放场次完成率</w:t>
            </w:r>
          </w:p>
        </w:tc>
        <w:tc>
          <w:tcPr>
            <w:tcW w:w="5386" w:type="dxa"/>
            <w:vAlign w:val="center"/>
          </w:tcPr>
          <w:p>
            <w:pPr>
              <w:pStyle w:val="单元格样式2"/>
            </w:pPr>
            <w:r>
              <w:t xml:space="preserve">每年播放场次</w:t>
            </w:r>
          </w:p>
        </w:tc>
        <w:tc>
          <w:tcPr>
            <w:tcW w:w="2268" w:type="dxa"/>
            <w:vAlign w:val="center"/>
          </w:tcPr>
          <w:p>
            <w:pPr>
              <w:pStyle w:val="单元格样式2"/>
            </w:pPr>
            <w:r>
              <w:t xml:space="preserve">≥5000场次</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群众文化活动参与率</w:t>
            </w:r>
          </w:p>
        </w:tc>
        <w:tc>
          <w:tcPr>
            <w:tcW w:w="5386" w:type="dxa"/>
            <w:vAlign w:val="center"/>
          </w:tcPr>
          <w:p>
            <w:pPr>
              <w:pStyle w:val="单元格样式2"/>
            </w:pPr>
            <w:r>
              <w:t xml:space="preserve">群众参与观看电影</w:t>
            </w:r>
          </w:p>
        </w:tc>
        <w:tc>
          <w:tcPr>
            <w:tcW w:w="2268" w:type="dxa"/>
            <w:vAlign w:val="center"/>
          </w:tcPr>
          <w:p>
            <w:pPr>
              <w:pStyle w:val="单元格样式2"/>
            </w:pPr>
            <w:r>
              <w:t xml:space="preserve">≥95%</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按时完成率</w:t>
            </w:r>
          </w:p>
        </w:tc>
        <w:tc>
          <w:tcPr>
            <w:tcW w:w="5386" w:type="dxa"/>
            <w:vAlign w:val="center"/>
          </w:tcPr>
          <w:p>
            <w:pPr>
              <w:pStyle w:val="单元格样式2"/>
            </w:pPr>
            <w:r>
              <w:t xml:space="preserve">电影放映频次</w:t>
            </w:r>
          </w:p>
        </w:tc>
        <w:tc>
          <w:tcPr>
            <w:tcW w:w="2268" w:type="dxa"/>
            <w:vAlign w:val="center"/>
          </w:tcPr>
          <w:p>
            <w:pPr>
              <w:pStyle w:val="单元格样式2"/>
            </w:pPr>
            <w:r>
              <w:t xml:space="preserve">≥1每周放映超过1场次</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劳动保障支出费用</w:t>
            </w:r>
          </w:p>
          <w:p>
            <w:pPr>
              <w:pStyle w:val="单元格样式2"/>
            </w:pPr>
          </w:p>
        </w:tc>
        <w:tc>
          <w:tcPr>
            <w:tcW w:w="5386" w:type="dxa"/>
            <w:vAlign w:val="center"/>
          </w:tcPr>
          <w:p>
            <w:pPr>
              <w:pStyle w:val="单元格样式2"/>
            </w:pPr>
            <w:r>
              <w:t xml:space="preserve">电影放映补贴费用</w:t>
            </w:r>
          </w:p>
          <w:p>
            <w:pPr>
              <w:pStyle w:val="单元格样式2"/>
            </w:pPr>
          </w:p>
        </w:tc>
        <w:tc>
          <w:tcPr>
            <w:tcW w:w="2268" w:type="dxa"/>
            <w:vAlign w:val="center"/>
          </w:tcPr>
          <w:p>
            <w:pPr>
              <w:pStyle w:val="单元格样式2"/>
            </w:pPr>
            <w:r>
              <w:t xml:space="preserve">5.87万元</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项目完成情况</w:t>
            </w:r>
          </w:p>
        </w:tc>
        <w:tc>
          <w:tcPr>
            <w:tcW w:w="5386" w:type="dxa"/>
            <w:vAlign w:val="center"/>
          </w:tcPr>
          <w:p>
            <w:pPr>
              <w:pStyle w:val="单元格样式2"/>
            </w:pPr>
            <w:r>
              <w:t xml:space="preserve">电影放映率</w:t>
            </w:r>
          </w:p>
        </w:tc>
        <w:tc>
          <w:tcPr>
            <w:tcW w:w="2268" w:type="dxa"/>
            <w:vAlign w:val="center"/>
          </w:tcPr>
          <w:p>
            <w:pPr>
              <w:pStyle w:val="单元格样式2"/>
            </w:pPr>
            <w:r>
              <w:t xml:space="preserve">≥90%</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社会氛围</w:t>
            </w:r>
          </w:p>
        </w:tc>
        <w:tc>
          <w:tcPr>
            <w:tcW w:w="5386" w:type="dxa"/>
            <w:vAlign w:val="center"/>
          </w:tcPr>
          <w:p>
            <w:pPr>
              <w:pStyle w:val="单元格样式2"/>
            </w:pPr>
            <w:r>
              <w:t xml:space="preserve">在全县放映电影覆盖率</w:t>
            </w:r>
          </w:p>
        </w:tc>
        <w:tc>
          <w:tcPr>
            <w:tcW w:w="2268" w:type="dxa"/>
            <w:vAlign w:val="center"/>
          </w:tcPr>
          <w:p>
            <w:pPr>
              <w:pStyle w:val="单元格样式2"/>
            </w:pPr>
            <w:r>
              <w:t xml:space="preserve">≥96%</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生态效益指标</w:t>
            </w:r>
          </w:p>
        </w:tc>
        <w:tc>
          <w:tcPr>
            <w:tcW w:w="5386" w:type="dxa"/>
            <w:vAlign w:val="center"/>
          </w:tcPr>
          <w:p>
            <w:pPr>
              <w:pStyle w:val="单元格样式2"/>
            </w:pPr>
            <w:r>
              <w:t xml:space="preserve">促进生态效益</w:t>
            </w:r>
          </w:p>
        </w:tc>
        <w:tc>
          <w:tcPr>
            <w:tcW w:w="2268" w:type="dxa"/>
            <w:vAlign w:val="center"/>
          </w:tcPr>
          <w:p>
            <w:pPr>
              <w:pStyle w:val="单元格样式2"/>
            </w:pPr>
            <w:r>
              <w:t xml:space="preserve">≥95不断促进生态效益</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电影放映在群众心里的影响力</w:t>
            </w:r>
          </w:p>
        </w:tc>
        <w:tc>
          <w:tcPr>
            <w:tcW w:w="2268" w:type="dxa"/>
            <w:vAlign w:val="center"/>
          </w:tcPr>
          <w:p>
            <w:pPr>
              <w:pStyle w:val="单元格样式2"/>
            </w:pPr>
            <w:r>
              <w:t xml:space="preserve">≥97%</w:t>
            </w:r>
          </w:p>
        </w:tc>
        <w:tc>
          <w:tcPr>
            <w:tcW w:w="1276" w:type="dxa"/>
            <w:vAlign w:val="center"/>
          </w:tcPr>
          <w:p>
            <w:pPr>
              <w:pStyle w:val="单元格样式2"/>
            </w:pPr>
            <w:r>
              <w:t xml:space="preserve">原乡镇公社电影放映员生活补助资金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群众满意度</w:t>
            </w:r>
          </w:p>
        </w:tc>
        <w:tc>
          <w:tcPr>
            <w:tcW w:w="5386" w:type="dxa"/>
            <w:vAlign w:val="center"/>
          </w:tcPr>
          <w:p>
            <w:pPr>
              <w:pStyle w:val="单元格样式2"/>
            </w:pPr>
            <w:r>
              <w:t xml:space="preserve">群众对电影放映满意度</w:t>
            </w:r>
          </w:p>
        </w:tc>
        <w:tc>
          <w:tcPr>
            <w:tcW w:w="2268" w:type="dxa"/>
            <w:vAlign w:val="center"/>
          </w:tcPr>
          <w:p>
            <w:pPr>
              <w:pStyle w:val="单元格样式2"/>
            </w:pPr>
            <w:r>
              <w:t xml:space="preserve">≥92%</w:t>
            </w:r>
          </w:p>
        </w:tc>
        <w:tc>
          <w:tcPr>
            <w:tcW w:w="1276" w:type="dxa"/>
            <w:vAlign w:val="center"/>
          </w:tcPr>
          <w:p>
            <w:pPr>
              <w:pStyle w:val="单元格样式2"/>
            </w:pPr>
            <w:r>
              <w:t xml:space="preserve">原乡镇公社电影放映员生活补助资金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15、提前下达2025年省级国家电影事业发展专项资金(冀财教【2024】153号）绩效目标表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13062425P00794410002T</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提前下达2025年省级国家电影事业发展专项资金(冀财教【2024】153号）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提前下达2025年省级国家电影事业发展专项资金(冀财教【2024】153号）】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1.提前下达2025年省级国家电影事业发展专项资金(冀财教【2024】153号）】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播放场次完成率</w:t>
            </w:r>
          </w:p>
        </w:tc>
        <w:tc>
          <w:tcPr>
            <w:tcW w:w="5386" w:type="dxa"/>
            <w:vAlign w:val="center"/>
          </w:tcPr>
          <w:p>
            <w:pPr>
              <w:pStyle w:val="单元格样式2"/>
            </w:pPr>
            <w:r>
              <w:t xml:space="preserve">每年播放场次</w:t>
            </w:r>
          </w:p>
        </w:tc>
        <w:tc>
          <w:tcPr>
            <w:tcW w:w="2268" w:type="dxa"/>
            <w:vAlign w:val="center"/>
          </w:tcPr>
          <w:p>
            <w:pPr>
              <w:pStyle w:val="单元格样式2"/>
            </w:pPr>
            <w:r>
              <w:t xml:space="preserve">≥5000场次</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群众文化活动参与率</w:t>
            </w:r>
          </w:p>
        </w:tc>
        <w:tc>
          <w:tcPr>
            <w:tcW w:w="5386" w:type="dxa"/>
            <w:vAlign w:val="center"/>
          </w:tcPr>
          <w:p>
            <w:pPr>
              <w:pStyle w:val="单元格样式2"/>
            </w:pPr>
            <w:r>
              <w:t xml:space="preserve">群众参与观看电影</w:t>
            </w:r>
          </w:p>
        </w:tc>
        <w:tc>
          <w:tcPr>
            <w:tcW w:w="2268" w:type="dxa"/>
            <w:vAlign w:val="center"/>
          </w:tcPr>
          <w:p>
            <w:pPr>
              <w:pStyle w:val="单元格样式2"/>
            </w:pPr>
            <w:r>
              <w:t xml:space="preserve">≥95%</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按时完成率</w:t>
            </w:r>
          </w:p>
        </w:tc>
        <w:tc>
          <w:tcPr>
            <w:tcW w:w="5386" w:type="dxa"/>
            <w:vAlign w:val="center"/>
          </w:tcPr>
          <w:p>
            <w:pPr>
              <w:pStyle w:val="单元格样式2"/>
            </w:pPr>
            <w:r>
              <w:t xml:space="preserve">电影放映频次</w:t>
            </w:r>
          </w:p>
        </w:tc>
        <w:tc>
          <w:tcPr>
            <w:tcW w:w="2268" w:type="dxa"/>
            <w:vAlign w:val="center"/>
          </w:tcPr>
          <w:p>
            <w:pPr>
              <w:pStyle w:val="单元格样式2"/>
            </w:pPr>
            <w:r>
              <w:t xml:space="preserve">≥1每周放映超过1场次</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劳动保障支出费用</w:t>
            </w:r>
          </w:p>
          <w:p>
            <w:pPr>
              <w:pStyle w:val="单元格样式2"/>
            </w:pPr>
          </w:p>
        </w:tc>
        <w:tc>
          <w:tcPr>
            <w:tcW w:w="5386" w:type="dxa"/>
            <w:vAlign w:val="center"/>
          </w:tcPr>
          <w:p>
            <w:pPr>
              <w:pStyle w:val="单元格样式2"/>
            </w:pPr>
            <w:r>
              <w:t xml:space="preserve">电影事业专项资金</w:t>
            </w:r>
          </w:p>
          <w:p>
            <w:pPr>
              <w:pStyle w:val="单元格样式2"/>
            </w:pPr>
          </w:p>
        </w:tc>
        <w:tc>
          <w:tcPr>
            <w:tcW w:w="2268" w:type="dxa"/>
            <w:vAlign w:val="center"/>
          </w:tcPr>
          <w:p>
            <w:pPr>
              <w:pStyle w:val="单元格样式2"/>
            </w:pPr>
            <w:r>
              <w:t xml:space="preserve">30万元</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项目完成情况</w:t>
            </w:r>
          </w:p>
        </w:tc>
        <w:tc>
          <w:tcPr>
            <w:tcW w:w="5386" w:type="dxa"/>
            <w:vAlign w:val="center"/>
          </w:tcPr>
          <w:p>
            <w:pPr>
              <w:pStyle w:val="单元格样式2"/>
            </w:pPr>
            <w:r>
              <w:t xml:space="preserve">电影放映率</w:t>
            </w:r>
          </w:p>
        </w:tc>
        <w:tc>
          <w:tcPr>
            <w:tcW w:w="2268" w:type="dxa"/>
            <w:vAlign w:val="center"/>
          </w:tcPr>
          <w:p>
            <w:pPr>
              <w:pStyle w:val="单元格样式2"/>
            </w:pPr>
            <w:r>
              <w:t xml:space="preserve">≥90%</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社会氛围</w:t>
            </w:r>
          </w:p>
        </w:tc>
        <w:tc>
          <w:tcPr>
            <w:tcW w:w="5386" w:type="dxa"/>
            <w:vAlign w:val="center"/>
          </w:tcPr>
          <w:p>
            <w:pPr>
              <w:pStyle w:val="单元格样式2"/>
            </w:pPr>
            <w:r>
              <w:t xml:space="preserve">在全县放映电影覆盖率</w:t>
            </w:r>
          </w:p>
        </w:tc>
        <w:tc>
          <w:tcPr>
            <w:tcW w:w="2268" w:type="dxa"/>
            <w:vAlign w:val="center"/>
          </w:tcPr>
          <w:p>
            <w:pPr>
              <w:pStyle w:val="单元格样式2"/>
            </w:pPr>
            <w:r>
              <w:t xml:space="preserve">≥96%</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生态效益指标</w:t>
            </w:r>
          </w:p>
        </w:tc>
        <w:tc>
          <w:tcPr>
            <w:tcW w:w="5386" w:type="dxa"/>
            <w:vAlign w:val="center"/>
          </w:tcPr>
          <w:p>
            <w:pPr>
              <w:pStyle w:val="单元格样式2"/>
            </w:pPr>
            <w:r>
              <w:t xml:space="preserve">促进生态效益</w:t>
            </w:r>
          </w:p>
        </w:tc>
        <w:tc>
          <w:tcPr>
            <w:tcW w:w="2268" w:type="dxa"/>
            <w:vAlign w:val="center"/>
          </w:tcPr>
          <w:p>
            <w:pPr>
              <w:pStyle w:val="单元格样式2"/>
            </w:pPr>
            <w:r>
              <w:t xml:space="preserve">≥95不断促进生态效益</w:t>
            </w:r>
          </w:p>
        </w:tc>
        <w:tc>
          <w:tcPr>
            <w:tcW w:w="1276" w:type="dxa"/>
            <w:vAlign w:val="center"/>
          </w:tcPr>
          <w:p>
            <w:pPr>
              <w:pStyle w:val="单元格样式2"/>
            </w:pPr>
            <w:r>
              <w:t xml:space="preserve">省级国家电影事业发展专项资金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电影放映在群众心里的影响力</w:t>
            </w:r>
          </w:p>
        </w:tc>
        <w:tc>
          <w:tcPr>
            <w:tcW w:w="2268" w:type="dxa"/>
            <w:vAlign w:val="center"/>
          </w:tcPr>
          <w:p>
            <w:pPr>
              <w:pStyle w:val="单元格样式2"/>
            </w:pPr>
            <w:r>
              <w:t xml:space="preserve">≥97%</w:t>
            </w:r>
          </w:p>
        </w:tc>
        <w:tc>
          <w:tcPr>
            <w:tcW w:w="1276" w:type="dxa"/>
            <w:vAlign w:val="center"/>
          </w:tcPr>
          <w:p>
            <w:pPr>
              <w:pStyle w:val="单元格样式2"/>
            </w:pPr>
            <w:r>
              <w:t xml:space="preserve">省级国家电影事业发展专项资金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群众满意度</w:t>
            </w:r>
          </w:p>
        </w:tc>
        <w:tc>
          <w:tcPr>
            <w:tcW w:w="5386" w:type="dxa"/>
            <w:vAlign w:val="center"/>
          </w:tcPr>
          <w:p>
            <w:pPr>
              <w:pStyle w:val="单元格样式2"/>
            </w:pPr>
            <w:r>
              <w:t xml:space="preserve">群众对电影放映满意度</w:t>
            </w:r>
          </w:p>
        </w:tc>
        <w:tc>
          <w:tcPr>
            <w:tcW w:w="2268" w:type="dxa"/>
            <w:vAlign w:val="center"/>
          </w:tcPr>
          <w:p>
            <w:pPr>
              <w:pStyle w:val="单元格样式2"/>
            </w:pPr>
            <w:r>
              <w:t xml:space="preserve">≥92%</w:t>
            </w:r>
          </w:p>
        </w:tc>
        <w:tc>
          <w:tcPr>
            <w:tcW w:w="1276" w:type="dxa"/>
            <w:vAlign w:val="center"/>
          </w:tcPr>
          <w:p>
            <w:pPr>
              <w:pStyle w:val="单元格样式2"/>
            </w:pPr>
            <w:r>
              <w:t xml:space="preserve">省级国家电影事业发展专项资金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16、提前下达2025年中央支持地方公共文化服务体系建设补助资金（冀财教【2024】113号）绩效目标表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13062425P00794010003P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提前下达2025年中央支持地方公共文化服务体系建设补助资金（冀财教【2024】113号）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2025年中央公共文化服务体系建设补助资金</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1.2025年中央公共文化服务体系建设补助资金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文化演出次数</w:t>
            </w:r>
          </w:p>
        </w:tc>
        <w:tc>
          <w:tcPr>
            <w:tcW w:w="5386" w:type="dxa"/>
            <w:vAlign w:val="center"/>
          </w:tcPr>
          <w:p>
            <w:pPr>
              <w:pStyle w:val="单元格样式2"/>
            </w:pPr>
            <w:r>
              <w:t xml:space="preserve">新时代文明实践文化演出次数</w:t>
            </w:r>
          </w:p>
        </w:tc>
        <w:tc>
          <w:tcPr>
            <w:tcW w:w="2268" w:type="dxa"/>
            <w:vAlign w:val="center"/>
          </w:tcPr>
          <w:p>
            <w:pPr>
              <w:pStyle w:val="单元格样式2"/>
            </w:pPr>
            <w:r>
              <w:t xml:space="preserve">≥20场次</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文化活动参与率</w:t>
            </w:r>
          </w:p>
        </w:tc>
        <w:tc>
          <w:tcPr>
            <w:tcW w:w="5386" w:type="dxa"/>
            <w:vAlign w:val="center"/>
          </w:tcPr>
          <w:p>
            <w:pPr>
              <w:pStyle w:val="单元格样式2"/>
            </w:pPr>
            <w:r>
              <w:t xml:space="preserve">新时代文明实践文化活动参与率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新时代文明实践活动开展时间</w:t>
            </w:r>
          </w:p>
        </w:tc>
        <w:tc>
          <w:tcPr>
            <w:tcW w:w="2268" w:type="dxa"/>
            <w:vAlign w:val="center"/>
          </w:tcPr>
          <w:p>
            <w:pPr>
              <w:pStyle w:val="单元格样式2"/>
            </w:pPr>
            <w:r>
              <w:t xml:space="preserve">≤1年度</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公共文化服务体系建设补助资金</w:t>
            </w:r>
          </w:p>
        </w:tc>
        <w:tc>
          <w:tcPr>
            <w:tcW w:w="2268" w:type="dxa"/>
            <w:vAlign w:val="center"/>
          </w:tcPr>
          <w:p>
            <w:pPr>
              <w:pStyle w:val="单元格样式2"/>
            </w:pPr>
            <w:r>
              <w:t xml:space="preserve">15万元</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改善文化环境</w:t>
            </w:r>
          </w:p>
        </w:tc>
        <w:tc>
          <w:tcPr>
            <w:tcW w:w="5386" w:type="dxa"/>
            <w:vAlign w:val="center"/>
          </w:tcPr>
          <w:p>
            <w:pPr>
              <w:pStyle w:val="单元格样式2"/>
            </w:pPr>
            <w:r>
              <w:t xml:space="preserve">改善文明程度</w:t>
            </w:r>
          </w:p>
        </w:tc>
        <w:tc>
          <w:tcPr>
            <w:tcW w:w="2268" w:type="dxa"/>
            <w:vAlign w:val="center"/>
          </w:tcPr>
          <w:p>
            <w:pPr>
              <w:pStyle w:val="单元格样式2"/>
            </w:pPr>
            <w:r>
              <w:t xml:space="preserve">≥95百分比</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新时代文明实践实现功能</w:t>
            </w:r>
          </w:p>
        </w:tc>
        <w:tc>
          <w:tcPr>
            <w:tcW w:w="2268" w:type="dxa"/>
            <w:vAlign w:val="center"/>
          </w:tcPr>
          <w:p>
            <w:pPr>
              <w:pStyle w:val="单元格样式2"/>
            </w:pPr>
            <w:r>
              <w:t xml:space="preserve">提升社会文明程度</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新时代文明实践生态效益增长率</w:t>
            </w:r>
          </w:p>
        </w:tc>
        <w:tc>
          <w:tcPr>
            <w:tcW w:w="2268" w:type="dxa"/>
            <w:vAlign w:val="center"/>
          </w:tcPr>
          <w:p>
            <w:pPr>
              <w:pStyle w:val="单元格样式2"/>
            </w:pPr>
            <w:r>
              <w:t xml:space="preserve">≥99百分比</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示范带动作用</w:t>
            </w:r>
          </w:p>
        </w:tc>
        <w:tc>
          <w:tcPr>
            <w:tcW w:w="5386" w:type="dxa"/>
            <w:vAlign w:val="center"/>
          </w:tcPr>
          <w:p>
            <w:pPr>
              <w:pStyle w:val="单元格样式2"/>
            </w:pPr>
            <w:r>
              <w:t xml:space="preserve">新时代文明实践示范带动作用</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2025年中央公共文化服务体系建设补助资金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100服务对象满意情况</w:t>
            </w:r>
          </w:p>
        </w:tc>
        <w:tc>
          <w:tcPr>
            <w:tcW w:w="1276" w:type="dxa"/>
            <w:vAlign w:val="center"/>
          </w:tcPr>
          <w:p>
            <w:pPr>
              <w:pStyle w:val="单元格样式2"/>
            </w:pPr>
            <w:r>
              <w:t xml:space="preserve">2025年中央公共文化服务体系建设补助资金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17、提前下达2025年中央专项彩票公益金支持乡村学校少年宫项目资金（冀财教【2024】157号）绩效目标表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13062425P000U7610001H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提前下达2025年中央专项彩票公益金支持乡村学校少年宫项目资金（冀财教【2024】157号）</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12.60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12.60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提前下达2025年中央专项彩票公益金支持乡村学校少年宫项目资金（冀财教【2024】157号）</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1.提前下达2025年中央专项彩票公益金支持乡村学校少年宫项目资金（冀财教【2024】157号）</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工程按时完成率</w:t>
            </w:r>
          </w:p>
        </w:tc>
        <w:tc>
          <w:tcPr>
            <w:tcW w:w="5386" w:type="dxa"/>
            <w:vAlign w:val="center"/>
          </w:tcPr>
          <w:p>
            <w:pPr>
              <w:pStyle w:val="单元格样式2"/>
            </w:pPr>
            <w:r>
              <w:t xml:space="preserve">项目受益未成年人数量</w:t>
            </w:r>
          </w:p>
        </w:tc>
        <w:tc>
          <w:tcPr>
            <w:tcW w:w="2268" w:type="dxa"/>
            <w:vAlign w:val="center"/>
          </w:tcPr>
          <w:p>
            <w:pPr>
              <w:pStyle w:val="单元格样式2"/>
            </w:pPr>
            <w:r>
              <w:t xml:space="preserve">≥2万人</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购置器材合格率</w:t>
            </w:r>
          </w:p>
        </w:tc>
        <w:tc>
          <w:tcPr>
            <w:tcW w:w="2268" w:type="dxa"/>
            <w:vAlign w:val="center"/>
          </w:tcPr>
          <w:p>
            <w:pPr>
              <w:pStyle w:val="单元格样式2"/>
            </w:pPr>
            <w:r>
              <w:t xml:space="preserve">≥98百分比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活动常态化开展完成时间</w:t>
            </w:r>
          </w:p>
        </w:tc>
        <w:tc>
          <w:tcPr>
            <w:tcW w:w="2268" w:type="dxa"/>
            <w:vAlign w:val="center"/>
          </w:tcPr>
          <w:p>
            <w:pPr>
              <w:pStyle w:val="单元格样式2"/>
            </w:pPr>
            <w:r>
              <w:t xml:space="preserve">≤1年</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支持乡村学校少年宫资金</w:t>
            </w:r>
          </w:p>
        </w:tc>
        <w:tc>
          <w:tcPr>
            <w:tcW w:w="2268" w:type="dxa"/>
            <w:vAlign w:val="center"/>
          </w:tcPr>
          <w:p>
            <w:pPr>
              <w:pStyle w:val="单元格样式2"/>
            </w:pPr>
            <w:r>
              <w:t xml:space="preserve">≤12.6万元</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环境改善情况</w:t>
            </w:r>
          </w:p>
        </w:tc>
        <w:tc>
          <w:tcPr>
            <w:tcW w:w="5386" w:type="dxa"/>
            <w:vAlign w:val="center"/>
          </w:tcPr>
          <w:p>
            <w:pPr>
              <w:pStyle w:val="单元格样式2"/>
            </w:pPr>
            <w:r>
              <w:t xml:space="preserve">少年宫环境改善情况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提供优质服务</w:t>
            </w:r>
          </w:p>
        </w:tc>
        <w:tc>
          <w:tcPr>
            <w:tcW w:w="5386" w:type="dxa"/>
            <w:vAlign w:val="center"/>
          </w:tcPr>
          <w:p>
            <w:pPr>
              <w:pStyle w:val="单元格样式2"/>
            </w:pPr>
            <w:r>
              <w:t xml:space="preserve">学校文明程度提升情况</w:t>
            </w:r>
          </w:p>
        </w:tc>
        <w:tc>
          <w:tcPr>
            <w:tcW w:w="2268" w:type="dxa"/>
            <w:vAlign w:val="center"/>
          </w:tcPr>
          <w:p>
            <w:pPr>
              <w:pStyle w:val="单元格样式2"/>
            </w:pPr>
            <w:r>
              <w:t xml:space="preserve">进一步提升</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少年宫生态效益增长率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基本公共服务水平</w:t>
            </w:r>
          </w:p>
        </w:tc>
        <w:tc>
          <w:tcPr>
            <w:tcW w:w="5386" w:type="dxa"/>
            <w:vAlign w:val="center"/>
          </w:tcPr>
          <w:p>
            <w:pPr>
              <w:pStyle w:val="单元格样式2"/>
            </w:pPr>
            <w:r>
              <w:t xml:space="preserve">基本公共服务水平</w:t>
            </w:r>
          </w:p>
        </w:tc>
        <w:tc>
          <w:tcPr>
            <w:tcW w:w="2268" w:type="dxa"/>
            <w:vAlign w:val="center"/>
          </w:tcPr>
          <w:p>
            <w:pPr>
              <w:pStyle w:val="单元格样式2"/>
            </w:pPr>
            <w:r>
              <w:t xml:space="preserve">基本公共服务水平提高</w:t>
            </w:r>
          </w:p>
        </w:tc>
        <w:tc>
          <w:tcPr>
            <w:tcW w:w="1276" w:type="dxa"/>
            <w:vAlign w:val="center"/>
          </w:tcPr>
          <w:p>
            <w:pPr>
              <w:pStyle w:val="单元格样式2"/>
            </w:pPr>
            <w:r>
              <w:t xml:space="preserve">支持乡村学校少年宫项目资金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学生满意度</w:t>
            </w:r>
          </w:p>
        </w:tc>
        <w:tc>
          <w:tcPr>
            <w:tcW w:w="2268" w:type="dxa"/>
            <w:vAlign w:val="center"/>
          </w:tcPr>
          <w:p>
            <w:pPr>
              <w:pStyle w:val="单元格样式2"/>
            </w:pPr>
            <w:r>
              <w:t xml:space="preserve">≥95百分比</w:t>
            </w:r>
          </w:p>
        </w:tc>
        <w:tc>
          <w:tcPr>
            <w:tcW w:w="1276" w:type="dxa"/>
            <w:vAlign w:val="center"/>
          </w:tcPr>
          <w:p>
            <w:pPr>
              <w:pStyle w:val="单元格样式2"/>
            </w:pPr>
            <w:r>
              <w:t xml:space="preserve">支持乡村学校少年宫项目资金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18、县级老放映员生活补贴绩效目标表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13062425P00805910002B</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县级老放映员生活补贴</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23.50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23.50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县级老放映员生活补贴</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1.县级老放映员生活补贴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目标人群覆盖率</w:t>
            </w:r>
          </w:p>
        </w:tc>
        <w:tc>
          <w:tcPr>
            <w:tcW w:w="5386" w:type="dxa"/>
            <w:vAlign w:val="center"/>
          </w:tcPr>
          <w:p>
            <w:pPr>
              <w:pStyle w:val="单元格样式2"/>
            </w:pPr>
            <w:r>
              <w:t xml:space="preserve">反映老放映员人群数量</w:t>
            </w:r>
          </w:p>
        </w:tc>
        <w:tc>
          <w:tcPr>
            <w:tcW w:w="2268" w:type="dxa"/>
            <w:vAlign w:val="center"/>
          </w:tcPr>
          <w:p>
            <w:pPr>
              <w:pStyle w:val="单元格样式2"/>
            </w:pPr>
            <w:r>
              <w:t xml:space="preserve">45人</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年度任务完成率</w:t>
            </w:r>
          </w:p>
        </w:tc>
        <w:tc>
          <w:tcPr>
            <w:tcW w:w="5386" w:type="dxa"/>
            <w:vAlign w:val="center"/>
          </w:tcPr>
          <w:p>
            <w:pPr>
              <w:pStyle w:val="单元格样式2"/>
            </w:pPr>
            <w:r>
              <w:t xml:space="preserve">年度拨付老放映员生活补贴</w:t>
            </w:r>
          </w:p>
        </w:tc>
        <w:tc>
          <w:tcPr>
            <w:tcW w:w="2268" w:type="dxa"/>
            <w:vAlign w:val="center"/>
          </w:tcPr>
          <w:p>
            <w:pPr>
              <w:pStyle w:val="单元格样式2"/>
            </w:pPr>
            <w:r>
              <w:t xml:space="preserve">23.49万元</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项目按时完成率</w:t>
            </w:r>
          </w:p>
        </w:tc>
        <w:tc>
          <w:tcPr>
            <w:tcW w:w="5386" w:type="dxa"/>
            <w:vAlign w:val="center"/>
          </w:tcPr>
          <w:p>
            <w:pPr>
              <w:pStyle w:val="单元格样式2"/>
            </w:pPr>
            <w:r>
              <w:t xml:space="preserve">发放老放映员生活补贴时间</w:t>
            </w:r>
          </w:p>
        </w:tc>
        <w:tc>
          <w:tcPr>
            <w:tcW w:w="2268" w:type="dxa"/>
            <w:vAlign w:val="center"/>
          </w:tcPr>
          <w:p>
            <w:pPr>
              <w:pStyle w:val="单元格样式2"/>
            </w:pPr>
            <w:r>
              <w:t xml:space="preserve">4季度</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人均发放水平</w:t>
            </w:r>
          </w:p>
        </w:tc>
        <w:tc>
          <w:tcPr>
            <w:tcW w:w="5386" w:type="dxa"/>
            <w:vAlign w:val="center"/>
          </w:tcPr>
          <w:p>
            <w:pPr>
              <w:pStyle w:val="单元格样式2"/>
            </w:pPr>
            <w:r>
              <w:t xml:space="preserve">反映老放映员生活补贴成本</w:t>
            </w:r>
          </w:p>
        </w:tc>
        <w:tc>
          <w:tcPr>
            <w:tcW w:w="2268" w:type="dxa"/>
            <w:vAlign w:val="center"/>
          </w:tcPr>
          <w:p>
            <w:pPr>
              <w:pStyle w:val="单元格样式2"/>
            </w:pPr>
            <w:r>
              <w:t xml:space="preserve">≤23.49万元</w:t>
            </w:r>
          </w:p>
        </w:tc>
        <w:tc>
          <w:tcPr>
            <w:tcW w:w="1276" w:type="dxa"/>
            <w:vAlign w:val="center"/>
          </w:tcPr>
          <w:p>
            <w:pPr>
              <w:pStyle w:val="单元格样式2"/>
            </w:pPr>
            <w:r>
              <w:t xml:space="preserve">老放映员生活补贴</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提高发放效率</w:t>
            </w:r>
          </w:p>
        </w:tc>
        <w:tc>
          <w:tcPr>
            <w:tcW w:w="2268" w:type="dxa"/>
            <w:vAlign w:val="center"/>
          </w:tcPr>
          <w:p>
            <w:pPr>
              <w:pStyle w:val="单元格样式2"/>
            </w:pPr>
            <w:r>
              <w:t xml:space="preserve">1一季度发放一次</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服务的改善与提升</w:t>
            </w:r>
          </w:p>
        </w:tc>
        <w:tc>
          <w:tcPr>
            <w:tcW w:w="5386" w:type="dxa"/>
            <w:vAlign w:val="center"/>
          </w:tcPr>
          <w:p>
            <w:pPr>
              <w:pStyle w:val="单元格样式2"/>
            </w:pPr>
            <w:r>
              <w:t xml:space="preserve">改善与提升服务</w:t>
            </w:r>
          </w:p>
        </w:tc>
        <w:tc>
          <w:tcPr>
            <w:tcW w:w="2268" w:type="dxa"/>
            <w:vAlign w:val="center"/>
          </w:tcPr>
          <w:p>
            <w:pPr>
              <w:pStyle w:val="单元格样式2"/>
            </w:pPr>
            <w:r>
              <w:t xml:space="preserve">≥95准时发放</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生态效益增长率</w:t>
            </w:r>
          </w:p>
        </w:tc>
        <w:tc>
          <w:tcPr>
            <w:tcW w:w="5386" w:type="dxa"/>
            <w:vAlign w:val="center"/>
          </w:tcPr>
          <w:p>
            <w:pPr>
              <w:pStyle w:val="单元格样式2"/>
            </w:pPr>
            <w:r>
              <w:t xml:space="preserve">促进生态效益增长</w:t>
            </w:r>
          </w:p>
        </w:tc>
        <w:tc>
          <w:tcPr>
            <w:tcW w:w="2268" w:type="dxa"/>
            <w:vAlign w:val="center"/>
          </w:tcPr>
          <w:p>
            <w:pPr>
              <w:pStyle w:val="单元格样式2"/>
            </w:pPr>
            <w:r>
              <w:t xml:space="preserve">100促进生态效益增长</w:t>
            </w:r>
          </w:p>
        </w:tc>
        <w:tc>
          <w:tcPr>
            <w:tcW w:w="1276" w:type="dxa"/>
            <w:vAlign w:val="center"/>
          </w:tcPr>
          <w:p>
            <w:pPr>
              <w:pStyle w:val="单元格样式2"/>
            </w:pPr>
            <w:r>
              <w:t xml:space="preserve">老放映员生活补贴</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长期发放</w:t>
            </w:r>
          </w:p>
        </w:tc>
        <w:tc>
          <w:tcPr>
            <w:tcW w:w="2268" w:type="dxa"/>
            <w:vAlign w:val="center"/>
          </w:tcPr>
          <w:p>
            <w:pPr>
              <w:pStyle w:val="单元格样式2"/>
            </w:pPr>
            <w:r>
              <w:t xml:space="preserve">≥98每年按时发放</w:t>
            </w:r>
          </w:p>
        </w:tc>
        <w:tc>
          <w:tcPr>
            <w:tcW w:w="1276" w:type="dxa"/>
            <w:vAlign w:val="center"/>
          </w:tcPr>
          <w:p>
            <w:pPr>
              <w:pStyle w:val="单元格样式2"/>
            </w:pPr>
            <w:r>
              <w:t xml:space="preserve">老放映员生活补贴</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老放映员满意度</w:t>
            </w:r>
          </w:p>
        </w:tc>
        <w:tc>
          <w:tcPr>
            <w:tcW w:w="2268" w:type="dxa"/>
            <w:vAlign w:val="center"/>
          </w:tcPr>
          <w:p>
            <w:pPr>
              <w:pStyle w:val="单元格样式2"/>
            </w:pPr>
            <w:r>
              <w:t xml:space="preserve">≥95不断提高老放映员满意度</w:t>
            </w:r>
          </w:p>
        </w:tc>
        <w:tc>
          <w:tcPr>
            <w:tcW w:w="1276" w:type="dxa"/>
            <w:vAlign w:val="center"/>
          </w:tcPr>
          <w:p>
            <w:pPr>
              <w:pStyle w:val="单元格样式2"/>
            </w:pPr>
            <w:r>
              <w:t xml:space="preserve">老放映员生活补贴</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19、县级农村放映电影补贴绩效目标表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13062425P00808510002A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县级农村放映电影补贴</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17.56</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17.56</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县级农村放映电影补贴</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1.县级农村放映电影补贴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播放场次完成率</w:t>
            </w:r>
          </w:p>
        </w:tc>
        <w:tc>
          <w:tcPr>
            <w:tcW w:w="5386" w:type="dxa"/>
            <w:vAlign w:val="center"/>
          </w:tcPr>
          <w:p>
            <w:pPr>
              <w:pStyle w:val="单元格样式2"/>
            </w:pPr>
            <w:r>
              <w:t xml:space="preserve">每年播放场次</w:t>
            </w:r>
          </w:p>
        </w:tc>
        <w:tc>
          <w:tcPr>
            <w:tcW w:w="2268" w:type="dxa"/>
            <w:vAlign w:val="center"/>
          </w:tcPr>
          <w:p>
            <w:pPr>
              <w:pStyle w:val="单元格样式2"/>
            </w:pPr>
            <w:r>
              <w:t xml:space="preserve">≥5000场次</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群众文化活动参与率</w:t>
            </w:r>
          </w:p>
        </w:tc>
        <w:tc>
          <w:tcPr>
            <w:tcW w:w="5386" w:type="dxa"/>
            <w:vAlign w:val="center"/>
          </w:tcPr>
          <w:p>
            <w:pPr>
              <w:pStyle w:val="单元格样式2"/>
            </w:pPr>
            <w:r>
              <w:t xml:space="preserve">群众参与观看电影</w:t>
            </w:r>
          </w:p>
        </w:tc>
        <w:tc>
          <w:tcPr>
            <w:tcW w:w="2268" w:type="dxa"/>
            <w:vAlign w:val="center"/>
          </w:tcPr>
          <w:p>
            <w:pPr>
              <w:pStyle w:val="单元格样式2"/>
            </w:pPr>
            <w:r>
              <w:t xml:space="preserve">≥95%</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按时完成率</w:t>
            </w:r>
          </w:p>
        </w:tc>
        <w:tc>
          <w:tcPr>
            <w:tcW w:w="5386" w:type="dxa"/>
            <w:vAlign w:val="center"/>
          </w:tcPr>
          <w:p>
            <w:pPr>
              <w:pStyle w:val="单元格样式2"/>
            </w:pPr>
            <w:r>
              <w:t xml:space="preserve">电影放映频次</w:t>
            </w:r>
          </w:p>
        </w:tc>
        <w:tc>
          <w:tcPr>
            <w:tcW w:w="2268" w:type="dxa"/>
            <w:vAlign w:val="center"/>
          </w:tcPr>
          <w:p>
            <w:pPr>
              <w:pStyle w:val="单元格样式2"/>
            </w:pPr>
            <w:r>
              <w:t xml:space="preserve">≥1每周放映超过1场次</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劳动保障支出费用</w:t>
            </w:r>
          </w:p>
          <w:p>
            <w:pPr>
              <w:pStyle w:val="单元格样式2"/>
            </w:pPr>
          </w:p>
        </w:tc>
        <w:tc>
          <w:tcPr>
            <w:tcW w:w="5386" w:type="dxa"/>
            <w:vAlign w:val="center"/>
          </w:tcPr>
          <w:p>
            <w:pPr>
              <w:pStyle w:val="单元格样式2"/>
            </w:pPr>
            <w:r>
              <w:t xml:space="preserve">电影放映补贴费用</w:t>
            </w:r>
          </w:p>
          <w:p>
            <w:pPr>
              <w:pStyle w:val="单元格样式2"/>
            </w:pPr>
          </w:p>
        </w:tc>
        <w:tc>
          <w:tcPr>
            <w:tcW w:w="2268" w:type="dxa"/>
            <w:vAlign w:val="center"/>
          </w:tcPr>
          <w:p>
            <w:pPr>
              <w:pStyle w:val="单元格样式2"/>
            </w:pPr>
            <w:r>
              <w:t xml:space="preserve">17.55万元</w:t>
            </w:r>
          </w:p>
        </w:tc>
        <w:tc>
          <w:tcPr>
            <w:tcW w:w="1276" w:type="dxa"/>
            <w:vAlign w:val="center"/>
          </w:tcPr>
          <w:p>
            <w:pPr>
              <w:pStyle w:val="单元格样式2"/>
            </w:pPr>
            <w:r>
              <w:t xml:space="preserve">县级农村放映电影补贴</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项目完成情况</w:t>
            </w:r>
          </w:p>
        </w:tc>
        <w:tc>
          <w:tcPr>
            <w:tcW w:w="5386" w:type="dxa"/>
            <w:vAlign w:val="center"/>
          </w:tcPr>
          <w:p>
            <w:pPr>
              <w:pStyle w:val="单元格样式2"/>
            </w:pPr>
            <w:r>
              <w:t xml:space="preserve">电影放映率</w:t>
            </w:r>
          </w:p>
        </w:tc>
        <w:tc>
          <w:tcPr>
            <w:tcW w:w="2268" w:type="dxa"/>
            <w:vAlign w:val="center"/>
          </w:tcPr>
          <w:p>
            <w:pPr>
              <w:pStyle w:val="单元格样式2"/>
            </w:pPr>
            <w:r>
              <w:t xml:space="preserve">≥90%</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社会氛围</w:t>
            </w:r>
          </w:p>
        </w:tc>
        <w:tc>
          <w:tcPr>
            <w:tcW w:w="5386" w:type="dxa"/>
            <w:vAlign w:val="center"/>
          </w:tcPr>
          <w:p>
            <w:pPr>
              <w:pStyle w:val="单元格样式2"/>
            </w:pPr>
            <w:r>
              <w:t xml:space="preserve">在全县放映电影覆盖率</w:t>
            </w:r>
          </w:p>
        </w:tc>
        <w:tc>
          <w:tcPr>
            <w:tcW w:w="2268" w:type="dxa"/>
            <w:vAlign w:val="center"/>
          </w:tcPr>
          <w:p>
            <w:pPr>
              <w:pStyle w:val="单元格样式2"/>
            </w:pPr>
            <w:r>
              <w:t xml:space="preserve">≥96%</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生态效益指标</w:t>
            </w:r>
          </w:p>
        </w:tc>
        <w:tc>
          <w:tcPr>
            <w:tcW w:w="5386" w:type="dxa"/>
            <w:vAlign w:val="center"/>
          </w:tcPr>
          <w:p>
            <w:pPr>
              <w:pStyle w:val="单元格样式2"/>
            </w:pPr>
            <w:r>
              <w:t xml:space="preserve">促进生态效益</w:t>
            </w:r>
          </w:p>
        </w:tc>
        <w:tc>
          <w:tcPr>
            <w:tcW w:w="2268" w:type="dxa"/>
            <w:vAlign w:val="center"/>
          </w:tcPr>
          <w:p>
            <w:pPr>
              <w:pStyle w:val="单元格样式2"/>
            </w:pPr>
            <w:r>
              <w:t xml:space="preserve">≥95不断促进生态效益</w:t>
            </w:r>
          </w:p>
        </w:tc>
        <w:tc>
          <w:tcPr>
            <w:tcW w:w="1276" w:type="dxa"/>
            <w:vAlign w:val="center"/>
          </w:tcPr>
          <w:p>
            <w:pPr>
              <w:pStyle w:val="单元格样式2"/>
            </w:pPr>
            <w:r>
              <w:t xml:space="preserve">县级农村放映电影补贴</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电影放映在群众心里的影响力</w:t>
            </w:r>
          </w:p>
        </w:tc>
        <w:tc>
          <w:tcPr>
            <w:tcW w:w="2268" w:type="dxa"/>
            <w:vAlign w:val="center"/>
          </w:tcPr>
          <w:p>
            <w:pPr>
              <w:pStyle w:val="单元格样式2"/>
            </w:pPr>
            <w:r>
              <w:t xml:space="preserve">≥97%</w:t>
            </w:r>
          </w:p>
        </w:tc>
        <w:tc>
          <w:tcPr>
            <w:tcW w:w="1276" w:type="dxa"/>
            <w:vAlign w:val="center"/>
          </w:tcPr>
          <w:p>
            <w:pPr>
              <w:pStyle w:val="单元格样式2"/>
            </w:pPr>
            <w:r>
              <w:t xml:space="preserve">县级农村放映电影补贴</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群众满意度</w:t>
            </w:r>
          </w:p>
        </w:tc>
        <w:tc>
          <w:tcPr>
            <w:tcW w:w="5386" w:type="dxa"/>
            <w:vAlign w:val="center"/>
          </w:tcPr>
          <w:p>
            <w:pPr>
              <w:pStyle w:val="单元格样式2"/>
            </w:pPr>
            <w:r>
              <w:t xml:space="preserve">群众对电影放映满意度</w:t>
            </w:r>
          </w:p>
        </w:tc>
        <w:tc>
          <w:tcPr>
            <w:tcW w:w="2268" w:type="dxa"/>
            <w:vAlign w:val="center"/>
          </w:tcPr>
          <w:p>
            <w:pPr>
              <w:pStyle w:val="单元格样式2"/>
            </w:pPr>
            <w:r>
              <w:t xml:space="preserve">≥92%</w:t>
            </w:r>
          </w:p>
        </w:tc>
        <w:tc>
          <w:tcPr>
            <w:tcW w:w="1276" w:type="dxa"/>
            <w:vAlign w:val="center"/>
          </w:tcPr>
          <w:p>
            <w:pPr>
              <w:pStyle w:val="单元格样式2"/>
            </w:pPr>
            <w:r>
              <w:t xml:space="preserve">县级农村放映电影补贴</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20、新闻宣传合作费用绩效目标表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13062425P00827110002U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新闻宣传合作费用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新闻宣传合作经费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1.关于新闻宣传合作经费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稿件数量</w:t>
            </w:r>
          </w:p>
        </w:tc>
        <w:tc>
          <w:tcPr>
            <w:tcW w:w="5386" w:type="dxa"/>
            <w:vAlign w:val="center"/>
          </w:tcPr>
          <w:p>
            <w:pPr>
              <w:pStyle w:val="单元格样式2"/>
            </w:pPr>
            <w:r>
              <w:t xml:space="preserve">一年发布稿件数量</w:t>
            </w:r>
          </w:p>
        </w:tc>
        <w:tc>
          <w:tcPr>
            <w:tcW w:w="2268" w:type="dxa"/>
            <w:vAlign w:val="center"/>
          </w:tcPr>
          <w:p>
            <w:pPr>
              <w:pStyle w:val="单元格样式2"/>
            </w:pPr>
            <w:r>
              <w:t xml:space="preserve">≥300条</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合作媒体数量</w:t>
            </w:r>
          </w:p>
        </w:tc>
        <w:tc>
          <w:tcPr>
            <w:tcW w:w="2268" w:type="dxa"/>
            <w:vAlign w:val="center"/>
          </w:tcPr>
          <w:p>
            <w:pPr>
              <w:pStyle w:val="单元格样式2"/>
            </w:pPr>
            <w:r>
              <w:t xml:space="preserve">≥4家合作媒体</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媒体合作时限</w:t>
            </w:r>
          </w:p>
        </w:tc>
        <w:tc>
          <w:tcPr>
            <w:tcW w:w="2268" w:type="dxa"/>
            <w:vAlign w:val="center"/>
          </w:tcPr>
          <w:p>
            <w:pPr>
              <w:pStyle w:val="单元格样式2"/>
            </w:pPr>
            <w:r>
              <w:t xml:space="preserve">≥1年</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新闻宣传合作经费</w:t>
            </w:r>
          </w:p>
        </w:tc>
        <w:tc>
          <w:tcPr>
            <w:tcW w:w="2268" w:type="dxa"/>
            <w:vAlign w:val="center"/>
          </w:tcPr>
          <w:p>
            <w:pPr>
              <w:pStyle w:val="单元格样式2"/>
            </w:pPr>
            <w:r>
              <w:t xml:space="preserve">50万元</w:t>
            </w:r>
          </w:p>
        </w:tc>
        <w:tc>
          <w:tcPr>
            <w:tcW w:w="1276" w:type="dxa"/>
            <w:vAlign w:val="center"/>
          </w:tcPr>
          <w:p>
            <w:pPr>
              <w:pStyle w:val="单元格样式2"/>
            </w:pPr>
            <w:r>
              <w:t xml:space="preserve">新闻宣传合作经费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媒体合作发稿率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发布稿件反映全县发展</w:t>
            </w:r>
          </w:p>
        </w:tc>
        <w:tc>
          <w:tcPr>
            <w:tcW w:w="2268" w:type="dxa"/>
            <w:vAlign w:val="center"/>
          </w:tcPr>
          <w:p>
            <w:pPr>
              <w:pStyle w:val="单元格样式2"/>
            </w:pPr>
            <w:r>
              <w:t xml:space="preserve">增加阜平知名度</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宣传方式</w:t>
            </w:r>
          </w:p>
        </w:tc>
        <w:tc>
          <w:tcPr>
            <w:tcW w:w="5386" w:type="dxa"/>
            <w:vAlign w:val="center"/>
          </w:tcPr>
          <w:p>
            <w:pPr>
              <w:pStyle w:val="单元格样式2"/>
            </w:pPr>
            <w:r>
              <w:t xml:space="preserve">宣传方式</w:t>
            </w:r>
          </w:p>
        </w:tc>
        <w:tc>
          <w:tcPr>
            <w:tcW w:w="2268" w:type="dxa"/>
            <w:vAlign w:val="center"/>
          </w:tcPr>
          <w:p>
            <w:pPr>
              <w:pStyle w:val="单元格样式2"/>
            </w:pPr>
            <w:r>
              <w:t xml:space="preserve">文字、图片、视频等形式宣传阜平</w:t>
            </w:r>
          </w:p>
        </w:tc>
        <w:tc>
          <w:tcPr>
            <w:tcW w:w="1276" w:type="dxa"/>
            <w:vAlign w:val="center"/>
          </w:tcPr>
          <w:p>
            <w:pPr>
              <w:pStyle w:val="单元格样式2"/>
            </w:pPr>
            <w:r>
              <w:t xml:space="preserve">新闻宣传合作经费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w:t>
            </w:r>
          </w:p>
        </w:tc>
        <w:tc>
          <w:tcPr>
            <w:tcW w:w="5386" w:type="dxa"/>
            <w:vAlign w:val="center"/>
          </w:tcPr>
          <w:p>
            <w:pPr>
              <w:pStyle w:val="单元格样式2"/>
            </w:pPr>
            <w:r>
              <w:t xml:space="preserve">稿件影响力</w:t>
            </w:r>
          </w:p>
        </w:tc>
        <w:tc>
          <w:tcPr>
            <w:tcW w:w="2268" w:type="dxa"/>
            <w:vAlign w:val="center"/>
          </w:tcPr>
          <w:p>
            <w:pPr>
              <w:pStyle w:val="单元格样式2"/>
            </w:pPr>
            <w:r>
              <w:t xml:space="preserve">≥96百分比</w:t>
            </w:r>
          </w:p>
        </w:tc>
        <w:tc>
          <w:tcPr>
            <w:tcW w:w="1276" w:type="dxa"/>
            <w:vAlign w:val="center"/>
          </w:tcPr>
          <w:p>
            <w:pPr>
              <w:pStyle w:val="单元格样式2"/>
            </w:pPr>
            <w:r>
              <w:t xml:space="preserve">新闻宣传合作经费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群众对阜平知晓率、满意程度</w:t>
            </w:r>
          </w:p>
        </w:tc>
        <w:tc>
          <w:tcPr>
            <w:tcW w:w="2268" w:type="dxa"/>
            <w:vAlign w:val="center"/>
          </w:tcPr>
          <w:p>
            <w:pPr>
              <w:pStyle w:val="单元格样式2"/>
            </w:pPr>
            <w:r>
              <w:t xml:space="preserve">≥93百分比</w:t>
            </w:r>
          </w:p>
        </w:tc>
        <w:tc>
          <w:tcPr>
            <w:tcW w:w="1276" w:type="dxa"/>
            <w:vAlign w:val="center"/>
          </w:tcPr>
          <w:p>
            <w:pPr>
              <w:pStyle w:val="单元格样式2"/>
            </w:pPr>
            <w:r>
              <w:t xml:space="preserve">新闻宣传合作经费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21、宣传工作经费绩效目标表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13062425P00823310002A</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宣传工作经费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宣传工作经费</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1.加大宣传部宣传工作力度</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宣传广告牌及场次数量</w:t>
            </w:r>
          </w:p>
        </w:tc>
        <w:tc>
          <w:tcPr>
            <w:tcW w:w="5386" w:type="dxa"/>
            <w:vAlign w:val="center"/>
          </w:tcPr>
          <w:p>
            <w:pPr>
              <w:pStyle w:val="单元格样式2"/>
            </w:pPr>
            <w:r>
              <w:t xml:space="preserve">宣传广告牌及场次数量</w:t>
            </w:r>
          </w:p>
        </w:tc>
        <w:tc>
          <w:tcPr>
            <w:tcW w:w="2268" w:type="dxa"/>
            <w:vAlign w:val="center"/>
          </w:tcPr>
          <w:p>
            <w:pPr>
              <w:pStyle w:val="单元格样式2"/>
            </w:pPr>
            <w:r>
              <w:t xml:space="preserve">≥200场次</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大力宣传习近平思想</w:t>
            </w:r>
          </w:p>
        </w:tc>
        <w:tc>
          <w:tcPr>
            <w:tcW w:w="5386" w:type="dxa"/>
            <w:vAlign w:val="center"/>
          </w:tcPr>
          <w:p>
            <w:pPr>
              <w:pStyle w:val="单元格样式2"/>
            </w:pPr>
            <w:r>
              <w:t xml:space="preserve">宣传工作宣传习近平思想比例</w:t>
            </w:r>
          </w:p>
        </w:tc>
        <w:tc>
          <w:tcPr>
            <w:tcW w:w="2268" w:type="dxa"/>
            <w:vAlign w:val="center"/>
          </w:tcPr>
          <w:p>
            <w:pPr>
              <w:pStyle w:val="单元格样式2"/>
            </w:pPr>
            <w:r>
              <w:t xml:space="preserve">≥95百分比</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宣传工作时间</w:t>
            </w:r>
          </w:p>
        </w:tc>
        <w:tc>
          <w:tcPr>
            <w:tcW w:w="2268" w:type="dxa"/>
            <w:vAlign w:val="center"/>
          </w:tcPr>
          <w:p>
            <w:pPr>
              <w:pStyle w:val="单元格样式2"/>
            </w:pPr>
            <w:r>
              <w:t xml:space="preserve">≥1年度</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节资率</w:t>
            </w:r>
          </w:p>
        </w:tc>
        <w:tc>
          <w:tcPr>
            <w:tcW w:w="5386" w:type="dxa"/>
            <w:vAlign w:val="center"/>
          </w:tcPr>
          <w:p>
            <w:pPr>
              <w:pStyle w:val="单元格样式2"/>
            </w:pPr>
            <w:r>
              <w:t xml:space="preserve">宣传工作经费</w:t>
            </w:r>
          </w:p>
        </w:tc>
        <w:tc>
          <w:tcPr>
            <w:tcW w:w="2268" w:type="dxa"/>
            <w:vAlign w:val="center"/>
          </w:tcPr>
          <w:p>
            <w:pPr>
              <w:pStyle w:val="单元格样式2"/>
            </w:pPr>
            <w:r>
              <w:t xml:space="preserve">≤30万元</w:t>
            </w:r>
          </w:p>
        </w:tc>
        <w:tc>
          <w:tcPr>
            <w:tcW w:w="1276" w:type="dxa"/>
            <w:vAlign w:val="center"/>
          </w:tcPr>
          <w:p>
            <w:pPr>
              <w:pStyle w:val="单元格样式2"/>
            </w:pPr>
            <w:r>
              <w:t xml:space="preserve">公益广告宣传费</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提高工作效率</w:t>
            </w:r>
          </w:p>
        </w:tc>
        <w:tc>
          <w:tcPr>
            <w:tcW w:w="5386" w:type="dxa"/>
            <w:vAlign w:val="center"/>
          </w:tcPr>
          <w:p>
            <w:pPr>
              <w:pStyle w:val="单元格样式2"/>
            </w:pPr>
            <w:r>
              <w:t xml:space="preserve">提高宣传工作效率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社会影响力</w:t>
            </w:r>
          </w:p>
        </w:tc>
        <w:tc>
          <w:tcPr>
            <w:tcW w:w="5386" w:type="dxa"/>
            <w:vAlign w:val="center"/>
          </w:tcPr>
          <w:p>
            <w:pPr>
              <w:pStyle w:val="单元格样式2"/>
            </w:pPr>
            <w:r>
              <w:t xml:space="preserve">宣传阜平，提高阜平影响力</w:t>
            </w:r>
          </w:p>
        </w:tc>
        <w:tc>
          <w:tcPr>
            <w:tcW w:w="2268" w:type="dxa"/>
            <w:vAlign w:val="center"/>
          </w:tcPr>
          <w:p>
            <w:pPr>
              <w:pStyle w:val="单元格样式2"/>
            </w:pPr>
            <w:r>
              <w:t xml:space="preserve">大力宣传阜平</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环保节能</w:t>
            </w:r>
          </w:p>
        </w:tc>
        <w:tc>
          <w:tcPr>
            <w:tcW w:w="5386" w:type="dxa"/>
            <w:vAlign w:val="center"/>
          </w:tcPr>
          <w:p>
            <w:pPr>
              <w:pStyle w:val="单元格样式2"/>
            </w:pPr>
            <w:r>
              <w:t xml:space="preserve">宣传广告牌提倡生态环保</w:t>
            </w:r>
          </w:p>
        </w:tc>
        <w:tc>
          <w:tcPr>
            <w:tcW w:w="2268" w:type="dxa"/>
            <w:vAlign w:val="center"/>
          </w:tcPr>
          <w:p>
            <w:pPr>
              <w:pStyle w:val="单元格样式2"/>
            </w:pPr>
            <w:r>
              <w:t xml:space="preserve">提高阜平群众环保意识</w:t>
            </w:r>
          </w:p>
        </w:tc>
        <w:tc>
          <w:tcPr>
            <w:tcW w:w="1276" w:type="dxa"/>
            <w:vAlign w:val="center"/>
          </w:tcPr>
          <w:p>
            <w:pPr>
              <w:pStyle w:val="单元格样式2"/>
            </w:pPr>
            <w:r>
              <w:t xml:space="preserve">公益广告宣传费</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增强阜平影响力</w:t>
            </w:r>
          </w:p>
        </w:tc>
        <w:tc>
          <w:tcPr>
            <w:tcW w:w="2268" w:type="dxa"/>
            <w:vAlign w:val="center"/>
          </w:tcPr>
          <w:p>
            <w:pPr>
              <w:pStyle w:val="单元格样式2"/>
            </w:pPr>
            <w:r>
              <w:t xml:space="preserve">≥98百分比</w:t>
            </w:r>
          </w:p>
        </w:tc>
        <w:tc>
          <w:tcPr>
            <w:tcW w:w="1276" w:type="dxa"/>
            <w:vAlign w:val="center"/>
          </w:tcPr>
          <w:p>
            <w:pPr>
              <w:pStyle w:val="单元格样式2"/>
            </w:pPr>
            <w:r>
              <w:t xml:space="preserve">公益广告宣传费</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市民满意度</w:t>
            </w:r>
          </w:p>
        </w:tc>
        <w:tc>
          <w:tcPr>
            <w:tcW w:w="5386" w:type="dxa"/>
            <w:vAlign w:val="center"/>
          </w:tcPr>
          <w:p>
            <w:pPr>
              <w:pStyle w:val="单元格样式2"/>
            </w:pPr>
            <w:r>
              <w:t xml:space="preserve">群众满意度</w:t>
            </w:r>
          </w:p>
        </w:tc>
        <w:tc>
          <w:tcPr>
            <w:tcW w:w="2268" w:type="dxa"/>
            <w:vAlign w:val="center"/>
          </w:tcPr>
          <w:p>
            <w:pPr>
              <w:pStyle w:val="单元格样式2"/>
            </w:pPr>
            <w:r>
              <w:t xml:space="preserve">≥92百分比</w:t>
            </w:r>
          </w:p>
        </w:tc>
        <w:tc>
          <w:tcPr>
            <w:tcW w:w="1276" w:type="dxa"/>
            <w:vAlign w:val="center"/>
          </w:tcPr>
          <w:p>
            <w:pPr>
              <w:pStyle w:val="单元格样式2"/>
            </w:pPr>
            <w:r>
              <w:t xml:space="preserve">公益广告宣传费</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22、正版软件授权服务资金绩效目标表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13062425P00762910002H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正版软件授权服务资金</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正版软件授权服务资金</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1.正版软件授权服务资金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知识产权保护</w:t>
            </w:r>
          </w:p>
        </w:tc>
        <w:tc>
          <w:tcPr>
            <w:tcW w:w="5386" w:type="dxa"/>
            <w:vAlign w:val="center"/>
          </w:tcPr>
          <w:p>
            <w:pPr>
              <w:pStyle w:val="单元格样式2"/>
            </w:pPr>
            <w:r>
              <w:t xml:space="preserve">正版软件使用涉及部门数量</w:t>
            </w:r>
          </w:p>
        </w:tc>
        <w:tc>
          <w:tcPr>
            <w:tcW w:w="2268" w:type="dxa"/>
            <w:vAlign w:val="center"/>
          </w:tcPr>
          <w:p>
            <w:pPr>
              <w:pStyle w:val="单元格样式2"/>
            </w:pPr>
            <w:r>
              <w:t xml:space="preserve">≥200个</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正常使用率</w:t>
            </w:r>
          </w:p>
        </w:tc>
        <w:tc>
          <w:tcPr>
            <w:tcW w:w="5386" w:type="dxa"/>
            <w:vAlign w:val="center"/>
          </w:tcPr>
          <w:p>
            <w:pPr>
              <w:pStyle w:val="单元格样式2"/>
            </w:pPr>
            <w:r>
              <w:t xml:space="preserve">正版软件正常使用率</w:t>
            </w:r>
          </w:p>
        </w:tc>
        <w:tc>
          <w:tcPr>
            <w:tcW w:w="2268" w:type="dxa"/>
            <w:vAlign w:val="center"/>
          </w:tcPr>
          <w:p>
            <w:pPr>
              <w:pStyle w:val="单元格样式2"/>
            </w:pPr>
            <w:r>
              <w:t xml:space="preserve">≥99百分比</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及时性</w:t>
            </w:r>
          </w:p>
        </w:tc>
        <w:tc>
          <w:tcPr>
            <w:tcW w:w="5386" w:type="dxa"/>
            <w:vAlign w:val="center"/>
          </w:tcPr>
          <w:p>
            <w:pPr>
              <w:pStyle w:val="单元格样式2"/>
            </w:pPr>
            <w:r>
              <w:t xml:space="preserve">正版软件授权时限</w:t>
            </w:r>
          </w:p>
        </w:tc>
        <w:tc>
          <w:tcPr>
            <w:tcW w:w="2268" w:type="dxa"/>
            <w:vAlign w:val="center"/>
          </w:tcPr>
          <w:p>
            <w:pPr>
              <w:pStyle w:val="单元格样式2"/>
            </w:pPr>
            <w:r>
              <w:t xml:space="preserve">≥1年度</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项目实际成本</w:t>
            </w:r>
          </w:p>
        </w:tc>
        <w:tc>
          <w:tcPr>
            <w:tcW w:w="5386" w:type="dxa"/>
            <w:vAlign w:val="center"/>
          </w:tcPr>
          <w:p>
            <w:pPr>
              <w:pStyle w:val="单元格样式2"/>
            </w:pPr>
            <w:r>
              <w:t xml:space="preserve">正版软件授权服务资金</w:t>
            </w:r>
          </w:p>
        </w:tc>
        <w:tc>
          <w:tcPr>
            <w:tcW w:w="2268" w:type="dxa"/>
            <w:vAlign w:val="center"/>
          </w:tcPr>
          <w:p>
            <w:pPr>
              <w:pStyle w:val="单元格样式2"/>
            </w:pPr>
            <w:r>
              <w:t xml:space="preserve">25万元</w:t>
            </w:r>
          </w:p>
        </w:tc>
        <w:tc>
          <w:tcPr>
            <w:tcW w:w="1276" w:type="dxa"/>
            <w:vAlign w:val="center"/>
          </w:tcPr>
          <w:p>
            <w:pPr>
              <w:pStyle w:val="单元格样式2"/>
            </w:pPr>
            <w:r>
              <w:t xml:space="preserve">正版软件授权服务资金</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综合利用率</w:t>
            </w:r>
          </w:p>
        </w:tc>
        <w:tc>
          <w:tcPr>
            <w:tcW w:w="5386" w:type="dxa"/>
            <w:vAlign w:val="center"/>
          </w:tcPr>
          <w:p>
            <w:pPr>
              <w:pStyle w:val="单元格样式2"/>
            </w:pPr>
            <w:r>
              <w:t xml:space="preserve">正版软件安装利用率</w:t>
            </w:r>
          </w:p>
          <w:p>
            <w:pPr>
              <w:pStyle w:val="单元格样式2"/>
            </w:pPr>
          </w:p>
        </w:tc>
        <w:tc>
          <w:tcPr>
            <w:tcW w:w="2268" w:type="dxa"/>
            <w:vAlign w:val="center"/>
          </w:tcPr>
          <w:p>
            <w:pPr>
              <w:pStyle w:val="单元格样式2"/>
            </w:pPr>
            <w:r>
              <w:t xml:space="preserve">≥92百分比</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正版软件实现功能</w:t>
            </w:r>
          </w:p>
        </w:tc>
        <w:tc>
          <w:tcPr>
            <w:tcW w:w="2268" w:type="dxa"/>
            <w:vAlign w:val="center"/>
          </w:tcPr>
          <w:p>
            <w:pPr>
              <w:pStyle w:val="单元格样式2"/>
            </w:pPr>
            <w:r>
              <w:t xml:space="preserve">拒绝盗版，保护知识产权</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资源利用率</w:t>
            </w:r>
          </w:p>
        </w:tc>
        <w:tc>
          <w:tcPr>
            <w:tcW w:w="5386" w:type="dxa"/>
            <w:vAlign w:val="center"/>
          </w:tcPr>
          <w:p>
            <w:pPr>
              <w:pStyle w:val="单元格样式2"/>
            </w:pPr>
            <w:r>
              <w:t xml:space="preserve">正版软件资源利用率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正版软件授权服务资金</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覆盖率</w:t>
            </w:r>
          </w:p>
        </w:tc>
        <w:tc>
          <w:tcPr>
            <w:tcW w:w="5386" w:type="dxa"/>
            <w:vAlign w:val="center"/>
          </w:tcPr>
          <w:p>
            <w:pPr>
              <w:pStyle w:val="单元格样式2"/>
            </w:pPr>
            <w:r>
              <w:t xml:space="preserve">使用正版软件覆盖率</w:t>
            </w:r>
          </w:p>
        </w:tc>
        <w:tc>
          <w:tcPr>
            <w:tcW w:w="2268" w:type="dxa"/>
            <w:vAlign w:val="center"/>
          </w:tcPr>
          <w:p>
            <w:pPr>
              <w:pStyle w:val="单元格样式2"/>
            </w:pPr>
            <w:r>
              <w:t xml:space="preserve">≥92百分比</w:t>
            </w:r>
          </w:p>
        </w:tc>
        <w:tc>
          <w:tcPr>
            <w:tcW w:w="1276" w:type="dxa"/>
            <w:vAlign w:val="center"/>
          </w:tcPr>
          <w:p>
            <w:pPr>
              <w:pStyle w:val="单元格样式2"/>
            </w:pPr>
            <w:r>
              <w:t xml:space="preserve">正版软件授权服务资金</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对正版软件使用满意率</w:t>
            </w:r>
          </w:p>
        </w:tc>
        <w:tc>
          <w:tcPr>
            <w:tcW w:w="2268" w:type="dxa"/>
            <w:vAlign w:val="center"/>
          </w:tcPr>
          <w:p>
            <w:pPr>
              <w:pStyle w:val="单元格样式2"/>
            </w:pPr>
            <w:r>
              <w:t xml:space="preserve">≥95百分比</w:t>
            </w:r>
          </w:p>
        </w:tc>
        <w:tc>
          <w:tcPr>
            <w:tcW w:w="1276" w:type="dxa"/>
            <w:vAlign w:val="center"/>
          </w:tcPr>
          <w:p>
            <w:pPr>
              <w:pStyle w:val="单元格样式2"/>
            </w:pPr>
            <w:r>
              <w:t xml:space="preserve">正版软件授权服务资金</w:t>
            </w:r>
          </w:p>
        </w:tc>
      </w:tr>
    </w:tbl>
    <w:p>
      <w:pPr>
        <w:sectPr>
          <w:type w:val="nextPage"/>
          <w:pgSz w:w="16840" w:h="11900" w:orient="landscape"/>
          <w:pgMar w:top="1361" w:right="1020" w:bottom="1134" w:left="1020" w:header="720" w:footer="720" w:gutter="0"/>
          <w:pgBorders/>
        </w:sectPr>
      </w:pPr>
    </w:p>
    <w:p>
      <w:pPr>
        <w:spacing w:before="0" w:after="0"/>
        <w:ind w:firstLine="560"/>
        <w:jc w:val="left"/>
        <w:outlineLvl w:val="9"/>
      </w:pPr>
      <w:r>
        <w:rPr>
          <w:rFonts w:ascii="方正仿宋_GBK" w:eastAsia="方正仿宋_GBK" w:hAnsi="方正仿宋_GBK" w:cs="方正仿宋_GBK"/>
          <w:color w:val="000000"/>
          <w:sz w:val="28"/>
        </w:rPr>
        <w:t xml:space="preserve">23、中心组学习及理论宣讲相关费用绩效目标表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13062425P007217100020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中心组学习及理论宣讲相关费用</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中心组学习及理论宣讲相关费用</w:t>
            </w: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80%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1.中心组学习及理论宣讲相关费用</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征订报纸份数</w:t>
            </w:r>
          </w:p>
        </w:tc>
        <w:tc>
          <w:tcPr>
            <w:tcW w:w="5386" w:type="dxa"/>
            <w:vAlign w:val="center"/>
          </w:tcPr>
          <w:p>
            <w:pPr>
              <w:pStyle w:val="单元格样式2"/>
            </w:pPr>
            <w:r>
              <w:t xml:space="preserve">征订报纸份数</w:t>
            </w:r>
          </w:p>
        </w:tc>
        <w:tc>
          <w:tcPr>
            <w:tcW w:w="2268" w:type="dxa"/>
            <w:vAlign w:val="center"/>
          </w:tcPr>
          <w:p>
            <w:pPr>
              <w:pStyle w:val="单元格样式2"/>
            </w:pPr>
            <w:r>
              <w:t xml:space="preserve">≥1000份</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领导干部理论学习</w:t>
            </w:r>
          </w:p>
        </w:tc>
        <w:tc>
          <w:tcPr>
            <w:tcW w:w="5386" w:type="dxa"/>
            <w:vAlign w:val="center"/>
          </w:tcPr>
          <w:p>
            <w:pPr>
              <w:pStyle w:val="单元格样式2"/>
            </w:pPr>
            <w:r>
              <w:t xml:space="preserve">领导干部理论学习场次</w:t>
            </w:r>
          </w:p>
        </w:tc>
        <w:tc>
          <w:tcPr>
            <w:tcW w:w="2268" w:type="dxa"/>
            <w:vAlign w:val="center"/>
          </w:tcPr>
          <w:p>
            <w:pPr>
              <w:pStyle w:val="单元格样式2"/>
            </w:pPr>
            <w:r>
              <w:t xml:space="preserve">≥12场次</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完工及时率</w:t>
            </w:r>
          </w:p>
        </w:tc>
        <w:tc>
          <w:tcPr>
            <w:tcW w:w="5386" w:type="dxa"/>
            <w:vAlign w:val="center"/>
          </w:tcPr>
          <w:p>
            <w:pPr>
              <w:pStyle w:val="单元格样式2"/>
            </w:pPr>
            <w:r>
              <w:t xml:space="preserve">中心组学习及理论宣讲时间</w:t>
            </w:r>
          </w:p>
        </w:tc>
        <w:tc>
          <w:tcPr>
            <w:tcW w:w="2268" w:type="dxa"/>
            <w:vAlign w:val="center"/>
          </w:tcPr>
          <w:p>
            <w:pPr>
              <w:pStyle w:val="单元格样式2"/>
            </w:pPr>
            <w:r>
              <w:t xml:space="preserve">≥1年度</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资金成本</w:t>
            </w:r>
          </w:p>
        </w:tc>
        <w:tc>
          <w:tcPr>
            <w:tcW w:w="5386" w:type="dxa"/>
            <w:vAlign w:val="center"/>
          </w:tcPr>
          <w:p>
            <w:pPr>
              <w:pStyle w:val="单元格样式2"/>
            </w:pPr>
            <w:r>
              <w:t xml:space="preserve">中心组学习及理论宣讲相关费用</w:t>
            </w:r>
          </w:p>
        </w:tc>
        <w:tc>
          <w:tcPr>
            <w:tcW w:w="2268" w:type="dxa"/>
            <w:vAlign w:val="center"/>
          </w:tcPr>
          <w:p>
            <w:pPr>
              <w:pStyle w:val="单元格样式2"/>
            </w:pPr>
            <w:r>
              <w:t xml:space="preserve">≤10万元</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新增销售额</w:t>
            </w:r>
          </w:p>
        </w:tc>
        <w:tc>
          <w:tcPr>
            <w:tcW w:w="5386" w:type="dxa"/>
            <w:vAlign w:val="center"/>
          </w:tcPr>
          <w:p>
            <w:pPr>
              <w:pStyle w:val="单元格样式2"/>
            </w:pPr>
            <w:r>
              <w:t xml:space="preserve">年度中心组学习及理论宣讲比例</w:t>
            </w:r>
          </w:p>
        </w:tc>
        <w:tc>
          <w:tcPr>
            <w:tcW w:w="2268" w:type="dxa"/>
            <w:vAlign w:val="center"/>
          </w:tcPr>
          <w:p>
            <w:pPr>
              <w:pStyle w:val="单元格样式2"/>
            </w:pPr>
            <w:r>
              <w:t xml:space="preserve">≥95百分比</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项目实现功能</w:t>
            </w:r>
          </w:p>
        </w:tc>
        <w:tc>
          <w:tcPr>
            <w:tcW w:w="5386" w:type="dxa"/>
            <w:vAlign w:val="center"/>
          </w:tcPr>
          <w:p>
            <w:pPr>
              <w:pStyle w:val="单元格样式2"/>
            </w:pPr>
            <w:r>
              <w:t xml:space="preserve">理论宣讲社会影响力度</w:t>
            </w:r>
          </w:p>
        </w:tc>
        <w:tc>
          <w:tcPr>
            <w:tcW w:w="2268" w:type="dxa"/>
            <w:vAlign w:val="center"/>
          </w:tcPr>
          <w:p>
            <w:pPr>
              <w:pStyle w:val="单元格样式2"/>
            </w:pPr>
            <w:r>
              <w:t xml:space="preserve">≥96百分比</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促进生态文明建设，推动绿色发展</w:t>
            </w:r>
          </w:p>
        </w:tc>
        <w:tc>
          <w:tcPr>
            <w:tcW w:w="5386" w:type="dxa"/>
            <w:vAlign w:val="center"/>
          </w:tcPr>
          <w:p>
            <w:pPr>
              <w:pStyle w:val="单元格样式2"/>
            </w:pPr>
            <w:r>
              <w:t xml:space="preserve">促进精神文明建设</w:t>
            </w:r>
          </w:p>
        </w:tc>
        <w:tc>
          <w:tcPr>
            <w:tcW w:w="2268" w:type="dxa"/>
            <w:vAlign w:val="center"/>
          </w:tcPr>
          <w:p>
            <w:pPr>
              <w:pStyle w:val="单元格样式2"/>
            </w:pPr>
            <w:r>
              <w:t xml:space="preserve">学习新思想，提高文明程度</w:t>
            </w:r>
          </w:p>
        </w:tc>
        <w:tc>
          <w:tcPr>
            <w:tcW w:w="1276" w:type="dxa"/>
            <w:vAlign w:val="center"/>
          </w:tcPr>
          <w:p>
            <w:pPr>
              <w:pStyle w:val="单元格样式2"/>
            </w:pPr>
            <w:r>
              <w:t xml:space="preserve">中心组学习及理论宣讲相关费用</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可持续性服务</w:t>
            </w:r>
          </w:p>
        </w:tc>
        <w:tc>
          <w:tcPr>
            <w:tcW w:w="5386" w:type="dxa"/>
            <w:vAlign w:val="center"/>
          </w:tcPr>
          <w:p>
            <w:pPr>
              <w:pStyle w:val="单元格样式2"/>
            </w:pPr>
            <w:r>
              <w:t xml:space="preserve">宣讲可持续时间</w:t>
            </w:r>
          </w:p>
        </w:tc>
        <w:tc>
          <w:tcPr>
            <w:tcW w:w="2268" w:type="dxa"/>
            <w:vAlign w:val="center"/>
          </w:tcPr>
          <w:p>
            <w:pPr>
              <w:pStyle w:val="单元格样式2"/>
            </w:pPr>
            <w:r>
              <w:t xml:space="preserve">≥1年度</w:t>
            </w:r>
          </w:p>
        </w:tc>
        <w:tc>
          <w:tcPr>
            <w:tcW w:w="1276" w:type="dxa"/>
            <w:vAlign w:val="center"/>
          </w:tcPr>
          <w:p>
            <w:pPr>
              <w:pStyle w:val="单元格样式2"/>
            </w:pPr>
            <w:r>
              <w:t xml:space="preserve">中心组学习及理论宣讲相关费用</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理论宣讲群众满意率</w:t>
            </w:r>
          </w:p>
        </w:tc>
        <w:tc>
          <w:tcPr>
            <w:tcW w:w="2268" w:type="dxa"/>
            <w:vAlign w:val="center"/>
          </w:tcPr>
          <w:p>
            <w:pPr>
              <w:pStyle w:val="单元格样式2"/>
            </w:pPr>
            <w:r>
              <w:t xml:space="preserve">≥96百分比</w:t>
            </w:r>
          </w:p>
        </w:tc>
        <w:tc>
          <w:tcPr>
            <w:tcW w:w="1276" w:type="dxa"/>
            <w:vAlign w:val="center"/>
          </w:tcPr>
          <w:p>
            <w:pPr>
              <w:pStyle w:val="单元格样式2"/>
            </w:pPr>
            <w:r>
              <w:t xml:space="preserve">中心组学习及理论宣讲相关费用</w:t>
            </w:r>
          </w:p>
        </w:tc>
      </w:tr>
    </w:tbl>
    <w:p>
      <w:pPr>
        <w:sectPr>
          <w:type w:val="nextPage"/>
          <w:pgSz w:w="16840" w:h="11900" w:orient="landscape"/>
          <w:pgMar w:top="1361" w:right="1020" w:bottom="1134" w:left="1020" w:header="720" w:footer="720" w:gutter="0"/>
          <w:pgBorders/>
        </w:sectPr>
      </w:pPr>
    </w:p>
    <w:p>
      <w:pPr>
        <w:spacing w:before="10" w:after="10" w:line="240"/>
        <w:ind w:firstLine="640"/>
        <w:jc w:val="left"/>
        <w:outlineLvl w:val="2"/>
      </w:pPr>
      <w:bookmarkStart w:id="16" w:name="_Toc_3_3_0000000017"/>
      <w:r>
        <w:rPr>
          <w:rFonts w:ascii="黑体" w:eastAsia="黑体" w:hAnsi="黑体" w:cs="黑体"/>
          <w:color w:val="000000"/>
          <w:sz w:val="32"/>
        </w:rPr>
        <w:t xml:space="preserve">八、政府采购预算情况</w:t>
      </w:r>
      <w:bookmarkEnd w:id="16"/>
    </w:p>
    <w:p>
      <w:pPr>
        <w:spacing w:before="0" w:after="0" w:line="240"/>
        <w:ind w:firstLine="0"/>
        <w:jc w:val="center"/>
        <w:outlineLvl w:val="9"/>
      </w:pPr>
      <w:r>
        <w:rPr>
          <w:rFonts w:ascii="方正小标宋_GBK" w:eastAsia="方正小标宋_GBK" w:hAnsi="方正小标宋_GBK" w:cs="方正小标宋_GBK"/>
          <w:color w:val="000000"/>
          <w:sz w:val="36"/>
        </w:rPr>
        <w:t xml:space="preserve">部门政府采购预算</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rHeight w:hRule="auto" w:val="0"/>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rPr>
          <w:cantSplit/>
          <w:trHeight w:hRule="auto" w:val="0"/>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2025年  预留中  小微企  业份额</w:t>
            </w:r>
          </w:p>
        </w:tc>
      </w:tr>
      <w:tr>
        <w:trPr>
          <w:cantSplit/>
          <w:trHeight w:hRule="auto" w:val="0"/>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pPr/>
          </w:p>
        </w:tc>
        <w:tc>
          <w:tcPr>
            <w:tcW w:w="1134" w:type="dxa"/>
            <w:vMerge/>
          </w:tcPr>
          <w:p>
            <w:pPr/>
          </w:p>
        </w:tc>
        <w:tc>
          <w:tcPr>
            <w:tcW w:w="709" w:type="dxa"/>
            <w:vMerge/>
          </w:tcPr>
          <w:p>
            <w:pPr/>
          </w:p>
        </w:tc>
        <w:tc>
          <w:tcPr>
            <w:tcW w:w="850" w:type="dxa"/>
            <w:vMerge/>
          </w:tcPr>
          <w:p>
            <w:pPr/>
          </w:p>
        </w:tc>
        <w:tc>
          <w:tcPr>
            <w:tcW w:w="850" w:type="dxa"/>
            <w:vMerge/>
          </w:tcPr>
          <w:p>
            <w:p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pPr/>
          </w:p>
        </w:tc>
      </w:tr>
      <w:tr>
        <w:trPr>
          <w:cantSplit/>
          <w:trHeight w:hRule="auto" w:val="0"/>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2"/>
      </w:pPr>
      <w:bookmarkStart w:id="17" w:name="_Toc_3_3_0000000018"/>
      <w:r>
        <w:rPr>
          <w:rFonts w:ascii="黑体" w:eastAsia="黑体" w:hAnsi="黑体" w:cs="黑体"/>
          <w:color w:val="000000"/>
          <w:sz w:val="32"/>
        </w:rPr>
        <w:t xml:space="preserve">九、国有资产信息</w:t>
      </w:r>
      <w:bookmarkEnd w:id="17"/>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中国共产党阜平县委员会宣传部（含所属单位）上年末固定资产金额为0.00万元（详见下表）。本年度拟购置固定资产总额为0.00万元，已按要求列入政府采购预算，详见政府采购预算表。</w:t>
      </w:r>
    </w:p>
    <w:p>
      <w:pPr>
        <w:spacing w:before="0" w:after="0" w:line="240"/>
        <w:ind w:firstLine="0"/>
        <w:jc w:val="center"/>
        <w:outlineLvl w:val="9"/>
      </w:pPr>
      <w:r>
        <w:rPr>
          <w:rFonts w:ascii="方正小标宋_GBK" w:eastAsia="方正小标宋_GBK" w:hAnsi="方正小标宋_GBK" w:cs="方正小标宋_GBK"/>
          <w:color w:val="000000"/>
          <w:sz w:val="36"/>
        </w:rPr>
        <w:t xml:space="preserve">部门固定资产占用情况表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7370"/>
        <w:gridCol w:w="2835"/>
        <w:gridCol w:w="2835"/>
      </w:tblGrid>
      <w:tr>
        <w:trPr>
          <w:trHeight w:hRule="auto"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211中国共产党阜平县委员会宣传部</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截止时间：2024-12-31</w:t>
            </w:r>
          </w:p>
        </w:tc>
      </w:tr>
      <w:tr>
        <w:trPr>
          <w:trHeight w:hRule="auto" w:val="0"/>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rPr>
          <w:trHeight w:hRule="auto" w:val="0"/>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2"/>
      </w:pPr>
      <w:bookmarkStart w:id="18" w:name="_Toc_3_3_0000000019"/>
      <w:r>
        <w:rPr>
          <w:rFonts w:ascii="黑体" w:eastAsia="黑体" w:hAnsi="黑体" w:cs="黑体"/>
          <w:color w:val="000000"/>
          <w:sz w:val="32"/>
        </w:rPr>
        <w:t xml:space="preserve">十、名词解释</w:t>
      </w:r>
      <w:bookmarkEnd w:id="18"/>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部门预算支出：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ind w:firstLine="640"/>
        <w:jc w:val="left"/>
        <w:outlineLvl w:val="2"/>
      </w:pPr>
      <w:bookmarkStart w:id="19" w:name="_Toc_3_3_0000000020"/>
      <w:r>
        <w:rPr>
          <w:rFonts w:ascii="黑体" w:eastAsia="黑体" w:hAnsi="黑体" w:cs="黑体"/>
          <w:color w:val="000000"/>
          <w:sz w:val="32"/>
        </w:rPr>
        <w:t xml:space="preserve">十一、其他需要说明的事项</w:t>
      </w:r>
      <w:bookmarkEnd w:id="19"/>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我部门无其他需要说明的事项。</w:t>
      </w:r>
    </w:p>
    <w:sectPr>
      <w:type w:val="nextPage"/>
      <w:pgSz w:w="16840" w:h="11900" w:orient="landscape"/>
      <w:pgMar w:top="1361" w:right="1020" w:bottom="1134" w:left="1020" w:header="720" w:footer="720"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left"/>
    </w:pPr>
    <w:r>
      <w:fldChar w:fldCharType="begin"/>
    </w:r>
    <w:r>
      <w:instrText xml:space="preserve">PAGE "page number"</w:instrText>
    </w:r>
    <w:r>
      <w:fldChar w:fldCharType="separate"/>
    </w:r>
    <w:r>
      <w:t xml:space="preserve">52</w:t>
    </w:r>
    <w:r>
      <w:fldChar w:fldCharType="end"/>
    </w: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right"/>
    </w:pPr>
    <w:r>
      <w:fldChar w:fldCharType="begin"/>
    </w:r>
    <w:r>
      <w:instrText xml:space="preserve">PAGE "page number"</w:instrText>
    </w:r>
    <w:r>
      <w:fldChar w:fldCharType="separate"/>
    </w:r>
    <w:r>
      <w:t xml:space="preserve">53</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w:zoom w:percent="100"/>
  <w:bordersDoNotSurroundFooter w:val="0"/>
  <w:bordersDoNotSurroundHeader w:val="0"/>
  <w:doNotTrackMoves/>
  <w:defaultTabStop w:val="720"/>
  <w:evenAndOddHeaders/>
  <w:characterSpacingControl w:val="doNotCompress"/>
  <w:compat>
    <w:doNotLeaveBackslashAlone/>
    <w:doNotExpandShiftReturn/>
    <w:adjustLineHeightInTable/>
    <w:useFELayout/>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单元格样式22">
    <w:name w:val="单元格样式22"/>
    <w:basedOn w:val="Normal"/>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basedOn w:val="Normal"/>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basedOn w:val="Normal"/>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basedOn w:val="Normal"/>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basedOn w:val="Normal"/>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basedOn w:val="Normal"/>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basedOn w:val="Normal"/>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basedOn w:val="Normal"/>
    <w:qFormat/>
    <w:pPr>
      <w:spacing w:before="0" w:after="0"/>
      <w:ind w:firstLine="0"/>
      <w:jc w:val="left"/>
      <w:outlineLvl w:val="9"/>
    </w:pPr>
    <w:rPr>
      <w:rFonts w:ascii="方正书宋_GBK" w:eastAsia="方正书宋_GBK" w:hAnsi="方正书宋_GBK" w:cs="方正书宋_GBK"/>
      <w:b/>
      <w:sz w:val="21"/>
    </w:rPr>
  </w:style>
  <w:style w:type="paragraph" w:styleId="插入文本样式-插入预算公开部门职责文件">
    <w:name w:val="插入文本样式-插入预算公开部门职责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预算安排的总体情况文件">
    <w:name w:val="插入文本样式-插入预算公开部门预算安排的总体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机关运行经费安排情况文件">
    <w:name w:val="插入文本样式-插入预算公开部门机关运行经费安排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财政拨款三公经费预算情况及增减变化原因文件">
    <w:name w:val="插入文本样式-插入预算公开部门财政拨款三公经费预算情况及增减变化原因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总体目标文件">
    <w:name w:val="插入文本样式-插入总体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职责分类绩效目标文件">
    <w:name w:val="插入文本样式-插入职责分类绩效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实现年度发展规划目标的保障措施文件">
    <w:name w:val="插入文本样式-插入实现年度发展规划目标的保障措施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qFormat/>
    <w:rPr/>
    <w:tblPr>
      <w:tblInd w:w="0" w:type="dxa"/>
      <w:tblCellMar>
        <w:top w:w="0" w:type="dxa"/>
        <w:left w:w="108" w:type="dxa"/>
        <w:bottom w:w="0" w:type="dxa"/>
        <w:right w:w="108" w:type="dxa"/>
      </w:tblCellMar>
    </w:tblPr>
  </w:style>
  <w:style w:type="numbering" w:default="1" w:styleId="NoList">
    <w:name w:val="No List"/>
    <w:uiPriority w:val="99"/>
    <w:semiHidden/>
    <w:unhideWhenUsed/>
    <w:rPr/>
  </w:style>
  <w:style w:type="table" w:styleId="TableGrid">
    <w:name w:val="Table Grid"/>
    <w:basedOn w:val="NormalTabl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2">
    <w:name w:val="TOC 2"/>
    <w:basedOn w:val="Normal"/>
    <w:qFormat/>
    <w:pPr>
      <w:ind w:left="240"/>
    </w:pPr>
    <w:rPr/>
  </w:style>
  <w:style w:type="paragraph" w:styleId="TOC3">
    <w:name w:val="TOC 3"/>
    <w:basedOn w:val="Normal"/>
    <w:qFormat/>
    <w:pPr>
      <w:ind w:left="480"/>
    </w:pPr>
    <w:r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footer" Target="footer2.xml" /><Relationship Id="rId3"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Pages>55</Pages>
  <Application>Spire.Doc</Application>
  <DocSecurity>0</DocSecurit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2025-02-18T14:05:26Z</dcterms:created>
  <dcterms:modified xsi:type="dcterms:W3CDTF">2025-02-18T14:05:26Z</dcterms:modified>
</cp:coreProperties>
</file>