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pacing w:val="-11"/>
          <w:sz w:val="36"/>
          <w:szCs w:val="36"/>
          <w:lang w:val="en-US" w:eastAsia="zh-CN"/>
        </w:rPr>
        <w:t>阜平县人民政府办公室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spacing w:line="540" w:lineRule="exact"/>
        <w:jc w:val="center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。报告中所列数据统计期限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</w:rPr>
        <w:t>总体情况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 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我办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坚持以习近平新时代中国特色社会主义思想为指导，全面贯彻落实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上级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关于政务公开工作决策部署，紧扣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县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政府中心工作，立足新发展阶段、贯彻新发展理念、构建新发展格局，推动高质量发展，以公开促规范、促落实、促服务，进一步提升政府信息公开水平，切实提高人民群众获得感和满意度。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依托县政府门户网站大力推进各类政府信息主动公开，在网站首页开设13个专题专栏（含本年新增设3个），法定主动公开内容新增了乡村振兴、住房和城乡建设、市场管理、文件汇编等6个子栏目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，不断深化重点领域信息公开及政策解读，为市场主体和群众获取政策信息提供了更加便利的条件。202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3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年，政府网站发布信息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2225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条，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其中概况类信息更新43条、政务动态信息更新706条，信息公开目录信息更新1476条。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</w:rPr>
        <w:t>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  认真贯彻执行《河北省政府信息公开申请办理规范》，建立登记、审核、办理、答复、归档等制度，推行申请办理流程和答复格式文书标准化，力求答复意见合法适当，全面提升办理工作质量。2023年，共收到政府信息公开申请7件16项，全部依规按期答复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政府信息管理情况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C00000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一是严格信息公开审查机制。按照“谁公开、谁审查”“先审查、后公开”原则，加强信息公开保密审查；二是在县政府门户网站开设“规范性文件”专栏，推进行政规范性文件梳理并集中统一公开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一是持续推进县政府网站运行规范化。通过加强信息维护管理、完善搜索功能、加强督办整改、做好政府门户网站内容保障等举措，确保网站运行稳定、可靠、安全。二是进一步加强对政务新媒体的常态化监管。通过严格开设整合、严抓内容更新、严把内容安全，保障全县新媒体矩阵稳定、健康运行。2023年微博阜平发布信息600余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明确具体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股室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承担政务公开工作，配备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相关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工作人员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，本年度按照上级要求开展了2次业务知识培训学习，进一步提高了我单位政务公开工作人员专业素质，夯实了政务公开工作基础。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437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主动公开政府信息情况</w:t>
      </w:r>
    </w:p>
    <w:tbl>
      <w:tblPr>
        <w:tblStyle w:val="5"/>
        <w:tblpPr w:leftFromText="180" w:rightFromText="180" w:vertAnchor="text" w:horzAnchor="page" w:tblpX="3237" w:tblpY="483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0"/>
        <w:gridCol w:w="1710"/>
        <w:gridCol w:w="1443"/>
        <w:gridCol w:w="151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6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65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46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46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65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467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exac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46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  <w:p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</w:p>
          <w:p>
            <w:pPr>
              <w:widowControl/>
              <w:spacing w:after="18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exac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467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65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467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</w:trPr>
        <w:tc>
          <w:tcPr>
            <w:tcW w:w="1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4670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ind w:firstLine="240" w:firstLineChars="10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ind w:firstLine="240" w:firstLineChars="10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ind w:firstLine="240" w:firstLineChars="10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收到和处理政府信息公开申请情况</w:t>
      </w: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tbl>
      <w:tblPr>
        <w:tblStyle w:val="5"/>
        <w:tblpPr w:leftFromText="180" w:rightFromText="180" w:vertAnchor="text" w:horzAnchor="page" w:tblpX="1767" w:tblpY="-13215"/>
        <w:tblOverlap w:val="never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1022"/>
        <w:gridCol w:w="3110"/>
        <w:gridCol w:w="369"/>
        <w:gridCol w:w="391"/>
        <w:gridCol w:w="391"/>
        <w:gridCol w:w="699"/>
        <w:gridCol w:w="699"/>
        <w:gridCol w:w="314"/>
        <w:gridCol w:w="42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0" w:type="auto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（本列数据的勾稽关系为：第一项加第二项之和，等于第三项加第四项之和）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0" w:type="auto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0" w:type="auto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0" w:type="auto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年度办理结果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default" w:asciiTheme="minorAscii" w:hAnsiTheme="minorAscii"/>
                <w:sz w:val="20"/>
                <w:szCs w:val="20"/>
                <w:lang w:val="en-US" w:eastAsia="zh-CN"/>
              </w:rPr>
              <w:t>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0" w:type="auto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政府信息公开行政复议、行政诉讼情况</w:t>
      </w:r>
    </w:p>
    <w:p>
      <w:pPr>
        <w:numPr>
          <w:ilvl w:val="0"/>
          <w:numId w:val="0"/>
        </w:numPr>
        <w:bidi w:val="0"/>
        <w:ind w:left="420" w:leftChars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ind w:left="420" w:leftChars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numPr>
          <w:ilvl w:val="0"/>
          <w:numId w:val="0"/>
        </w:numPr>
        <w:bidi w:val="0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tbl>
      <w:tblPr>
        <w:tblStyle w:val="5"/>
        <w:tblpPr w:leftFromText="180" w:rightFromText="180" w:vertAnchor="text" w:horzAnchor="page" w:tblpX="1370" w:tblpY="-409"/>
        <w:tblOverlap w:val="never"/>
        <w:tblW w:w="907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420" w:leftChars="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年，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政府办公室信息公开工作虽取得了一定成效，但距上级工作标准和群众需求还有一些差距和不足，如：主动公开认识不到位，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解读形式不丰富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等问题。下一步，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县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政府办公室将不断提升工作标准，进一步提升公开水平。一是继续坚持高标准严要求，保证公开质效，以上级政务公开工作要点为工作基准，把握本年公开工作的落脚点、侧重点。二是进一步丰富公开内容，创新公开形式，进一步丰富解读形式，增加图片、问答等解读形式的占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1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BC3FC8"/>
    <w:multiLevelType w:val="singleLevel"/>
    <w:tmpl w:val="D7BC3FC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EBFB3B"/>
    <w:multiLevelType w:val="singleLevel"/>
    <w:tmpl w:val="FFEBFB3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9DE11D5"/>
    <w:rsid w:val="1A0F4175"/>
    <w:rsid w:val="1EFC934B"/>
    <w:rsid w:val="1FBDC0CD"/>
    <w:rsid w:val="238E43F5"/>
    <w:rsid w:val="23F630A6"/>
    <w:rsid w:val="26B5A241"/>
    <w:rsid w:val="29477282"/>
    <w:rsid w:val="2E8A0E7B"/>
    <w:rsid w:val="341765DF"/>
    <w:rsid w:val="37FF743C"/>
    <w:rsid w:val="38CB1FBA"/>
    <w:rsid w:val="3ADEDF92"/>
    <w:rsid w:val="3B214D37"/>
    <w:rsid w:val="3B6F2AB4"/>
    <w:rsid w:val="3DFF72DB"/>
    <w:rsid w:val="3E5B229F"/>
    <w:rsid w:val="3EF585D3"/>
    <w:rsid w:val="3F5E2865"/>
    <w:rsid w:val="3FAF05CC"/>
    <w:rsid w:val="3FBA379C"/>
    <w:rsid w:val="3FFF3219"/>
    <w:rsid w:val="42F84FBB"/>
    <w:rsid w:val="43DA9812"/>
    <w:rsid w:val="4D617EE6"/>
    <w:rsid w:val="4E137BDD"/>
    <w:rsid w:val="52EFCFB3"/>
    <w:rsid w:val="53FFD66A"/>
    <w:rsid w:val="541E6540"/>
    <w:rsid w:val="571C05B0"/>
    <w:rsid w:val="5749860A"/>
    <w:rsid w:val="5A6F3991"/>
    <w:rsid w:val="5B5D1369"/>
    <w:rsid w:val="5D4F0FEF"/>
    <w:rsid w:val="5FFB5904"/>
    <w:rsid w:val="61022B79"/>
    <w:rsid w:val="67A3A7A5"/>
    <w:rsid w:val="68C13E1A"/>
    <w:rsid w:val="695D0560"/>
    <w:rsid w:val="69C937CA"/>
    <w:rsid w:val="6ADFBD71"/>
    <w:rsid w:val="6AFBAD5F"/>
    <w:rsid w:val="6DFEFEC6"/>
    <w:rsid w:val="6F5D22A6"/>
    <w:rsid w:val="6F7FE05A"/>
    <w:rsid w:val="6FDD072F"/>
    <w:rsid w:val="6FDF47DB"/>
    <w:rsid w:val="6FF68FAD"/>
    <w:rsid w:val="6FFF0CB4"/>
    <w:rsid w:val="6FFFFB75"/>
    <w:rsid w:val="71A62D78"/>
    <w:rsid w:val="72826491"/>
    <w:rsid w:val="74ED2BBE"/>
    <w:rsid w:val="764322DF"/>
    <w:rsid w:val="76FAFFED"/>
    <w:rsid w:val="772F065A"/>
    <w:rsid w:val="77BB3DCB"/>
    <w:rsid w:val="77CFF03C"/>
    <w:rsid w:val="7B7CC9B3"/>
    <w:rsid w:val="7D292759"/>
    <w:rsid w:val="7D9E3F00"/>
    <w:rsid w:val="7DDEB177"/>
    <w:rsid w:val="7DF756EB"/>
    <w:rsid w:val="7E2247C9"/>
    <w:rsid w:val="7E8ED72D"/>
    <w:rsid w:val="7ED53247"/>
    <w:rsid w:val="7EDDBA1E"/>
    <w:rsid w:val="7EFA1255"/>
    <w:rsid w:val="7EFF578D"/>
    <w:rsid w:val="7F6B43E8"/>
    <w:rsid w:val="7FA76860"/>
    <w:rsid w:val="7FB76D97"/>
    <w:rsid w:val="7FBF5690"/>
    <w:rsid w:val="7FDF440F"/>
    <w:rsid w:val="7FDF6192"/>
    <w:rsid w:val="7FE38852"/>
    <w:rsid w:val="7FFA98E9"/>
    <w:rsid w:val="7FFB97A2"/>
    <w:rsid w:val="7FFE5EB3"/>
    <w:rsid w:val="7FFEDA87"/>
    <w:rsid w:val="8B9E95E9"/>
    <w:rsid w:val="92EC8D3F"/>
    <w:rsid w:val="9CEEDF49"/>
    <w:rsid w:val="A76EE464"/>
    <w:rsid w:val="B21D80AD"/>
    <w:rsid w:val="B2DF35CA"/>
    <w:rsid w:val="B45D9279"/>
    <w:rsid w:val="B7BB0BB3"/>
    <w:rsid w:val="B7E7C1F0"/>
    <w:rsid w:val="BAF6A66A"/>
    <w:rsid w:val="BDFBBAAD"/>
    <w:rsid w:val="BEBD2E0B"/>
    <w:rsid w:val="BF6B13F6"/>
    <w:rsid w:val="BF6B6A49"/>
    <w:rsid w:val="BF754122"/>
    <w:rsid w:val="BFF7D8B8"/>
    <w:rsid w:val="C3EEB8D0"/>
    <w:rsid w:val="C69BBD50"/>
    <w:rsid w:val="CB7FA613"/>
    <w:rsid w:val="CFB6855B"/>
    <w:rsid w:val="D37BBE9C"/>
    <w:rsid w:val="D4EFEA72"/>
    <w:rsid w:val="D4F38090"/>
    <w:rsid w:val="D99F8203"/>
    <w:rsid w:val="DACFF94B"/>
    <w:rsid w:val="DBF75DDE"/>
    <w:rsid w:val="DEECC5A2"/>
    <w:rsid w:val="DFC65336"/>
    <w:rsid w:val="DFCEEF26"/>
    <w:rsid w:val="DFFE6135"/>
    <w:rsid w:val="E7FFFAFD"/>
    <w:rsid w:val="E9F54829"/>
    <w:rsid w:val="EAFFF69E"/>
    <w:rsid w:val="EDF7EABE"/>
    <w:rsid w:val="EEA90E2B"/>
    <w:rsid w:val="EF3E3C5F"/>
    <w:rsid w:val="EF77B124"/>
    <w:rsid w:val="EF7B5EE5"/>
    <w:rsid w:val="EFB618C8"/>
    <w:rsid w:val="EFFF7831"/>
    <w:rsid w:val="F75718EB"/>
    <w:rsid w:val="F79AA09F"/>
    <w:rsid w:val="F7BEC138"/>
    <w:rsid w:val="F7DF081B"/>
    <w:rsid w:val="F7E52A64"/>
    <w:rsid w:val="F7FD7ACE"/>
    <w:rsid w:val="F7FF2A12"/>
    <w:rsid w:val="F867B8D0"/>
    <w:rsid w:val="F91E050A"/>
    <w:rsid w:val="FA7DA10C"/>
    <w:rsid w:val="FB17AA77"/>
    <w:rsid w:val="FB5D8DA7"/>
    <w:rsid w:val="FB6F83DF"/>
    <w:rsid w:val="FBBCAE1B"/>
    <w:rsid w:val="FCBAD453"/>
    <w:rsid w:val="FDEB3F1E"/>
    <w:rsid w:val="FDEC6C1D"/>
    <w:rsid w:val="FE7F2379"/>
    <w:rsid w:val="FF7AA915"/>
    <w:rsid w:val="FFBE59D4"/>
    <w:rsid w:val="FFBFF13A"/>
    <w:rsid w:val="FFC73B9A"/>
    <w:rsid w:val="FFFF1827"/>
    <w:rsid w:val="FFFF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543</Words>
  <Characters>3100</Characters>
  <Lines>25</Lines>
  <Paragraphs>7</Paragraphs>
  <TotalTime>10</TotalTime>
  <ScaleCrop>false</ScaleCrop>
  <LinksUpToDate>false</LinksUpToDate>
  <CharactersWithSpaces>3636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2020-01-04T03:38:00Z</dcterms:created>
  <dc:creator>小公举</dc:creator>
  <cp:lastModifiedBy>work</cp:lastModifiedBy>
  <cp:lastPrinted>2024-01-22T17:30:00Z</cp:lastPrinted>
  <dcterms:modified xsi:type="dcterms:W3CDTF">2024-01-24T10:41:33Z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E2BE54B0DAF44B84A66EE7BE0474C7C3</vt:lpwstr>
  </property>
</Properties>
</file>